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化学单质：碳项目规划设计纲要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6566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_Toc16566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631" w:history="1">
        <w:r>
          <w:rPr>
            <w:rFonts w:ascii="仿宋" w:eastAsia="仿宋" w:hAnsi="仿宋" w:cs="仿宋" w:hint="eastAsia"/>
            <w:lang w:eastAsia="zh-CN"/>
          </w:rPr>
          <w:t>一、化学单质：碳项目概论</w:t>
        </w:r>
        <w:r>
          <w:tab/>
        </w:r>
        <w:r>
          <w:fldChar w:fldCharType="begin"/>
        </w:r>
        <w:r>
          <w:instrText xml:space="preserve"> PAGEREF _Toc9631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" w:history="1">
        <w:r>
          <w:rPr>
            <w:rFonts w:ascii="仿宋" w:eastAsia="仿宋" w:hAnsi="仿宋" w:cs="仿宋" w:hint="eastAsia"/>
            <w:lang w:eastAsia="zh-CN"/>
          </w:rPr>
          <w:t>(一)、化学单质：碳项目概况</w:t>
        </w:r>
        <w:r>
          <w:tab/>
        </w:r>
        <w:r>
          <w:fldChar w:fldCharType="begin"/>
        </w:r>
        <w:r>
          <w:instrText xml:space="preserve"> PAGEREF _Toc279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72" w:history="1">
        <w:r>
          <w:rPr>
            <w:rFonts w:ascii="仿宋" w:eastAsia="仿宋" w:hAnsi="仿宋" w:cs="仿宋" w:hint="eastAsia"/>
            <w:lang w:eastAsia="zh-CN"/>
          </w:rPr>
          <w:t>(二)、化学单质：碳项目目标</w:t>
        </w:r>
        <w:r>
          <w:tab/>
        </w:r>
        <w:r>
          <w:fldChar w:fldCharType="begin"/>
        </w:r>
        <w:r>
          <w:instrText xml:space="preserve"> PAGEREF _Toc20872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24" w:history="1">
        <w:r>
          <w:rPr>
            <w:rFonts w:ascii="仿宋" w:eastAsia="仿宋" w:hAnsi="仿宋" w:cs="仿宋" w:hint="eastAsia"/>
            <w:lang w:eastAsia="zh-CN"/>
          </w:rPr>
          <w:t>(三)、化学单质：碳项目提出的理由</w:t>
        </w:r>
        <w:r>
          <w:tab/>
        </w:r>
        <w:r>
          <w:fldChar w:fldCharType="begin"/>
        </w:r>
        <w:r>
          <w:instrText xml:space="preserve"> PAGEREF _Toc29524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65" w:history="1">
        <w:r>
          <w:rPr>
            <w:rFonts w:ascii="仿宋" w:eastAsia="仿宋" w:hAnsi="仿宋" w:cs="仿宋" w:hint="eastAsia"/>
            <w:lang w:eastAsia="zh-CN"/>
          </w:rPr>
          <w:t>(四)、化学单质：碳项目意义</w:t>
        </w:r>
        <w:r>
          <w:tab/>
        </w:r>
        <w:r>
          <w:fldChar w:fldCharType="begin"/>
        </w:r>
        <w:r>
          <w:instrText xml:space="preserve"> PAGEREF _Toc24965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69" w:history="1">
        <w:r>
          <w:rPr>
            <w:rFonts w:ascii="仿宋" w:eastAsia="仿宋" w:hAnsi="仿宋" w:cs="仿宋" w:hint="eastAsia"/>
            <w:lang w:eastAsia="zh-CN"/>
          </w:rPr>
          <w:t>(五)、化学单质：碳项目背景</w:t>
        </w:r>
        <w:r>
          <w:tab/>
        </w:r>
        <w:r>
          <w:fldChar w:fldCharType="begin"/>
        </w:r>
        <w:r>
          <w:instrText xml:space="preserve"> PAGEREF _Toc13669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214" w:history="1">
        <w:r>
          <w:rPr>
            <w:rFonts w:ascii="仿宋" w:eastAsia="仿宋" w:hAnsi="仿宋" w:cs="仿宋" w:hint="eastAsia"/>
            <w:lang w:eastAsia="zh-CN"/>
          </w:rPr>
          <w:t>二、化学单质：碳项目危机管理</w:t>
        </w:r>
        <w:r>
          <w:tab/>
        </w:r>
        <w:r>
          <w:fldChar w:fldCharType="begin"/>
        </w:r>
        <w:r>
          <w:instrText xml:space="preserve"> PAGEREF _Toc21214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66" w:history="1">
        <w:r>
          <w:rPr>
            <w:rFonts w:ascii="仿宋" w:eastAsia="仿宋" w:hAnsi="仿宋" w:cs="仿宋" w:hint="eastAsia"/>
            <w:lang w:eastAsia="zh-CN"/>
          </w:rPr>
          <w:t>(一)、危机预警与识别</w:t>
        </w:r>
        <w:r>
          <w:tab/>
        </w:r>
        <w:r>
          <w:fldChar w:fldCharType="begin"/>
        </w:r>
        <w:r>
          <w:instrText xml:space="preserve"> PAGEREF _Toc4566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03" w:history="1">
        <w:r>
          <w:rPr>
            <w:rFonts w:ascii="仿宋" w:eastAsia="仿宋" w:hAnsi="仿宋" w:cs="仿宋" w:hint="eastAsia"/>
            <w:lang w:eastAsia="zh-CN"/>
          </w:rPr>
          <w:t>(二)、危机应对与恢复</w:t>
        </w:r>
        <w:r>
          <w:tab/>
        </w:r>
        <w:r>
          <w:fldChar w:fldCharType="begin"/>
        </w:r>
        <w:r>
          <w:instrText xml:space="preserve"> PAGEREF _Toc9903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413" w:history="1">
        <w:r>
          <w:rPr>
            <w:rFonts w:ascii="仿宋" w:eastAsia="仿宋" w:hAnsi="仿宋" w:cs="仿宋" w:hint="eastAsia"/>
            <w:lang w:eastAsia="zh-CN"/>
          </w:rPr>
          <w:t>三、工艺说明</w:t>
        </w:r>
        <w:r>
          <w:tab/>
        </w:r>
        <w:r>
          <w:fldChar w:fldCharType="begin"/>
        </w:r>
        <w:r>
          <w:instrText xml:space="preserve"> PAGEREF _Toc27413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81" w:history="1">
        <w:r>
          <w:rPr>
            <w:rFonts w:ascii="仿宋" w:eastAsia="仿宋" w:hAnsi="仿宋" w:cs="仿宋" w:hint="eastAsia"/>
            <w:lang w:eastAsia="zh-CN"/>
          </w:rPr>
          <w:t>(一)、技术管理特点</w:t>
        </w:r>
        <w:r>
          <w:tab/>
        </w:r>
        <w:r>
          <w:fldChar w:fldCharType="begin"/>
        </w:r>
        <w:r>
          <w:instrText xml:space="preserve"> PAGEREF _Toc27781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20" w:history="1">
        <w:r>
          <w:rPr>
            <w:rFonts w:ascii="仿宋" w:eastAsia="仿宋" w:hAnsi="仿宋" w:cs="仿宋" w:hint="eastAsia"/>
            <w:lang w:eastAsia="zh-CN"/>
          </w:rPr>
          <w:t>(二)、化学单质：碳项目工艺技术设计方案</w:t>
        </w:r>
        <w:r>
          <w:tab/>
        </w:r>
        <w:r>
          <w:fldChar w:fldCharType="begin"/>
        </w:r>
        <w:r>
          <w:instrText xml:space="preserve"> PAGEREF _Toc13820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6" w:history="1">
        <w:r>
          <w:rPr>
            <w:rFonts w:ascii="仿宋" w:eastAsia="仿宋" w:hAnsi="仿宋" w:cs="仿宋" w:hint="eastAsia"/>
            <w:lang w:eastAsia="zh-CN"/>
          </w:rPr>
          <w:t>(三)、设备选型方案</w:t>
        </w:r>
        <w:r>
          <w:tab/>
        </w:r>
        <w:r>
          <w:fldChar w:fldCharType="begin"/>
        </w:r>
        <w:r>
          <w:instrText xml:space="preserve"> PAGEREF _Toc816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723" w:history="1">
        <w:r>
          <w:rPr>
            <w:rFonts w:ascii="仿宋" w:eastAsia="仿宋" w:hAnsi="仿宋" w:cs="仿宋" w:hint="eastAsia"/>
            <w:lang w:eastAsia="zh-CN"/>
          </w:rPr>
          <w:t>四、化学单质：碳项目文档管理</w:t>
        </w:r>
        <w:r>
          <w:tab/>
        </w:r>
        <w:r>
          <w:fldChar w:fldCharType="begin"/>
        </w:r>
        <w:r>
          <w:instrText xml:space="preserve"> PAGEREF _Toc9723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43" w:history="1">
        <w:r>
          <w:rPr>
            <w:rFonts w:ascii="仿宋" w:eastAsia="仿宋" w:hAnsi="仿宋" w:cs="仿宋" w:hint="eastAsia"/>
            <w:lang w:eastAsia="zh-CN"/>
          </w:rPr>
          <w:t>(一)、文档编制与审查</w:t>
        </w:r>
        <w:r>
          <w:tab/>
        </w:r>
        <w:r>
          <w:fldChar w:fldCharType="begin"/>
        </w:r>
        <w:r>
          <w:instrText xml:space="preserve"> PAGEREF _Toc18643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93" w:history="1">
        <w:r>
          <w:rPr>
            <w:rFonts w:ascii="仿宋" w:eastAsia="仿宋" w:hAnsi="仿宋" w:cs="仿宋" w:hint="eastAsia"/>
            <w:lang w:eastAsia="zh-CN"/>
          </w:rPr>
          <w:t>(二)、文档发布与分发</w:t>
        </w:r>
        <w:r>
          <w:tab/>
        </w:r>
        <w:r>
          <w:fldChar w:fldCharType="begin"/>
        </w:r>
        <w:r>
          <w:instrText xml:space="preserve"> PAGEREF _Toc32593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23" w:history="1">
        <w:r>
          <w:rPr>
            <w:rFonts w:ascii="仿宋" w:eastAsia="仿宋" w:hAnsi="仿宋" w:cs="仿宋" w:hint="eastAsia"/>
            <w:lang w:eastAsia="zh-CN"/>
          </w:rPr>
          <w:t>(三)、文档存档与归档</w:t>
        </w:r>
        <w:r>
          <w:tab/>
        </w:r>
        <w:r>
          <w:fldChar w:fldCharType="begin"/>
        </w:r>
        <w:r>
          <w:instrText xml:space="preserve"> PAGEREF _Toc31923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667" w:history="1">
        <w:r>
          <w:rPr>
            <w:rFonts w:ascii="仿宋" w:eastAsia="仿宋" w:hAnsi="仿宋" w:cs="仿宋" w:hint="eastAsia"/>
            <w:lang w:eastAsia="zh-CN"/>
          </w:rPr>
          <w:t>五、化学单质：碳项目绩效评估</w:t>
        </w:r>
        <w:r>
          <w:tab/>
        </w:r>
        <w:r>
          <w:fldChar w:fldCharType="begin"/>
        </w:r>
        <w:r>
          <w:instrText xml:space="preserve"> PAGEREF _Toc26667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18" w:history="1">
        <w:r>
          <w:rPr>
            <w:rFonts w:ascii="仿宋" w:eastAsia="仿宋" w:hAnsi="仿宋" w:cs="仿宋" w:hint="eastAsia"/>
            <w:lang w:eastAsia="zh-CN"/>
          </w:rPr>
          <w:t>(一)、绩效评估指标</w:t>
        </w:r>
        <w:r>
          <w:tab/>
        </w:r>
        <w:r>
          <w:fldChar w:fldCharType="begin"/>
        </w:r>
        <w:r>
          <w:instrText xml:space="preserve"> PAGEREF _Toc26718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54" w:history="1">
        <w:r>
          <w:rPr>
            <w:rFonts w:ascii="仿宋" w:eastAsia="仿宋" w:hAnsi="仿宋" w:cs="仿宋" w:hint="eastAsia"/>
            <w:lang w:eastAsia="zh-CN"/>
          </w:rPr>
          <w:t>(二)、绩效评估方法</w:t>
        </w:r>
        <w:r>
          <w:tab/>
        </w:r>
        <w:r>
          <w:fldChar w:fldCharType="begin"/>
        </w:r>
        <w:r>
          <w:instrText xml:space="preserve"> PAGEREF _Toc6054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74" w:history="1">
        <w:r>
          <w:rPr>
            <w:rFonts w:ascii="仿宋" w:eastAsia="仿宋" w:hAnsi="仿宋" w:cs="仿宋" w:hint="eastAsia"/>
            <w:lang w:eastAsia="zh-CN"/>
          </w:rPr>
          <w:t>(三)、绩效评估周期</w:t>
        </w:r>
        <w:r>
          <w:tab/>
        </w:r>
        <w:r>
          <w:fldChar w:fldCharType="begin"/>
        </w:r>
        <w:r>
          <w:instrText xml:space="preserve"> PAGEREF _Toc21274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243" w:history="1">
        <w:r>
          <w:rPr>
            <w:rFonts w:ascii="仿宋" w:eastAsia="仿宋" w:hAnsi="仿宋" w:cs="仿宋" w:hint="eastAsia"/>
            <w:lang w:eastAsia="zh-CN"/>
          </w:rPr>
          <w:t>六、产品规划分析</w:t>
        </w:r>
        <w:r>
          <w:tab/>
        </w:r>
        <w:r>
          <w:fldChar w:fldCharType="begin"/>
        </w:r>
        <w:r>
          <w:instrText xml:space="preserve"> PAGEREF _Toc31243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90" w:history="1">
        <w:r>
          <w:rPr>
            <w:rFonts w:ascii="仿宋" w:eastAsia="仿宋" w:hAnsi="仿宋" w:cs="仿宋" w:hint="eastAsia"/>
            <w:lang w:eastAsia="zh-CN"/>
          </w:rPr>
          <w:t>(一)、产品规划</w:t>
        </w:r>
        <w:r>
          <w:tab/>
        </w:r>
        <w:r>
          <w:fldChar w:fldCharType="begin"/>
        </w:r>
        <w:r>
          <w:instrText xml:space="preserve"> PAGEREF _Toc6590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86" w:history="1">
        <w:r>
          <w:rPr>
            <w:rFonts w:ascii="仿宋" w:eastAsia="仿宋" w:hAnsi="仿宋" w:cs="仿宋" w:hint="eastAsia"/>
            <w:lang w:eastAsia="zh-CN"/>
          </w:rPr>
          <w:t>(二)、建设规模</w:t>
        </w:r>
        <w:r>
          <w:tab/>
        </w:r>
        <w:r>
          <w:fldChar w:fldCharType="begin"/>
        </w:r>
        <w:r>
          <w:instrText xml:space="preserve"> PAGEREF _Toc23486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116" w:history="1">
        <w:r>
          <w:rPr>
            <w:rFonts w:ascii="仿宋" w:eastAsia="仿宋" w:hAnsi="仿宋" w:cs="仿宋" w:hint="eastAsia"/>
            <w:lang w:eastAsia="zh-CN"/>
          </w:rPr>
          <w:t>七、化学单质：碳项目投资规划</w:t>
        </w:r>
        <w:r>
          <w:tab/>
        </w:r>
        <w:r>
          <w:fldChar w:fldCharType="begin"/>
        </w:r>
        <w:r>
          <w:instrText xml:space="preserve"> PAGEREF _Toc22116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93" w:history="1">
        <w:r>
          <w:rPr>
            <w:rFonts w:ascii="仿宋" w:eastAsia="仿宋" w:hAnsi="仿宋" w:cs="仿宋" w:hint="eastAsia"/>
            <w:lang w:eastAsia="zh-CN"/>
          </w:rPr>
          <w:t>(一)、化学单质：碳项目总投资估算</w:t>
        </w:r>
        <w:r>
          <w:tab/>
        </w:r>
        <w:r>
          <w:fldChar w:fldCharType="begin"/>
        </w:r>
        <w:r>
          <w:instrText xml:space="preserve"> PAGEREF _Toc30893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28" w:history="1">
        <w:r>
          <w:rPr>
            <w:rFonts w:ascii="仿宋" w:eastAsia="仿宋" w:hAnsi="仿宋" w:cs="仿宋" w:hint="eastAsia"/>
            <w:lang w:eastAsia="zh-CN"/>
          </w:rPr>
          <w:t>(二)、资金筹措</w:t>
        </w:r>
        <w:r>
          <w:tab/>
        </w:r>
        <w:r>
          <w:fldChar w:fldCharType="begin"/>
        </w:r>
        <w:r>
          <w:instrText xml:space="preserve"> PAGEREF _Toc7828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819" w:history="1">
        <w:r>
          <w:rPr>
            <w:rFonts w:ascii="仿宋" w:eastAsia="仿宋" w:hAnsi="仿宋" w:cs="仿宋" w:hint="eastAsia"/>
            <w:lang w:eastAsia="zh-CN"/>
          </w:rPr>
          <w:t>八、化学单质：碳项目人力资源管理</w:t>
        </w:r>
        <w:r>
          <w:tab/>
        </w:r>
        <w:r>
          <w:fldChar w:fldCharType="begin"/>
        </w:r>
        <w:r>
          <w:instrText xml:space="preserve"> PAGEREF _Toc31819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60" w:history="1">
        <w:r>
          <w:rPr>
            <w:rFonts w:ascii="仿宋" w:eastAsia="仿宋" w:hAnsi="仿宋" w:cs="仿宋" w:hint="eastAsia"/>
            <w:lang w:eastAsia="zh-CN"/>
          </w:rPr>
          <w:t>(一)、建立健全的预算管理制度</w:t>
        </w:r>
        <w:r>
          <w:tab/>
        </w:r>
        <w:r>
          <w:fldChar w:fldCharType="begin"/>
        </w:r>
        <w:r>
          <w:instrText xml:space="preserve"> PAGEREF _Toc21460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72" w:history="1">
        <w:r>
          <w:rPr>
            <w:rFonts w:ascii="仿宋" w:eastAsia="仿宋" w:hAnsi="仿宋" w:cs="仿宋" w:hint="eastAsia"/>
            <w:lang w:eastAsia="zh-CN"/>
          </w:rPr>
          <w:t>(二)、加强资金流动监控</w:t>
        </w:r>
        <w:r>
          <w:tab/>
        </w:r>
        <w:r>
          <w:fldChar w:fldCharType="begin"/>
        </w:r>
        <w:r>
          <w:instrText xml:space="preserve"> PAGEREF _Toc7772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51" w:history="1">
        <w:r>
          <w:rPr>
            <w:rFonts w:ascii="仿宋" w:eastAsia="仿宋" w:hAnsi="仿宋" w:cs="仿宋" w:hint="eastAsia"/>
            <w:lang w:eastAsia="zh-CN"/>
          </w:rPr>
          <w:t>(三)、制定完善的风险控制机制</w:t>
        </w:r>
        <w:r>
          <w:tab/>
        </w:r>
        <w:r>
          <w:fldChar w:fldCharType="begin"/>
        </w:r>
        <w:r>
          <w:instrText xml:space="preserve"> PAGEREF _Toc8651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33" w:history="1">
        <w:r>
          <w:rPr>
            <w:rFonts w:ascii="仿宋" w:eastAsia="仿宋" w:hAnsi="仿宋" w:cs="仿宋" w:hint="eastAsia"/>
            <w:lang w:eastAsia="zh-CN"/>
          </w:rPr>
          <w:t>(四)、优化成本管理</w:t>
        </w:r>
        <w:r>
          <w:tab/>
        </w:r>
        <w:r>
          <w:fldChar w:fldCharType="begin"/>
        </w:r>
        <w:r>
          <w:instrText xml:space="preserve"> PAGEREF _Toc11033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143" w:history="1">
        <w:r>
          <w:rPr>
            <w:rFonts w:ascii="仿宋" w:eastAsia="仿宋" w:hAnsi="仿宋" w:cs="仿宋" w:hint="eastAsia"/>
            <w:lang w:eastAsia="zh-CN"/>
          </w:rPr>
          <w:t>九、化学单质：碳项目人力资源培养与发展</w:t>
        </w:r>
        <w:r>
          <w:tab/>
        </w:r>
        <w:r>
          <w:fldChar w:fldCharType="begin"/>
        </w:r>
        <w:r>
          <w:instrText xml:space="preserve"> PAGEREF _Toc24143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93" w:history="1">
        <w:r>
          <w:rPr>
            <w:rFonts w:ascii="仿宋" w:eastAsia="仿宋" w:hAnsi="仿宋" w:cs="仿宋" w:hint="eastAsia"/>
            <w:lang w:eastAsia="zh-CN"/>
          </w:rPr>
          <w:t>(一)、人才需求与规划</w:t>
        </w:r>
        <w:r>
          <w:tab/>
        </w:r>
        <w:r>
          <w:fldChar w:fldCharType="begin"/>
        </w:r>
        <w:r>
          <w:instrText xml:space="preserve"> PAGEREF _Toc31093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73" w:history="1">
        <w:r>
          <w:rPr>
            <w:rFonts w:ascii="仿宋" w:eastAsia="仿宋" w:hAnsi="仿宋" w:cs="仿宋" w:hint="eastAsia"/>
            <w:lang w:eastAsia="zh-CN"/>
          </w:rPr>
          <w:t>(二)、培训与发展计划</w:t>
        </w:r>
        <w:r>
          <w:tab/>
        </w:r>
        <w:r>
          <w:fldChar w:fldCharType="begin"/>
        </w:r>
        <w:r>
          <w:instrText xml:space="preserve"> PAGEREF _Toc25373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378" w:history="1">
        <w:r>
          <w:rPr>
            <w:rFonts w:ascii="仿宋" w:eastAsia="仿宋" w:hAnsi="仿宋" w:cs="仿宋" w:hint="eastAsia"/>
            <w:lang w:eastAsia="zh-CN"/>
          </w:rPr>
          <w:t>十、化学单质：碳项目财务管理</w:t>
        </w:r>
        <w:r>
          <w:tab/>
        </w:r>
        <w:r>
          <w:fldChar w:fldCharType="begin"/>
        </w:r>
        <w:r>
          <w:instrText xml:space="preserve"> PAGEREF _Toc10378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15" w:history="1">
        <w:r>
          <w:rPr>
            <w:rFonts w:ascii="仿宋" w:eastAsia="仿宋" w:hAnsi="仿宋" w:cs="仿宋" w:hint="eastAsia"/>
            <w:lang w:eastAsia="zh-CN"/>
          </w:rPr>
          <w:t>(一)、资金需求大</w:t>
        </w:r>
        <w:r>
          <w:tab/>
        </w:r>
        <w:r>
          <w:fldChar w:fldCharType="begin"/>
        </w:r>
        <w:r>
          <w:instrText xml:space="preserve"> PAGEREF _Toc30215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1" w:history="1">
        <w:r>
          <w:rPr>
            <w:rFonts w:ascii="仿宋" w:eastAsia="仿宋" w:hAnsi="仿宋" w:cs="仿宋" w:hint="eastAsia"/>
            <w:lang w:eastAsia="zh-CN"/>
          </w:rPr>
          <w:t>(二)、研发周期长</w:t>
        </w:r>
        <w:r>
          <w:tab/>
        </w:r>
        <w:r>
          <w:fldChar w:fldCharType="begin"/>
        </w:r>
        <w:r>
          <w:instrText xml:space="preserve"> PAGEREF _Toc1401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21" w:history="1">
        <w:r>
          <w:rPr>
            <w:rFonts w:ascii="仿宋" w:eastAsia="仿宋" w:hAnsi="仿宋" w:cs="仿宋" w:hint="eastAsia"/>
            <w:lang w:eastAsia="zh-CN"/>
          </w:rPr>
          <w:t>(三)、市场风险大</w:t>
        </w:r>
        <w:r>
          <w:tab/>
        </w:r>
        <w:r>
          <w:fldChar w:fldCharType="begin"/>
        </w:r>
        <w:r>
          <w:instrText xml:space="preserve"> PAGEREF _Toc15321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30" w:history="1">
        <w:r>
          <w:rPr>
            <w:rFonts w:ascii="仿宋" w:eastAsia="仿宋" w:hAnsi="仿宋" w:cs="仿宋" w:hint="eastAsia"/>
            <w:lang w:eastAsia="zh-CN"/>
          </w:rPr>
          <w:t>(四)、利润率高</w:t>
        </w:r>
        <w:r>
          <w:tab/>
        </w:r>
        <w:r>
          <w:fldChar w:fldCharType="begin"/>
        </w:r>
        <w:r>
          <w:instrText xml:space="preserve"> PAGEREF _Toc17730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1334" w:history="1">
        <w:r>
          <w:rPr>
            <w:rFonts w:ascii="仿宋" w:eastAsia="仿宋" w:hAnsi="仿宋" w:cs="仿宋" w:hint="eastAsia"/>
            <w:lang w:eastAsia="zh-CN"/>
          </w:rPr>
          <w:t>十一、化学单质：碳项目风险管理</w:t>
        </w:r>
        <w:r>
          <w:tab/>
        </w:r>
        <w:r>
          <w:fldChar w:fldCharType="begin"/>
        </w:r>
        <w:r>
          <w:instrText xml:space="preserve"> PAGEREF _Toc21334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35" w:history="1">
        <w:r>
          <w:rPr>
            <w:rFonts w:ascii="仿宋" w:eastAsia="仿宋" w:hAnsi="仿宋" w:cs="仿宋" w:hint="eastAsia"/>
            <w:lang w:eastAsia="zh-CN"/>
          </w:rPr>
          <w:t>(一)、风险识别与评估</w:t>
        </w:r>
        <w:r>
          <w:tab/>
        </w:r>
        <w:r>
          <w:fldChar w:fldCharType="begin"/>
        </w:r>
        <w:r>
          <w:instrText xml:space="preserve"> PAGEREF _Toc23135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04" w:history="1">
        <w:r>
          <w:rPr>
            <w:rFonts w:ascii="仿宋" w:eastAsia="仿宋" w:hAnsi="仿宋" w:cs="仿宋" w:hint="eastAsia"/>
            <w:lang w:eastAsia="zh-CN"/>
          </w:rPr>
          <w:t>(二)、风险应对策略</w:t>
        </w:r>
        <w:r>
          <w:tab/>
        </w:r>
        <w:r>
          <w:fldChar w:fldCharType="begin"/>
        </w:r>
        <w:r>
          <w:instrText xml:space="preserve"> PAGEREF _Toc24804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99" w:history="1">
        <w:r>
          <w:rPr>
            <w:rFonts w:ascii="仿宋" w:eastAsia="仿宋" w:hAnsi="仿宋" w:cs="仿宋" w:hint="eastAsia"/>
            <w:lang w:eastAsia="zh-CN"/>
          </w:rPr>
          <w:t>(三)、风险监控与控制</w:t>
        </w:r>
        <w:r>
          <w:tab/>
        </w:r>
        <w:r>
          <w:fldChar w:fldCharType="begin"/>
        </w:r>
        <w:r>
          <w:instrText xml:space="preserve"> PAGEREF _Toc11299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764" w:history="1">
        <w:r>
          <w:rPr>
            <w:rFonts w:ascii="仿宋" w:eastAsia="仿宋" w:hAnsi="仿宋" w:cs="仿宋" w:hint="eastAsia"/>
            <w:lang w:eastAsia="zh-CN"/>
          </w:rPr>
          <w:t>十二、化学单质：碳项目技术管理</w:t>
        </w:r>
        <w:r>
          <w:tab/>
        </w:r>
        <w:r>
          <w:fldChar w:fldCharType="begin"/>
        </w:r>
        <w:r>
          <w:instrText xml:space="preserve"> PAGEREF _Toc22764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59" w:history="1">
        <w:r>
          <w:rPr>
            <w:rFonts w:ascii="仿宋" w:eastAsia="仿宋" w:hAnsi="仿宋" w:cs="仿宋" w:hint="eastAsia"/>
            <w:lang w:eastAsia="zh-CN"/>
          </w:rPr>
          <w:t>(一)、技术方案选用方向</w:t>
        </w:r>
        <w:r>
          <w:tab/>
        </w:r>
        <w:r>
          <w:fldChar w:fldCharType="begin"/>
        </w:r>
        <w:r>
          <w:instrText xml:space="preserve"> PAGEREF _Toc26159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4" w:history="1">
        <w:r>
          <w:rPr>
            <w:rFonts w:ascii="仿宋" w:eastAsia="仿宋" w:hAnsi="仿宋" w:cs="仿宋" w:hint="eastAsia"/>
            <w:lang w:eastAsia="zh-CN"/>
          </w:rPr>
          <w:t>(二)、工艺技术方案选用原则</w:t>
        </w:r>
        <w:r>
          <w:tab/>
        </w:r>
        <w:r>
          <w:fldChar w:fldCharType="begin"/>
        </w:r>
        <w:r>
          <w:instrText xml:space="preserve"> PAGEREF _Toc1534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2" w:history="1">
        <w:r>
          <w:rPr>
            <w:rFonts w:ascii="仿宋" w:eastAsia="仿宋" w:hAnsi="仿宋" w:cs="仿宋" w:hint="eastAsia"/>
            <w:lang w:eastAsia="zh-CN"/>
          </w:rPr>
          <w:t>(三)、工艺技术方案要求</w:t>
        </w:r>
        <w:r>
          <w:tab/>
        </w:r>
        <w:r>
          <w:fldChar w:fldCharType="begin"/>
        </w:r>
        <w:r>
          <w:instrText xml:space="preserve"> PAGEREF _Toc2172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973" w:history="1">
        <w:r>
          <w:rPr>
            <w:rFonts w:ascii="仿宋" w:eastAsia="仿宋" w:hAnsi="仿宋" w:cs="仿宋" w:hint="eastAsia"/>
            <w:lang w:eastAsia="zh-CN"/>
          </w:rPr>
          <w:t>十三、化学单质：碳项目变更管理</w:t>
        </w:r>
        <w:r>
          <w:tab/>
        </w:r>
        <w:r>
          <w:fldChar w:fldCharType="begin"/>
        </w:r>
        <w:r>
          <w:instrText xml:space="preserve"> PAGEREF _Toc28973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04" w:history="1">
        <w:r>
          <w:rPr>
            <w:rFonts w:ascii="仿宋" w:eastAsia="仿宋" w:hAnsi="仿宋" w:cs="仿宋" w:hint="eastAsia"/>
            <w:lang w:eastAsia="zh-CN"/>
          </w:rPr>
          <w:t>(一)、变更申请与评估</w:t>
        </w:r>
        <w:r>
          <w:tab/>
        </w:r>
        <w:r>
          <w:fldChar w:fldCharType="begin"/>
        </w:r>
        <w:r>
          <w:instrText xml:space="preserve"> PAGEREF _Toc25804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91" w:history="1">
        <w:r>
          <w:rPr>
            <w:rFonts w:ascii="仿宋" w:eastAsia="仿宋" w:hAnsi="仿宋" w:cs="仿宋" w:hint="eastAsia"/>
            <w:lang w:eastAsia="zh-CN"/>
          </w:rPr>
          <w:t>(二)、变更实施与控制</w:t>
        </w:r>
        <w:r>
          <w:tab/>
        </w:r>
        <w:r>
          <w:fldChar w:fldCharType="begin"/>
        </w:r>
        <w:r>
          <w:instrText xml:space="preserve"> PAGEREF _Toc17991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677" w:history="1">
        <w:r>
          <w:rPr>
            <w:rFonts w:ascii="仿宋" w:eastAsia="仿宋" w:hAnsi="仿宋" w:cs="仿宋" w:hint="eastAsia"/>
            <w:lang w:eastAsia="zh-CN"/>
          </w:rPr>
          <w:t>十四、化学单质：碳项目工程方案分析</w:t>
        </w:r>
        <w:r>
          <w:tab/>
        </w:r>
        <w:r>
          <w:fldChar w:fldCharType="begin"/>
        </w:r>
        <w:r>
          <w:instrText xml:space="preserve"> PAGEREF _Toc23677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53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_Toc23253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7" w:history="1">
        <w:r>
          <w:rPr>
            <w:rFonts w:ascii="仿宋" w:eastAsia="仿宋" w:hAnsi="仿宋" w:cs="仿宋" w:hint="eastAsia"/>
            <w:lang w:eastAsia="zh-CN"/>
          </w:rPr>
          <w:t>(二)、土建工程建设指标</w:t>
        </w:r>
        <w:r>
          <w:tab/>
        </w:r>
        <w:r>
          <w:fldChar w:fldCharType="begin"/>
        </w:r>
        <w:r>
          <w:instrText xml:space="preserve"> PAGEREF _Toc2577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210" w:history="1">
        <w:r>
          <w:rPr>
            <w:rFonts w:ascii="仿宋" w:eastAsia="仿宋" w:hAnsi="仿宋" w:cs="仿宋" w:hint="eastAsia"/>
            <w:lang w:eastAsia="zh-CN"/>
          </w:rPr>
          <w:t>十五、风险识别与分类</w:t>
        </w:r>
        <w:r>
          <w:tab/>
        </w:r>
        <w:r>
          <w:fldChar w:fldCharType="begin"/>
        </w:r>
        <w:r>
          <w:instrText xml:space="preserve"> PAGEREF _Toc30210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51" w:history="1">
        <w:r>
          <w:rPr>
            <w:rFonts w:ascii="仿宋" w:eastAsia="仿宋" w:hAnsi="仿宋" w:cs="仿宋" w:hint="eastAsia"/>
            <w:lang w:eastAsia="zh-CN"/>
          </w:rPr>
          <w:t>(一)、风险识别</w:t>
        </w:r>
        <w:r>
          <w:tab/>
        </w:r>
        <w:r>
          <w:fldChar w:fldCharType="begin"/>
        </w:r>
        <w:r>
          <w:instrText xml:space="preserve"> PAGEREF _Toc7151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62" w:history="1">
        <w:r>
          <w:rPr>
            <w:rFonts w:ascii="仿宋" w:eastAsia="仿宋" w:hAnsi="仿宋" w:cs="仿宋" w:hint="eastAsia"/>
            <w:lang w:eastAsia="zh-CN"/>
          </w:rPr>
          <w:t>(二)、风险分类</w:t>
        </w:r>
        <w:r>
          <w:tab/>
        </w:r>
        <w:r>
          <w:fldChar w:fldCharType="begin"/>
        </w:r>
        <w:r>
          <w:instrText xml:space="preserve"> PAGEREF _Toc10462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640" w:history="1">
        <w:r>
          <w:rPr>
            <w:rFonts w:ascii="仿宋" w:eastAsia="仿宋" w:hAnsi="仿宋" w:cs="仿宋" w:hint="eastAsia"/>
            <w:lang w:eastAsia="zh-CN"/>
          </w:rPr>
          <w:t>十六、化学单质：碳项目实施时间节点</w:t>
        </w:r>
        <w:r>
          <w:tab/>
        </w:r>
        <w:r>
          <w:fldChar w:fldCharType="begin"/>
        </w:r>
        <w:r>
          <w:instrText xml:space="preserve"> PAGEREF _Toc4640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92" w:history="1">
        <w:r>
          <w:rPr>
            <w:rFonts w:ascii="仿宋" w:eastAsia="仿宋" w:hAnsi="仿宋" w:cs="仿宋" w:hint="eastAsia"/>
            <w:lang w:eastAsia="zh-CN"/>
          </w:rPr>
          <w:t>(一)、化学单质：碳项目启动阶段时间节点</w:t>
        </w:r>
        <w:r>
          <w:tab/>
        </w:r>
        <w:r>
          <w:fldChar w:fldCharType="begin"/>
        </w:r>
        <w:r>
          <w:instrText xml:space="preserve"> PAGEREF _Toc16792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54" w:history="1">
        <w:r>
          <w:rPr>
            <w:rFonts w:ascii="仿宋" w:eastAsia="仿宋" w:hAnsi="仿宋" w:cs="仿宋" w:hint="eastAsia"/>
            <w:lang w:eastAsia="zh-CN"/>
          </w:rPr>
          <w:t>(二)、化学单质：碳项目执行阶段时间节点</w:t>
        </w:r>
        <w:r>
          <w:tab/>
        </w:r>
        <w:r>
          <w:fldChar w:fldCharType="begin"/>
        </w:r>
        <w:r>
          <w:instrText xml:space="preserve"> PAGEREF _Toc24354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39" w:history="1">
        <w:r>
          <w:rPr>
            <w:rFonts w:ascii="仿宋" w:eastAsia="仿宋" w:hAnsi="仿宋" w:cs="仿宋" w:hint="eastAsia"/>
            <w:lang w:eastAsia="zh-CN"/>
          </w:rPr>
          <w:t>(三)、化学单质：碳项目完成阶段时间节点</w:t>
        </w:r>
        <w:r>
          <w:tab/>
        </w:r>
        <w:r>
          <w:fldChar w:fldCharType="begin"/>
        </w:r>
        <w:r>
          <w:instrText xml:space="preserve"> PAGEREF _Toc31139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6566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项目规划设计方案的编制将依据相关的规范标准，通过充分的调研和分析，在满足项目需求的前提下，确定合理的设计方案。在此，郑重声明本方案仅限于学习交流使用，并不可做为商业用途。通过本方案的实施，期望能够在项目的全过程中有效地进行规划和设计，推动项目进展并取得良好的成果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9631"/>
      <w:r>
        <w:rPr>
          <w:rFonts w:ascii="仿宋" w:eastAsia="仿宋" w:hAnsi="仿宋" w:cs="仿宋" w:hint="eastAsia"/>
          <w:sz w:val="28"/>
          <w:lang w:eastAsia="zh-CN"/>
        </w:rPr>
        <w:t>一、化学单质：碳项目概论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79"/>
      <w:r>
        <w:rPr>
          <w:rFonts w:ascii="仿宋" w:eastAsia="仿宋" w:hAnsi="仿宋" w:cs="仿宋" w:hint="eastAsia"/>
          <w:lang w:eastAsia="zh-CN"/>
        </w:rPr>
        <w:t>(一)、化学单质：碳项目概况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1.1 背景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化学单质：碳项目的起源追溯至对市场的深入洞察。市场的不断演变与变革为化学单质：碳项目提供了难得的机遇。当前市场存在的需求缺口和变革的大环境共同构成了化学单质：碳项目的背景。这个化学单质：碳项目旨在充分利用市场机遇，填补行业中尚未满足的需求，为客户提供全新的解决方案。市场的变革和需求的增长使得这个化学单质：碳项目具备了巨大的发展潜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1.2 化学单质：碳项目名称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化学单质：碳项目正式命名为化学单质：碳。这个名称不仅仅是一个标识，更代表了化学单质：碳项目的核心理念和愿景。它蕴含着化学单质：碳项目所要解决问题的关键字，具有强烈的表达和辨识度，为化学单质：碳项目树立了鲜明的品牌形象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1.3 化学单质：碳项目目标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化学单质：碳项目的核心目标是提供一种全新、高效的解决方案，满足客户日益增长的需求。化学单质：碳项目追求的不仅仅是满足市场需求，更是在市场中获得卓越的竞争优势。通过不断提升产品或服务的质量和创新水平，化学单质：碳项目旨在成为行业中的领军者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1.4 化学单质：碳项目范围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化学单质：碳项目全面涵盖了产品研发、制造、市场推广和售后服务，确保从产品设计到最终用户体验的全方位关注。这一全面的化学单质：碳项目范围是为了确保化学单质：碳项目能够在整个价值链中提供卓越的价值，从而满足客户的期望并赢得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1.5 化学单质：碳项目时间表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化学单质：碳项目计划在未来18个月内完成，包括研发、测试、市场试点和正式推出等不同阶段。这个时间表的合理设计是为了确保化学单质：碳项目各个阶段的顺利推进，以便按时交付高质量的成果。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1.6 化学单质：碳项目预算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化学单质：碳项目总预算估算为XX百万美元，主要分配在研发、市场推广、人员培训和运营等方面。这一充足的预算为化学单质：碳项目提供了充足的资源，确保化学单质：碳项目在各个方面都能取得优异的表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1.7 化学单质：碳项目风险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化学单质：碳项目可能面临的风险包括市场接受度低、技术难题、竞争激烈等。化学单质：碳项目团队已经制定了相应的风险应对计划，通过前瞻性的风险管理，确保化学单质：碳项目在面对不确定性时能够迅速做出应对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1.8 化学单质：碳项目团队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化学单质：碳项目汇聚了一支经验丰富、多领域专业素养的核心团队，确保化学单质：碳项目在各个方面都能拥有高水平的执行力。团队的协同作战是化学单质：碳项目成功的关键因素之一。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1.9 化学单质：碳项目背景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化学单质：碳项目的背景根植于市场对更高效、创新产品的渴望，同时也受到科技发展对行业格局的深刻改变的影响。这为化学单质：碳项目提供了广阔的发展空间和市场需求。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1.10 化学单质：碳项目现状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截至目前，化学单质：碳项目已完成市场调研和技术验证，取得了初步的成功。这为化学单质：碳项目在未来的发展奠定了坚实的基础，为更远大的目标打下了坚实的基石。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0872"/>
      <w:r>
        <w:rPr>
          <w:rFonts w:ascii="仿宋" w:eastAsia="仿宋" w:hAnsi="仿宋" w:cs="仿宋" w:hint="eastAsia"/>
          <w:sz w:val="28"/>
          <w:lang w:eastAsia="zh-CN"/>
        </w:rPr>
        <w:t>(二)、化学单质：碳项目目标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keyword》化学单质：碳项目首要业务目标是在市场中占据有利地位，实现产品/服务的成功推广和销售。通过不断提升产品质量、创新性，化学单质：碳项目追求成为行业中的领导者，赢得更多客户的青睐。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在科技迅速发展的时代，化学单质：碳项目着眼于技术创新。通过持续的研发和技术升级，化学单质：碳项目旨在推出更具创新性的产品或服务，以满足市场对新鲜、先进解决方案的需求。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为了建立可持续的客户关系，化学单质：碳项目设定了客户满意度目标。通过提供卓越的产品质量和优质的客户服务，化学单质：碳项目追求赢得客户的信任和忠诚度，确保他们的满意度达到行业领先水平。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化学单质：碳项目注重社会责任和可持续发展。通过实施环保、社会责任化学单质：碳项目，化学单质：碳项目致力于在经济发展的同时保护环境，促进社会公平，实现可持续经营。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化学单质：碳项目的团队是实现目标的核心驱动力。因此，化学单质：碳项目设定了团队发展目标，包括提升团队成员的专业技能、培养领导力，以及搭建协同高效的团队工作氛围。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29524"/>
      <w:r>
        <w:rPr>
          <w:rFonts w:ascii="仿宋" w:eastAsia="仿宋" w:hAnsi="仿宋" w:cs="仿宋" w:hint="eastAsia"/>
          <w:sz w:val="28"/>
          <w:lang w:eastAsia="zh-CN"/>
        </w:rPr>
        <w:t>(三)、化学单质：碳项目提出的理由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## 2. 化学单质：碳项目提出的理由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2.1 市场机遇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化学单质：碳项目的提出源于对市场机遇的深刻洞察。当前市场中存在的需求缺口和行业发展趋势表明，有巨大的商业机会等待被开发。通过准确捕捉市场机遇，化学单质：碳项目可以在激烈的竞争中脱颖而出，迅速占领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2.2 技术创新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化学单质：碳项目的理念基于对技术创新的信仰。通过持续的研发和技术投入，化学单质：碳项目有望推出更具创新性的产品或服务。在科技飞速发展的当下，化学单质：碳项目将充分利用先进技术，满足客户对高质量、高效率解决方案的迫切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2.3 行业竞争力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化学单质：碳项目的提出是为了增强企业的行业竞争力。通过提升产品或服务的质量和独特性，化学单质：碳项目力图在行业中建立起巩固的地位。这不仅有助于吸引更多客户，还能够吸引优秀的人才和合作伙伴，共同推动企业的可持续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2.4 消费者需求变化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化学单质：碳项目响应了消费者需求的变化。随着社会和科技的不断发展，消费者对产品和服务的需求也在发生变化。通过深入了解并及时回应消费者的新需求，化学单质：碳项目将能够提供更符合市场潮流和客户期望的解决方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2.5 战略发展规划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化学单质：碳项目的提出是企业战略发展规划的一部分。在面对日益激烈的市场竞争和不断变化的商业环境中，化学单质：碳项目作为企业战略的一环，旨在为企业开辟新的增长领域，巩固企业在行业中的地位。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2.6 社会责任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化学单质：碳项目的提出不仅仅是基于商业考量，还注重社会责任。通过推出环保、社会责任等方面的化学单质：碳项目，化学单质：碳企业可以在社会中树立积极形象，为社会做出积极贡献，实现经济效益和社会效益的双赢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2.7 利益相关者期望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化学单质：碳项目的提出反映了对利益相关者期望的关注。包括客户、员工、投资者等利益相关者在企业发展中都有着各自的期望，化学单质：碳项目力求在满足这些期望的同时，取得更大的共赢。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24965"/>
      <w:r>
        <w:rPr>
          <w:rFonts w:ascii="仿宋" w:eastAsia="仿宋" w:hAnsi="仿宋" w:cs="仿宋" w:hint="eastAsia"/>
          <w:sz w:val="28"/>
          <w:lang w:eastAsia="zh-CN"/>
        </w:rPr>
        <w:t>(四)、化学单质：碳项目意义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在实施化学单质：碳项目的过程中，我们不仅仅是在追逐商业成功，更是为企业和社会的多个层面创造了深远的意义。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化学单质：碳项目的首要意义在于提升企业的市场竞争力。通过持续的创新和对产品质量的高标准要求，化学单质：碳项目将使企业在市场中脱颖而出。这不仅为企业带来了更多的商业机会，也将吸引更多的客户和投资者，为企业打造可持续增长的基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此外，化学单质：碳项目的推进将促使行业技术水平的提升。通过引入先进技术和创新性解决方案，化学单质：碳项目有望在行业中树立标杆，推动整个行业走向更高水平。这对于行业的可持续发展和创新力的提升都具有积极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社会层面，化学单质：碳项目不仅创造了大量就业机会，提高了就业水平，还注重社会责任和环保。通过参与社会公益事业和推动环保化学单质：碳项目，化学单质：碳项目为社会贡献了一份力量，体现了企业对社会的积极回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综合而言，化学单质：碳项目意义重大，不仅推动了企业的发展，也为行业和社会的进步贡献了积极力量。这是一个全面而深刻的影响，将在未来产生可持续的正面效应。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13669"/>
      <w:r>
        <w:rPr>
          <w:rFonts w:ascii="仿宋" w:eastAsia="仿宋" w:hAnsi="仿宋" w:cs="仿宋" w:hint="eastAsia"/>
          <w:sz w:val="28"/>
          <w:lang w:eastAsia="zh-CN"/>
        </w:rPr>
        <w:t>(五)、化学单质：碳项目背景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在当今迅猛发展的商业环境中，化学单质：碳项目的动因根植于对多方面因素的审慎考量。这个化学单质：碳项目的提出并非孤立的决策，而是对企业所处背景深入思考的产物。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的不断演变是化学单质：碳项目背后的首要原因。科技的迅速发展和全球市场的快速变化使得企业必须灵活应对。化学单质：碳项目应运而生，旨在通过创新性的解决方案迎合市场的多变需求，赢得竞争中的先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竞争的激烈程度也是化学单质：碳项目背景中不可忽视的一环。企业需要在激烈竞争中脱颖而出，为此，化学单质：碳项目致力于打破常规，提供独特的价值主张，以吸引客户并确保市场份额的增长。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技术的迅速发展为企业带来了机遇与挑战。作为化学单质：碳项目启动的背景之一，对新兴技术的应用将有助于提升企业的技术水平，使其在不断演进的商业环境中保持竞争优势。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此外，社会对企业责任的期望也在逐渐升高。化学单质：碳项目充分融入了社会责任的理念，通过可持续经营和社会公益化学单质：碳项目，企图为社会贡献一份力量，在商业成功的同时关注社会价值。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21214"/>
      <w:r>
        <w:rPr>
          <w:rFonts w:ascii="仿宋" w:eastAsia="仿宋" w:hAnsi="仿宋" w:cs="仿宋" w:hint="eastAsia"/>
          <w:sz w:val="28"/>
          <w:lang w:eastAsia="zh-CN"/>
        </w:rPr>
        <w:t>二、化学单质：碳项目危机管理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4566"/>
      <w:r>
        <w:rPr>
          <w:rFonts w:ascii="仿宋" w:eastAsia="仿宋" w:hAnsi="仿宋" w:cs="仿宋" w:hint="eastAsia"/>
          <w:lang w:eastAsia="zh-CN"/>
        </w:rPr>
        <w:t>(一)、危机预警与识别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化学单质：碳项目危机管理中，危机预警与识别是确保化学单质：碳项目稳健运行的核心步骤。通过建立全面的监测机制，化学单质：碳项目团队旨在及时发现和理解潜在的风险和危机因素，以便采取及时的预防和应对措施，确保化学单质：碳项目持续处于可控状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首先，通过深入的风险评估，化学单质：碳项目团队全面分析了整个化学单质：碳项目和各个阶段可能存在的威胁。这包括准确评估每个潜在风险的发生概率和可能影响的程度，为后续危机预警提供了有力支持。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其次，制定敏感指标和预警机制，化学单质：碳项目团队着重于明确定义化学单质：碳项目进展中的关键节点和相关指标，以便迅速察觉潜在问题。通过建立预警系统，团队能够更早地发现可能导致危机的迹象，并及时采取必要的行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时监测作为危机预警的关键手段，通过对化学单质：碳项目进展的持续监控，团队能够及时发现潜在问题并作出迅速反应。化学单质：碳项目管理工具、定期进度报告以及团队会议等方式都被纳入监测体系，确保信息能够流畅传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在这一阶段，团队的专业素养和反应速度将发挥至关重要的作用，以确保潜在危机能够在初期得到有效的处理，最大程度地减轻负面影响。通过危机预警与识别，化学单质：碳项目得以更有序、可控地推进。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9903"/>
      <w:r>
        <w:rPr>
          <w:rFonts w:ascii="仿宋" w:eastAsia="仿宋" w:hAnsi="仿宋" w:cs="仿宋" w:hint="eastAsia"/>
          <w:sz w:val="28"/>
          <w:lang w:eastAsia="zh-CN"/>
        </w:rPr>
        <w:t>(二)、危机应对与恢复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紧急应对措施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在危机发生时，化学单质：碳项目团队立即行动，成立了应急小组。该小组的任务是迅速制定并实施紧急应对措施，以最小化潜在损失。以下是采取的主要措施：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暂停化学单质：碳项目进度：为遏制危机蔓延，化学单质：碳项目暂时停止进行，以便全面评估当前状况。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资源重新分配：重新评估化学单质：碳项目资源的分配，确保最大限度地减小损失。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实时沟通：与关键利益相关者建立实时沟通机制，向他们传递化学单质：碳项目危机的实际状况，保障化学单质：碳项目核心利益。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团队协作与沟通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在紧急应对的同时，化学单质：碳项目团队强调了团队协作和有效沟通的重要性。以下是团队协作的关键举措：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应急小组成员职责明确：每位成员清晰了解自己在应急小组中的任务，保证任务执行的高效协同。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信息共享机制：建立了信息共享平台，确保团队成员能够及时获取化学单质：碳项目危机的实时信息。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6"/>
          <w:footerReference w:type="default" r:id="rId27"/>
          <w:type w:val="nextPage"/>
          <w:pgSz w:w="11906" w:h="16838"/>
          <w:pgMar w:top="1440" w:right="1800" w:bottom="1440" w:left="1800" w:header="851" w:footer="992" w:gutter="0"/>
          <w:pgNumType w:start="12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领导者沟通：化学单质：碳项目领导者通过定期会议和即时沟通工具，指导团队应对危机，保持团队稳定运行。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恢复计划制定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随着危机得到初步控制，化学单质：碳项目团队转向制定恢复计划，以确保化学单质：碳项目能够从中迅速恢复。主要恢复计划包括：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修复受损的进度计划：重新评估化学单质：碳项目进度，制定修复计划，确保化学单质：碳项目尽快回归正常进程。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重新调整资源分配：优化资源分配，确保化学单质：碳项目在有限资源下高效运转。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风险管理机制加强：对化学单质：碳项目风险进行全面评估，制定更强化的风险管理策略，以预防未来可能的危机。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1" w:name="_Toc27413"/>
      <w:r>
        <w:rPr>
          <w:rFonts w:ascii="仿宋" w:eastAsia="仿宋" w:hAnsi="仿宋" w:cs="仿宋" w:hint="eastAsia"/>
          <w:sz w:val="28"/>
          <w:lang w:eastAsia="zh-CN"/>
        </w:rPr>
        <w:t>三、工艺说明</w:t>
      </w:r>
      <w:bookmarkEnd w:id="11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2" w:name="_Toc27781"/>
      <w:r>
        <w:rPr>
          <w:rFonts w:ascii="仿宋" w:eastAsia="仿宋" w:hAnsi="仿宋" w:cs="仿宋" w:hint="eastAsia"/>
          <w:lang w:eastAsia="zh-CN"/>
        </w:rPr>
        <w:t>(一)、技术管理特点</w:t>
      </w:r>
      <w:bookmarkEnd w:id="12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化学单质：碳项目的技术管理特点体现在其创新导向。通过引入最先进的技术趋势和解决方案，化学单质：碳项目致力于提升科技含量、提高质量和效率水平。这意味着我们将采用最新的工具和方法，确保化学单质：碳项目在技术层面始终走在前沿，从而在竞争激烈的市场中脱颖而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8"/>
          <w:footerReference w:type="default" r:id="rId29"/>
          <w:type w:val="nextPage"/>
          <w:pgSz w:w="11906" w:h="16838"/>
          <w:pgMar w:top="1440" w:right="1800" w:bottom="1440" w:left="1800" w:header="851" w:footer="992" w:gutter="0"/>
          <w:pgNumType w:start="13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其次，整合性策略是化学单质：碳项目技术管理的显著特征。通过整合不同领域的技术资源，我们实现了跨学科的协同工作。这有助于优化技术架构，提高整体效能。此外，整合性策略还促进了不同技术团队之间的紧密沟通和高效合作，确保化学单质：碳项目各方面的技术都能得到协同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技术管理的第三个显著特点是持续优化。为了保持竞争力，我们将建立健全的技术监测体系，定期评估和更新化学单质：碳项目所采用的技术。通过不断优化技术方案，化学单质：碳项目将能够灵活应对市场和行业的变化，确保技术一直处于领先地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另一方面，风险管理在技术管理中也占据重要地位。化学单质：碳项目团队将在化学单质：碳项目初期识别可能的技术风险，并采取相应的预防和应对措施。通过建立健全的风险评估机制，化学单质：碳项目能够在实施过程中及时发现并解决潜在的技术问题，保障化学单质：碳项目技术实施的平稳进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这些独特的技术管理特点，我们确信在化学单质：碳项目中，技术将成为化学单质：碳项目成功的有力支持。这一深度剖析揭示了技术管理在化学单质：碳项目实施中的关键作用，为化学单质：碳项目的技术基础奠定了坚实的基础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3" w:name="_Toc13820"/>
      <w:r>
        <w:rPr>
          <w:rFonts w:ascii="仿宋" w:eastAsia="仿宋" w:hAnsi="仿宋" w:cs="仿宋" w:hint="eastAsia"/>
          <w:sz w:val="28"/>
          <w:lang w:eastAsia="zh-CN"/>
        </w:rPr>
        <w:t>(二)、化学单质：碳项目工艺技术设计方案</w:t>
      </w:r>
      <w:bookmarkEnd w:id="1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生产技术方案的选用，化学单质：碳项目将遵循“利用资源”的原则，选择当前较先进的集散型控制系统。这系统能够全面掌控整个生产线的各项工艺参数，确保产品质量稳定在高水平，同时降低物料的消耗。这一决策旨在通过高效的控制系统实现生产过程的优化，提高产品生产的效率和质量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0"/>
          <w:footerReference w:type="default" r:id="rId31"/>
          <w:type w:val="nextPage"/>
          <w:pgSz w:w="11906" w:h="16838"/>
          <w:pgMar w:top="1440" w:right="1800" w:bottom="1440" w:left="1800" w:header="851" w:footer="992" w:gutter="0"/>
          <w:pgNumType w:start="1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产经营活动方面，化学单质：碳项目将严格按照相关行业规范要求进行组织。通过有效控制产品质量，化学单质：碳项目将致力于为顾客提供优质的化学单质：碳项目产品和良好的服务。这体现了化学单质：碳项目对于生产活动合规性和质量标准的高度重视，为化学单质：碳项目的可持续发展和顾客满意度奠定了基础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工艺技术方面，化学单质：碳项目注重生态效益和清洁生产原则。化学单质：碳项目建设将紧密结合地方特色经济发展，与社会经济发展规划和区域环境保护规划方案相协调一致。通过与当地区域自然生态系统的结合，化学单质：碳项目将实施可持续发展的产业结构调整和传统产业的升级改造，以提高资源利用效率，减少污染物产生和对环境的压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产品方面，化学单质：碳项目产品具有多样化的客户需求和个性化的特点。因此，化学单质：碳项目产品规格品种多样，且单批生产数量较小。为满足这一特点，化学单质：碳项目承办单位将建设先进的柔性制造生产线。通过广泛应用柔性制造技术，化学单质：碳项目能够在照顾客户个性化要求的同时，保持生产规模优势和高水平的质量控制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2"/>
          <w:footerReference w:type="default" r:id="rId33"/>
          <w:type w:val="nextPage"/>
          <w:pgSz w:w="11906" w:h="16838"/>
          <w:pgMar w:top="1440" w:right="1800" w:bottom="1440" w:left="1800" w:header="851" w:footer="992" w:gutter="0"/>
          <w:pgNumType w:start="1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总体而言，化学单质：碳项目采用的技术具有较高的技术含量和自动化水平，处于国内先进水平。这一技术选用不仅体现了对生产效率、质量和环境友好性的高标准要求，同时为化学单质：碳项目的可持续发展奠定了坚实的基础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4" w:name="_Toc816"/>
      <w:r>
        <w:rPr>
          <w:rFonts w:ascii="仿宋" w:eastAsia="仿宋" w:hAnsi="仿宋" w:cs="仿宋" w:hint="eastAsia"/>
          <w:sz w:val="28"/>
          <w:lang w:eastAsia="zh-CN"/>
        </w:rPr>
        <w:t>(三)、设备选型方案</w:t>
      </w:r>
      <w:bookmarkEnd w:id="1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为确保化学单质：碳项目的高效生产和技术实施，我们制定了一套精心设计的设备选型方案，以满足化学单质：碳项目生产、质量和环保的要求。该方案的主要特点如下：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先进控制系统选用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产技术方案的选用中，我们决定采用先进的集散型控制系统。这一系统将负责监控和控制整个生产线的工艺参数，确保产品的生产过程得到精准控制。通过引入这一控制系统，我们能够实现生产线的高度自动化和数字化，提高生产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设备智能化水平提升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在设备选型中，我们注重提高设备的智能化水平。通过选择智能化设备，可以实现设备之间的联动，减少人工干预，降低操作成本。同时，这也有助于提高设备的故障诊断和维护效率，确保生产线的稳定运行。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遵循清洁生产原则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备选型中，我们将严格遵循清洁生产原则。选择符合环保标准的设备，以减少对环境的影响。设备的能效和资源利用率将得到优化，降低能源消耗和废弃物产生。这有助于化学单质：碳项目在生产过程中实现更高的生态效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柔性制造生产线建设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4"/>
          <w:footerReference w:type="default" r:id="rId35"/>
          <w:type w:val="nextPage"/>
          <w:pgSz w:w="11906" w:h="16838"/>
          <w:pgMar w:top="1440" w:right="1800" w:bottom="1440" w:left="1800" w:header="851" w:footer="992" w:gutter="0"/>
          <w:pgNumType w:start="16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针对化学单质：碳项目产品的多样性和小批量生产的特点，我们将建设柔性制造生产线。通过在设备选型中考虑柔性制造技术，可以灵活应对不同产品规格和生产需求，实现生产线的高度灵活性和适应性。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设备质量和耐久性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在设备选型中，我们将优先选择质量可靠、耐久性强的设备。这有助于减少设备故障和维护频率，确保生产线的稳定运行，最大程度地提高设备的使用寿命。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5" w:name="_Toc9723"/>
      <w:r>
        <w:rPr>
          <w:rFonts w:ascii="仿宋" w:eastAsia="仿宋" w:hAnsi="仿宋" w:cs="仿宋" w:hint="eastAsia"/>
          <w:sz w:val="28"/>
          <w:lang w:eastAsia="zh-CN"/>
        </w:rPr>
        <w:t>四、化学单质：碳项目文档管理</w:t>
      </w:r>
      <w:bookmarkEnd w:id="15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6" w:name="_Toc18643"/>
      <w:r>
        <w:rPr>
          <w:rFonts w:ascii="仿宋" w:eastAsia="仿宋" w:hAnsi="仿宋" w:cs="仿宋" w:hint="eastAsia"/>
          <w:lang w:eastAsia="zh-CN"/>
        </w:rPr>
        <w:t>(一)、文档编制与审查</w:t>
      </w:r>
      <w:bookmarkEnd w:id="1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化学单质：碳项目高度重视文档的质量和准确性，以支持化学单质：碳项目的各项活动和决策。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 文档编制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化学单质：碳项目文档的编制始于化学单质：碳项目计划的初期，我们制定了详细的文档编制计划，明确了每个文档的内容、格式和编写责任人。在化学单质：碳项目启动阶段，我们首先编制了化学单质：碳项目章程，明确定义了化学单质：碳项目的目标、范围、风险等关键要素。随后，化学单质：碳项目团队根据计划陆续编制了需求文档、设计文档、测试文档等各类文档，确保化学单质：碳项目的每个阶段都有清晰的文档支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3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https://d.book118.com/898041055111006046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37"/>
      <w:footerReference w:type="default" r:id="rId38"/>
      <w:type w:val="nextPage"/>
      <w:pgSz w:w="11906" w:h="16838"/>
      <w:pgMar w:top="1440" w:right="1800" w:bottom="1440" w:left="1800" w:header="851" w:footer="992" w:gutter="0"/>
      <w:pgNumType w:start="17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15</w:t>
    </w:r>
    <w:r>
      <w:rPr>
        <w:rStyle w:val="PageNumber"/>
      </w:rPr>
      <w:fldChar w:fldCharType="end"/>
    </w:r>
  </w:p>
  <w:p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15</w:t>
    </w:r>
    <w:r>
      <w:rPr>
        <w:rStyle w:val="PageNumber"/>
      </w:rPr>
      <w:fldChar w:fldCharType="end"/>
    </w:r>
  </w:p>
  <w:p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16</w:t>
    </w:r>
    <w:r>
      <w:rPr>
        <w:rStyle w:val="PageNumber"/>
      </w:rPr>
      <w:fldChar w:fldCharType="end"/>
    </w:r>
  </w:p>
  <w:p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18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化学单质：碳项目规划设计纲要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化学单质：碳项目规划设计纲要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化学单质：碳项目规划设计纲要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化学单质：碳项目规划设计纲要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化学单质：碳项目规划设计纲要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化学单质：碳项目规划设计纲要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化学单质：碳项目规划设计纲要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化学单质：碳项目规划设计纲要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化学单质：碳项目规划设计纲要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化学单质：碳项目规划设计纲要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化学单质：碳项目规划设计纲要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化学单质：碳项目规划设计纲要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化学单质：碳项目规划设计纲要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化学单质：碳项目规划设计纲要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化学单质：碳项目规划设计纲要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化学单质：碳项目规划设计纲要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化学单质：碳项目规划设计纲要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2C43D5"/>
    <w:rsid w:val="4F2C43D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eader" Target="header13.xml" /><Relationship Id="rId29" Type="http://schemas.openxmlformats.org/officeDocument/2006/relationships/footer" Target="foot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4.xml" /><Relationship Id="rId32" Type="http://schemas.openxmlformats.org/officeDocument/2006/relationships/header" Target="header15.xml" /><Relationship Id="rId33" Type="http://schemas.openxmlformats.org/officeDocument/2006/relationships/footer" Target="footer15.xml" /><Relationship Id="rId34" Type="http://schemas.openxmlformats.org/officeDocument/2006/relationships/header" Target="header16.xml" /><Relationship Id="rId35" Type="http://schemas.openxmlformats.org/officeDocument/2006/relationships/footer" Target="footer16.xml" /><Relationship Id="rId36" Type="http://schemas.openxmlformats.org/officeDocument/2006/relationships/hyperlink" Target="https://d.book118.com/898041055111006046" TargetMode="External" /><Relationship Id="rId37" Type="http://schemas.openxmlformats.org/officeDocument/2006/relationships/header" Target="header17.xml" /><Relationship Id="rId38" Type="http://schemas.openxmlformats.org/officeDocument/2006/relationships/footer" Target="footer17.xml" /><Relationship Id="rId39" Type="http://schemas.openxmlformats.org/officeDocument/2006/relationships/theme" Target="theme/theme1.xml" /><Relationship Id="rId4" Type="http://schemas.openxmlformats.org/officeDocument/2006/relationships/header" Target="header1.xml" /><Relationship Id="rId40" Type="http://schemas.openxmlformats.org/officeDocument/2006/relationships/styles" Target="styles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2024-03-06T04:33:00Z</dcterms:created>
  <dcterms:modified xsi:type="dcterms:W3CDTF">2024-03-06T04:33:22Z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71E3AEBDD6CB4C28907EA0E0E0DCE4B3_11</vt:lpwstr>
  </property>
  <property fmtid="{D5CDD505-2E9C-101B-9397-08002B2CF9AE}" pid="3" name="KSOProductBuildVer">
    <vt:lpwstr>2052-12.1.0.16388</vt:lpwstr>
  </property>
</Properties>
</file>