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抗结核病药项目规划设计蓝图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10" w:history="1">
        <w:r>
          <w:rPr>
            <w:rFonts w:ascii="仿宋" w:eastAsia="仿宋" w:hAnsi="仿宋" w:cs="仿宋" w:hint="eastAsia"/>
            <w:lang w:eastAsia="zh-CN"/>
          </w:rPr>
          <w:t>前言</w:t>
        </w:r>
        <w:r>
          <w:tab/>
        </w:r>
        <w:r>
          <w:fldChar w:fldCharType="begin"/>
        </w:r>
        <w:r>
          <w:instrText xml:space="preserve"> PAGEREF _Toc10210 \h </w:instrText>
        </w:r>
        <w:r>
          <w:fldChar w:fldCharType="separate"/>
        </w:r>
        <w:r>
          <w:t>3</w:t>
        </w:r>
        <w:r>
          <w:fldChar w:fldCharType="end"/>
        </w:r>
      </w:hyperlink>
    </w:p>
    <w:p>
      <w:pPr>
        <w:pStyle w:val="TOC1"/>
        <w:tabs>
          <w:tab w:val="right" w:leader="dot" w:pos="8306"/>
        </w:tabs>
      </w:pPr>
      <w:hyperlink w:anchor="_Toc2222" w:history="1">
        <w:r>
          <w:rPr>
            <w:rFonts w:ascii="仿宋" w:eastAsia="仿宋" w:hAnsi="仿宋" w:cs="仿宋" w:hint="eastAsia"/>
            <w:lang w:eastAsia="zh-CN"/>
          </w:rPr>
          <w:t>一、抗结核病药项目文档管理</w:t>
        </w:r>
        <w:r>
          <w:tab/>
        </w:r>
        <w:r>
          <w:fldChar w:fldCharType="begin"/>
        </w:r>
        <w:r>
          <w:instrText xml:space="preserve"> PAGEREF _Toc2222 \h </w:instrText>
        </w:r>
        <w:r>
          <w:fldChar w:fldCharType="separate"/>
        </w:r>
        <w:r>
          <w:t>3</w:t>
        </w:r>
        <w:r>
          <w:fldChar w:fldCharType="end"/>
        </w:r>
      </w:hyperlink>
    </w:p>
    <w:p>
      <w:pPr>
        <w:pStyle w:val="TOC2"/>
        <w:tabs>
          <w:tab w:val="right" w:leader="dot" w:pos="8306"/>
        </w:tabs>
      </w:pPr>
      <w:hyperlink w:anchor="_Toc27425" w:history="1">
        <w:r>
          <w:rPr>
            <w:rFonts w:ascii="仿宋" w:eastAsia="仿宋" w:hAnsi="仿宋" w:cs="仿宋" w:hint="eastAsia"/>
            <w:lang w:eastAsia="zh-CN"/>
          </w:rPr>
          <w:t>(一)、文档编制与审查</w:t>
        </w:r>
        <w:r>
          <w:tab/>
        </w:r>
        <w:r>
          <w:fldChar w:fldCharType="begin"/>
        </w:r>
        <w:r>
          <w:instrText xml:space="preserve"> PAGEREF _Toc27425 \h </w:instrText>
        </w:r>
        <w:r>
          <w:fldChar w:fldCharType="separate"/>
        </w:r>
        <w:r>
          <w:t>3</w:t>
        </w:r>
        <w:r>
          <w:fldChar w:fldCharType="end"/>
        </w:r>
      </w:hyperlink>
    </w:p>
    <w:p>
      <w:pPr>
        <w:pStyle w:val="TOC2"/>
        <w:tabs>
          <w:tab w:val="right" w:leader="dot" w:pos="8306"/>
        </w:tabs>
      </w:pPr>
      <w:hyperlink w:anchor="_Toc752" w:history="1">
        <w:r>
          <w:rPr>
            <w:rFonts w:ascii="仿宋" w:eastAsia="仿宋" w:hAnsi="仿宋" w:cs="仿宋" w:hint="eastAsia"/>
            <w:lang w:eastAsia="zh-CN"/>
          </w:rPr>
          <w:t>(二)、文档发布与分发</w:t>
        </w:r>
        <w:r>
          <w:tab/>
        </w:r>
        <w:r>
          <w:fldChar w:fldCharType="begin"/>
        </w:r>
        <w:r>
          <w:instrText xml:space="preserve"> PAGEREF _Toc752 \h </w:instrText>
        </w:r>
        <w:r>
          <w:fldChar w:fldCharType="separate"/>
        </w:r>
        <w:r>
          <w:t>4</w:t>
        </w:r>
        <w:r>
          <w:fldChar w:fldCharType="end"/>
        </w:r>
      </w:hyperlink>
    </w:p>
    <w:p>
      <w:pPr>
        <w:pStyle w:val="TOC2"/>
        <w:tabs>
          <w:tab w:val="right" w:leader="dot" w:pos="8306"/>
        </w:tabs>
      </w:pPr>
      <w:hyperlink w:anchor="_Toc21753" w:history="1">
        <w:r>
          <w:rPr>
            <w:rFonts w:ascii="仿宋" w:eastAsia="仿宋" w:hAnsi="仿宋" w:cs="仿宋" w:hint="eastAsia"/>
            <w:lang w:eastAsia="zh-CN"/>
          </w:rPr>
          <w:t>(三)、文档存档与归档</w:t>
        </w:r>
        <w:r>
          <w:tab/>
        </w:r>
        <w:r>
          <w:fldChar w:fldCharType="begin"/>
        </w:r>
        <w:r>
          <w:instrText xml:space="preserve"> PAGEREF _Toc21753 \h </w:instrText>
        </w:r>
        <w:r>
          <w:fldChar w:fldCharType="separate"/>
        </w:r>
        <w:r>
          <w:t>5</w:t>
        </w:r>
        <w:r>
          <w:fldChar w:fldCharType="end"/>
        </w:r>
      </w:hyperlink>
    </w:p>
    <w:p>
      <w:pPr>
        <w:pStyle w:val="TOC1"/>
        <w:tabs>
          <w:tab w:val="right" w:leader="dot" w:pos="8306"/>
        </w:tabs>
      </w:pPr>
      <w:hyperlink w:anchor="_Toc19888" w:history="1">
        <w:r>
          <w:rPr>
            <w:rFonts w:ascii="仿宋" w:eastAsia="仿宋" w:hAnsi="仿宋" w:cs="仿宋" w:hint="eastAsia"/>
            <w:lang w:eastAsia="zh-CN"/>
          </w:rPr>
          <w:t>二、抗结核病药项目建设单位说明</w:t>
        </w:r>
        <w:r>
          <w:tab/>
        </w:r>
        <w:r>
          <w:fldChar w:fldCharType="begin"/>
        </w:r>
        <w:r>
          <w:instrText xml:space="preserve"> PAGEREF _Toc19888 \h </w:instrText>
        </w:r>
        <w:r>
          <w:fldChar w:fldCharType="separate"/>
        </w:r>
        <w:r>
          <w:t>6</w:t>
        </w:r>
        <w:r>
          <w:fldChar w:fldCharType="end"/>
        </w:r>
      </w:hyperlink>
    </w:p>
    <w:p>
      <w:pPr>
        <w:pStyle w:val="TOC2"/>
        <w:tabs>
          <w:tab w:val="right" w:leader="dot" w:pos="8306"/>
        </w:tabs>
      </w:pPr>
      <w:hyperlink w:anchor="_Toc9607" w:history="1">
        <w:r>
          <w:rPr>
            <w:rFonts w:ascii="仿宋" w:eastAsia="仿宋" w:hAnsi="仿宋" w:cs="仿宋" w:hint="eastAsia"/>
            <w:lang w:eastAsia="zh-CN"/>
          </w:rPr>
          <w:t>(一)、抗结核病药项目承办单位基本情况</w:t>
        </w:r>
        <w:r>
          <w:tab/>
        </w:r>
        <w:r>
          <w:fldChar w:fldCharType="begin"/>
        </w:r>
        <w:r>
          <w:instrText xml:space="preserve"> PAGEREF _Toc9607 \h </w:instrText>
        </w:r>
        <w:r>
          <w:fldChar w:fldCharType="separate"/>
        </w:r>
        <w:r>
          <w:t>6</w:t>
        </w:r>
        <w:r>
          <w:fldChar w:fldCharType="end"/>
        </w:r>
      </w:hyperlink>
    </w:p>
    <w:p>
      <w:pPr>
        <w:pStyle w:val="TOC2"/>
        <w:tabs>
          <w:tab w:val="right" w:leader="dot" w:pos="8306"/>
        </w:tabs>
      </w:pPr>
      <w:hyperlink w:anchor="_Toc27835" w:history="1">
        <w:r>
          <w:rPr>
            <w:rFonts w:ascii="仿宋" w:eastAsia="仿宋" w:hAnsi="仿宋" w:cs="仿宋" w:hint="eastAsia"/>
            <w:lang w:eastAsia="zh-CN"/>
          </w:rPr>
          <w:t>(二)、公司经济效益分析</w:t>
        </w:r>
        <w:r>
          <w:tab/>
        </w:r>
        <w:r>
          <w:fldChar w:fldCharType="begin"/>
        </w:r>
        <w:r>
          <w:instrText xml:space="preserve"> PAGEREF _Toc27835 \h </w:instrText>
        </w:r>
        <w:r>
          <w:fldChar w:fldCharType="separate"/>
        </w:r>
        <w:r>
          <w:t>7</w:t>
        </w:r>
        <w:r>
          <w:fldChar w:fldCharType="end"/>
        </w:r>
      </w:hyperlink>
    </w:p>
    <w:p>
      <w:pPr>
        <w:pStyle w:val="TOC1"/>
        <w:tabs>
          <w:tab w:val="right" w:leader="dot" w:pos="8306"/>
        </w:tabs>
      </w:pPr>
      <w:hyperlink w:anchor="_Toc11495" w:history="1">
        <w:r>
          <w:rPr>
            <w:rFonts w:ascii="仿宋" w:eastAsia="仿宋" w:hAnsi="仿宋" w:cs="仿宋" w:hint="eastAsia"/>
            <w:lang w:eastAsia="zh-CN"/>
          </w:rPr>
          <w:t>三、抗结核病药项目土建工程</w:t>
        </w:r>
        <w:r>
          <w:tab/>
        </w:r>
        <w:r>
          <w:fldChar w:fldCharType="begin"/>
        </w:r>
        <w:r>
          <w:instrText xml:space="preserve"> PAGEREF _Toc11495 \h </w:instrText>
        </w:r>
        <w:r>
          <w:fldChar w:fldCharType="separate"/>
        </w:r>
        <w:r>
          <w:t>8</w:t>
        </w:r>
        <w:r>
          <w:fldChar w:fldCharType="end"/>
        </w:r>
      </w:hyperlink>
    </w:p>
    <w:p>
      <w:pPr>
        <w:pStyle w:val="TOC2"/>
        <w:tabs>
          <w:tab w:val="right" w:leader="dot" w:pos="8306"/>
        </w:tabs>
      </w:pPr>
      <w:hyperlink w:anchor="_Toc25914" w:history="1">
        <w:r>
          <w:rPr>
            <w:rFonts w:ascii="仿宋" w:eastAsia="仿宋" w:hAnsi="仿宋" w:cs="仿宋" w:hint="eastAsia"/>
            <w:lang w:eastAsia="zh-CN"/>
          </w:rPr>
          <w:t>(一)、建筑工程设计原则</w:t>
        </w:r>
        <w:r>
          <w:tab/>
        </w:r>
        <w:r>
          <w:fldChar w:fldCharType="begin"/>
        </w:r>
        <w:r>
          <w:instrText xml:space="preserve"> PAGEREF _Toc25914 \h </w:instrText>
        </w:r>
        <w:r>
          <w:fldChar w:fldCharType="separate"/>
        </w:r>
        <w:r>
          <w:t>8</w:t>
        </w:r>
        <w:r>
          <w:fldChar w:fldCharType="end"/>
        </w:r>
      </w:hyperlink>
    </w:p>
    <w:p>
      <w:pPr>
        <w:pStyle w:val="TOC2"/>
        <w:tabs>
          <w:tab w:val="right" w:leader="dot" w:pos="8306"/>
        </w:tabs>
      </w:pPr>
      <w:hyperlink w:anchor="_Toc25393" w:history="1">
        <w:r>
          <w:rPr>
            <w:rFonts w:ascii="仿宋" w:eastAsia="仿宋" w:hAnsi="仿宋" w:cs="仿宋" w:hint="eastAsia"/>
            <w:lang w:eastAsia="zh-CN"/>
          </w:rPr>
          <w:t>(二)、土建工程设计年限及安全等级</w:t>
        </w:r>
        <w:r>
          <w:tab/>
        </w:r>
        <w:r>
          <w:fldChar w:fldCharType="begin"/>
        </w:r>
        <w:r>
          <w:instrText xml:space="preserve"> PAGEREF _Toc25393 \h </w:instrText>
        </w:r>
        <w:r>
          <w:fldChar w:fldCharType="separate"/>
        </w:r>
        <w:r>
          <w:t>9</w:t>
        </w:r>
        <w:r>
          <w:fldChar w:fldCharType="end"/>
        </w:r>
      </w:hyperlink>
    </w:p>
    <w:p>
      <w:pPr>
        <w:pStyle w:val="TOC2"/>
        <w:tabs>
          <w:tab w:val="right" w:leader="dot" w:pos="8306"/>
        </w:tabs>
      </w:pPr>
      <w:hyperlink w:anchor="_Toc46" w:history="1">
        <w:r>
          <w:rPr>
            <w:rFonts w:ascii="仿宋" w:eastAsia="仿宋" w:hAnsi="仿宋" w:cs="仿宋" w:hint="eastAsia"/>
            <w:lang w:eastAsia="zh-CN"/>
          </w:rPr>
          <w:t>(三)、建筑工程设计总体要求</w:t>
        </w:r>
        <w:r>
          <w:tab/>
        </w:r>
        <w:r>
          <w:fldChar w:fldCharType="begin"/>
        </w:r>
        <w:r>
          <w:instrText xml:space="preserve"> PAGEREF _Toc46 \h </w:instrText>
        </w:r>
        <w:r>
          <w:fldChar w:fldCharType="separate"/>
        </w:r>
        <w:r>
          <w:t>10</w:t>
        </w:r>
        <w:r>
          <w:fldChar w:fldCharType="end"/>
        </w:r>
      </w:hyperlink>
    </w:p>
    <w:p>
      <w:pPr>
        <w:pStyle w:val="TOC2"/>
        <w:tabs>
          <w:tab w:val="right" w:leader="dot" w:pos="8306"/>
        </w:tabs>
      </w:pPr>
      <w:hyperlink w:anchor="_Toc382" w:history="1">
        <w:r>
          <w:rPr>
            <w:rFonts w:ascii="仿宋" w:eastAsia="仿宋" w:hAnsi="仿宋" w:cs="仿宋" w:hint="eastAsia"/>
            <w:lang w:eastAsia="zh-CN"/>
          </w:rPr>
          <w:t>(四)、土建工程建设指标</w:t>
        </w:r>
        <w:r>
          <w:tab/>
        </w:r>
        <w:r>
          <w:fldChar w:fldCharType="begin"/>
        </w:r>
        <w:r>
          <w:instrText xml:space="preserve"> PAGEREF _Toc382 \h </w:instrText>
        </w:r>
        <w:r>
          <w:fldChar w:fldCharType="separate"/>
        </w:r>
        <w:r>
          <w:t>11</w:t>
        </w:r>
        <w:r>
          <w:fldChar w:fldCharType="end"/>
        </w:r>
      </w:hyperlink>
    </w:p>
    <w:p>
      <w:pPr>
        <w:pStyle w:val="TOC1"/>
        <w:tabs>
          <w:tab w:val="right" w:leader="dot" w:pos="8306"/>
        </w:tabs>
      </w:pPr>
      <w:hyperlink w:anchor="_Toc24036" w:history="1">
        <w:r>
          <w:rPr>
            <w:rFonts w:ascii="仿宋" w:eastAsia="仿宋" w:hAnsi="仿宋" w:cs="仿宋" w:hint="eastAsia"/>
            <w:lang w:eastAsia="zh-CN"/>
          </w:rPr>
          <w:t>四、抗结核病药项目绩效评估</w:t>
        </w:r>
        <w:r>
          <w:tab/>
        </w:r>
        <w:r>
          <w:fldChar w:fldCharType="begin"/>
        </w:r>
        <w:r>
          <w:instrText xml:space="preserve"> PAGEREF _Toc24036 \h </w:instrText>
        </w:r>
        <w:r>
          <w:fldChar w:fldCharType="separate"/>
        </w:r>
        <w:r>
          <w:t>11</w:t>
        </w:r>
        <w:r>
          <w:fldChar w:fldCharType="end"/>
        </w:r>
      </w:hyperlink>
    </w:p>
    <w:p>
      <w:pPr>
        <w:pStyle w:val="TOC2"/>
        <w:tabs>
          <w:tab w:val="right" w:leader="dot" w:pos="8306"/>
        </w:tabs>
      </w:pPr>
      <w:hyperlink w:anchor="_Toc11295" w:history="1">
        <w:r>
          <w:rPr>
            <w:rFonts w:ascii="仿宋" w:eastAsia="仿宋" w:hAnsi="仿宋" w:cs="仿宋" w:hint="eastAsia"/>
            <w:lang w:eastAsia="zh-CN"/>
          </w:rPr>
          <w:t>(一)、绩效评估指标</w:t>
        </w:r>
        <w:r>
          <w:tab/>
        </w:r>
        <w:r>
          <w:fldChar w:fldCharType="begin"/>
        </w:r>
        <w:r>
          <w:instrText xml:space="preserve"> PAGEREF _Toc11295 \h </w:instrText>
        </w:r>
        <w:r>
          <w:fldChar w:fldCharType="separate"/>
        </w:r>
        <w:r>
          <w:t>11</w:t>
        </w:r>
        <w:r>
          <w:fldChar w:fldCharType="end"/>
        </w:r>
      </w:hyperlink>
    </w:p>
    <w:p>
      <w:pPr>
        <w:pStyle w:val="TOC2"/>
        <w:tabs>
          <w:tab w:val="right" w:leader="dot" w:pos="8306"/>
        </w:tabs>
      </w:pPr>
      <w:hyperlink w:anchor="_Toc18905" w:history="1">
        <w:r>
          <w:rPr>
            <w:rFonts w:ascii="仿宋" w:eastAsia="仿宋" w:hAnsi="仿宋" w:cs="仿宋" w:hint="eastAsia"/>
            <w:lang w:eastAsia="zh-CN"/>
          </w:rPr>
          <w:t>(二)、绩效评估方法</w:t>
        </w:r>
        <w:r>
          <w:tab/>
        </w:r>
        <w:r>
          <w:fldChar w:fldCharType="begin"/>
        </w:r>
        <w:r>
          <w:instrText xml:space="preserve"> PAGEREF _Toc18905 \h </w:instrText>
        </w:r>
        <w:r>
          <w:fldChar w:fldCharType="separate"/>
        </w:r>
        <w:r>
          <w:t>12</w:t>
        </w:r>
        <w:r>
          <w:fldChar w:fldCharType="end"/>
        </w:r>
      </w:hyperlink>
    </w:p>
    <w:p>
      <w:pPr>
        <w:pStyle w:val="TOC2"/>
        <w:tabs>
          <w:tab w:val="right" w:leader="dot" w:pos="8306"/>
        </w:tabs>
      </w:pPr>
      <w:hyperlink w:anchor="_Toc32606" w:history="1">
        <w:r>
          <w:rPr>
            <w:rFonts w:ascii="仿宋" w:eastAsia="仿宋" w:hAnsi="仿宋" w:cs="仿宋" w:hint="eastAsia"/>
            <w:lang w:eastAsia="zh-CN"/>
          </w:rPr>
          <w:t>(三)、绩效评估周期</w:t>
        </w:r>
        <w:r>
          <w:tab/>
        </w:r>
        <w:r>
          <w:fldChar w:fldCharType="begin"/>
        </w:r>
        <w:r>
          <w:instrText xml:space="preserve"> PAGEREF _Toc32606 \h </w:instrText>
        </w:r>
        <w:r>
          <w:fldChar w:fldCharType="separate"/>
        </w:r>
        <w:r>
          <w:t>13</w:t>
        </w:r>
        <w:r>
          <w:fldChar w:fldCharType="end"/>
        </w:r>
      </w:hyperlink>
    </w:p>
    <w:p>
      <w:pPr>
        <w:pStyle w:val="TOC1"/>
        <w:tabs>
          <w:tab w:val="right" w:leader="dot" w:pos="8306"/>
        </w:tabs>
      </w:pPr>
      <w:hyperlink w:anchor="_Toc31460" w:history="1">
        <w:r>
          <w:rPr>
            <w:rFonts w:ascii="仿宋" w:eastAsia="仿宋" w:hAnsi="仿宋" w:cs="仿宋" w:hint="eastAsia"/>
            <w:lang w:eastAsia="zh-CN"/>
          </w:rPr>
          <w:t>五、产品规划分析</w:t>
        </w:r>
        <w:r>
          <w:tab/>
        </w:r>
        <w:r>
          <w:fldChar w:fldCharType="begin"/>
        </w:r>
        <w:r>
          <w:instrText xml:space="preserve"> PAGEREF _Toc31460 \h </w:instrText>
        </w:r>
        <w:r>
          <w:fldChar w:fldCharType="separate"/>
        </w:r>
        <w:r>
          <w:t>14</w:t>
        </w:r>
        <w:r>
          <w:fldChar w:fldCharType="end"/>
        </w:r>
      </w:hyperlink>
    </w:p>
    <w:p>
      <w:pPr>
        <w:pStyle w:val="TOC2"/>
        <w:tabs>
          <w:tab w:val="right" w:leader="dot" w:pos="8306"/>
        </w:tabs>
      </w:pPr>
      <w:hyperlink w:anchor="_Toc7048" w:history="1">
        <w:r>
          <w:rPr>
            <w:rFonts w:ascii="仿宋" w:eastAsia="仿宋" w:hAnsi="仿宋" w:cs="仿宋" w:hint="eastAsia"/>
            <w:lang w:eastAsia="zh-CN"/>
          </w:rPr>
          <w:t>(一)、产品规划</w:t>
        </w:r>
        <w:r>
          <w:tab/>
        </w:r>
        <w:r>
          <w:fldChar w:fldCharType="begin"/>
        </w:r>
        <w:r>
          <w:instrText xml:space="preserve"> PAGEREF _Toc7048 \h </w:instrText>
        </w:r>
        <w:r>
          <w:fldChar w:fldCharType="separate"/>
        </w:r>
        <w:r>
          <w:t>14</w:t>
        </w:r>
        <w:r>
          <w:fldChar w:fldCharType="end"/>
        </w:r>
      </w:hyperlink>
    </w:p>
    <w:p>
      <w:pPr>
        <w:pStyle w:val="TOC2"/>
        <w:tabs>
          <w:tab w:val="right" w:leader="dot" w:pos="8306"/>
        </w:tabs>
      </w:pPr>
      <w:hyperlink w:anchor="_Toc2471" w:history="1">
        <w:r>
          <w:rPr>
            <w:rFonts w:ascii="仿宋" w:eastAsia="仿宋" w:hAnsi="仿宋" w:cs="仿宋" w:hint="eastAsia"/>
            <w:lang w:eastAsia="zh-CN"/>
          </w:rPr>
          <w:t>(二)、建设规模</w:t>
        </w:r>
        <w:r>
          <w:tab/>
        </w:r>
        <w:r>
          <w:fldChar w:fldCharType="begin"/>
        </w:r>
        <w:r>
          <w:instrText xml:space="preserve"> PAGEREF _Toc2471 \h </w:instrText>
        </w:r>
        <w:r>
          <w:fldChar w:fldCharType="separate"/>
        </w:r>
        <w:r>
          <w:t>15</w:t>
        </w:r>
        <w:r>
          <w:fldChar w:fldCharType="end"/>
        </w:r>
      </w:hyperlink>
    </w:p>
    <w:p>
      <w:pPr>
        <w:pStyle w:val="TOC1"/>
        <w:tabs>
          <w:tab w:val="right" w:leader="dot" w:pos="8306"/>
        </w:tabs>
      </w:pPr>
      <w:hyperlink w:anchor="_Toc29205" w:history="1">
        <w:r>
          <w:rPr>
            <w:rFonts w:ascii="仿宋" w:eastAsia="仿宋" w:hAnsi="仿宋" w:cs="仿宋" w:hint="eastAsia"/>
            <w:lang w:eastAsia="zh-CN"/>
          </w:rPr>
          <w:t>六、抗结核病药项目选址可行性分析</w:t>
        </w:r>
        <w:r>
          <w:tab/>
        </w:r>
        <w:r>
          <w:fldChar w:fldCharType="begin"/>
        </w:r>
        <w:r>
          <w:instrText xml:space="preserve"> PAGEREF _Toc29205 \h </w:instrText>
        </w:r>
        <w:r>
          <w:fldChar w:fldCharType="separate"/>
        </w:r>
        <w:r>
          <w:t>16</w:t>
        </w:r>
        <w:r>
          <w:fldChar w:fldCharType="end"/>
        </w:r>
      </w:hyperlink>
    </w:p>
    <w:p>
      <w:pPr>
        <w:pStyle w:val="TOC2"/>
        <w:tabs>
          <w:tab w:val="right" w:leader="dot" w:pos="8306"/>
        </w:tabs>
      </w:pPr>
      <w:hyperlink w:anchor="_Toc30615" w:history="1">
        <w:r>
          <w:rPr>
            <w:rFonts w:ascii="仿宋" w:eastAsia="仿宋" w:hAnsi="仿宋" w:cs="仿宋" w:hint="eastAsia"/>
            <w:lang w:eastAsia="zh-CN"/>
          </w:rPr>
          <w:t>(一)、抗结核病药项目选址</w:t>
        </w:r>
        <w:r>
          <w:tab/>
        </w:r>
        <w:r>
          <w:fldChar w:fldCharType="begin"/>
        </w:r>
        <w:r>
          <w:instrText xml:space="preserve"> PAGEREF _Toc30615 \h </w:instrText>
        </w:r>
        <w:r>
          <w:fldChar w:fldCharType="separate"/>
        </w:r>
        <w:r>
          <w:t>16</w:t>
        </w:r>
        <w:r>
          <w:fldChar w:fldCharType="end"/>
        </w:r>
      </w:hyperlink>
    </w:p>
    <w:p>
      <w:pPr>
        <w:pStyle w:val="TOC2"/>
        <w:tabs>
          <w:tab w:val="right" w:leader="dot" w:pos="8306"/>
        </w:tabs>
      </w:pPr>
      <w:hyperlink w:anchor="_Toc25887" w:history="1">
        <w:r>
          <w:rPr>
            <w:rFonts w:ascii="仿宋" w:eastAsia="仿宋" w:hAnsi="仿宋" w:cs="仿宋" w:hint="eastAsia"/>
            <w:lang w:eastAsia="zh-CN"/>
          </w:rPr>
          <w:t>(二)、用地控制指标</w:t>
        </w:r>
        <w:r>
          <w:tab/>
        </w:r>
        <w:r>
          <w:fldChar w:fldCharType="begin"/>
        </w:r>
        <w:r>
          <w:instrText xml:space="preserve"> PAGEREF _Toc25887 \h </w:instrText>
        </w:r>
        <w:r>
          <w:fldChar w:fldCharType="separate"/>
        </w:r>
        <w:r>
          <w:t>16</w:t>
        </w:r>
        <w:r>
          <w:fldChar w:fldCharType="end"/>
        </w:r>
      </w:hyperlink>
    </w:p>
    <w:p>
      <w:pPr>
        <w:pStyle w:val="TOC2"/>
        <w:tabs>
          <w:tab w:val="right" w:leader="dot" w:pos="8306"/>
        </w:tabs>
      </w:pPr>
      <w:hyperlink w:anchor="_Toc13073" w:history="1">
        <w:r>
          <w:rPr>
            <w:rFonts w:ascii="仿宋" w:eastAsia="仿宋" w:hAnsi="仿宋" w:cs="仿宋" w:hint="eastAsia"/>
            <w:lang w:eastAsia="zh-CN"/>
          </w:rPr>
          <w:t>(三)、节约用地措施</w:t>
        </w:r>
        <w:r>
          <w:tab/>
        </w:r>
        <w:r>
          <w:fldChar w:fldCharType="begin"/>
        </w:r>
        <w:r>
          <w:instrText xml:space="preserve"> PAGEREF _Toc13073 \h </w:instrText>
        </w:r>
        <w:r>
          <w:fldChar w:fldCharType="separate"/>
        </w:r>
        <w:r>
          <w:t>18</w:t>
        </w:r>
        <w:r>
          <w:fldChar w:fldCharType="end"/>
        </w:r>
      </w:hyperlink>
    </w:p>
    <w:p>
      <w:pPr>
        <w:pStyle w:val="TOC2"/>
        <w:tabs>
          <w:tab w:val="right" w:leader="dot" w:pos="8306"/>
        </w:tabs>
      </w:pPr>
      <w:hyperlink w:anchor="_Toc5003" w:history="1">
        <w:r>
          <w:rPr>
            <w:rFonts w:ascii="仿宋" w:eastAsia="仿宋" w:hAnsi="仿宋" w:cs="仿宋" w:hint="eastAsia"/>
            <w:lang w:eastAsia="zh-CN"/>
          </w:rPr>
          <w:t>(四)、总图布置方案</w:t>
        </w:r>
        <w:r>
          <w:tab/>
        </w:r>
        <w:r>
          <w:fldChar w:fldCharType="begin"/>
        </w:r>
        <w:r>
          <w:instrText xml:space="preserve"> PAGEREF _Toc5003 \h </w:instrText>
        </w:r>
        <w:r>
          <w:fldChar w:fldCharType="separate"/>
        </w:r>
        <w:r>
          <w:t>19</w:t>
        </w:r>
        <w:r>
          <w:fldChar w:fldCharType="end"/>
        </w:r>
      </w:hyperlink>
    </w:p>
    <w:p>
      <w:pPr>
        <w:pStyle w:val="TOC2"/>
        <w:tabs>
          <w:tab w:val="right" w:leader="dot" w:pos="8306"/>
        </w:tabs>
      </w:pPr>
      <w:hyperlink w:anchor="_Toc10589" w:history="1">
        <w:r>
          <w:rPr>
            <w:rFonts w:ascii="仿宋" w:eastAsia="仿宋" w:hAnsi="仿宋" w:cs="仿宋" w:hint="eastAsia"/>
            <w:lang w:eastAsia="zh-CN"/>
          </w:rPr>
          <w:t>(五)、选址综合评价</w:t>
        </w:r>
        <w:r>
          <w:tab/>
        </w:r>
        <w:r>
          <w:fldChar w:fldCharType="begin"/>
        </w:r>
        <w:r>
          <w:instrText xml:space="preserve"> PAGEREF _Toc10589 \h </w:instrText>
        </w:r>
        <w:r>
          <w:fldChar w:fldCharType="separate"/>
        </w:r>
        <w:r>
          <w:t>20</w:t>
        </w:r>
        <w:r>
          <w:fldChar w:fldCharType="end"/>
        </w:r>
      </w:hyperlink>
    </w:p>
    <w:p>
      <w:pPr>
        <w:pStyle w:val="TOC1"/>
        <w:tabs>
          <w:tab w:val="right" w:leader="dot" w:pos="8306"/>
        </w:tabs>
      </w:pPr>
      <w:hyperlink w:anchor="_Toc16278" w:history="1">
        <w:r>
          <w:rPr>
            <w:rFonts w:ascii="仿宋" w:eastAsia="仿宋" w:hAnsi="仿宋" w:cs="仿宋" w:hint="eastAsia"/>
            <w:lang w:eastAsia="zh-CN"/>
          </w:rPr>
          <w:t>七、抗结核病药项目人力资源管理</w:t>
        </w:r>
        <w:r>
          <w:tab/>
        </w:r>
        <w:r>
          <w:fldChar w:fldCharType="begin"/>
        </w:r>
        <w:r>
          <w:instrText xml:space="preserve"> PAGEREF _Toc16278 \h </w:instrText>
        </w:r>
        <w:r>
          <w:fldChar w:fldCharType="separate"/>
        </w:r>
        <w:r>
          <w:t>22</w:t>
        </w:r>
        <w:r>
          <w:fldChar w:fldCharType="end"/>
        </w:r>
      </w:hyperlink>
    </w:p>
    <w:p>
      <w:pPr>
        <w:pStyle w:val="TOC2"/>
        <w:tabs>
          <w:tab w:val="right" w:leader="dot" w:pos="8306"/>
        </w:tabs>
      </w:pPr>
      <w:hyperlink w:anchor="_Toc15761" w:history="1">
        <w:r>
          <w:rPr>
            <w:rFonts w:ascii="仿宋" w:eastAsia="仿宋" w:hAnsi="仿宋" w:cs="仿宋" w:hint="eastAsia"/>
            <w:lang w:eastAsia="zh-CN"/>
          </w:rPr>
          <w:t>(一)、建立健全的预算管理制度</w:t>
        </w:r>
        <w:r>
          <w:tab/>
        </w:r>
        <w:r>
          <w:fldChar w:fldCharType="begin"/>
        </w:r>
        <w:r>
          <w:instrText xml:space="preserve"> PAGEREF _Toc15761 \h </w:instrText>
        </w:r>
        <w:r>
          <w:fldChar w:fldCharType="separate"/>
        </w:r>
        <w:r>
          <w:t>22</w:t>
        </w:r>
        <w:r>
          <w:fldChar w:fldCharType="end"/>
        </w:r>
      </w:hyperlink>
    </w:p>
    <w:p>
      <w:pPr>
        <w:pStyle w:val="TOC2"/>
        <w:tabs>
          <w:tab w:val="right" w:leader="dot" w:pos="8306"/>
        </w:tabs>
      </w:pPr>
      <w:hyperlink w:anchor="_Toc27294" w:history="1">
        <w:r>
          <w:rPr>
            <w:rFonts w:ascii="仿宋" w:eastAsia="仿宋" w:hAnsi="仿宋" w:cs="仿宋" w:hint="eastAsia"/>
            <w:lang w:eastAsia="zh-CN"/>
          </w:rPr>
          <w:t>(二)、加强资金流动监控</w:t>
        </w:r>
        <w:r>
          <w:tab/>
        </w:r>
        <w:r>
          <w:fldChar w:fldCharType="begin"/>
        </w:r>
        <w:r>
          <w:instrText xml:space="preserve"> PAGEREF _Toc27294 \h </w:instrText>
        </w:r>
        <w:r>
          <w:fldChar w:fldCharType="separate"/>
        </w:r>
        <w:r>
          <w:t>23</w:t>
        </w:r>
        <w:r>
          <w:fldChar w:fldCharType="end"/>
        </w:r>
      </w:hyperlink>
    </w:p>
    <w:p>
      <w:pPr>
        <w:pStyle w:val="TOC2"/>
        <w:tabs>
          <w:tab w:val="right" w:leader="dot" w:pos="8306"/>
        </w:tabs>
      </w:pPr>
      <w:hyperlink w:anchor="_Toc29610" w:history="1">
        <w:r>
          <w:rPr>
            <w:rFonts w:ascii="仿宋" w:eastAsia="仿宋" w:hAnsi="仿宋" w:cs="仿宋" w:hint="eastAsia"/>
            <w:lang w:eastAsia="zh-CN"/>
          </w:rPr>
          <w:t>(三)、制定完善的风险控制机制</w:t>
        </w:r>
        <w:r>
          <w:tab/>
        </w:r>
        <w:r>
          <w:fldChar w:fldCharType="begin"/>
        </w:r>
        <w:r>
          <w:instrText xml:space="preserve"> PAGEREF _Toc29610 \h </w:instrText>
        </w:r>
        <w:r>
          <w:fldChar w:fldCharType="separate"/>
        </w:r>
        <w:r>
          <w:t>24</w:t>
        </w:r>
        <w:r>
          <w:fldChar w:fldCharType="end"/>
        </w:r>
      </w:hyperlink>
    </w:p>
    <w:p>
      <w:pPr>
        <w:pStyle w:val="TOC2"/>
        <w:tabs>
          <w:tab w:val="right" w:leader="dot" w:pos="8306"/>
        </w:tabs>
      </w:pPr>
      <w:hyperlink w:anchor="_Toc22624" w:history="1">
        <w:r>
          <w:rPr>
            <w:rFonts w:ascii="仿宋" w:eastAsia="仿宋" w:hAnsi="仿宋" w:cs="仿宋" w:hint="eastAsia"/>
            <w:lang w:eastAsia="zh-CN"/>
          </w:rPr>
          <w:t>(四)、优化成本管理</w:t>
        </w:r>
        <w:r>
          <w:tab/>
        </w:r>
        <w:r>
          <w:fldChar w:fldCharType="begin"/>
        </w:r>
        <w:r>
          <w:instrText xml:space="preserve"> PAGEREF _Toc22624 \h </w:instrText>
        </w:r>
        <w:r>
          <w:fldChar w:fldCharType="separate"/>
        </w:r>
        <w:r>
          <w:t>26</w:t>
        </w:r>
        <w:r>
          <w:fldChar w:fldCharType="end"/>
        </w:r>
      </w:hyperlink>
    </w:p>
    <w:p>
      <w:pPr>
        <w:pStyle w:val="TOC1"/>
        <w:tabs>
          <w:tab w:val="right" w:leader="dot" w:pos="8306"/>
        </w:tabs>
      </w:pPr>
      <w:hyperlink w:anchor="_Toc22874" w:history="1">
        <w:r>
          <w:rPr>
            <w:rFonts w:ascii="仿宋" w:eastAsia="仿宋" w:hAnsi="仿宋" w:cs="仿宋" w:hint="eastAsia"/>
            <w:lang w:eastAsia="zh-CN"/>
          </w:rPr>
          <w:t>八、抗结核病药项目环境影响分析</w:t>
        </w:r>
        <w:r>
          <w:tab/>
        </w:r>
        <w:r>
          <w:fldChar w:fldCharType="begin"/>
        </w:r>
        <w:r>
          <w:instrText xml:space="preserve"> PAGEREF _Toc22874 \h </w:instrText>
        </w:r>
        <w:r>
          <w:fldChar w:fldCharType="separate"/>
        </w:r>
        <w:r>
          <w:t>27</w:t>
        </w:r>
        <w:r>
          <w:fldChar w:fldCharType="end"/>
        </w:r>
      </w:hyperlink>
    </w:p>
    <w:p>
      <w:pPr>
        <w:pStyle w:val="TOC2"/>
        <w:tabs>
          <w:tab w:val="right" w:leader="dot" w:pos="8306"/>
        </w:tabs>
      </w:pPr>
      <w:hyperlink w:anchor="_Toc32009" w:history="1">
        <w:r>
          <w:rPr>
            <w:rFonts w:ascii="仿宋" w:eastAsia="仿宋" w:hAnsi="仿宋" w:cs="仿宋" w:hint="eastAsia"/>
            <w:lang w:eastAsia="zh-CN"/>
          </w:rPr>
          <w:t>(一)、建设区域环境质量现状</w:t>
        </w:r>
        <w:r>
          <w:tab/>
        </w:r>
        <w:r>
          <w:fldChar w:fldCharType="begin"/>
        </w:r>
        <w:r>
          <w:instrText xml:space="preserve"> PAGEREF _Toc32009 \h </w:instrText>
        </w:r>
        <w:r>
          <w:fldChar w:fldCharType="separate"/>
        </w:r>
        <w:r>
          <w:t>27</w:t>
        </w:r>
        <w:r>
          <w:fldChar w:fldCharType="end"/>
        </w:r>
      </w:hyperlink>
    </w:p>
    <w:p>
      <w:pPr>
        <w:pStyle w:val="TOC2"/>
        <w:tabs>
          <w:tab w:val="right" w:leader="dot" w:pos="8306"/>
        </w:tabs>
      </w:pPr>
      <w:hyperlink w:anchor="_Toc16986" w:history="1">
        <w:r>
          <w:rPr>
            <w:rFonts w:ascii="仿宋" w:eastAsia="仿宋" w:hAnsi="仿宋" w:cs="仿宋" w:hint="eastAsia"/>
            <w:lang w:eastAsia="zh-CN"/>
          </w:rPr>
          <w:t>(二)、建设期环境保护</w:t>
        </w:r>
        <w:r>
          <w:tab/>
        </w:r>
        <w:r>
          <w:fldChar w:fldCharType="begin"/>
        </w:r>
        <w:r>
          <w:instrText xml:space="preserve"> PAGEREF _Toc16986 \h </w:instrText>
        </w:r>
        <w:r>
          <w:fldChar w:fldCharType="separate"/>
        </w:r>
        <w:r>
          <w:t>28</w:t>
        </w:r>
        <w:r>
          <w:fldChar w:fldCharType="end"/>
        </w:r>
      </w:hyperlink>
    </w:p>
    <w:p>
      <w:pPr>
        <w:pStyle w:val="TOC2"/>
        <w:tabs>
          <w:tab w:val="right" w:leader="dot" w:pos="8306"/>
        </w:tabs>
      </w:pPr>
      <w:hyperlink w:anchor="_Toc13500" w:history="1">
        <w:r>
          <w:rPr>
            <w:rFonts w:ascii="仿宋" w:eastAsia="仿宋" w:hAnsi="仿宋" w:cs="仿宋" w:hint="eastAsia"/>
            <w:lang w:eastAsia="zh-CN"/>
          </w:rPr>
          <w:t>(三)、运营期环境保护</w:t>
        </w:r>
        <w:r>
          <w:tab/>
        </w:r>
        <w:r>
          <w:fldChar w:fldCharType="begin"/>
        </w:r>
        <w:r>
          <w:instrText xml:space="preserve"> PAGEREF _Toc13500 \h </w:instrText>
        </w:r>
        <w:r>
          <w:fldChar w:fldCharType="separate"/>
        </w:r>
        <w:r>
          <w:t>30</w:t>
        </w:r>
        <w:r>
          <w:fldChar w:fldCharType="end"/>
        </w:r>
      </w:hyperlink>
    </w:p>
    <w:p>
      <w:pPr>
        <w:pStyle w:val="TOC2"/>
        <w:tabs>
          <w:tab w:val="right" w:leader="dot" w:pos="8306"/>
        </w:tabs>
      </w:pPr>
      <w:hyperlink w:anchor="_Toc23622" w:history="1">
        <w:r>
          <w:rPr>
            <w:rFonts w:ascii="仿宋" w:eastAsia="仿宋" w:hAnsi="仿宋" w:cs="仿宋" w:hint="eastAsia"/>
            <w:lang w:eastAsia="zh-CN"/>
          </w:rPr>
          <w:t>(四)、抗结核病药项目建设对区域经济的影响</w:t>
        </w:r>
        <w:r>
          <w:tab/>
        </w:r>
        <w:r>
          <w:fldChar w:fldCharType="begin"/>
        </w:r>
        <w:r>
          <w:instrText xml:space="preserve"> PAGEREF _Toc23622 \h </w:instrText>
        </w:r>
        <w:r>
          <w:fldChar w:fldCharType="separate"/>
        </w:r>
        <w:r>
          <w:t>31</w:t>
        </w:r>
        <w:r>
          <w:fldChar w:fldCharType="end"/>
        </w:r>
      </w:hyperlink>
    </w:p>
    <w:p>
      <w:pPr>
        <w:pStyle w:val="TOC2"/>
        <w:tabs>
          <w:tab w:val="right" w:leader="dot" w:pos="8306"/>
        </w:tabs>
      </w:pPr>
      <w:hyperlink w:anchor="_Toc22666" w:history="1">
        <w:r>
          <w:rPr>
            <w:rFonts w:ascii="仿宋" w:eastAsia="仿宋" w:hAnsi="仿宋" w:cs="仿宋" w:hint="eastAsia"/>
            <w:lang w:eastAsia="zh-CN"/>
          </w:rPr>
          <w:t>(五)、废弃物处理</w:t>
        </w:r>
        <w:r>
          <w:tab/>
        </w:r>
        <w:r>
          <w:fldChar w:fldCharType="begin"/>
        </w:r>
        <w:r>
          <w:instrText xml:space="preserve"> PAGEREF _Toc22666 \h </w:instrText>
        </w:r>
        <w:r>
          <w:fldChar w:fldCharType="separate"/>
        </w:r>
        <w:r>
          <w:t>33</w:t>
        </w:r>
        <w:r>
          <w:fldChar w:fldCharType="end"/>
        </w:r>
      </w:hyperlink>
    </w:p>
    <w:p>
      <w:pPr>
        <w:pStyle w:val="TOC2"/>
        <w:tabs>
          <w:tab w:val="right" w:leader="dot" w:pos="8306"/>
        </w:tabs>
      </w:pPr>
      <w:hyperlink w:anchor="_Toc32325" w:history="1">
        <w:r>
          <w:rPr>
            <w:rFonts w:ascii="仿宋" w:eastAsia="仿宋" w:hAnsi="仿宋" w:cs="仿宋" w:hint="eastAsia"/>
            <w:lang w:eastAsia="zh-CN"/>
          </w:rPr>
          <w:t>(六)、特殊环境影响分析</w:t>
        </w:r>
        <w:r>
          <w:tab/>
        </w:r>
        <w:r>
          <w:fldChar w:fldCharType="begin"/>
        </w:r>
        <w:r>
          <w:instrText xml:space="preserve"> PAGEREF _Toc32325 \h </w:instrText>
        </w:r>
        <w:r>
          <w:fldChar w:fldCharType="separate"/>
        </w:r>
        <w:r>
          <w:t>34</w:t>
        </w:r>
        <w:r>
          <w:fldChar w:fldCharType="end"/>
        </w:r>
      </w:hyperlink>
    </w:p>
    <w:p>
      <w:pPr>
        <w:pStyle w:val="TOC2"/>
        <w:tabs>
          <w:tab w:val="right" w:leader="dot" w:pos="8306"/>
        </w:tabs>
      </w:pPr>
      <w:hyperlink w:anchor="_Toc9199" w:history="1">
        <w:r>
          <w:rPr>
            <w:rFonts w:ascii="仿宋" w:eastAsia="仿宋" w:hAnsi="仿宋" w:cs="仿宋" w:hint="eastAsia"/>
            <w:lang w:eastAsia="zh-CN"/>
          </w:rPr>
          <w:t>(七)、清洁生产</w:t>
        </w:r>
        <w:r>
          <w:tab/>
        </w:r>
        <w:r>
          <w:fldChar w:fldCharType="begin"/>
        </w:r>
        <w:r>
          <w:instrText xml:space="preserve"> PAGEREF _Toc9199 \h </w:instrText>
        </w:r>
        <w:r>
          <w:fldChar w:fldCharType="separate"/>
        </w:r>
        <w:r>
          <w:t>35</w:t>
        </w:r>
        <w:r>
          <w:fldChar w:fldCharType="end"/>
        </w:r>
      </w:hyperlink>
    </w:p>
    <w:p>
      <w:pPr>
        <w:pStyle w:val="TOC2"/>
        <w:tabs>
          <w:tab w:val="right" w:leader="dot" w:pos="8306"/>
        </w:tabs>
      </w:pPr>
      <w:hyperlink w:anchor="_Toc31504" w:history="1">
        <w:r>
          <w:rPr>
            <w:rFonts w:ascii="仿宋" w:eastAsia="仿宋" w:hAnsi="仿宋" w:cs="仿宋" w:hint="eastAsia"/>
            <w:lang w:eastAsia="zh-CN"/>
          </w:rPr>
          <w:t>(八)、环境保护综合评价</w:t>
        </w:r>
        <w:r>
          <w:tab/>
        </w:r>
        <w:r>
          <w:fldChar w:fldCharType="begin"/>
        </w:r>
        <w:r>
          <w:instrText xml:space="preserve"> PAGEREF _Toc31504 \h </w:instrText>
        </w:r>
        <w:r>
          <w:fldChar w:fldCharType="separate"/>
        </w:r>
        <w:r>
          <w:t>37</w:t>
        </w:r>
        <w:r>
          <w:fldChar w:fldCharType="end"/>
        </w:r>
      </w:hyperlink>
    </w:p>
    <w:p>
      <w:pPr>
        <w:pStyle w:val="TOC1"/>
        <w:tabs>
          <w:tab w:val="right" w:leader="dot" w:pos="8306"/>
        </w:tabs>
      </w:pPr>
      <w:hyperlink w:anchor="_Toc14148" w:history="1">
        <w:r>
          <w:rPr>
            <w:rFonts w:ascii="仿宋" w:eastAsia="仿宋" w:hAnsi="仿宋" w:cs="仿宋" w:hint="eastAsia"/>
            <w:lang w:eastAsia="zh-CN"/>
          </w:rPr>
          <w:t>九、抗结核病药项目投资规划</w:t>
        </w:r>
        <w:r>
          <w:tab/>
        </w:r>
        <w:r>
          <w:fldChar w:fldCharType="begin"/>
        </w:r>
        <w:r>
          <w:instrText xml:space="preserve"> PAGEREF _Toc14148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8" w:history="1">
        <w:r>
          <w:rPr>
            <w:rFonts w:ascii="仿宋" w:eastAsia="仿宋" w:hAnsi="仿宋" w:cs="仿宋" w:hint="eastAsia"/>
            <w:lang w:eastAsia="zh-CN"/>
          </w:rPr>
          <w:t>(一)、抗结核病药项目总投资估算</w:t>
        </w:r>
        <w:r>
          <w:tab/>
        </w:r>
        <w:r>
          <w:fldChar w:fldCharType="begin"/>
        </w:r>
        <w:r>
          <w:instrText xml:space="preserve"> PAGEREF _Toc12308 \h </w:instrText>
        </w:r>
        <w:r>
          <w:fldChar w:fldCharType="separate"/>
        </w:r>
        <w:r>
          <w:t>38</w:t>
        </w:r>
        <w:r>
          <w:fldChar w:fldCharType="end"/>
        </w:r>
      </w:hyperlink>
    </w:p>
    <w:p>
      <w:pPr>
        <w:pStyle w:val="TOC2"/>
        <w:tabs>
          <w:tab w:val="right" w:leader="dot" w:pos="8306"/>
        </w:tabs>
      </w:pPr>
      <w:hyperlink w:anchor="_Toc9936" w:history="1">
        <w:r>
          <w:rPr>
            <w:rFonts w:ascii="仿宋" w:eastAsia="仿宋" w:hAnsi="仿宋" w:cs="仿宋" w:hint="eastAsia"/>
            <w:lang w:eastAsia="zh-CN"/>
          </w:rPr>
          <w:t>(二)、资金筹措</w:t>
        </w:r>
        <w:r>
          <w:tab/>
        </w:r>
        <w:r>
          <w:fldChar w:fldCharType="begin"/>
        </w:r>
        <w:r>
          <w:instrText xml:space="preserve"> PAGEREF _Toc9936 \h </w:instrText>
        </w:r>
        <w:r>
          <w:fldChar w:fldCharType="separate"/>
        </w:r>
        <w:r>
          <w:t>39</w:t>
        </w:r>
        <w:r>
          <w:fldChar w:fldCharType="end"/>
        </w:r>
      </w:hyperlink>
    </w:p>
    <w:p>
      <w:pPr>
        <w:pStyle w:val="TOC1"/>
        <w:tabs>
          <w:tab w:val="right" w:leader="dot" w:pos="8306"/>
        </w:tabs>
      </w:pPr>
      <w:hyperlink w:anchor="_Toc8899" w:history="1">
        <w:r>
          <w:rPr>
            <w:rFonts w:ascii="仿宋" w:eastAsia="仿宋" w:hAnsi="仿宋" w:cs="仿宋" w:hint="eastAsia"/>
            <w:lang w:eastAsia="zh-CN"/>
          </w:rPr>
          <w:t>十、抗结核病药项目技术管理</w:t>
        </w:r>
        <w:r>
          <w:tab/>
        </w:r>
        <w:r>
          <w:fldChar w:fldCharType="begin"/>
        </w:r>
        <w:r>
          <w:instrText xml:space="preserve"> PAGEREF _Toc8899 \h </w:instrText>
        </w:r>
        <w:r>
          <w:fldChar w:fldCharType="separate"/>
        </w:r>
        <w:r>
          <w:t>40</w:t>
        </w:r>
        <w:r>
          <w:fldChar w:fldCharType="end"/>
        </w:r>
      </w:hyperlink>
    </w:p>
    <w:p>
      <w:pPr>
        <w:pStyle w:val="TOC2"/>
        <w:tabs>
          <w:tab w:val="right" w:leader="dot" w:pos="8306"/>
        </w:tabs>
      </w:pPr>
      <w:hyperlink w:anchor="_Toc17250" w:history="1">
        <w:r>
          <w:rPr>
            <w:rFonts w:ascii="仿宋" w:eastAsia="仿宋" w:hAnsi="仿宋" w:cs="仿宋" w:hint="eastAsia"/>
            <w:lang w:eastAsia="zh-CN"/>
          </w:rPr>
          <w:t>(一)、技术方案选用方向</w:t>
        </w:r>
        <w:r>
          <w:tab/>
        </w:r>
        <w:r>
          <w:fldChar w:fldCharType="begin"/>
        </w:r>
        <w:r>
          <w:instrText xml:space="preserve"> PAGEREF _Toc17250 \h </w:instrText>
        </w:r>
        <w:r>
          <w:fldChar w:fldCharType="separate"/>
        </w:r>
        <w:r>
          <w:t>40</w:t>
        </w:r>
        <w:r>
          <w:fldChar w:fldCharType="end"/>
        </w:r>
      </w:hyperlink>
    </w:p>
    <w:p>
      <w:pPr>
        <w:pStyle w:val="TOC2"/>
        <w:tabs>
          <w:tab w:val="right" w:leader="dot" w:pos="8306"/>
        </w:tabs>
      </w:pPr>
      <w:hyperlink w:anchor="_Toc17747" w:history="1">
        <w:r>
          <w:rPr>
            <w:rFonts w:ascii="仿宋" w:eastAsia="仿宋" w:hAnsi="仿宋" w:cs="仿宋" w:hint="eastAsia"/>
            <w:lang w:eastAsia="zh-CN"/>
          </w:rPr>
          <w:t>(二)、工艺技术方案选用原则</w:t>
        </w:r>
        <w:r>
          <w:tab/>
        </w:r>
        <w:r>
          <w:fldChar w:fldCharType="begin"/>
        </w:r>
        <w:r>
          <w:instrText xml:space="preserve"> PAGEREF _Toc17747 \h </w:instrText>
        </w:r>
        <w:r>
          <w:fldChar w:fldCharType="separate"/>
        </w:r>
        <w:r>
          <w:t>42</w:t>
        </w:r>
        <w:r>
          <w:fldChar w:fldCharType="end"/>
        </w:r>
      </w:hyperlink>
    </w:p>
    <w:p>
      <w:pPr>
        <w:pStyle w:val="TOC2"/>
        <w:tabs>
          <w:tab w:val="right" w:leader="dot" w:pos="8306"/>
        </w:tabs>
      </w:pPr>
      <w:hyperlink w:anchor="_Toc28810" w:history="1">
        <w:r>
          <w:rPr>
            <w:rFonts w:ascii="仿宋" w:eastAsia="仿宋" w:hAnsi="仿宋" w:cs="仿宋" w:hint="eastAsia"/>
            <w:lang w:eastAsia="zh-CN"/>
          </w:rPr>
          <w:t>(三)、工艺技术方案要求</w:t>
        </w:r>
        <w:r>
          <w:tab/>
        </w:r>
        <w:r>
          <w:fldChar w:fldCharType="begin"/>
        </w:r>
        <w:r>
          <w:instrText xml:space="preserve"> PAGEREF _Toc28810 \h </w:instrText>
        </w:r>
        <w:r>
          <w:fldChar w:fldCharType="separate"/>
        </w:r>
        <w:r>
          <w:t>44</w:t>
        </w:r>
        <w:r>
          <w:fldChar w:fldCharType="end"/>
        </w:r>
      </w:hyperlink>
    </w:p>
    <w:p>
      <w:pPr>
        <w:pStyle w:val="TOC1"/>
        <w:tabs>
          <w:tab w:val="right" w:leader="dot" w:pos="8306"/>
        </w:tabs>
      </w:pPr>
      <w:hyperlink w:anchor="_Toc1650" w:history="1">
        <w:r>
          <w:rPr>
            <w:rFonts w:ascii="仿宋" w:eastAsia="仿宋" w:hAnsi="仿宋" w:cs="仿宋" w:hint="eastAsia"/>
            <w:lang w:eastAsia="zh-CN"/>
          </w:rPr>
          <w:t>十一、抗结核病药项目经营效益</w:t>
        </w:r>
        <w:r>
          <w:tab/>
        </w:r>
        <w:r>
          <w:fldChar w:fldCharType="begin"/>
        </w:r>
        <w:r>
          <w:instrText xml:space="preserve"> PAGEREF _Toc1650 \h </w:instrText>
        </w:r>
        <w:r>
          <w:fldChar w:fldCharType="separate"/>
        </w:r>
        <w:r>
          <w:t>46</w:t>
        </w:r>
        <w:r>
          <w:fldChar w:fldCharType="end"/>
        </w:r>
      </w:hyperlink>
    </w:p>
    <w:p>
      <w:pPr>
        <w:pStyle w:val="TOC2"/>
        <w:tabs>
          <w:tab w:val="right" w:leader="dot" w:pos="8306"/>
        </w:tabs>
      </w:pPr>
      <w:hyperlink w:anchor="_Toc15869" w:history="1">
        <w:r>
          <w:rPr>
            <w:rFonts w:ascii="仿宋" w:eastAsia="仿宋" w:hAnsi="仿宋" w:cs="仿宋" w:hint="eastAsia"/>
            <w:lang w:eastAsia="zh-CN"/>
          </w:rPr>
          <w:t>(一)、经济评价财务测算</w:t>
        </w:r>
        <w:r>
          <w:tab/>
        </w:r>
        <w:r>
          <w:fldChar w:fldCharType="begin"/>
        </w:r>
        <w:r>
          <w:instrText xml:space="preserve"> PAGEREF _Toc15869 \h </w:instrText>
        </w:r>
        <w:r>
          <w:fldChar w:fldCharType="separate"/>
        </w:r>
        <w:r>
          <w:t>46</w:t>
        </w:r>
        <w:r>
          <w:fldChar w:fldCharType="end"/>
        </w:r>
      </w:hyperlink>
    </w:p>
    <w:p>
      <w:pPr>
        <w:pStyle w:val="TOC2"/>
        <w:tabs>
          <w:tab w:val="right" w:leader="dot" w:pos="8306"/>
        </w:tabs>
      </w:pPr>
      <w:hyperlink w:anchor="_Toc11207" w:history="1">
        <w:r>
          <w:rPr>
            <w:rFonts w:ascii="仿宋" w:eastAsia="仿宋" w:hAnsi="仿宋" w:cs="仿宋" w:hint="eastAsia"/>
            <w:lang w:eastAsia="zh-CN"/>
          </w:rPr>
          <w:t>(二)、抗结核病药项目盈利能力分析</w:t>
        </w:r>
        <w:r>
          <w:tab/>
        </w:r>
        <w:r>
          <w:fldChar w:fldCharType="begin"/>
        </w:r>
        <w:r>
          <w:instrText xml:space="preserve"> PAGEREF _Toc11207 \h </w:instrText>
        </w:r>
        <w:r>
          <w:fldChar w:fldCharType="separate"/>
        </w:r>
        <w:r>
          <w:t>47</w:t>
        </w:r>
        <w:r>
          <w:fldChar w:fldCharType="end"/>
        </w:r>
      </w:hyperlink>
    </w:p>
    <w:p>
      <w:pPr>
        <w:pStyle w:val="TOC1"/>
        <w:tabs>
          <w:tab w:val="right" w:leader="dot" w:pos="8306"/>
        </w:tabs>
      </w:pPr>
      <w:hyperlink w:anchor="_Toc25758" w:history="1">
        <w:r>
          <w:rPr>
            <w:rFonts w:ascii="仿宋" w:eastAsia="仿宋" w:hAnsi="仿宋" w:cs="仿宋" w:hint="eastAsia"/>
            <w:lang w:eastAsia="zh-CN"/>
          </w:rPr>
          <w:t>十二、抗结核病药项目计划安排</w:t>
        </w:r>
        <w:r>
          <w:tab/>
        </w:r>
        <w:r>
          <w:fldChar w:fldCharType="begin"/>
        </w:r>
        <w:r>
          <w:instrText xml:space="preserve"> PAGEREF _Toc25758 \h </w:instrText>
        </w:r>
        <w:r>
          <w:fldChar w:fldCharType="separate"/>
        </w:r>
        <w:r>
          <w:t>48</w:t>
        </w:r>
        <w:r>
          <w:fldChar w:fldCharType="end"/>
        </w:r>
      </w:hyperlink>
    </w:p>
    <w:p>
      <w:pPr>
        <w:pStyle w:val="TOC2"/>
        <w:tabs>
          <w:tab w:val="right" w:leader="dot" w:pos="8306"/>
        </w:tabs>
      </w:pPr>
      <w:hyperlink w:anchor="_Toc13610" w:history="1">
        <w:r>
          <w:rPr>
            <w:rFonts w:ascii="仿宋" w:eastAsia="仿宋" w:hAnsi="仿宋" w:cs="仿宋" w:hint="eastAsia"/>
            <w:lang w:eastAsia="zh-CN"/>
          </w:rPr>
          <w:t>(一)、建设周期</w:t>
        </w:r>
        <w:r>
          <w:tab/>
        </w:r>
        <w:r>
          <w:fldChar w:fldCharType="begin"/>
        </w:r>
        <w:r>
          <w:instrText xml:space="preserve"> PAGEREF _Toc13610 \h </w:instrText>
        </w:r>
        <w:r>
          <w:fldChar w:fldCharType="separate"/>
        </w:r>
        <w:r>
          <w:t>48</w:t>
        </w:r>
        <w:r>
          <w:fldChar w:fldCharType="end"/>
        </w:r>
      </w:hyperlink>
    </w:p>
    <w:p>
      <w:pPr>
        <w:pStyle w:val="TOC2"/>
        <w:tabs>
          <w:tab w:val="right" w:leader="dot" w:pos="8306"/>
        </w:tabs>
      </w:pPr>
      <w:hyperlink w:anchor="_Toc3391" w:history="1">
        <w:r>
          <w:rPr>
            <w:rFonts w:ascii="仿宋" w:eastAsia="仿宋" w:hAnsi="仿宋" w:cs="仿宋" w:hint="eastAsia"/>
            <w:lang w:eastAsia="zh-CN"/>
          </w:rPr>
          <w:t>(二)、建设进度</w:t>
        </w:r>
        <w:r>
          <w:tab/>
        </w:r>
        <w:r>
          <w:fldChar w:fldCharType="begin"/>
        </w:r>
        <w:r>
          <w:instrText xml:space="preserve"> PAGEREF _Toc3391 \h </w:instrText>
        </w:r>
        <w:r>
          <w:fldChar w:fldCharType="separate"/>
        </w:r>
        <w:r>
          <w:t>49</w:t>
        </w:r>
        <w:r>
          <w:fldChar w:fldCharType="end"/>
        </w:r>
      </w:hyperlink>
    </w:p>
    <w:p>
      <w:pPr>
        <w:pStyle w:val="TOC2"/>
        <w:tabs>
          <w:tab w:val="right" w:leader="dot" w:pos="8306"/>
        </w:tabs>
      </w:pPr>
      <w:hyperlink w:anchor="_Toc14081" w:history="1">
        <w:r>
          <w:rPr>
            <w:rFonts w:ascii="仿宋" w:eastAsia="仿宋" w:hAnsi="仿宋" w:cs="仿宋" w:hint="eastAsia"/>
            <w:lang w:eastAsia="zh-CN"/>
          </w:rPr>
          <w:t>(三)、进度安排注意事项</w:t>
        </w:r>
        <w:r>
          <w:tab/>
        </w:r>
        <w:r>
          <w:fldChar w:fldCharType="begin"/>
        </w:r>
        <w:r>
          <w:instrText xml:space="preserve"> PAGEREF _Toc14081 \h </w:instrText>
        </w:r>
        <w:r>
          <w:fldChar w:fldCharType="separate"/>
        </w:r>
        <w:r>
          <w:t>50</w:t>
        </w:r>
        <w:r>
          <w:fldChar w:fldCharType="end"/>
        </w:r>
      </w:hyperlink>
    </w:p>
    <w:p>
      <w:pPr>
        <w:pStyle w:val="TOC2"/>
        <w:tabs>
          <w:tab w:val="right" w:leader="dot" w:pos="8306"/>
        </w:tabs>
      </w:pPr>
      <w:hyperlink w:anchor="_Toc13863" w:history="1">
        <w:r>
          <w:rPr>
            <w:rFonts w:ascii="仿宋" w:eastAsia="仿宋" w:hAnsi="仿宋" w:cs="仿宋" w:hint="eastAsia"/>
            <w:lang w:eastAsia="zh-CN"/>
          </w:rPr>
          <w:t>(四)、人力资源配置</w:t>
        </w:r>
        <w:r>
          <w:tab/>
        </w:r>
        <w:r>
          <w:fldChar w:fldCharType="begin"/>
        </w:r>
        <w:r>
          <w:instrText xml:space="preserve"> PAGEREF _Toc13863 \h </w:instrText>
        </w:r>
        <w:r>
          <w:fldChar w:fldCharType="separate"/>
        </w:r>
        <w:r>
          <w:t>51</w:t>
        </w:r>
        <w:r>
          <w:fldChar w:fldCharType="end"/>
        </w:r>
      </w:hyperlink>
    </w:p>
    <w:p>
      <w:pPr>
        <w:pStyle w:val="TOC1"/>
        <w:tabs>
          <w:tab w:val="right" w:leader="dot" w:pos="8306"/>
        </w:tabs>
      </w:pPr>
      <w:hyperlink w:anchor="_Toc19493" w:history="1">
        <w:r>
          <w:rPr>
            <w:rFonts w:ascii="仿宋" w:eastAsia="仿宋" w:hAnsi="仿宋" w:cs="仿宋" w:hint="eastAsia"/>
            <w:lang w:eastAsia="zh-CN"/>
          </w:rPr>
          <w:t>十三、利益相关者分析与沟通计划</w:t>
        </w:r>
        <w:r>
          <w:tab/>
        </w:r>
        <w:r>
          <w:fldChar w:fldCharType="begin"/>
        </w:r>
        <w:r>
          <w:instrText xml:space="preserve"> PAGEREF _Toc19493 \h </w:instrText>
        </w:r>
        <w:r>
          <w:fldChar w:fldCharType="separate"/>
        </w:r>
        <w:r>
          <w:t>52</w:t>
        </w:r>
        <w:r>
          <w:fldChar w:fldCharType="end"/>
        </w:r>
      </w:hyperlink>
    </w:p>
    <w:p>
      <w:pPr>
        <w:pStyle w:val="TOC2"/>
        <w:tabs>
          <w:tab w:val="right" w:leader="dot" w:pos="8306"/>
        </w:tabs>
      </w:pPr>
      <w:hyperlink w:anchor="_Toc30153" w:history="1">
        <w:r>
          <w:rPr>
            <w:rFonts w:ascii="仿宋" w:eastAsia="仿宋" w:hAnsi="仿宋" w:cs="仿宋" w:hint="eastAsia"/>
            <w:lang w:eastAsia="zh-CN"/>
          </w:rPr>
          <w:t>(一)、利益相关者分析</w:t>
        </w:r>
        <w:r>
          <w:tab/>
        </w:r>
        <w:r>
          <w:fldChar w:fldCharType="begin"/>
        </w:r>
        <w:r>
          <w:instrText xml:space="preserve"> PAGEREF _Toc30153 \h </w:instrText>
        </w:r>
        <w:r>
          <w:fldChar w:fldCharType="separate"/>
        </w:r>
        <w:r>
          <w:t>52</w:t>
        </w:r>
        <w:r>
          <w:fldChar w:fldCharType="end"/>
        </w:r>
      </w:hyperlink>
    </w:p>
    <w:p>
      <w:pPr>
        <w:pStyle w:val="TOC2"/>
        <w:tabs>
          <w:tab w:val="right" w:leader="dot" w:pos="8306"/>
        </w:tabs>
      </w:pPr>
      <w:hyperlink w:anchor="_Toc1075" w:history="1">
        <w:r>
          <w:rPr>
            <w:rFonts w:ascii="仿宋" w:eastAsia="仿宋" w:hAnsi="仿宋" w:cs="仿宋" w:hint="eastAsia"/>
            <w:lang w:eastAsia="zh-CN"/>
          </w:rPr>
          <w:t>(二)、沟通计划</w:t>
        </w:r>
        <w:r>
          <w:tab/>
        </w:r>
        <w:r>
          <w:fldChar w:fldCharType="begin"/>
        </w:r>
        <w:r>
          <w:instrText xml:space="preserve"> PAGEREF _Toc1075 \h </w:instrText>
        </w:r>
        <w:r>
          <w:fldChar w:fldCharType="separate"/>
        </w:r>
        <w:r>
          <w:t>53</w:t>
        </w:r>
        <w:r>
          <w:fldChar w:fldCharType="end"/>
        </w:r>
      </w:hyperlink>
    </w:p>
    <w:p>
      <w:pPr>
        <w:pStyle w:val="TOC1"/>
        <w:tabs>
          <w:tab w:val="right" w:leader="dot" w:pos="8306"/>
        </w:tabs>
      </w:pPr>
      <w:hyperlink w:anchor="_Toc3170" w:history="1">
        <w:r>
          <w:rPr>
            <w:rFonts w:ascii="仿宋" w:eastAsia="仿宋" w:hAnsi="仿宋" w:cs="仿宋" w:hint="eastAsia"/>
            <w:lang w:eastAsia="zh-CN"/>
          </w:rPr>
          <w:t>十四、营销与推广策略</w:t>
        </w:r>
        <w:r>
          <w:tab/>
        </w:r>
        <w:r>
          <w:fldChar w:fldCharType="begin"/>
        </w:r>
        <w:r>
          <w:instrText xml:space="preserve"> PAGEREF _Toc3170 \h </w:instrText>
        </w:r>
        <w:r>
          <w:fldChar w:fldCharType="separate"/>
        </w:r>
        <w:r>
          <w:t>55</w:t>
        </w:r>
        <w:r>
          <w:fldChar w:fldCharType="end"/>
        </w:r>
      </w:hyperlink>
    </w:p>
    <w:p>
      <w:pPr>
        <w:pStyle w:val="TOC2"/>
        <w:tabs>
          <w:tab w:val="right" w:leader="dot" w:pos="8306"/>
        </w:tabs>
      </w:pPr>
      <w:hyperlink w:anchor="_Toc6464" w:history="1">
        <w:r>
          <w:rPr>
            <w:rFonts w:ascii="仿宋" w:eastAsia="仿宋" w:hAnsi="仿宋" w:cs="仿宋" w:hint="eastAsia"/>
            <w:lang w:eastAsia="zh-CN"/>
          </w:rPr>
          <w:t>(一)、产品/服务定位与特点</w:t>
        </w:r>
        <w:r>
          <w:tab/>
        </w:r>
        <w:r>
          <w:fldChar w:fldCharType="begin"/>
        </w:r>
        <w:r>
          <w:instrText xml:space="preserve"> PAGEREF _Toc6464 \h </w:instrText>
        </w:r>
        <w:r>
          <w:fldChar w:fldCharType="separate"/>
        </w:r>
        <w:r>
          <w:t>55</w:t>
        </w:r>
        <w:r>
          <w:fldChar w:fldCharType="end"/>
        </w:r>
      </w:hyperlink>
    </w:p>
    <w:p>
      <w:pPr>
        <w:pStyle w:val="TOC2"/>
        <w:tabs>
          <w:tab w:val="right" w:leader="dot" w:pos="8306"/>
        </w:tabs>
      </w:pPr>
      <w:hyperlink w:anchor="_Toc851" w:history="1">
        <w:r>
          <w:rPr>
            <w:rFonts w:ascii="仿宋" w:eastAsia="仿宋" w:hAnsi="仿宋" w:cs="仿宋" w:hint="eastAsia"/>
            <w:lang w:eastAsia="zh-CN"/>
          </w:rPr>
          <w:t>(二)、市场定位与竞争分析</w:t>
        </w:r>
        <w:r>
          <w:tab/>
        </w:r>
        <w:r>
          <w:fldChar w:fldCharType="begin"/>
        </w:r>
        <w:r>
          <w:instrText xml:space="preserve"> PAGEREF _Toc851 \h </w:instrText>
        </w:r>
        <w:r>
          <w:fldChar w:fldCharType="separate"/>
        </w:r>
        <w:r>
          <w:t>56</w:t>
        </w:r>
        <w:r>
          <w:fldChar w:fldCharType="end"/>
        </w:r>
      </w:hyperlink>
    </w:p>
    <w:p>
      <w:pPr>
        <w:pStyle w:val="TOC2"/>
        <w:tabs>
          <w:tab w:val="right" w:leader="dot" w:pos="8306"/>
        </w:tabs>
      </w:pPr>
      <w:hyperlink w:anchor="_Toc20547" w:history="1">
        <w:r>
          <w:rPr>
            <w:rFonts w:ascii="仿宋" w:eastAsia="仿宋" w:hAnsi="仿宋" w:cs="仿宋" w:hint="eastAsia"/>
            <w:lang w:eastAsia="zh-CN"/>
          </w:rPr>
          <w:t>(三)、营销渠道与策略</w:t>
        </w:r>
        <w:r>
          <w:tab/>
        </w:r>
        <w:r>
          <w:fldChar w:fldCharType="begin"/>
        </w:r>
        <w:r>
          <w:instrText xml:space="preserve"> PAGEREF _Toc20547 \h </w:instrText>
        </w:r>
        <w:r>
          <w:fldChar w:fldCharType="separate"/>
        </w:r>
        <w:r>
          <w:t>57</w:t>
        </w:r>
        <w:r>
          <w:fldChar w:fldCharType="end"/>
        </w:r>
      </w:hyperlink>
    </w:p>
    <w:p>
      <w:pPr>
        <w:pStyle w:val="TOC2"/>
        <w:tabs>
          <w:tab w:val="right" w:leader="dot" w:pos="8306"/>
        </w:tabs>
      </w:pPr>
      <w:hyperlink w:anchor="_Toc20589" w:history="1">
        <w:r>
          <w:rPr>
            <w:rFonts w:ascii="仿宋" w:eastAsia="仿宋" w:hAnsi="仿宋" w:cs="仿宋" w:hint="eastAsia"/>
            <w:lang w:eastAsia="zh-CN"/>
          </w:rPr>
          <w:t>(四)、推广与宣传活动</w:t>
        </w:r>
        <w:r>
          <w:tab/>
        </w:r>
        <w:r>
          <w:fldChar w:fldCharType="begin"/>
        </w:r>
        <w:r>
          <w:instrText xml:space="preserve"> PAGEREF _Toc20589 \h </w:instrText>
        </w:r>
        <w:r>
          <w:fldChar w:fldCharType="separate"/>
        </w:r>
        <w:r>
          <w:t>58</w:t>
        </w:r>
        <w:r>
          <w:fldChar w:fldCharType="end"/>
        </w:r>
      </w:hyperlink>
    </w:p>
    <w:p>
      <w:pPr>
        <w:pStyle w:val="TOC1"/>
        <w:tabs>
          <w:tab w:val="right" w:leader="dot" w:pos="8306"/>
        </w:tabs>
      </w:pPr>
      <w:hyperlink w:anchor="_Toc16815" w:history="1">
        <w:r>
          <w:rPr>
            <w:rFonts w:ascii="仿宋" w:eastAsia="仿宋" w:hAnsi="仿宋" w:cs="仿宋" w:hint="eastAsia"/>
            <w:lang w:eastAsia="zh-CN"/>
          </w:rPr>
          <w:t>十五、抗结核病药项目实施保障措施</w:t>
        </w:r>
        <w:r>
          <w:tab/>
        </w:r>
        <w:r>
          <w:fldChar w:fldCharType="begin"/>
        </w:r>
        <w:r>
          <w:instrText xml:space="preserve"> PAGEREF _Toc16815 \h </w:instrText>
        </w:r>
        <w:r>
          <w:fldChar w:fldCharType="separate"/>
        </w:r>
        <w:r>
          <w:t>64</w:t>
        </w:r>
        <w:r>
          <w:fldChar w:fldCharType="end"/>
        </w:r>
      </w:hyperlink>
    </w:p>
    <w:p>
      <w:pPr>
        <w:pStyle w:val="TOC2"/>
        <w:tabs>
          <w:tab w:val="right" w:leader="dot" w:pos="8306"/>
        </w:tabs>
      </w:pPr>
      <w:hyperlink w:anchor="_Toc25746" w:history="1">
        <w:r>
          <w:rPr>
            <w:rFonts w:ascii="仿宋" w:eastAsia="仿宋" w:hAnsi="仿宋" w:cs="仿宋" w:hint="eastAsia"/>
            <w:lang w:eastAsia="zh-CN"/>
          </w:rPr>
          <w:t>(一)、抗结核病药项目实施保障机制</w:t>
        </w:r>
        <w:r>
          <w:tab/>
        </w:r>
        <w:r>
          <w:fldChar w:fldCharType="begin"/>
        </w:r>
        <w:r>
          <w:instrText xml:space="preserve"> PAGEREF _Toc25746 \h </w:instrText>
        </w:r>
        <w:r>
          <w:fldChar w:fldCharType="separate"/>
        </w:r>
        <w:r>
          <w:t>64</w:t>
        </w:r>
        <w:r>
          <w:fldChar w:fldCharType="end"/>
        </w:r>
      </w:hyperlink>
    </w:p>
    <w:p>
      <w:pPr>
        <w:pStyle w:val="TOC2"/>
        <w:tabs>
          <w:tab w:val="right" w:leader="dot" w:pos="8306"/>
        </w:tabs>
      </w:pPr>
      <w:hyperlink w:anchor="_Toc29726" w:history="1">
        <w:r>
          <w:rPr>
            <w:rFonts w:ascii="仿宋" w:eastAsia="仿宋" w:hAnsi="仿宋" w:cs="仿宋" w:hint="eastAsia"/>
            <w:lang w:eastAsia="zh-CN"/>
          </w:rPr>
          <w:t>(二)、抗结核病药项目法律合规要求</w:t>
        </w:r>
        <w:r>
          <w:tab/>
        </w:r>
        <w:r>
          <w:fldChar w:fldCharType="begin"/>
        </w:r>
        <w:r>
          <w:instrText xml:space="preserve"> PAGEREF _Toc29726 \h </w:instrText>
        </w:r>
        <w:r>
          <w:fldChar w:fldCharType="separate"/>
        </w:r>
        <w:r>
          <w:t>67</w:t>
        </w:r>
        <w:r>
          <w:fldChar w:fldCharType="end"/>
        </w:r>
      </w:hyperlink>
    </w:p>
    <w:p>
      <w:pPr>
        <w:pStyle w:val="TOC2"/>
        <w:tabs>
          <w:tab w:val="right" w:leader="dot" w:pos="8306"/>
        </w:tabs>
      </w:pPr>
      <w:hyperlink w:anchor="_Toc2127" w:history="1">
        <w:r>
          <w:rPr>
            <w:rFonts w:ascii="仿宋" w:eastAsia="仿宋" w:hAnsi="仿宋" w:cs="仿宋" w:hint="eastAsia"/>
            <w:lang w:eastAsia="zh-CN"/>
          </w:rPr>
          <w:t>(三)、抗结核病药项目合同管理与法律事务</w:t>
        </w:r>
        <w:r>
          <w:tab/>
        </w:r>
        <w:r>
          <w:fldChar w:fldCharType="begin"/>
        </w:r>
        <w:r>
          <w:instrText xml:space="preserve"> PAGEREF _Toc2127 \h </w:instrText>
        </w:r>
        <w:r>
          <w:fldChar w:fldCharType="separate"/>
        </w:r>
        <w:r>
          <w:t>71</w:t>
        </w:r>
        <w:r>
          <w:fldChar w:fldCharType="end"/>
        </w:r>
      </w:hyperlink>
    </w:p>
    <w:p>
      <w:pPr>
        <w:pStyle w:val="TOC2"/>
        <w:tabs>
          <w:tab w:val="right" w:leader="dot" w:pos="8306"/>
        </w:tabs>
      </w:pPr>
      <w:hyperlink w:anchor="_Toc16624" w:history="1">
        <w:r>
          <w:rPr>
            <w:rFonts w:ascii="仿宋" w:eastAsia="仿宋" w:hAnsi="仿宋" w:cs="仿宋" w:hint="eastAsia"/>
            <w:lang w:eastAsia="zh-CN"/>
          </w:rPr>
          <w:t>(四)、抗结核病药项目知识产权保护策略</w:t>
        </w:r>
        <w:r>
          <w:tab/>
        </w:r>
        <w:r>
          <w:fldChar w:fldCharType="begin"/>
        </w:r>
        <w:r>
          <w:instrText xml:space="preserve"> PAGEREF _Toc16624 \h </w:instrText>
        </w:r>
        <w:r>
          <w:fldChar w:fldCharType="separate"/>
        </w:r>
        <w:r>
          <w:t>78</w:t>
        </w:r>
        <w:r>
          <w:fldChar w:fldCharType="end"/>
        </w:r>
      </w:hyperlink>
    </w:p>
    <w:p>
      <w:pPr>
        <w:pStyle w:val="TOC1"/>
        <w:tabs>
          <w:tab w:val="right" w:leader="dot" w:pos="8306"/>
        </w:tabs>
      </w:pPr>
      <w:hyperlink w:anchor="_Toc15967" w:history="1">
        <w:r>
          <w:rPr>
            <w:rFonts w:ascii="仿宋" w:eastAsia="仿宋" w:hAnsi="仿宋" w:cs="仿宋" w:hint="eastAsia"/>
            <w:lang w:eastAsia="zh-CN"/>
          </w:rPr>
          <w:t>十六、质量管理体系</w:t>
        </w:r>
        <w:r>
          <w:tab/>
        </w:r>
        <w:r>
          <w:fldChar w:fldCharType="begin"/>
        </w:r>
        <w:r>
          <w:instrText xml:space="preserve"> PAGEREF _Toc15967 \h </w:instrText>
        </w:r>
        <w:r>
          <w:fldChar w:fldCharType="separate"/>
        </w:r>
        <w:r>
          <w:t>80</w:t>
        </w:r>
        <w:r>
          <w:fldChar w:fldCharType="end"/>
        </w:r>
      </w:hyperlink>
    </w:p>
    <w:p>
      <w:pPr>
        <w:pStyle w:val="TOC2"/>
        <w:tabs>
          <w:tab w:val="right" w:leader="dot" w:pos="8306"/>
        </w:tabs>
      </w:pPr>
      <w:hyperlink w:anchor="_Toc31567" w:history="1">
        <w:r>
          <w:rPr>
            <w:rFonts w:ascii="仿宋" w:eastAsia="仿宋" w:hAnsi="仿宋" w:cs="仿宋" w:hint="eastAsia"/>
            <w:lang w:eastAsia="zh-CN"/>
          </w:rPr>
          <w:t>(一)、质量目标与方针</w:t>
        </w:r>
        <w:r>
          <w:tab/>
        </w:r>
        <w:r>
          <w:fldChar w:fldCharType="begin"/>
        </w:r>
        <w:r>
          <w:instrText xml:space="preserve"> PAGEREF _Toc31567 \h </w:instrText>
        </w:r>
        <w:r>
          <w:fldChar w:fldCharType="separate"/>
        </w:r>
        <w:r>
          <w:t>80</w:t>
        </w:r>
        <w:r>
          <w:fldChar w:fldCharType="end"/>
        </w:r>
      </w:hyperlink>
    </w:p>
    <w:p>
      <w:pPr>
        <w:pStyle w:val="TOC2"/>
        <w:tabs>
          <w:tab w:val="right" w:leader="dot" w:pos="8306"/>
        </w:tabs>
      </w:pPr>
      <w:hyperlink w:anchor="_Toc25401" w:history="1">
        <w:r>
          <w:rPr>
            <w:rFonts w:ascii="仿宋" w:eastAsia="仿宋" w:hAnsi="仿宋" w:cs="仿宋" w:hint="eastAsia"/>
            <w:lang w:eastAsia="zh-CN"/>
          </w:rPr>
          <w:t>(二)、质量管理责任</w:t>
        </w:r>
        <w:r>
          <w:tab/>
        </w:r>
        <w:r>
          <w:fldChar w:fldCharType="begin"/>
        </w:r>
        <w:r>
          <w:instrText xml:space="preserve"> PAGEREF _Toc25401 \h </w:instrText>
        </w:r>
        <w:r>
          <w:fldChar w:fldCharType="separate"/>
        </w:r>
        <w:r>
          <w:t>81</w:t>
        </w:r>
        <w:r>
          <w:fldChar w:fldCharType="end"/>
        </w:r>
      </w:hyperlink>
    </w:p>
    <w:p>
      <w:pPr>
        <w:pStyle w:val="TOC2"/>
        <w:tabs>
          <w:tab w:val="right" w:leader="dot" w:pos="8306"/>
        </w:tabs>
      </w:pPr>
      <w:hyperlink w:anchor="_Toc21501" w:history="1">
        <w:r>
          <w:rPr>
            <w:rFonts w:ascii="仿宋" w:eastAsia="仿宋" w:hAnsi="仿宋" w:cs="仿宋" w:hint="eastAsia"/>
            <w:lang w:eastAsia="zh-CN"/>
          </w:rPr>
          <w:t>(三)、质量管理体系文件</w:t>
        </w:r>
        <w:r>
          <w:tab/>
        </w:r>
        <w:r>
          <w:fldChar w:fldCharType="begin"/>
        </w:r>
        <w:r>
          <w:instrText xml:space="preserve"> PAGEREF _Toc21501 \h </w:instrText>
        </w:r>
        <w:r>
          <w:fldChar w:fldCharType="separate"/>
        </w:r>
        <w:r>
          <w:t>83</w:t>
        </w:r>
        <w:r>
          <w:fldChar w:fldCharType="end"/>
        </w:r>
      </w:hyperlink>
    </w:p>
    <w:p>
      <w:pPr>
        <w:pStyle w:val="TOC2"/>
        <w:tabs>
          <w:tab w:val="right" w:leader="dot" w:pos="8306"/>
        </w:tabs>
      </w:pPr>
      <w:hyperlink w:anchor="_Toc14869" w:history="1">
        <w:r>
          <w:rPr>
            <w:rFonts w:ascii="仿宋" w:eastAsia="仿宋" w:hAnsi="仿宋" w:cs="仿宋" w:hint="eastAsia"/>
            <w:lang w:eastAsia="zh-CN"/>
          </w:rPr>
          <w:t>(四)、质量培训与教育</w:t>
        </w:r>
        <w:r>
          <w:tab/>
        </w:r>
        <w:r>
          <w:fldChar w:fldCharType="begin"/>
        </w:r>
        <w:r>
          <w:instrText xml:space="preserve"> PAGEREF _Toc14869 \h </w:instrText>
        </w:r>
        <w:r>
          <w:fldChar w:fldCharType="separate"/>
        </w:r>
        <w:r>
          <w:t>85</w:t>
        </w:r>
        <w:r>
          <w:fldChar w:fldCharType="end"/>
        </w:r>
      </w:hyperlink>
    </w:p>
    <w:p>
      <w:pPr>
        <w:pStyle w:val="TOC2"/>
        <w:tabs>
          <w:tab w:val="right" w:leader="dot" w:pos="8306"/>
        </w:tabs>
      </w:pPr>
      <w:hyperlink w:anchor="_Toc2256" w:history="1">
        <w:r>
          <w:rPr>
            <w:rFonts w:ascii="仿宋" w:eastAsia="仿宋" w:hAnsi="仿宋" w:cs="仿宋" w:hint="eastAsia"/>
            <w:lang w:eastAsia="zh-CN"/>
          </w:rPr>
          <w:t>(五)、质量审核与评价</w:t>
        </w:r>
        <w:r>
          <w:tab/>
        </w:r>
        <w:r>
          <w:fldChar w:fldCharType="begin"/>
        </w:r>
        <w:r>
          <w:instrText xml:space="preserve"> PAGEREF _Toc2256 \h </w:instrText>
        </w:r>
        <w:r>
          <w:fldChar w:fldCharType="separate"/>
        </w:r>
        <w:r>
          <w:t>86</w:t>
        </w:r>
        <w:r>
          <w:fldChar w:fldCharType="end"/>
        </w:r>
      </w:hyperlink>
    </w:p>
    <w:p>
      <w:pPr>
        <w:pStyle w:val="TOC2"/>
        <w:tabs>
          <w:tab w:val="right" w:leader="dot" w:pos="8306"/>
        </w:tabs>
      </w:pPr>
      <w:hyperlink w:anchor="_Toc23308" w:history="1">
        <w:r>
          <w:rPr>
            <w:rFonts w:ascii="仿宋" w:eastAsia="仿宋" w:hAnsi="仿宋" w:cs="仿宋" w:hint="eastAsia"/>
            <w:lang w:eastAsia="zh-CN"/>
          </w:rPr>
          <w:t>(六)、不符合与纠正措施</w:t>
        </w:r>
        <w:r>
          <w:tab/>
        </w:r>
        <w:r>
          <w:fldChar w:fldCharType="begin"/>
        </w:r>
        <w:r>
          <w:instrText xml:space="preserve"> PAGEREF _Toc23308 \h </w:instrText>
        </w:r>
        <w:r>
          <w:fldChar w:fldCharType="separate"/>
        </w:r>
        <w:r>
          <w:t>87</w:t>
        </w:r>
        <w:r>
          <w:fldChar w:fldCharType="end"/>
        </w:r>
      </w:hyperlink>
    </w:p>
    <w:p>
      <w:pPr>
        <w:pStyle w:val="TOC1"/>
        <w:tabs>
          <w:tab w:val="right" w:leader="dot" w:pos="8306"/>
        </w:tabs>
      </w:pPr>
      <w:hyperlink w:anchor="_Toc9414" w:history="1">
        <w:r>
          <w:rPr>
            <w:rFonts w:ascii="仿宋" w:eastAsia="仿宋" w:hAnsi="仿宋" w:cs="仿宋" w:hint="eastAsia"/>
            <w:lang w:eastAsia="zh-CN"/>
          </w:rPr>
          <w:t>十七、抗结核病药项目实施时间节点</w:t>
        </w:r>
        <w:r>
          <w:tab/>
        </w:r>
        <w:r>
          <w:fldChar w:fldCharType="begin"/>
        </w:r>
        <w:r>
          <w:instrText xml:space="preserve"> PAGEREF _Toc9414 \h </w:instrText>
        </w:r>
        <w:r>
          <w:fldChar w:fldCharType="separate"/>
        </w:r>
        <w:r>
          <w:t>88</w:t>
        </w:r>
        <w:r>
          <w:fldChar w:fldCharType="end"/>
        </w:r>
      </w:hyperlink>
    </w:p>
    <w:p>
      <w:pPr>
        <w:pStyle w:val="TOC2"/>
        <w:tabs>
          <w:tab w:val="right" w:leader="dot" w:pos="8306"/>
        </w:tabs>
      </w:pPr>
      <w:hyperlink w:anchor="_Toc21307" w:history="1">
        <w:r>
          <w:rPr>
            <w:rFonts w:ascii="仿宋" w:eastAsia="仿宋" w:hAnsi="仿宋" w:cs="仿宋" w:hint="eastAsia"/>
            <w:lang w:eastAsia="zh-CN"/>
          </w:rPr>
          <w:t>(一)、抗结核病药项目启动阶段时间节点</w:t>
        </w:r>
        <w:r>
          <w:tab/>
        </w:r>
        <w:r>
          <w:fldChar w:fldCharType="begin"/>
        </w:r>
        <w:r>
          <w:instrText xml:space="preserve"> PAGEREF _Toc21307 \h </w:instrText>
        </w:r>
        <w:r>
          <w:fldChar w:fldCharType="separate"/>
        </w:r>
        <w:r>
          <w:t>88</w:t>
        </w:r>
        <w:r>
          <w:fldChar w:fldCharType="end"/>
        </w:r>
      </w:hyperlink>
    </w:p>
    <w:p>
      <w:pPr>
        <w:pStyle w:val="TOC2"/>
        <w:tabs>
          <w:tab w:val="right" w:leader="dot" w:pos="8306"/>
        </w:tabs>
      </w:pPr>
      <w:hyperlink w:anchor="_Toc32287" w:history="1">
        <w:r>
          <w:rPr>
            <w:rFonts w:ascii="仿宋" w:eastAsia="仿宋" w:hAnsi="仿宋" w:cs="仿宋" w:hint="eastAsia"/>
            <w:lang w:eastAsia="zh-CN"/>
          </w:rPr>
          <w:t>(二)、抗结核病药项目执行阶段时间节点</w:t>
        </w:r>
        <w:r>
          <w:tab/>
        </w:r>
        <w:r>
          <w:fldChar w:fldCharType="begin"/>
        </w:r>
        <w:r>
          <w:instrText xml:space="preserve"> PAGEREF _Toc32287 \h </w:instrText>
        </w:r>
        <w:r>
          <w:fldChar w:fldCharType="separate"/>
        </w:r>
        <w:r>
          <w:t>89</w:t>
        </w:r>
        <w:r>
          <w:fldChar w:fldCharType="end"/>
        </w:r>
      </w:hyperlink>
    </w:p>
    <w:p>
      <w:pPr>
        <w:pStyle w:val="TOC2"/>
        <w:tabs>
          <w:tab w:val="right" w:leader="dot" w:pos="8306"/>
        </w:tabs>
      </w:pPr>
      <w:hyperlink w:anchor="_Toc3866" w:history="1">
        <w:r>
          <w:rPr>
            <w:rFonts w:ascii="仿宋" w:eastAsia="仿宋" w:hAnsi="仿宋" w:cs="仿宋" w:hint="eastAsia"/>
            <w:lang w:eastAsia="zh-CN"/>
          </w:rPr>
          <w:t>(三)、抗结核病药项目完成阶段时间节点</w:t>
        </w:r>
        <w:r>
          <w:tab/>
        </w:r>
        <w:r>
          <w:fldChar w:fldCharType="begin"/>
        </w:r>
        <w:r>
          <w:instrText xml:space="preserve"> PAGEREF _Toc3866 \h </w:instrText>
        </w:r>
        <w:r>
          <w:fldChar w:fldCharType="separate"/>
        </w:r>
        <w:r>
          <w:t>90</w:t>
        </w:r>
        <w:r>
          <w:fldChar w:fldCharType="end"/>
        </w:r>
      </w:hyperlink>
    </w:p>
    <w:p>
      <w:pPr>
        <w:pStyle w:val="TOC1"/>
        <w:tabs>
          <w:tab w:val="right" w:leader="dot" w:pos="8306"/>
        </w:tabs>
      </w:pPr>
      <w:hyperlink w:anchor="_Toc18910" w:history="1">
        <w:r>
          <w:rPr>
            <w:rFonts w:ascii="仿宋" w:eastAsia="仿宋" w:hAnsi="仿宋" w:cs="仿宋" w:hint="eastAsia"/>
            <w:lang w:eastAsia="zh-CN"/>
          </w:rPr>
          <w:t>十八、抗结核病药项目变更管理</w:t>
        </w:r>
        <w:r>
          <w:tab/>
        </w:r>
        <w:r>
          <w:fldChar w:fldCharType="begin"/>
        </w:r>
        <w:r>
          <w:instrText xml:space="preserve"> PAGEREF _Toc18910 \h </w:instrText>
        </w:r>
        <w:r>
          <w:fldChar w:fldCharType="separate"/>
        </w:r>
        <w:r>
          <w:t>91</w:t>
        </w:r>
        <w:r>
          <w:fldChar w:fldCharType="end"/>
        </w:r>
      </w:hyperlink>
    </w:p>
    <w:p>
      <w:pPr>
        <w:pStyle w:val="TOC2"/>
        <w:tabs>
          <w:tab w:val="right" w:leader="dot" w:pos="8306"/>
        </w:tabs>
      </w:pPr>
      <w:hyperlink w:anchor="_Toc10339" w:history="1">
        <w:r>
          <w:rPr>
            <w:rFonts w:ascii="仿宋" w:eastAsia="仿宋" w:hAnsi="仿宋" w:cs="仿宋" w:hint="eastAsia"/>
            <w:lang w:eastAsia="zh-CN"/>
          </w:rPr>
          <w:t>(一)、变更申请与评估</w:t>
        </w:r>
        <w:r>
          <w:tab/>
        </w:r>
        <w:r>
          <w:fldChar w:fldCharType="begin"/>
        </w:r>
        <w:r>
          <w:instrText xml:space="preserve"> PAGEREF _Toc10339 \h </w:instrText>
        </w:r>
        <w:r>
          <w:fldChar w:fldCharType="separate"/>
        </w:r>
        <w:r>
          <w:t>91</w:t>
        </w:r>
        <w:r>
          <w:fldChar w:fldCharType="end"/>
        </w:r>
      </w:hyperlink>
    </w:p>
    <w:p>
      <w:pPr>
        <w:pStyle w:val="TOC2"/>
        <w:tabs>
          <w:tab w:val="right" w:leader="dot" w:pos="8306"/>
        </w:tabs>
      </w:pPr>
      <w:hyperlink w:anchor="_Toc6293" w:history="1">
        <w:r>
          <w:rPr>
            <w:rFonts w:ascii="仿宋" w:eastAsia="仿宋" w:hAnsi="仿宋" w:cs="仿宋" w:hint="eastAsia"/>
            <w:lang w:eastAsia="zh-CN"/>
          </w:rPr>
          <w:t>(二)、变更实施与控制</w:t>
        </w:r>
        <w:r>
          <w:tab/>
        </w:r>
        <w:r>
          <w:fldChar w:fldCharType="begin"/>
        </w:r>
        <w:r>
          <w:instrText xml:space="preserve"> PAGEREF _Toc6293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2"/>
      <w:r>
        <w:rPr>
          <w:rFonts w:ascii="仿宋" w:eastAsia="仿宋" w:hAnsi="仿宋" w:cs="仿宋" w:hint="eastAsia"/>
          <w:sz w:val="28"/>
          <w:lang w:eastAsia="zh-CN"/>
        </w:rPr>
        <w:t>一、抗结核病药项目文档管理</w:t>
      </w:r>
      <w:bookmarkEnd w:id="2"/>
    </w:p>
    <w:p>
      <w:pPr>
        <w:pStyle w:val="Heading2"/>
        <w:rPr>
          <w:rFonts w:ascii="仿宋" w:eastAsia="仿宋" w:hAnsi="仿宋" w:cs="仿宋" w:hint="eastAsia"/>
          <w:lang w:eastAsia="zh-CN"/>
        </w:rPr>
      </w:pPr>
      <w:bookmarkStart w:id="3" w:name="_Toc274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抗结核病药项目高度重视文档的质量和准确性，以支持抗结核病药项目的各项活动和决策。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文档的编制始于抗结核病药项目计划的初期，我们制定了详细的文档编制计划，明确了每个文档的内容、格式和编写责任人。在抗结核病药项目启动阶段，我们首先编制了抗结核病药项目章程，明确定义了抗结核病药项目的目标、范围、风险等关键要素。随后，抗结核病药项目团队根据计划陆续编制了需求文档、设计文档、测试文档等各类文档，确保抗结核病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结核病药项目管理中的重要环节，旨在确保抗结核病药项目文档符合质量标准和抗结核病药项目需求。在抗结核病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结核病药项目相关利益方和专业领域的专家对文档进行独立审查。这有助于获取更全面、客观的反馈，确保抗结核病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抗结核病药项目在文档编制与审查方面建立了严格的管理机制，通过规范的流程和多维度的审查，确保抗结核病药项目文档的质量、准确性和可靠性，为抗结核病药项目的顺利推进提供了有力支持。</w:t>
      </w:r>
    </w:p>
    <w:p>
      <w:pPr>
        <w:pStyle w:val="Heading2"/>
        <w:ind w:firstLine="560" w:firstLineChars="200"/>
        <w:rPr>
          <w:rFonts w:ascii="仿宋" w:eastAsia="仿宋" w:hAnsi="仿宋" w:cs="仿宋" w:hint="eastAsia"/>
          <w:sz w:val="28"/>
          <w:lang w:eastAsia="zh-CN"/>
        </w:rPr>
      </w:pPr>
      <w:bookmarkStart w:id="4" w:name="_Toc7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在抗结核病药项目中，我们致力于优化文档发布与分发过程，以确保信息的高效传递和团队间协作的顺畅进行。以下是我们采取的关键优化策略：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我们通过多渠道发布文档，包括电子邮件、抗结核病药项目管理平台、内部网站等，以满足不同团队成员的偏好和需求。多渠道发布确保了信息的全面覆盖。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我们采用了精细的权限控制，确保只有授权人员可以访问敏感信息。这种安全措施保护了抗结核病药项目文档的机密性，防止了未经授权的信息泄露。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7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文档存档与归档是抗结核病药项目生命周期中一个至关重要的环节，直接关系到抗结核病药项目信息的长期保存和历史记录的完整性。在抗结核病药项目中，我们实施了一系列有效的文档存档与归档管理策略：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888"/>
      <w:r>
        <w:rPr>
          <w:rFonts w:ascii="仿宋" w:eastAsia="仿宋" w:hAnsi="仿宋" w:cs="仿宋" w:hint="eastAsia"/>
          <w:sz w:val="28"/>
          <w:lang w:eastAsia="zh-CN"/>
        </w:rPr>
        <w:t>二、抗结核病药项目建设单位说明</w:t>
      </w:r>
      <w:bookmarkEnd w:id="6"/>
    </w:p>
    <w:p>
      <w:pPr>
        <w:pStyle w:val="Heading2"/>
        <w:rPr>
          <w:rFonts w:ascii="仿宋" w:eastAsia="仿宋" w:hAnsi="仿宋" w:cs="仿宋" w:hint="eastAsia"/>
          <w:lang w:eastAsia="zh-CN"/>
        </w:rPr>
      </w:pPr>
      <w:bookmarkStart w:id="7" w:name="_Toc9607"/>
      <w:r>
        <w:rPr>
          <w:rFonts w:ascii="仿宋" w:eastAsia="仿宋" w:hAnsi="仿宋" w:cs="仿宋" w:hint="eastAsia"/>
          <w:lang w:eastAsia="zh-CN"/>
        </w:rPr>
        <w:t>(一)、抗结核病药项目承办单位基本情况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83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结核病药项目承办单位的XXXX，我们着眼于实现可持续的经济效益。通过技术创新和解决方案的提供，公司预计在抗结核病药项目执行期间将获得可观的收入增长。这一收入来源主要包括抗结核病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同时，我们注重成本控制和效率提升，以确保抗结核病药项目的可持续盈利。透过精细的管理和资源优化，公司期望实现抗结核病药项目利润最大化。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结核病药项目实施进行全面的投资评估，包括抗结核病药项目启动阶段的资金投入和后续运营成本。通过对抗结核病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结核病药项目实施过程中具备足够的资金流动性，公司将进行详尽的现金流分析。这包括资金需求的合理预测、抗结核病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495"/>
      <w:r>
        <w:rPr>
          <w:rFonts w:ascii="仿宋" w:eastAsia="仿宋" w:hAnsi="仿宋" w:cs="仿宋" w:hint="eastAsia"/>
          <w:sz w:val="28"/>
          <w:lang w:eastAsia="zh-CN"/>
        </w:rPr>
        <w:t>三、抗结核病药项目土建工程</w:t>
      </w:r>
      <w:bookmarkEnd w:id="9"/>
    </w:p>
    <w:p>
      <w:pPr>
        <w:pStyle w:val="Heading2"/>
        <w:rPr>
          <w:rFonts w:ascii="仿宋" w:eastAsia="仿宋" w:hAnsi="仿宋" w:cs="仿宋" w:hint="eastAsia"/>
          <w:lang w:eastAsia="zh-CN"/>
        </w:rPr>
      </w:pPr>
      <w:bookmarkStart w:id="10" w:name="_Toc2591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在抗结核病药项目的建筑工程设计中，我们将秉承一系列重要的设计原则，以确保抗结核病药项目建筑在功能、美观、可持续性等方面达到最佳效果。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首要原则是确保建筑的功能性得到最大化的发挥。我们将充分理解抗结核病药项目的实际需求，合理布局各个功能区域，保证建筑在满足业务需求的同时，提供高效的工作环境。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在建筑设计中，我们将综合考虑建设和运营成本。通过精细的经济效益分析，确保设计方案在高效利用资源的同时，对抗结核病药项目的长期盈利能力有积极的贡献。</w:t>
      </w:r>
    </w:p>
    <w:p>
      <w:pPr>
        <w:pStyle w:val="Heading2"/>
        <w:ind w:firstLine="560" w:firstLineChars="200"/>
        <w:rPr>
          <w:rFonts w:ascii="仿宋" w:eastAsia="仿宋" w:hAnsi="仿宋" w:cs="仿宋" w:hint="eastAsia"/>
          <w:sz w:val="28"/>
          <w:lang w:eastAsia="zh-CN"/>
        </w:rPr>
      </w:pPr>
      <w:bookmarkStart w:id="11" w:name="_Toc2539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结核病药项目的土建工程设计中，我们将精准设定设计年限，结合抗结核病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结核病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结核病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结核病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结核病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8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本期工程抗结核病药项目预计总建筑面积XXX平方米，其中：计容建筑面积XXX平方米，计划建筑工程投资XX万元，占抗结核病药项目总投资的XX%。</w:t>
      </w:r>
    </w:p>
    <w:p>
      <w:pPr>
        <w:pStyle w:val="Heading1"/>
        <w:ind w:firstLine="560" w:firstLineChars="200"/>
        <w:rPr>
          <w:rFonts w:ascii="仿宋" w:eastAsia="仿宋" w:hAnsi="仿宋" w:cs="仿宋" w:hint="eastAsia"/>
          <w:sz w:val="28"/>
          <w:lang w:eastAsia="zh-CN"/>
        </w:rPr>
      </w:pPr>
      <w:bookmarkStart w:id="14" w:name="_Toc24036"/>
      <w:r>
        <w:rPr>
          <w:rFonts w:ascii="仿宋" w:eastAsia="仿宋" w:hAnsi="仿宋" w:cs="仿宋" w:hint="eastAsia"/>
          <w:sz w:val="28"/>
          <w:lang w:eastAsia="zh-CN"/>
        </w:rPr>
        <w:t>四、抗结核病药项目绩效评估</w:t>
      </w:r>
      <w:bookmarkEnd w:id="14"/>
    </w:p>
    <w:p>
      <w:pPr>
        <w:pStyle w:val="Heading2"/>
        <w:rPr>
          <w:rFonts w:ascii="仿宋" w:eastAsia="仿宋" w:hAnsi="仿宋" w:cs="仿宋" w:hint="eastAsia"/>
          <w:lang w:eastAsia="zh-CN"/>
        </w:rPr>
      </w:pPr>
      <w:bookmarkStart w:id="15" w:name="_Toc1129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抗结核病药项目中，我们设计了一套全面的绩效评估指标，以确保抗结核病药项目的可控和成功交付。这些指标跨足抗结核病药项目目标、成本、进度和质量等多个维度，为我们提供了全面洞察抗结核病药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目标达成率是我们关注的首要指标。我们设定了明确的目标，并通过定期监测和评估，迅速发现并应对潜在的目标偏差。这为抗结核病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成本绩效是另一个核心关注点。通过实际成本与预算成本的对比分析，我们深入了解成本差异的原因，及时调整资源分配，保持抗结核病药项目在经济效益方面的合理水平。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进度作为关键的绩效指标之一，得到了精心的关注。我们制定了详细的抗结核病药项目进度计划，并设立了进度符合度指标，确保实际进度与计划进度保持一致。这使我们能够快速发现和解决潜在的进度问题，保持抗结核病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结核病药项目绩效的不可或缺的一环。我们引入了一系列的质量标准和客户满意度指标，以确保抗结核病药项目交付的成果在质量上达到或超越预期水平。通过持续监测这些指标，我们努力提升抗结核病药项目整体质量水平，为抗结核病药项目的成功交付提供有力保障。通过这些科学且全面的绩效评估，我们能够更好地引导抗结核病药项目的持续改进，确保抗结核病药项目目标的顺利达成。</w:t>
      </w:r>
    </w:p>
    <w:p>
      <w:pPr>
        <w:pStyle w:val="Heading2"/>
        <w:ind w:firstLine="560" w:firstLineChars="200"/>
        <w:rPr>
          <w:rFonts w:ascii="仿宋" w:eastAsia="仿宋" w:hAnsi="仿宋" w:cs="仿宋" w:hint="eastAsia"/>
          <w:sz w:val="28"/>
          <w:lang w:eastAsia="zh-CN"/>
        </w:rPr>
      </w:pPr>
      <w:bookmarkStart w:id="16" w:name="_Toc1890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绩效评估是抗结核病药项目中的关键环节，为确保抗结核病药项目达到预期目标，我们采用了多层次、多维度的绩效评估方法。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结核病药项目的战略目标对齐，确保每个决策和行动都与抗结核病药项目整体目标保持一致。团队会定期召开战略对齐会议，审视当前工作与抗结核病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结核病药项目进度、质量、成本和风险等方面。这些指标通过数据收集和分析，为抗结核病药项目管理团队提供了客观的评估依据。例如，我们通过抗结核病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绩效评估不仅仅停留在抗结核病药项目内部，还考虑了抗结核病药项目对外部环境的影响。我们定期进行干系人满意度调查，以了解各利益相关方对抗结核病药项目的期望和满意度，并及时做出调整。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这种多层次、多角度的绩效评估方法，使得我们能够全面了解抗结核病药项目的运行状态，及时做出调整，确保抗结核病药项目在不断变化的环境中保持稳健前行。</w:t>
      </w:r>
    </w:p>
    <w:p>
      <w:pPr>
        <w:pStyle w:val="Heading2"/>
        <w:ind w:firstLine="560" w:firstLineChars="200"/>
        <w:rPr>
          <w:rFonts w:ascii="仿宋" w:eastAsia="仿宋" w:hAnsi="仿宋" w:cs="仿宋" w:hint="eastAsia"/>
          <w:sz w:val="28"/>
          <w:lang w:eastAsia="zh-CN"/>
        </w:rPr>
      </w:pPr>
      <w:bookmarkStart w:id="17" w:name="_Toc3260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为了确保抗结核病药项目的有效管理和不断优化，我们采用了精心设计的绩效评估周期。这个周期旨在实现灵活、实时和全面的评估，以适应抗结核病药项目执行中的各种挑战。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结核病药项目的不同需求，分为短期、中期和长期。短期评估关注每个迭代或工作周期，以及时发现和解决当前任务中的问题。中期评估涵盖几个迭代，深入了解整体抗结核病药项目的趋势和性能。长期评估则着眼于整个抗结核病药项目阶段，确保抗结核病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结核病药项目管理工具和协作平台，团队成员能够随时更新和分享抗结核病药项目数据。这种实时性的反馈机制使我们能够及时察觉潜在问题，快速调整，保持抗结核病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结核病药项目的决策制定密不可分。每个周期的抗结核病药项目回顾会议成为集体总结经验、识别问题深层次原因并找到创新解决方案的平台。这种定期的反思与调整机制使抗结核病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146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704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抗结核病药项目的主要产品是XXXX，预计年产值为XXX万元。这一产品在市场中占据着重要的地位，其广泛的应用范围使得该抗结核病药项目的市场前景非常广阔。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结核病药项目的xxx产品作为重要的原材料之一，将在多个领域发挥关键作用。其在建筑、交通、能源等方面的广泛应用将为整个产业链提供强大的支持，形成产业协同效应。抗结核病药项目的年产值XXX万XXX万XXX万万元不仅反映了其在市场上的巨大潜力，更预示着它对国民经济的积极贡献。这种关联度高、涉及面广的产业关系，使得该抗结核病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47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抗结核病药项目总征地面积为XXXX平方米，相当于约XX.XX亩，其中净用地面积为XXXX平方米，红线范围内相当于约XX.XX亩。这一用地规模充分考虑了抗结核病药项目的建设需求，保障了抗结核病药项目在合适的空间内得以充分发展。抗结核病药项目规划的总建筑面积为XXXX平方米，其中主体工程建设占XXXX平方米，计容建筑面积达XXXX平方米。预计建筑工程的投资将达到XXXX万元，为抗结核病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计划购置的设备共计XXXX台（套），设备购置费用为XXXX万元。这一设备购置计划充分考虑到抗结核病药项目的生产需求和技术要求，确保了抗结核病药项目在生产运营中具备先进的技术装备和高效的生产能力。设备的合理配置将为抗结核病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计划总投资为XXXX万元，预计年实现营业收入为XXXX万元。这一产能规模的设定旨在确保抗结核病药项目能够在投资与回报之间取得平衡，实现长期可持续的发展。抗结核病药项目的总投资充分考虑到各个方面的需求，包括用地建设、设备购置等多个环节，以确保抗结核病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9205"/>
      <w:r>
        <w:rPr>
          <w:rFonts w:ascii="仿宋" w:eastAsia="仿宋" w:hAnsi="仿宋" w:cs="仿宋" w:hint="eastAsia"/>
          <w:sz w:val="28"/>
          <w:lang w:eastAsia="zh-CN"/>
        </w:rPr>
        <w:t>六、抗结核病药项目选址可行性分析</w:t>
      </w:r>
      <w:bookmarkEnd w:id="21"/>
    </w:p>
    <w:p>
      <w:pPr>
        <w:pStyle w:val="Heading2"/>
        <w:rPr>
          <w:rFonts w:ascii="仿宋" w:eastAsia="仿宋" w:hAnsi="仿宋" w:cs="仿宋" w:hint="eastAsia"/>
          <w:lang w:eastAsia="zh-CN"/>
        </w:rPr>
      </w:pPr>
      <w:bookmarkStart w:id="22" w:name="_Toc30615"/>
      <w:r>
        <w:rPr>
          <w:rFonts w:ascii="仿宋" w:eastAsia="仿宋" w:hAnsi="仿宋" w:cs="仿宋" w:hint="eastAsia"/>
          <w:lang w:eastAsia="zh-CN"/>
        </w:rPr>
        <w:t>(一)、抗结核病药项目选址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该抗结核病药项目选址位于XX省XX市XX区XXX街道</w:t>
      </w:r>
    </w:p>
    <w:p>
      <w:pPr>
        <w:pStyle w:val="Heading2"/>
        <w:ind w:firstLine="560" w:firstLineChars="200"/>
        <w:rPr>
          <w:rFonts w:ascii="仿宋" w:eastAsia="仿宋" w:hAnsi="仿宋" w:cs="仿宋" w:hint="eastAsia"/>
          <w:sz w:val="28"/>
          <w:lang w:eastAsia="zh-CN"/>
        </w:rPr>
      </w:pPr>
      <w:bookmarkStart w:id="23" w:name="_Toc25887"/>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https://d.book118.com/898051041042006031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53A4D"/>
    <w:rsid w:val="30353A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5104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2024-01-14T11:39:00Z</dcterms:created>
  <dcterms:modified xsi:type="dcterms:W3CDTF">2024-01-14T11:39:28Z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3B2B4A4E69534667B4A81E6FF04CD347_11</vt:lpwstr>
  </property>
  <property fmtid="{D5CDD505-2E9C-101B-9397-08002B2CF9AE}" pid="3" name="KSOProductBuildVer">
    <vt:lpwstr>2052-12.1.0.16120</vt:lpwstr>
  </property>
</Properties>
</file>