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空气净化装置：尾气处理装置项目计划设计方案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8" w:history="1">
        <w:r>
          <w:rPr>
            <w:rFonts w:ascii="仿宋" w:eastAsia="仿宋" w:hAnsi="仿宋" w:cs="仿宋" w:hint="eastAsia"/>
            <w:lang w:eastAsia="zh-CN"/>
          </w:rPr>
          <w:t>前言</w:t>
        </w:r>
        <w:r>
          <w:tab/>
        </w:r>
        <w:r>
          <w:fldChar w:fldCharType="begin"/>
        </w:r>
        <w:r>
          <w:instrText xml:space="preserve"> PAGEREF _Toc26918 \h </w:instrText>
        </w:r>
        <w:r>
          <w:fldChar w:fldCharType="separate"/>
        </w:r>
        <w:r>
          <w:t>3</w:t>
        </w:r>
        <w:r>
          <w:fldChar w:fldCharType="end"/>
        </w:r>
      </w:hyperlink>
    </w:p>
    <w:p>
      <w:pPr>
        <w:pStyle w:val="TOC1"/>
        <w:tabs>
          <w:tab w:val="right" w:leader="dot" w:pos="8306"/>
        </w:tabs>
      </w:pPr>
      <w:hyperlink w:anchor="_Toc32620" w:history="1">
        <w:r>
          <w:rPr>
            <w:rFonts w:ascii="仿宋" w:eastAsia="仿宋" w:hAnsi="仿宋" w:cs="仿宋" w:hint="eastAsia"/>
            <w:lang w:eastAsia="zh-CN"/>
          </w:rPr>
          <w:t>一、工艺说明</w:t>
        </w:r>
        <w:r>
          <w:tab/>
        </w:r>
        <w:r>
          <w:fldChar w:fldCharType="begin"/>
        </w:r>
        <w:r>
          <w:instrText xml:space="preserve"> PAGEREF _Toc32620 \h </w:instrText>
        </w:r>
        <w:r>
          <w:fldChar w:fldCharType="separate"/>
        </w:r>
        <w:r>
          <w:t>3</w:t>
        </w:r>
        <w:r>
          <w:fldChar w:fldCharType="end"/>
        </w:r>
      </w:hyperlink>
    </w:p>
    <w:p>
      <w:pPr>
        <w:pStyle w:val="TOC2"/>
        <w:tabs>
          <w:tab w:val="right" w:leader="dot" w:pos="8306"/>
        </w:tabs>
      </w:pPr>
      <w:hyperlink w:anchor="_Toc21869" w:history="1">
        <w:r>
          <w:rPr>
            <w:rFonts w:ascii="仿宋" w:eastAsia="仿宋" w:hAnsi="仿宋" w:cs="仿宋" w:hint="eastAsia"/>
            <w:lang w:eastAsia="zh-CN"/>
          </w:rPr>
          <w:t>(一)、技术管理特点</w:t>
        </w:r>
        <w:r>
          <w:tab/>
        </w:r>
        <w:r>
          <w:fldChar w:fldCharType="begin"/>
        </w:r>
        <w:r>
          <w:instrText xml:space="preserve"> PAGEREF _Toc21869 \h </w:instrText>
        </w:r>
        <w:r>
          <w:fldChar w:fldCharType="separate"/>
        </w:r>
        <w:r>
          <w:t>3</w:t>
        </w:r>
        <w:r>
          <w:fldChar w:fldCharType="end"/>
        </w:r>
      </w:hyperlink>
    </w:p>
    <w:p>
      <w:pPr>
        <w:pStyle w:val="TOC2"/>
        <w:tabs>
          <w:tab w:val="right" w:leader="dot" w:pos="8306"/>
        </w:tabs>
      </w:pPr>
      <w:hyperlink w:anchor="_Toc24095" w:history="1">
        <w:r>
          <w:rPr>
            <w:rFonts w:ascii="仿宋" w:eastAsia="仿宋" w:hAnsi="仿宋" w:cs="仿宋" w:hint="eastAsia"/>
            <w:lang w:eastAsia="zh-CN"/>
          </w:rPr>
          <w:t>(二)、空气净化装置：尾气处理装置项目工艺技术设计方案</w:t>
        </w:r>
        <w:r>
          <w:tab/>
        </w:r>
        <w:r>
          <w:fldChar w:fldCharType="begin"/>
        </w:r>
        <w:r>
          <w:instrText xml:space="preserve"> PAGEREF _Toc24095 \h </w:instrText>
        </w:r>
        <w:r>
          <w:fldChar w:fldCharType="separate"/>
        </w:r>
        <w:r>
          <w:t>4</w:t>
        </w:r>
        <w:r>
          <w:fldChar w:fldCharType="end"/>
        </w:r>
      </w:hyperlink>
    </w:p>
    <w:p>
      <w:pPr>
        <w:pStyle w:val="TOC2"/>
        <w:tabs>
          <w:tab w:val="right" w:leader="dot" w:pos="8306"/>
        </w:tabs>
      </w:pPr>
      <w:hyperlink w:anchor="_Toc25689" w:history="1">
        <w:r>
          <w:rPr>
            <w:rFonts w:ascii="仿宋" w:eastAsia="仿宋" w:hAnsi="仿宋" w:cs="仿宋" w:hint="eastAsia"/>
            <w:lang w:eastAsia="zh-CN"/>
          </w:rPr>
          <w:t>(三)、设备选型方案</w:t>
        </w:r>
        <w:r>
          <w:tab/>
        </w:r>
        <w:r>
          <w:fldChar w:fldCharType="begin"/>
        </w:r>
        <w:r>
          <w:instrText xml:space="preserve"> PAGEREF _Toc25689 \h </w:instrText>
        </w:r>
        <w:r>
          <w:fldChar w:fldCharType="separate"/>
        </w:r>
        <w:r>
          <w:t>6</w:t>
        </w:r>
        <w:r>
          <w:fldChar w:fldCharType="end"/>
        </w:r>
      </w:hyperlink>
    </w:p>
    <w:p>
      <w:pPr>
        <w:pStyle w:val="TOC1"/>
        <w:tabs>
          <w:tab w:val="right" w:leader="dot" w:pos="8306"/>
        </w:tabs>
      </w:pPr>
      <w:hyperlink w:anchor="_Toc28524" w:history="1">
        <w:r>
          <w:rPr>
            <w:rFonts w:ascii="仿宋" w:eastAsia="仿宋" w:hAnsi="仿宋" w:cs="仿宋" w:hint="eastAsia"/>
            <w:lang w:eastAsia="zh-CN"/>
          </w:rPr>
          <w:t>二、产品规划分析</w:t>
        </w:r>
        <w:r>
          <w:tab/>
        </w:r>
        <w:r>
          <w:fldChar w:fldCharType="begin"/>
        </w:r>
        <w:r>
          <w:instrText xml:space="preserve"> PAGEREF _Toc28524 \h </w:instrText>
        </w:r>
        <w:r>
          <w:fldChar w:fldCharType="separate"/>
        </w:r>
        <w:r>
          <w:t>7</w:t>
        </w:r>
        <w:r>
          <w:fldChar w:fldCharType="end"/>
        </w:r>
      </w:hyperlink>
    </w:p>
    <w:p>
      <w:pPr>
        <w:pStyle w:val="TOC2"/>
        <w:tabs>
          <w:tab w:val="right" w:leader="dot" w:pos="8306"/>
        </w:tabs>
      </w:pPr>
      <w:hyperlink w:anchor="_Toc14561" w:history="1">
        <w:r>
          <w:rPr>
            <w:rFonts w:ascii="仿宋" w:eastAsia="仿宋" w:hAnsi="仿宋" w:cs="仿宋" w:hint="eastAsia"/>
            <w:lang w:eastAsia="zh-CN"/>
          </w:rPr>
          <w:t>(一)、产品规划</w:t>
        </w:r>
        <w:r>
          <w:tab/>
        </w:r>
        <w:r>
          <w:fldChar w:fldCharType="begin"/>
        </w:r>
        <w:r>
          <w:instrText xml:space="preserve"> PAGEREF _Toc14561 \h </w:instrText>
        </w:r>
        <w:r>
          <w:fldChar w:fldCharType="separate"/>
        </w:r>
        <w:r>
          <w:t>7</w:t>
        </w:r>
        <w:r>
          <w:fldChar w:fldCharType="end"/>
        </w:r>
      </w:hyperlink>
    </w:p>
    <w:p>
      <w:pPr>
        <w:pStyle w:val="TOC2"/>
        <w:tabs>
          <w:tab w:val="right" w:leader="dot" w:pos="8306"/>
        </w:tabs>
      </w:pPr>
      <w:hyperlink w:anchor="_Toc4260" w:history="1">
        <w:r>
          <w:rPr>
            <w:rFonts w:ascii="仿宋" w:eastAsia="仿宋" w:hAnsi="仿宋" w:cs="仿宋" w:hint="eastAsia"/>
            <w:lang w:eastAsia="zh-CN"/>
          </w:rPr>
          <w:t>(二)、建设规模</w:t>
        </w:r>
        <w:r>
          <w:tab/>
        </w:r>
        <w:r>
          <w:fldChar w:fldCharType="begin"/>
        </w:r>
        <w:r>
          <w:instrText xml:space="preserve"> PAGEREF _Toc4260 \h </w:instrText>
        </w:r>
        <w:r>
          <w:fldChar w:fldCharType="separate"/>
        </w:r>
        <w:r>
          <w:t>8</w:t>
        </w:r>
        <w:r>
          <w:fldChar w:fldCharType="end"/>
        </w:r>
      </w:hyperlink>
    </w:p>
    <w:p>
      <w:pPr>
        <w:pStyle w:val="TOC1"/>
        <w:tabs>
          <w:tab w:val="right" w:leader="dot" w:pos="8306"/>
        </w:tabs>
      </w:pPr>
      <w:hyperlink w:anchor="_Toc20581" w:history="1">
        <w:r>
          <w:rPr>
            <w:rFonts w:ascii="仿宋" w:eastAsia="仿宋" w:hAnsi="仿宋" w:cs="仿宋" w:hint="eastAsia"/>
            <w:lang w:eastAsia="zh-CN"/>
          </w:rPr>
          <w:t>三、空气净化装置：尾气处理装置项目可持续发展</w:t>
        </w:r>
        <w:r>
          <w:tab/>
        </w:r>
        <w:r>
          <w:fldChar w:fldCharType="begin"/>
        </w:r>
        <w:r>
          <w:instrText xml:space="preserve"> PAGEREF _Toc20581 \h </w:instrText>
        </w:r>
        <w:r>
          <w:fldChar w:fldCharType="separate"/>
        </w:r>
        <w:r>
          <w:t>9</w:t>
        </w:r>
        <w:r>
          <w:fldChar w:fldCharType="end"/>
        </w:r>
      </w:hyperlink>
    </w:p>
    <w:p>
      <w:pPr>
        <w:pStyle w:val="TOC2"/>
        <w:tabs>
          <w:tab w:val="right" w:leader="dot" w:pos="8306"/>
        </w:tabs>
      </w:pPr>
      <w:hyperlink w:anchor="_Toc20918" w:history="1">
        <w:r>
          <w:rPr>
            <w:rFonts w:ascii="仿宋" w:eastAsia="仿宋" w:hAnsi="仿宋" w:cs="仿宋" w:hint="eastAsia"/>
            <w:lang w:eastAsia="zh-CN"/>
          </w:rPr>
          <w:t>(一)、可持续战略与实践</w:t>
        </w:r>
        <w:r>
          <w:tab/>
        </w:r>
        <w:r>
          <w:fldChar w:fldCharType="begin"/>
        </w:r>
        <w:r>
          <w:instrText xml:space="preserve"> PAGEREF _Toc20918 \h </w:instrText>
        </w:r>
        <w:r>
          <w:fldChar w:fldCharType="separate"/>
        </w:r>
        <w:r>
          <w:t>9</w:t>
        </w:r>
        <w:r>
          <w:fldChar w:fldCharType="end"/>
        </w:r>
      </w:hyperlink>
    </w:p>
    <w:p>
      <w:pPr>
        <w:pStyle w:val="TOC2"/>
        <w:tabs>
          <w:tab w:val="right" w:leader="dot" w:pos="8306"/>
        </w:tabs>
      </w:pPr>
      <w:hyperlink w:anchor="_Toc2810" w:history="1">
        <w:r>
          <w:rPr>
            <w:rFonts w:ascii="仿宋" w:eastAsia="仿宋" w:hAnsi="仿宋" w:cs="仿宋" w:hint="eastAsia"/>
            <w:lang w:eastAsia="zh-CN"/>
          </w:rPr>
          <w:t>(二)、环保与社会责任</w:t>
        </w:r>
        <w:r>
          <w:tab/>
        </w:r>
        <w:r>
          <w:fldChar w:fldCharType="begin"/>
        </w:r>
        <w:r>
          <w:instrText xml:space="preserve"> PAGEREF _Toc2810 \h </w:instrText>
        </w:r>
        <w:r>
          <w:fldChar w:fldCharType="separate"/>
        </w:r>
        <w:r>
          <w:t>10</w:t>
        </w:r>
        <w:r>
          <w:fldChar w:fldCharType="end"/>
        </w:r>
      </w:hyperlink>
    </w:p>
    <w:p>
      <w:pPr>
        <w:pStyle w:val="TOC1"/>
        <w:tabs>
          <w:tab w:val="right" w:leader="dot" w:pos="8306"/>
        </w:tabs>
      </w:pPr>
      <w:hyperlink w:anchor="_Toc27320" w:history="1">
        <w:r>
          <w:rPr>
            <w:rFonts w:ascii="仿宋" w:eastAsia="仿宋" w:hAnsi="仿宋" w:cs="仿宋" w:hint="eastAsia"/>
            <w:lang w:eastAsia="zh-CN"/>
          </w:rPr>
          <w:t>四、空气净化装置：尾气处理装置项目土建工程</w:t>
        </w:r>
        <w:r>
          <w:tab/>
        </w:r>
        <w:r>
          <w:fldChar w:fldCharType="begin"/>
        </w:r>
        <w:r>
          <w:instrText xml:space="preserve"> PAGEREF _Toc27320 \h </w:instrText>
        </w:r>
        <w:r>
          <w:fldChar w:fldCharType="separate"/>
        </w:r>
        <w:r>
          <w:t>11</w:t>
        </w:r>
        <w:r>
          <w:fldChar w:fldCharType="end"/>
        </w:r>
      </w:hyperlink>
    </w:p>
    <w:p>
      <w:pPr>
        <w:pStyle w:val="TOC2"/>
        <w:tabs>
          <w:tab w:val="right" w:leader="dot" w:pos="8306"/>
        </w:tabs>
      </w:pPr>
      <w:hyperlink w:anchor="_Toc8014" w:history="1">
        <w:r>
          <w:rPr>
            <w:rFonts w:ascii="仿宋" w:eastAsia="仿宋" w:hAnsi="仿宋" w:cs="仿宋" w:hint="eastAsia"/>
            <w:lang w:eastAsia="zh-CN"/>
          </w:rPr>
          <w:t>(一)、建筑工程设计原则</w:t>
        </w:r>
        <w:r>
          <w:tab/>
        </w:r>
        <w:r>
          <w:fldChar w:fldCharType="begin"/>
        </w:r>
        <w:r>
          <w:instrText xml:space="preserve"> PAGEREF _Toc8014 \h </w:instrText>
        </w:r>
        <w:r>
          <w:fldChar w:fldCharType="separate"/>
        </w:r>
        <w:r>
          <w:t>11</w:t>
        </w:r>
        <w:r>
          <w:fldChar w:fldCharType="end"/>
        </w:r>
      </w:hyperlink>
    </w:p>
    <w:p>
      <w:pPr>
        <w:pStyle w:val="TOC2"/>
        <w:tabs>
          <w:tab w:val="right" w:leader="dot" w:pos="8306"/>
        </w:tabs>
      </w:pPr>
      <w:hyperlink w:anchor="_Toc25295" w:history="1">
        <w:r>
          <w:rPr>
            <w:rFonts w:ascii="仿宋" w:eastAsia="仿宋" w:hAnsi="仿宋" w:cs="仿宋" w:hint="eastAsia"/>
            <w:lang w:eastAsia="zh-CN"/>
          </w:rPr>
          <w:t>(二)、土建工程设计年限及安全等级</w:t>
        </w:r>
        <w:r>
          <w:tab/>
        </w:r>
        <w:r>
          <w:fldChar w:fldCharType="begin"/>
        </w:r>
        <w:r>
          <w:instrText xml:space="preserve"> PAGEREF _Toc25295 \h </w:instrText>
        </w:r>
        <w:r>
          <w:fldChar w:fldCharType="separate"/>
        </w:r>
        <w:r>
          <w:t>12</w:t>
        </w:r>
        <w:r>
          <w:fldChar w:fldCharType="end"/>
        </w:r>
      </w:hyperlink>
    </w:p>
    <w:p>
      <w:pPr>
        <w:pStyle w:val="TOC2"/>
        <w:tabs>
          <w:tab w:val="right" w:leader="dot" w:pos="8306"/>
        </w:tabs>
      </w:pPr>
      <w:hyperlink w:anchor="_Toc7798" w:history="1">
        <w:r>
          <w:rPr>
            <w:rFonts w:ascii="仿宋" w:eastAsia="仿宋" w:hAnsi="仿宋" w:cs="仿宋" w:hint="eastAsia"/>
            <w:lang w:eastAsia="zh-CN"/>
          </w:rPr>
          <w:t>(三)、建筑工程设计总体要求</w:t>
        </w:r>
        <w:r>
          <w:tab/>
        </w:r>
        <w:r>
          <w:fldChar w:fldCharType="begin"/>
        </w:r>
        <w:r>
          <w:instrText xml:space="preserve"> PAGEREF _Toc7798 \h </w:instrText>
        </w:r>
        <w:r>
          <w:fldChar w:fldCharType="separate"/>
        </w:r>
        <w:r>
          <w:t>13</w:t>
        </w:r>
        <w:r>
          <w:fldChar w:fldCharType="end"/>
        </w:r>
      </w:hyperlink>
    </w:p>
    <w:p>
      <w:pPr>
        <w:pStyle w:val="TOC2"/>
        <w:tabs>
          <w:tab w:val="right" w:leader="dot" w:pos="8306"/>
        </w:tabs>
      </w:pPr>
      <w:hyperlink w:anchor="_Toc6959" w:history="1">
        <w:r>
          <w:rPr>
            <w:rFonts w:ascii="仿宋" w:eastAsia="仿宋" w:hAnsi="仿宋" w:cs="仿宋" w:hint="eastAsia"/>
            <w:lang w:eastAsia="zh-CN"/>
          </w:rPr>
          <w:t>(四)、土建工程建设指标</w:t>
        </w:r>
        <w:r>
          <w:tab/>
        </w:r>
        <w:r>
          <w:fldChar w:fldCharType="begin"/>
        </w:r>
        <w:r>
          <w:instrText xml:space="preserve"> PAGEREF _Toc6959 \h </w:instrText>
        </w:r>
        <w:r>
          <w:fldChar w:fldCharType="separate"/>
        </w:r>
        <w:r>
          <w:t>14</w:t>
        </w:r>
        <w:r>
          <w:fldChar w:fldCharType="end"/>
        </w:r>
      </w:hyperlink>
    </w:p>
    <w:p>
      <w:pPr>
        <w:pStyle w:val="TOC1"/>
        <w:tabs>
          <w:tab w:val="right" w:leader="dot" w:pos="8306"/>
        </w:tabs>
      </w:pPr>
      <w:hyperlink w:anchor="_Toc3941" w:history="1">
        <w:r>
          <w:rPr>
            <w:rFonts w:ascii="仿宋" w:eastAsia="仿宋" w:hAnsi="仿宋" w:cs="仿宋" w:hint="eastAsia"/>
            <w:lang w:eastAsia="zh-CN"/>
          </w:rPr>
          <w:t>五、空气净化装置：尾气处理装置项目文档管理</w:t>
        </w:r>
        <w:r>
          <w:tab/>
        </w:r>
        <w:r>
          <w:fldChar w:fldCharType="begin"/>
        </w:r>
        <w:r>
          <w:instrText xml:space="preserve"> PAGEREF _Toc3941 \h </w:instrText>
        </w:r>
        <w:r>
          <w:fldChar w:fldCharType="separate"/>
        </w:r>
        <w:r>
          <w:t>14</w:t>
        </w:r>
        <w:r>
          <w:fldChar w:fldCharType="end"/>
        </w:r>
      </w:hyperlink>
    </w:p>
    <w:p>
      <w:pPr>
        <w:pStyle w:val="TOC2"/>
        <w:tabs>
          <w:tab w:val="right" w:leader="dot" w:pos="8306"/>
        </w:tabs>
      </w:pPr>
      <w:hyperlink w:anchor="_Toc18255" w:history="1">
        <w:r>
          <w:rPr>
            <w:rFonts w:ascii="仿宋" w:eastAsia="仿宋" w:hAnsi="仿宋" w:cs="仿宋" w:hint="eastAsia"/>
            <w:lang w:eastAsia="zh-CN"/>
          </w:rPr>
          <w:t>(一)、文档编制与审查</w:t>
        </w:r>
        <w:r>
          <w:tab/>
        </w:r>
        <w:r>
          <w:fldChar w:fldCharType="begin"/>
        </w:r>
        <w:r>
          <w:instrText xml:space="preserve"> PAGEREF _Toc18255 \h </w:instrText>
        </w:r>
        <w:r>
          <w:fldChar w:fldCharType="separate"/>
        </w:r>
        <w:r>
          <w:t>14</w:t>
        </w:r>
        <w:r>
          <w:fldChar w:fldCharType="end"/>
        </w:r>
      </w:hyperlink>
    </w:p>
    <w:p>
      <w:pPr>
        <w:pStyle w:val="TOC2"/>
        <w:tabs>
          <w:tab w:val="right" w:leader="dot" w:pos="8306"/>
        </w:tabs>
      </w:pPr>
      <w:hyperlink w:anchor="_Toc9949" w:history="1">
        <w:r>
          <w:rPr>
            <w:rFonts w:ascii="仿宋" w:eastAsia="仿宋" w:hAnsi="仿宋" w:cs="仿宋" w:hint="eastAsia"/>
            <w:lang w:eastAsia="zh-CN"/>
          </w:rPr>
          <w:t>(二)、文档发布与分发</w:t>
        </w:r>
        <w:r>
          <w:tab/>
        </w:r>
        <w:r>
          <w:fldChar w:fldCharType="begin"/>
        </w:r>
        <w:r>
          <w:instrText xml:space="preserve"> PAGEREF _Toc9949 \h </w:instrText>
        </w:r>
        <w:r>
          <w:fldChar w:fldCharType="separate"/>
        </w:r>
        <w:r>
          <w:t>16</w:t>
        </w:r>
        <w:r>
          <w:fldChar w:fldCharType="end"/>
        </w:r>
      </w:hyperlink>
    </w:p>
    <w:p>
      <w:pPr>
        <w:pStyle w:val="TOC2"/>
        <w:tabs>
          <w:tab w:val="right" w:leader="dot" w:pos="8306"/>
        </w:tabs>
      </w:pPr>
      <w:hyperlink w:anchor="_Toc25474" w:history="1">
        <w:r>
          <w:rPr>
            <w:rFonts w:ascii="仿宋" w:eastAsia="仿宋" w:hAnsi="仿宋" w:cs="仿宋" w:hint="eastAsia"/>
            <w:lang w:eastAsia="zh-CN"/>
          </w:rPr>
          <w:t>(三)、文档存档与归档</w:t>
        </w:r>
        <w:r>
          <w:tab/>
        </w:r>
        <w:r>
          <w:fldChar w:fldCharType="begin"/>
        </w:r>
        <w:r>
          <w:instrText xml:space="preserve"> PAGEREF _Toc25474 \h </w:instrText>
        </w:r>
        <w:r>
          <w:fldChar w:fldCharType="separate"/>
        </w:r>
        <w:r>
          <w:t>17</w:t>
        </w:r>
        <w:r>
          <w:fldChar w:fldCharType="end"/>
        </w:r>
      </w:hyperlink>
    </w:p>
    <w:p>
      <w:pPr>
        <w:pStyle w:val="TOC1"/>
        <w:tabs>
          <w:tab w:val="right" w:leader="dot" w:pos="8306"/>
        </w:tabs>
      </w:pPr>
      <w:hyperlink w:anchor="_Toc2067" w:history="1">
        <w:r>
          <w:rPr>
            <w:rFonts w:ascii="仿宋" w:eastAsia="仿宋" w:hAnsi="仿宋" w:cs="仿宋" w:hint="eastAsia"/>
            <w:lang w:eastAsia="zh-CN"/>
          </w:rPr>
          <w:t>六、空气净化装置：尾气处理装置项目建设背景及必要性分析</w:t>
        </w:r>
        <w:r>
          <w:tab/>
        </w:r>
        <w:r>
          <w:fldChar w:fldCharType="begin"/>
        </w:r>
        <w:r>
          <w:instrText xml:space="preserve"> PAGEREF _Toc2067 \h </w:instrText>
        </w:r>
        <w:r>
          <w:fldChar w:fldCharType="separate"/>
        </w:r>
        <w:r>
          <w:t>18</w:t>
        </w:r>
        <w:r>
          <w:fldChar w:fldCharType="end"/>
        </w:r>
      </w:hyperlink>
    </w:p>
    <w:p>
      <w:pPr>
        <w:pStyle w:val="TOC2"/>
        <w:tabs>
          <w:tab w:val="right" w:leader="dot" w:pos="8306"/>
        </w:tabs>
      </w:pPr>
      <w:hyperlink w:anchor="_Toc1429" w:history="1">
        <w:r>
          <w:rPr>
            <w:rFonts w:ascii="仿宋" w:eastAsia="仿宋" w:hAnsi="仿宋" w:cs="仿宋" w:hint="eastAsia"/>
            <w:lang w:eastAsia="zh-CN"/>
          </w:rPr>
          <w:t>(一)、空气净化装置：尾气处理装置项目背景分析</w:t>
        </w:r>
        <w:r>
          <w:tab/>
        </w:r>
        <w:r>
          <w:fldChar w:fldCharType="begin"/>
        </w:r>
        <w:r>
          <w:instrText xml:space="preserve"> PAGEREF _Toc1429 \h </w:instrText>
        </w:r>
        <w:r>
          <w:fldChar w:fldCharType="separate"/>
        </w:r>
        <w:r>
          <w:t>18</w:t>
        </w:r>
        <w:r>
          <w:fldChar w:fldCharType="end"/>
        </w:r>
      </w:hyperlink>
    </w:p>
    <w:p>
      <w:pPr>
        <w:pStyle w:val="TOC2"/>
        <w:tabs>
          <w:tab w:val="right" w:leader="dot" w:pos="8306"/>
        </w:tabs>
      </w:pPr>
      <w:hyperlink w:anchor="_Toc7012" w:history="1">
        <w:r>
          <w:rPr>
            <w:rFonts w:ascii="仿宋" w:eastAsia="仿宋" w:hAnsi="仿宋" w:cs="仿宋" w:hint="eastAsia"/>
            <w:lang w:eastAsia="zh-CN"/>
          </w:rPr>
          <w:t>(二)、空气净化装置：尾气处理装置项目建设必要性分析</w:t>
        </w:r>
        <w:r>
          <w:tab/>
        </w:r>
        <w:r>
          <w:fldChar w:fldCharType="begin"/>
        </w:r>
        <w:r>
          <w:instrText xml:space="preserve"> PAGEREF _Toc7012 \h </w:instrText>
        </w:r>
        <w:r>
          <w:fldChar w:fldCharType="separate"/>
        </w:r>
        <w:r>
          <w:t>20</w:t>
        </w:r>
        <w:r>
          <w:fldChar w:fldCharType="end"/>
        </w:r>
      </w:hyperlink>
    </w:p>
    <w:p>
      <w:pPr>
        <w:pStyle w:val="TOC1"/>
        <w:tabs>
          <w:tab w:val="right" w:leader="dot" w:pos="8306"/>
        </w:tabs>
      </w:pPr>
      <w:hyperlink w:anchor="_Toc32546" w:history="1">
        <w:r>
          <w:rPr>
            <w:rFonts w:ascii="仿宋" w:eastAsia="仿宋" w:hAnsi="仿宋" w:cs="仿宋" w:hint="eastAsia"/>
            <w:lang w:eastAsia="zh-CN"/>
          </w:rPr>
          <w:t>七、空气净化装置：尾气处理装置项目人力资源培养与发展</w:t>
        </w:r>
        <w:r>
          <w:tab/>
        </w:r>
        <w:r>
          <w:fldChar w:fldCharType="begin"/>
        </w:r>
        <w:r>
          <w:instrText xml:space="preserve"> PAGEREF _Toc32546 \h </w:instrText>
        </w:r>
        <w:r>
          <w:fldChar w:fldCharType="separate"/>
        </w:r>
        <w:r>
          <w:t>21</w:t>
        </w:r>
        <w:r>
          <w:fldChar w:fldCharType="end"/>
        </w:r>
      </w:hyperlink>
    </w:p>
    <w:p>
      <w:pPr>
        <w:pStyle w:val="TOC2"/>
        <w:tabs>
          <w:tab w:val="right" w:leader="dot" w:pos="8306"/>
        </w:tabs>
      </w:pPr>
      <w:hyperlink w:anchor="_Toc13266" w:history="1">
        <w:r>
          <w:rPr>
            <w:rFonts w:ascii="仿宋" w:eastAsia="仿宋" w:hAnsi="仿宋" w:cs="仿宋" w:hint="eastAsia"/>
            <w:lang w:eastAsia="zh-CN"/>
          </w:rPr>
          <w:t>(一)、人才需求与规划</w:t>
        </w:r>
        <w:r>
          <w:tab/>
        </w:r>
        <w:r>
          <w:fldChar w:fldCharType="begin"/>
        </w:r>
        <w:r>
          <w:instrText xml:space="preserve"> PAGEREF _Toc13266 \h </w:instrText>
        </w:r>
        <w:r>
          <w:fldChar w:fldCharType="separate"/>
        </w:r>
        <w:r>
          <w:t>21</w:t>
        </w:r>
        <w:r>
          <w:fldChar w:fldCharType="end"/>
        </w:r>
      </w:hyperlink>
    </w:p>
    <w:p>
      <w:pPr>
        <w:pStyle w:val="TOC2"/>
        <w:tabs>
          <w:tab w:val="right" w:leader="dot" w:pos="8306"/>
        </w:tabs>
      </w:pPr>
      <w:hyperlink w:anchor="_Toc18361" w:history="1">
        <w:r>
          <w:rPr>
            <w:rFonts w:ascii="仿宋" w:eastAsia="仿宋" w:hAnsi="仿宋" w:cs="仿宋" w:hint="eastAsia"/>
            <w:lang w:eastAsia="zh-CN"/>
          </w:rPr>
          <w:t>(二)、培训与发展计划</w:t>
        </w:r>
        <w:r>
          <w:tab/>
        </w:r>
        <w:r>
          <w:fldChar w:fldCharType="begin"/>
        </w:r>
        <w:r>
          <w:instrText xml:space="preserve"> PAGEREF _Toc18361 \h </w:instrText>
        </w:r>
        <w:r>
          <w:fldChar w:fldCharType="separate"/>
        </w:r>
        <w:r>
          <w:t>22</w:t>
        </w:r>
        <w:r>
          <w:fldChar w:fldCharType="end"/>
        </w:r>
      </w:hyperlink>
    </w:p>
    <w:p>
      <w:pPr>
        <w:pStyle w:val="TOC1"/>
        <w:tabs>
          <w:tab w:val="right" w:leader="dot" w:pos="8306"/>
        </w:tabs>
      </w:pPr>
      <w:hyperlink w:anchor="_Toc16658" w:history="1">
        <w:r>
          <w:rPr>
            <w:rFonts w:ascii="仿宋" w:eastAsia="仿宋" w:hAnsi="仿宋" w:cs="仿宋" w:hint="eastAsia"/>
            <w:lang w:eastAsia="zh-CN"/>
          </w:rPr>
          <w:t>八、空气净化装置：尾气处理装置项目创新与研发</w:t>
        </w:r>
        <w:r>
          <w:tab/>
        </w:r>
        <w:r>
          <w:fldChar w:fldCharType="begin"/>
        </w:r>
        <w:r>
          <w:instrText xml:space="preserve"> PAGEREF _Toc16658 \h </w:instrText>
        </w:r>
        <w:r>
          <w:fldChar w:fldCharType="separate"/>
        </w:r>
        <w:r>
          <w:t>22</w:t>
        </w:r>
        <w:r>
          <w:fldChar w:fldCharType="end"/>
        </w:r>
      </w:hyperlink>
    </w:p>
    <w:p>
      <w:pPr>
        <w:pStyle w:val="TOC2"/>
        <w:tabs>
          <w:tab w:val="right" w:leader="dot" w:pos="8306"/>
        </w:tabs>
      </w:pPr>
      <w:hyperlink w:anchor="_Toc5388" w:history="1">
        <w:r>
          <w:rPr>
            <w:rFonts w:ascii="仿宋" w:eastAsia="仿宋" w:hAnsi="仿宋" w:cs="仿宋" w:hint="eastAsia"/>
            <w:lang w:eastAsia="zh-CN"/>
          </w:rPr>
          <w:t>(一)、创新策略与方向</w:t>
        </w:r>
        <w:r>
          <w:tab/>
        </w:r>
        <w:r>
          <w:fldChar w:fldCharType="begin"/>
        </w:r>
        <w:r>
          <w:instrText xml:space="preserve"> PAGEREF _Toc5388 \h </w:instrText>
        </w:r>
        <w:r>
          <w:fldChar w:fldCharType="separate"/>
        </w:r>
        <w:r>
          <w:t>22</w:t>
        </w:r>
        <w:r>
          <w:fldChar w:fldCharType="end"/>
        </w:r>
      </w:hyperlink>
    </w:p>
    <w:p>
      <w:pPr>
        <w:pStyle w:val="TOC2"/>
        <w:tabs>
          <w:tab w:val="right" w:leader="dot" w:pos="8306"/>
        </w:tabs>
      </w:pPr>
      <w:hyperlink w:anchor="_Toc31612" w:history="1">
        <w:r>
          <w:rPr>
            <w:rFonts w:ascii="仿宋" w:eastAsia="仿宋" w:hAnsi="仿宋" w:cs="仿宋" w:hint="eastAsia"/>
            <w:lang w:eastAsia="zh-CN"/>
          </w:rPr>
          <w:t>(二)、研发规划与投入</w:t>
        </w:r>
        <w:r>
          <w:tab/>
        </w:r>
        <w:r>
          <w:fldChar w:fldCharType="begin"/>
        </w:r>
        <w:r>
          <w:instrText xml:space="preserve"> PAGEREF _Toc31612 \h </w:instrText>
        </w:r>
        <w:r>
          <w:fldChar w:fldCharType="separate"/>
        </w:r>
        <w:r>
          <w:t>24</w:t>
        </w:r>
        <w:r>
          <w:fldChar w:fldCharType="end"/>
        </w:r>
      </w:hyperlink>
    </w:p>
    <w:p>
      <w:pPr>
        <w:pStyle w:val="TOC1"/>
        <w:tabs>
          <w:tab w:val="right" w:leader="dot" w:pos="8306"/>
        </w:tabs>
      </w:pPr>
      <w:hyperlink w:anchor="_Toc31170" w:history="1">
        <w:r>
          <w:rPr>
            <w:rFonts w:ascii="仿宋" w:eastAsia="仿宋" w:hAnsi="仿宋" w:cs="仿宋" w:hint="eastAsia"/>
            <w:lang w:eastAsia="zh-CN"/>
          </w:rPr>
          <w:t>九、空气净化装置：尾气处理装置项目技术管理</w:t>
        </w:r>
        <w:r>
          <w:tab/>
        </w:r>
        <w:r>
          <w:fldChar w:fldCharType="begin"/>
        </w:r>
        <w:r>
          <w:instrText xml:space="preserve"> PAGEREF _Toc31170 \h </w:instrText>
        </w:r>
        <w:r>
          <w:fldChar w:fldCharType="separate"/>
        </w:r>
        <w:r>
          <w:t>26</w:t>
        </w:r>
        <w:r>
          <w:fldChar w:fldCharType="end"/>
        </w:r>
      </w:hyperlink>
    </w:p>
    <w:p>
      <w:pPr>
        <w:pStyle w:val="TOC2"/>
        <w:tabs>
          <w:tab w:val="right" w:leader="dot" w:pos="8306"/>
        </w:tabs>
      </w:pPr>
      <w:hyperlink w:anchor="_Toc8225" w:history="1">
        <w:r>
          <w:rPr>
            <w:rFonts w:ascii="仿宋" w:eastAsia="仿宋" w:hAnsi="仿宋" w:cs="仿宋" w:hint="eastAsia"/>
            <w:lang w:eastAsia="zh-CN"/>
          </w:rPr>
          <w:t>(一)、技术方案选用方向</w:t>
        </w:r>
        <w:r>
          <w:tab/>
        </w:r>
        <w:r>
          <w:fldChar w:fldCharType="begin"/>
        </w:r>
        <w:r>
          <w:instrText xml:space="preserve"> PAGEREF _Toc8225 \h </w:instrText>
        </w:r>
        <w:r>
          <w:fldChar w:fldCharType="separate"/>
        </w:r>
        <w:r>
          <w:t>26</w:t>
        </w:r>
        <w:r>
          <w:fldChar w:fldCharType="end"/>
        </w:r>
      </w:hyperlink>
    </w:p>
    <w:p>
      <w:pPr>
        <w:pStyle w:val="TOC2"/>
        <w:tabs>
          <w:tab w:val="right" w:leader="dot" w:pos="8306"/>
        </w:tabs>
      </w:pPr>
      <w:hyperlink w:anchor="_Toc26526" w:history="1">
        <w:r>
          <w:rPr>
            <w:rFonts w:ascii="仿宋" w:eastAsia="仿宋" w:hAnsi="仿宋" w:cs="仿宋" w:hint="eastAsia"/>
            <w:lang w:eastAsia="zh-CN"/>
          </w:rPr>
          <w:t>(二)、工艺技术方案选用原则</w:t>
        </w:r>
        <w:r>
          <w:tab/>
        </w:r>
        <w:r>
          <w:fldChar w:fldCharType="begin"/>
        </w:r>
        <w:r>
          <w:instrText xml:space="preserve"> PAGEREF _Toc26526 \h </w:instrText>
        </w:r>
        <w:r>
          <w:fldChar w:fldCharType="separate"/>
        </w:r>
        <w:r>
          <w:t>28</w:t>
        </w:r>
        <w:r>
          <w:fldChar w:fldCharType="end"/>
        </w:r>
      </w:hyperlink>
    </w:p>
    <w:p>
      <w:pPr>
        <w:pStyle w:val="TOC2"/>
        <w:tabs>
          <w:tab w:val="right" w:leader="dot" w:pos="8306"/>
        </w:tabs>
      </w:pPr>
      <w:hyperlink w:anchor="_Toc18120" w:history="1">
        <w:r>
          <w:rPr>
            <w:rFonts w:ascii="仿宋" w:eastAsia="仿宋" w:hAnsi="仿宋" w:cs="仿宋" w:hint="eastAsia"/>
            <w:lang w:eastAsia="zh-CN"/>
          </w:rPr>
          <w:t>(三)、工艺技术方案要求</w:t>
        </w:r>
        <w:r>
          <w:tab/>
        </w:r>
        <w:r>
          <w:fldChar w:fldCharType="begin"/>
        </w:r>
        <w:r>
          <w:instrText xml:space="preserve"> PAGEREF _Toc18120 \h </w:instrText>
        </w:r>
        <w:r>
          <w:fldChar w:fldCharType="separate"/>
        </w:r>
        <w:r>
          <w:t>30</w:t>
        </w:r>
        <w:r>
          <w:fldChar w:fldCharType="end"/>
        </w:r>
      </w:hyperlink>
    </w:p>
    <w:p>
      <w:pPr>
        <w:pStyle w:val="TOC1"/>
        <w:tabs>
          <w:tab w:val="right" w:leader="dot" w:pos="8306"/>
        </w:tabs>
      </w:pPr>
      <w:hyperlink w:anchor="_Toc6169" w:history="1">
        <w:r>
          <w:rPr>
            <w:rFonts w:ascii="仿宋" w:eastAsia="仿宋" w:hAnsi="仿宋" w:cs="仿宋" w:hint="eastAsia"/>
            <w:lang w:eastAsia="zh-CN"/>
          </w:rPr>
          <w:t>十、空气净化装置：尾气处理装置项目风险管理</w:t>
        </w:r>
        <w:r>
          <w:tab/>
        </w:r>
        <w:r>
          <w:fldChar w:fldCharType="begin"/>
        </w:r>
        <w:r>
          <w:instrText xml:space="preserve"> PAGEREF _Toc6169 \h </w:instrText>
        </w:r>
        <w:r>
          <w:fldChar w:fldCharType="separate"/>
        </w:r>
        <w:r>
          <w:t>32</w:t>
        </w:r>
        <w:r>
          <w:fldChar w:fldCharType="end"/>
        </w:r>
      </w:hyperlink>
    </w:p>
    <w:p>
      <w:pPr>
        <w:pStyle w:val="TOC2"/>
        <w:tabs>
          <w:tab w:val="right" w:leader="dot" w:pos="8306"/>
        </w:tabs>
      </w:pPr>
      <w:hyperlink w:anchor="_Toc26791" w:history="1">
        <w:r>
          <w:rPr>
            <w:rFonts w:ascii="仿宋" w:eastAsia="仿宋" w:hAnsi="仿宋" w:cs="仿宋" w:hint="eastAsia"/>
            <w:lang w:eastAsia="zh-CN"/>
          </w:rPr>
          <w:t>(一)、风险识别与评估</w:t>
        </w:r>
        <w:r>
          <w:tab/>
        </w:r>
        <w:r>
          <w:fldChar w:fldCharType="begin"/>
        </w:r>
        <w:r>
          <w:instrText xml:space="preserve"> PAGEREF _Toc26791 \h </w:instrText>
        </w:r>
        <w:r>
          <w:fldChar w:fldCharType="separate"/>
        </w:r>
        <w:r>
          <w:t>32</w:t>
        </w:r>
        <w:r>
          <w:fldChar w:fldCharType="end"/>
        </w:r>
      </w:hyperlink>
    </w:p>
    <w:p>
      <w:pPr>
        <w:pStyle w:val="TOC2"/>
        <w:tabs>
          <w:tab w:val="right" w:leader="dot" w:pos="8306"/>
        </w:tabs>
      </w:pPr>
      <w:hyperlink w:anchor="_Toc13993" w:history="1">
        <w:r>
          <w:rPr>
            <w:rFonts w:ascii="仿宋" w:eastAsia="仿宋" w:hAnsi="仿宋" w:cs="仿宋" w:hint="eastAsia"/>
            <w:lang w:eastAsia="zh-CN"/>
          </w:rPr>
          <w:t>(二)、风险应对策略</w:t>
        </w:r>
        <w:r>
          <w:tab/>
        </w:r>
        <w:r>
          <w:fldChar w:fldCharType="begin"/>
        </w:r>
        <w:r>
          <w:instrText xml:space="preserve"> PAGEREF _Toc13993 \h </w:instrText>
        </w:r>
        <w:r>
          <w:fldChar w:fldCharType="separate"/>
        </w:r>
        <w:r>
          <w:t>33</w:t>
        </w:r>
        <w:r>
          <w:fldChar w:fldCharType="end"/>
        </w:r>
      </w:hyperlink>
    </w:p>
    <w:p>
      <w:pPr>
        <w:pStyle w:val="TOC2"/>
        <w:tabs>
          <w:tab w:val="right" w:leader="dot" w:pos="8306"/>
        </w:tabs>
      </w:pPr>
      <w:hyperlink w:anchor="_Toc9745" w:history="1">
        <w:r>
          <w:rPr>
            <w:rFonts w:ascii="仿宋" w:eastAsia="仿宋" w:hAnsi="仿宋" w:cs="仿宋" w:hint="eastAsia"/>
            <w:lang w:eastAsia="zh-CN"/>
          </w:rPr>
          <w:t>(三)、风险监控与控制</w:t>
        </w:r>
        <w:r>
          <w:tab/>
        </w:r>
        <w:r>
          <w:fldChar w:fldCharType="begin"/>
        </w:r>
        <w:r>
          <w:instrText xml:space="preserve"> PAGEREF _Toc9745 \h </w:instrText>
        </w:r>
        <w:r>
          <w:fldChar w:fldCharType="separate"/>
        </w:r>
        <w:r>
          <w:t>35</w:t>
        </w:r>
        <w:r>
          <w:fldChar w:fldCharType="end"/>
        </w:r>
      </w:hyperlink>
    </w:p>
    <w:p>
      <w:pPr>
        <w:pStyle w:val="TOC1"/>
        <w:tabs>
          <w:tab w:val="right" w:leader="dot" w:pos="8306"/>
        </w:tabs>
      </w:pPr>
      <w:hyperlink w:anchor="_Toc16958" w:history="1">
        <w:r>
          <w:rPr>
            <w:rFonts w:ascii="仿宋" w:eastAsia="仿宋" w:hAnsi="仿宋" w:cs="仿宋" w:hint="eastAsia"/>
            <w:lang w:eastAsia="zh-CN"/>
          </w:rPr>
          <w:t>十一、空气净化装置：尾气处理装置项目计划安排</w:t>
        </w:r>
        <w:r>
          <w:tab/>
        </w:r>
        <w:r>
          <w:fldChar w:fldCharType="begin"/>
        </w:r>
        <w:r>
          <w:instrText xml:space="preserve"> PAGEREF _Toc16958 \h </w:instrText>
        </w:r>
        <w:r>
          <w:fldChar w:fldCharType="separate"/>
        </w:r>
        <w:r>
          <w:t>36</w:t>
        </w:r>
        <w:r>
          <w:fldChar w:fldCharType="end"/>
        </w:r>
      </w:hyperlink>
    </w:p>
    <w:p>
      <w:pPr>
        <w:pStyle w:val="TOC2"/>
        <w:tabs>
          <w:tab w:val="right" w:leader="dot" w:pos="8306"/>
        </w:tabs>
      </w:pPr>
      <w:hyperlink w:anchor="_Toc2678" w:history="1">
        <w:r>
          <w:rPr>
            <w:rFonts w:ascii="仿宋" w:eastAsia="仿宋" w:hAnsi="仿宋" w:cs="仿宋" w:hint="eastAsia"/>
            <w:lang w:eastAsia="zh-CN"/>
          </w:rPr>
          <w:t>(一)、建设周期</w:t>
        </w:r>
        <w:r>
          <w:tab/>
        </w:r>
        <w:r>
          <w:fldChar w:fldCharType="begin"/>
        </w:r>
        <w:r>
          <w:instrText xml:space="preserve"> PAGEREF _Toc2678 \h </w:instrText>
        </w:r>
        <w:r>
          <w:fldChar w:fldCharType="separate"/>
        </w:r>
        <w:r>
          <w:t>36</w:t>
        </w:r>
        <w:r>
          <w:fldChar w:fldCharType="end"/>
        </w:r>
      </w:hyperlink>
    </w:p>
    <w:p>
      <w:pPr>
        <w:pStyle w:val="TOC2"/>
        <w:tabs>
          <w:tab w:val="right" w:leader="dot" w:pos="8306"/>
        </w:tabs>
      </w:pPr>
      <w:hyperlink w:anchor="_Toc1991" w:history="1">
        <w:r>
          <w:rPr>
            <w:rFonts w:ascii="仿宋" w:eastAsia="仿宋" w:hAnsi="仿宋" w:cs="仿宋" w:hint="eastAsia"/>
            <w:lang w:eastAsia="zh-CN"/>
          </w:rPr>
          <w:t>(二)、建设进度</w:t>
        </w:r>
        <w:r>
          <w:tab/>
        </w:r>
        <w:r>
          <w:fldChar w:fldCharType="begin"/>
        </w:r>
        <w:r>
          <w:instrText xml:space="preserve"> PAGEREF _Toc1991 \h </w:instrText>
        </w:r>
        <w:r>
          <w:fldChar w:fldCharType="separate"/>
        </w:r>
        <w:r>
          <w:t>37</w:t>
        </w:r>
        <w:r>
          <w:fldChar w:fldCharType="end"/>
        </w:r>
      </w:hyperlink>
    </w:p>
    <w:p>
      <w:pPr>
        <w:pStyle w:val="TOC2"/>
        <w:tabs>
          <w:tab w:val="right" w:leader="dot" w:pos="8306"/>
        </w:tabs>
      </w:pPr>
      <w:hyperlink w:anchor="_Toc18778" w:history="1">
        <w:r>
          <w:rPr>
            <w:rFonts w:ascii="仿宋" w:eastAsia="仿宋" w:hAnsi="仿宋" w:cs="仿宋" w:hint="eastAsia"/>
            <w:lang w:eastAsia="zh-CN"/>
          </w:rPr>
          <w:t>(三)、进度安排注意事项</w:t>
        </w:r>
        <w:r>
          <w:tab/>
        </w:r>
        <w:r>
          <w:fldChar w:fldCharType="begin"/>
        </w:r>
        <w:r>
          <w:instrText xml:space="preserve"> PAGEREF _Toc18778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2" w:history="1">
        <w:r>
          <w:rPr>
            <w:rFonts w:ascii="仿宋" w:eastAsia="仿宋" w:hAnsi="仿宋" w:cs="仿宋" w:hint="eastAsia"/>
            <w:lang w:eastAsia="zh-CN"/>
          </w:rPr>
          <w:t>(四)、人力资源配置</w:t>
        </w:r>
        <w:r>
          <w:tab/>
        </w:r>
        <w:r>
          <w:fldChar w:fldCharType="begin"/>
        </w:r>
        <w:r>
          <w:instrText xml:space="preserve"> PAGEREF _Toc26042 \h </w:instrText>
        </w:r>
        <w:r>
          <w:fldChar w:fldCharType="separate"/>
        </w:r>
        <w:r>
          <w:t>40</w:t>
        </w:r>
        <w:r>
          <w:fldChar w:fldCharType="end"/>
        </w:r>
      </w:hyperlink>
    </w:p>
    <w:p>
      <w:pPr>
        <w:pStyle w:val="TOC1"/>
        <w:tabs>
          <w:tab w:val="right" w:leader="dot" w:pos="8306"/>
        </w:tabs>
      </w:pPr>
      <w:hyperlink w:anchor="_Toc1088" w:history="1">
        <w:r>
          <w:rPr>
            <w:rFonts w:ascii="仿宋" w:eastAsia="仿宋" w:hAnsi="仿宋" w:cs="仿宋" w:hint="eastAsia"/>
            <w:lang w:eastAsia="zh-CN"/>
          </w:rPr>
          <w:t>十二、空气净化装置：尾气处理装置项目财务管理</w:t>
        </w:r>
        <w:r>
          <w:tab/>
        </w:r>
        <w:r>
          <w:fldChar w:fldCharType="begin"/>
        </w:r>
        <w:r>
          <w:instrText xml:space="preserve"> PAGEREF _Toc1088 \h </w:instrText>
        </w:r>
        <w:r>
          <w:fldChar w:fldCharType="separate"/>
        </w:r>
        <w:r>
          <w:t>41</w:t>
        </w:r>
        <w:r>
          <w:fldChar w:fldCharType="end"/>
        </w:r>
      </w:hyperlink>
    </w:p>
    <w:p>
      <w:pPr>
        <w:pStyle w:val="TOC2"/>
        <w:tabs>
          <w:tab w:val="right" w:leader="dot" w:pos="8306"/>
        </w:tabs>
      </w:pPr>
      <w:hyperlink w:anchor="_Toc18671" w:history="1">
        <w:r>
          <w:rPr>
            <w:rFonts w:ascii="仿宋" w:eastAsia="仿宋" w:hAnsi="仿宋" w:cs="仿宋" w:hint="eastAsia"/>
            <w:lang w:eastAsia="zh-CN"/>
          </w:rPr>
          <w:t>(一)、资金需求大</w:t>
        </w:r>
        <w:r>
          <w:tab/>
        </w:r>
        <w:r>
          <w:fldChar w:fldCharType="begin"/>
        </w:r>
        <w:r>
          <w:instrText xml:space="preserve"> PAGEREF _Toc18671 \h </w:instrText>
        </w:r>
        <w:r>
          <w:fldChar w:fldCharType="separate"/>
        </w:r>
        <w:r>
          <w:t>41</w:t>
        </w:r>
        <w:r>
          <w:fldChar w:fldCharType="end"/>
        </w:r>
      </w:hyperlink>
    </w:p>
    <w:p>
      <w:pPr>
        <w:pStyle w:val="TOC2"/>
        <w:tabs>
          <w:tab w:val="right" w:leader="dot" w:pos="8306"/>
        </w:tabs>
      </w:pPr>
      <w:hyperlink w:anchor="_Toc26768" w:history="1">
        <w:r>
          <w:rPr>
            <w:rFonts w:ascii="仿宋" w:eastAsia="仿宋" w:hAnsi="仿宋" w:cs="仿宋" w:hint="eastAsia"/>
            <w:lang w:eastAsia="zh-CN"/>
          </w:rPr>
          <w:t>(二)、研发周期长</w:t>
        </w:r>
        <w:r>
          <w:tab/>
        </w:r>
        <w:r>
          <w:fldChar w:fldCharType="begin"/>
        </w:r>
        <w:r>
          <w:instrText xml:space="preserve"> PAGEREF _Toc26768 \h </w:instrText>
        </w:r>
        <w:r>
          <w:fldChar w:fldCharType="separate"/>
        </w:r>
        <w:r>
          <w:t>42</w:t>
        </w:r>
        <w:r>
          <w:fldChar w:fldCharType="end"/>
        </w:r>
      </w:hyperlink>
    </w:p>
    <w:p>
      <w:pPr>
        <w:pStyle w:val="TOC2"/>
        <w:tabs>
          <w:tab w:val="right" w:leader="dot" w:pos="8306"/>
        </w:tabs>
      </w:pPr>
      <w:hyperlink w:anchor="_Toc5461" w:history="1">
        <w:r>
          <w:rPr>
            <w:rFonts w:ascii="仿宋" w:eastAsia="仿宋" w:hAnsi="仿宋" w:cs="仿宋" w:hint="eastAsia"/>
            <w:lang w:eastAsia="zh-CN"/>
          </w:rPr>
          <w:t>(三)、市场风险大</w:t>
        </w:r>
        <w:r>
          <w:tab/>
        </w:r>
        <w:r>
          <w:fldChar w:fldCharType="begin"/>
        </w:r>
        <w:r>
          <w:instrText xml:space="preserve"> PAGEREF _Toc5461 \h </w:instrText>
        </w:r>
        <w:r>
          <w:fldChar w:fldCharType="separate"/>
        </w:r>
        <w:r>
          <w:t>43</w:t>
        </w:r>
        <w:r>
          <w:fldChar w:fldCharType="end"/>
        </w:r>
      </w:hyperlink>
    </w:p>
    <w:p>
      <w:pPr>
        <w:pStyle w:val="TOC2"/>
        <w:tabs>
          <w:tab w:val="right" w:leader="dot" w:pos="8306"/>
        </w:tabs>
      </w:pPr>
      <w:hyperlink w:anchor="_Toc11775" w:history="1">
        <w:r>
          <w:rPr>
            <w:rFonts w:ascii="仿宋" w:eastAsia="仿宋" w:hAnsi="仿宋" w:cs="仿宋" w:hint="eastAsia"/>
            <w:lang w:eastAsia="zh-CN"/>
          </w:rPr>
          <w:t>(四)、利润率高</w:t>
        </w:r>
        <w:r>
          <w:tab/>
        </w:r>
        <w:r>
          <w:fldChar w:fldCharType="begin"/>
        </w:r>
        <w:r>
          <w:instrText xml:space="preserve"> PAGEREF _Toc11775 \h </w:instrText>
        </w:r>
        <w:r>
          <w:fldChar w:fldCharType="separate"/>
        </w:r>
        <w:r>
          <w:t>46</w:t>
        </w:r>
        <w:r>
          <w:fldChar w:fldCharType="end"/>
        </w:r>
      </w:hyperlink>
    </w:p>
    <w:p>
      <w:pPr>
        <w:pStyle w:val="TOC1"/>
        <w:tabs>
          <w:tab w:val="right" w:leader="dot" w:pos="8306"/>
        </w:tabs>
      </w:pPr>
      <w:hyperlink w:anchor="_Toc326" w:history="1">
        <w:r>
          <w:rPr>
            <w:rFonts w:ascii="仿宋" w:eastAsia="仿宋" w:hAnsi="仿宋" w:cs="仿宋" w:hint="eastAsia"/>
            <w:lang w:eastAsia="zh-CN"/>
          </w:rPr>
          <w:t>十三、质量管理体系</w:t>
        </w:r>
        <w:r>
          <w:tab/>
        </w:r>
        <w:r>
          <w:fldChar w:fldCharType="begin"/>
        </w:r>
        <w:r>
          <w:instrText xml:space="preserve"> PAGEREF _Toc326 \h </w:instrText>
        </w:r>
        <w:r>
          <w:fldChar w:fldCharType="separate"/>
        </w:r>
        <w:r>
          <w:t>49</w:t>
        </w:r>
        <w:r>
          <w:fldChar w:fldCharType="end"/>
        </w:r>
      </w:hyperlink>
    </w:p>
    <w:p>
      <w:pPr>
        <w:pStyle w:val="TOC2"/>
        <w:tabs>
          <w:tab w:val="right" w:leader="dot" w:pos="8306"/>
        </w:tabs>
      </w:pPr>
      <w:hyperlink w:anchor="_Toc270" w:history="1">
        <w:r>
          <w:rPr>
            <w:rFonts w:ascii="仿宋" w:eastAsia="仿宋" w:hAnsi="仿宋" w:cs="仿宋" w:hint="eastAsia"/>
            <w:lang w:eastAsia="zh-CN"/>
          </w:rPr>
          <w:t>(一)、质量目标与方针</w:t>
        </w:r>
        <w:r>
          <w:tab/>
        </w:r>
        <w:r>
          <w:fldChar w:fldCharType="begin"/>
        </w:r>
        <w:r>
          <w:instrText xml:space="preserve"> PAGEREF _Toc270 \h </w:instrText>
        </w:r>
        <w:r>
          <w:fldChar w:fldCharType="separate"/>
        </w:r>
        <w:r>
          <w:t>49</w:t>
        </w:r>
        <w:r>
          <w:fldChar w:fldCharType="end"/>
        </w:r>
      </w:hyperlink>
    </w:p>
    <w:p>
      <w:pPr>
        <w:pStyle w:val="TOC2"/>
        <w:tabs>
          <w:tab w:val="right" w:leader="dot" w:pos="8306"/>
        </w:tabs>
      </w:pPr>
      <w:hyperlink w:anchor="_Toc24712" w:history="1">
        <w:r>
          <w:rPr>
            <w:rFonts w:ascii="仿宋" w:eastAsia="仿宋" w:hAnsi="仿宋" w:cs="仿宋" w:hint="eastAsia"/>
            <w:lang w:eastAsia="zh-CN"/>
          </w:rPr>
          <w:t>(二)、质量管理责任</w:t>
        </w:r>
        <w:r>
          <w:tab/>
        </w:r>
        <w:r>
          <w:fldChar w:fldCharType="begin"/>
        </w:r>
        <w:r>
          <w:instrText xml:space="preserve"> PAGEREF _Toc24712 \h </w:instrText>
        </w:r>
        <w:r>
          <w:fldChar w:fldCharType="separate"/>
        </w:r>
        <w:r>
          <w:t>50</w:t>
        </w:r>
        <w:r>
          <w:fldChar w:fldCharType="end"/>
        </w:r>
      </w:hyperlink>
    </w:p>
    <w:p>
      <w:pPr>
        <w:pStyle w:val="TOC2"/>
        <w:tabs>
          <w:tab w:val="right" w:leader="dot" w:pos="8306"/>
        </w:tabs>
      </w:pPr>
      <w:hyperlink w:anchor="_Toc659" w:history="1">
        <w:r>
          <w:rPr>
            <w:rFonts w:ascii="仿宋" w:eastAsia="仿宋" w:hAnsi="仿宋" w:cs="仿宋" w:hint="eastAsia"/>
            <w:lang w:eastAsia="zh-CN"/>
          </w:rPr>
          <w:t>(三)、质量管理体系文件</w:t>
        </w:r>
        <w:r>
          <w:tab/>
        </w:r>
        <w:r>
          <w:fldChar w:fldCharType="begin"/>
        </w:r>
        <w:r>
          <w:instrText xml:space="preserve"> PAGEREF _Toc659 \h </w:instrText>
        </w:r>
        <w:r>
          <w:fldChar w:fldCharType="separate"/>
        </w:r>
        <w:r>
          <w:t>51</w:t>
        </w:r>
        <w:r>
          <w:fldChar w:fldCharType="end"/>
        </w:r>
      </w:hyperlink>
    </w:p>
    <w:p>
      <w:pPr>
        <w:pStyle w:val="TOC2"/>
        <w:tabs>
          <w:tab w:val="right" w:leader="dot" w:pos="8306"/>
        </w:tabs>
      </w:pPr>
      <w:hyperlink w:anchor="_Toc1080" w:history="1">
        <w:r>
          <w:rPr>
            <w:rFonts w:ascii="仿宋" w:eastAsia="仿宋" w:hAnsi="仿宋" w:cs="仿宋" w:hint="eastAsia"/>
            <w:lang w:eastAsia="zh-CN"/>
          </w:rPr>
          <w:t>(四)、质量培训与教育</w:t>
        </w:r>
        <w:r>
          <w:tab/>
        </w:r>
        <w:r>
          <w:fldChar w:fldCharType="begin"/>
        </w:r>
        <w:r>
          <w:instrText xml:space="preserve"> PAGEREF _Toc1080 \h </w:instrText>
        </w:r>
        <w:r>
          <w:fldChar w:fldCharType="separate"/>
        </w:r>
        <w:r>
          <w:t>53</w:t>
        </w:r>
        <w:r>
          <w:fldChar w:fldCharType="end"/>
        </w:r>
      </w:hyperlink>
    </w:p>
    <w:p>
      <w:pPr>
        <w:pStyle w:val="TOC2"/>
        <w:tabs>
          <w:tab w:val="right" w:leader="dot" w:pos="8306"/>
        </w:tabs>
      </w:pPr>
      <w:hyperlink w:anchor="_Toc3175" w:history="1">
        <w:r>
          <w:rPr>
            <w:rFonts w:ascii="仿宋" w:eastAsia="仿宋" w:hAnsi="仿宋" w:cs="仿宋" w:hint="eastAsia"/>
            <w:lang w:eastAsia="zh-CN"/>
          </w:rPr>
          <w:t>(五)、质量审核与评价</w:t>
        </w:r>
        <w:r>
          <w:tab/>
        </w:r>
        <w:r>
          <w:fldChar w:fldCharType="begin"/>
        </w:r>
        <w:r>
          <w:instrText xml:space="preserve"> PAGEREF _Toc3175 \h </w:instrText>
        </w:r>
        <w:r>
          <w:fldChar w:fldCharType="separate"/>
        </w:r>
        <w:r>
          <w:t>55</w:t>
        </w:r>
        <w:r>
          <w:fldChar w:fldCharType="end"/>
        </w:r>
      </w:hyperlink>
    </w:p>
    <w:p>
      <w:pPr>
        <w:pStyle w:val="TOC2"/>
        <w:tabs>
          <w:tab w:val="right" w:leader="dot" w:pos="8306"/>
        </w:tabs>
      </w:pPr>
      <w:hyperlink w:anchor="_Toc16181" w:history="1">
        <w:r>
          <w:rPr>
            <w:rFonts w:ascii="仿宋" w:eastAsia="仿宋" w:hAnsi="仿宋" w:cs="仿宋" w:hint="eastAsia"/>
            <w:lang w:eastAsia="zh-CN"/>
          </w:rPr>
          <w:t>(六)、不符合与纠正措施</w:t>
        </w:r>
        <w:r>
          <w:tab/>
        </w:r>
        <w:r>
          <w:fldChar w:fldCharType="begin"/>
        </w:r>
        <w:r>
          <w:instrText xml:space="preserve"> PAGEREF _Toc16181 \h </w:instrText>
        </w:r>
        <w:r>
          <w:fldChar w:fldCharType="separate"/>
        </w:r>
        <w:r>
          <w:t>56</w:t>
        </w:r>
        <w:r>
          <w:fldChar w:fldCharType="end"/>
        </w:r>
      </w:hyperlink>
    </w:p>
    <w:p>
      <w:pPr>
        <w:pStyle w:val="TOC1"/>
        <w:tabs>
          <w:tab w:val="right" w:leader="dot" w:pos="8306"/>
        </w:tabs>
      </w:pPr>
      <w:hyperlink w:anchor="_Toc11437" w:history="1">
        <w:r>
          <w:rPr>
            <w:rFonts w:ascii="仿宋" w:eastAsia="仿宋" w:hAnsi="仿宋" w:cs="仿宋" w:hint="eastAsia"/>
            <w:lang w:eastAsia="zh-CN"/>
          </w:rPr>
          <w:t>十四、利益相关者分析与沟通计划</w:t>
        </w:r>
        <w:r>
          <w:tab/>
        </w:r>
        <w:r>
          <w:fldChar w:fldCharType="begin"/>
        </w:r>
        <w:r>
          <w:instrText xml:space="preserve"> PAGEREF _Toc11437 \h </w:instrText>
        </w:r>
        <w:r>
          <w:fldChar w:fldCharType="separate"/>
        </w:r>
        <w:r>
          <w:t>57</w:t>
        </w:r>
        <w:r>
          <w:fldChar w:fldCharType="end"/>
        </w:r>
      </w:hyperlink>
    </w:p>
    <w:p>
      <w:pPr>
        <w:pStyle w:val="TOC2"/>
        <w:tabs>
          <w:tab w:val="right" w:leader="dot" w:pos="8306"/>
        </w:tabs>
      </w:pPr>
      <w:hyperlink w:anchor="_Toc23240" w:history="1">
        <w:r>
          <w:rPr>
            <w:rFonts w:ascii="仿宋" w:eastAsia="仿宋" w:hAnsi="仿宋" w:cs="仿宋" w:hint="eastAsia"/>
            <w:lang w:eastAsia="zh-CN"/>
          </w:rPr>
          <w:t>(一)、利益相关者分析</w:t>
        </w:r>
        <w:r>
          <w:tab/>
        </w:r>
        <w:r>
          <w:fldChar w:fldCharType="begin"/>
        </w:r>
        <w:r>
          <w:instrText xml:space="preserve"> PAGEREF _Toc23240 \h </w:instrText>
        </w:r>
        <w:r>
          <w:fldChar w:fldCharType="separate"/>
        </w:r>
        <w:r>
          <w:t>57</w:t>
        </w:r>
        <w:r>
          <w:fldChar w:fldCharType="end"/>
        </w:r>
      </w:hyperlink>
    </w:p>
    <w:p>
      <w:pPr>
        <w:pStyle w:val="TOC2"/>
        <w:tabs>
          <w:tab w:val="right" w:leader="dot" w:pos="8306"/>
        </w:tabs>
      </w:pPr>
      <w:hyperlink w:anchor="_Toc5215" w:history="1">
        <w:r>
          <w:rPr>
            <w:rFonts w:ascii="仿宋" w:eastAsia="仿宋" w:hAnsi="仿宋" w:cs="仿宋" w:hint="eastAsia"/>
            <w:lang w:eastAsia="zh-CN"/>
          </w:rPr>
          <w:t>(二)、沟通计划</w:t>
        </w:r>
        <w:r>
          <w:tab/>
        </w:r>
        <w:r>
          <w:fldChar w:fldCharType="begin"/>
        </w:r>
        <w:r>
          <w:instrText xml:space="preserve"> PAGEREF _Toc5215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8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的技术管理特点体现在其创新导向。通过引入最先进的技术趋势和解决方案，空气净化装置：尾气处理装置项目致力于提升科技含量、提高质量和效率水平。这意味着我们将采用最新的工具和方法，确保空气净化装置：尾气处理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净化装置：尾气处理装置项目技术管理的显著特征。通过整合不同领域的技术资源，我们实现了跨学科的协同工作。这有助于优化技术架构，提高整体效能。此外，整合性策略还促进了不同技术团队之间的紧密沟通和高效合作，确保空气净化装置：尾气处理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净化装置：尾气处理装置项目所采用的技术。通过不断优化技术方案，空气净化装置：尾气处理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净化装置：尾气处理装置项目团队将在空气净化装置：尾气处理装置项目初期识别可能的技术风险，并采取相应的预防和应对措施。通过建立健全的风险评估机制，空气净化装置：尾气处理装置项目能够在实施过程中及时发现并解决潜在的技术问题，保障空气净化装置：尾气处理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净化装置：尾气处理装置项目中，技术将成为空气净化装置：尾气处理装置项目成功的有力支持。这一深度剖析揭示了技术管理在空气净化装置：尾气处理装置项目实施中的关键作用，为空气净化装置：尾气处理装置项目的技术基础奠定了坚实的基础。</w:t>
      </w:r>
    </w:p>
    <w:p>
      <w:pPr>
        <w:pStyle w:val="Heading2"/>
        <w:ind w:firstLine="560" w:firstLineChars="200"/>
        <w:rPr>
          <w:rFonts w:ascii="仿宋" w:eastAsia="仿宋" w:hAnsi="仿宋" w:cs="仿宋" w:hint="eastAsia"/>
          <w:sz w:val="28"/>
          <w:lang w:eastAsia="zh-CN"/>
        </w:rPr>
      </w:pPr>
      <w:bookmarkStart w:id="4" w:name="_Toc24095"/>
      <w:r>
        <w:rPr>
          <w:rFonts w:ascii="仿宋" w:eastAsia="仿宋" w:hAnsi="仿宋" w:cs="仿宋" w:hint="eastAsia"/>
          <w:sz w:val="28"/>
          <w:lang w:eastAsia="zh-CN"/>
        </w:rPr>
        <w:t>(二)、空气净化装置：尾气处理装置项目工艺技术设计方案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净化装置：尾气处理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净化装置：尾气处理装置项目将严格按照相关行业规范要求进行组织。通过有效控制产品质量，空气净化装置：尾气处理装置项目将致力于为顾客提供优质的空气净化装置：尾气处理装置项目产品和良好的服务。这体现了空气净化装置：尾气处理装置项目对于生产活动合规性和质量标准的高度重视，为空气净化装置：尾气处理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净化装置：尾气处理装置项目注重生态效益和清洁生产原则。空气净化装置：尾气处理装置项目建设将紧密结合地方特色经济发展，与社会经济发展规划和区域环境保护规划方案相协调一致。通过与当地区域自然生态系统的结合，空气净化装置：尾气处理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净化装置：尾气处理装置项目产品具有多样化的客户需求和个性化的特点。因此，空气净化装置：尾气处理装置项目产品规格品种多样，且单批生产数量较小。为满足这一特点，空气净化装置：尾气处理装置项目承办单位将建设先进的柔性制造生产线。通过广泛应用柔性制造技术，空气净化装置：尾气处理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空气净化装置：尾气处理装置项目采用的技术具有较高的技术含量和自动化水平，处于国内先进水平。这一技术选用不仅体现了对生产效率、质量和环境友好性的高标准要求，同时为空气净化装置：尾气处理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56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为确保空气净化装置：尾气处理装置项目的高效生产和技术实施，我们制定了一套精心设计的设备选型方案，以满足空气净化装置：尾气处理装置项目生产、质量和环保的要求。该方案的主要特点如下：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净化装置：尾气处理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净化装置：尾气处理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52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56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空气净化装置：尾气处理装置项目的主要产品是XXXX，预计年产值为XXX万元。这一产品在市场中占据着重要的地位，其广泛的应用范围使得该空气净化装置：尾气处理装置项目的市场前景非常广阔。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气净化装置：尾气处理装置项目的xxx产品作为重要的原材料之一，将在多个领域发挥关键作用。其在建筑、交通、能源等方面的广泛应用将为整个产业链提供强大的支持，形成产业协同效应。空气净化装置：尾气处理装置项目的年产值XXX万XXX万XXX万万元不仅反映了其在市场上的巨大潜力，更预示着它对国民经济的积极贡献。这种关联度高、涉及面广的产业关系，使得该空气净化装置：尾气处理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26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总征地面积为XXXX平方米，相当于约XX.XX亩，其中净用地面积为XXXX平方米，红线范围内相当于约XX.XX亩。这一用地规模充分考虑了空气净化装置：尾气处理装置项目的建设需求，保障了空气净化装置：尾气处理装置项目在合适的空间内得以充分发展。空气净化装置：尾气处理装置项目规划的总建筑面积为XXXX平方米，其中主体工程建设占XXXX平方米，计容建筑面积达XXXX平方米。预计建筑工程的投资将达到XXXX万元，为空气净化装置：尾气处理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气净化装置：尾气处理装置项目计划购置的设备共计XXXX台（套），设备购置费用为XXXX万元。这一设备购置计划充分考虑到空气净化装置：尾气处理装置项目的生产需求和技术要求，确保了空气净化装置：尾气处理装置项目在生产运营中具备先进的技术装备和高效的生产能力。设备的合理配置将为空气净化装置：尾气处理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计划总投资为XXXX万元，预计年实现营业收入为XXXX万元。这一产能规模的设定旨在确保空气净化装置：尾气处理装置项目能够在投资与回报之间取得平衡，实现长期可持续的发展。空气净化装置：尾气处理装置项目的总投资充分考虑到各个方面的需求，包括用地建设、设备购置等多个环节，以确保空气净化装置：尾气处理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581"/>
      <w:r>
        <w:rPr>
          <w:rFonts w:ascii="仿宋" w:eastAsia="仿宋" w:hAnsi="仿宋" w:cs="仿宋" w:hint="eastAsia"/>
          <w:sz w:val="28"/>
          <w:lang w:eastAsia="zh-CN"/>
        </w:rPr>
        <w:t>三、空气净化装置：尾气处理装置项目可持续发展</w:t>
      </w:r>
      <w:bookmarkEnd w:id="9"/>
    </w:p>
    <w:p>
      <w:pPr>
        <w:pStyle w:val="Heading2"/>
        <w:rPr>
          <w:rFonts w:ascii="仿宋" w:eastAsia="仿宋" w:hAnsi="仿宋" w:cs="仿宋" w:hint="eastAsia"/>
          <w:lang w:eastAsia="zh-CN"/>
        </w:rPr>
      </w:pPr>
      <w:bookmarkStart w:id="10" w:name="_Toc2091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装置：尾气处理装置项目中，空气净化装置：尾气处理装置项目团队着眼于未来，明确了可持续发展的战略方向。制定的具体可持续发展目标包括降低资源使用、采用环保技术、最大化社会效益等。这一步骤不仅有助于空气净化装置：尾气处理装置项目在环保和社会责任方面达到最高标准，也为未来提供了明确的指引，确保空气净化装置：尾气处理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可持续实践的融入空气净化装置：尾气处理装置项目管理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净化装置：尾气处理装置项目管理周期。从空气净化装置：尾气处理装置项目规划开始，空气净化装置：尾气处理装置项目团队就考虑了环境和社会的因素。在执行阶段，空气净化装置：尾气处理装置项目团队积极推动绿色技术的应用，优化资源利用。此外，关注员工的社会责任，通过培训和沟通活动提高员工对可持续发展的认知，使他们能够在日常工作中践行可持续实践。这些举措不仅为空气净化装置：尾气处理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1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净化装置：尾气处理装置项目的可持续发展理念，我们深信环保与社会责任是空气净化装置：尾气处理装置项目成功的关键支柱。在空气净化装置：尾气处理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团队通过引入先进的环保技术、建立高效的废物处理系统以及推动能源节约措施，积极履行环保责任。定期的环保监测和评估确保空气净化装置：尾气处理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不仅致力于自身可持续发展，还注重对社会的回馈。通过支持社区空气净化装置：尾气处理装置项目、参与慈善事业、提供培训机会等方式，空气净化装置：尾气处理装置项目积极履行社会责任。与当地社区建立积极互动，关注员工的工作与生活平衡，以及员工的身心健康，是空气净化装置：尾气处理装置项目在社会责任层面的关键举措。这样的实践不仅增强了空气净化装置：尾气处理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320"/>
      <w:r>
        <w:rPr>
          <w:rFonts w:ascii="仿宋" w:eastAsia="仿宋" w:hAnsi="仿宋" w:cs="仿宋" w:hint="eastAsia"/>
          <w:sz w:val="28"/>
          <w:lang w:eastAsia="zh-CN"/>
        </w:rPr>
        <w:t>四、空气净化装置：尾气处理装置项目土建工程</w:t>
      </w:r>
      <w:bookmarkEnd w:id="12"/>
    </w:p>
    <w:p>
      <w:pPr>
        <w:pStyle w:val="Heading2"/>
        <w:rPr>
          <w:rFonts w:ascii="仿宋" w:eastAsia="仿宋" w:hAnsi="仿宋" w:cs="仿宋" w:hint="eastAsia"/>
          <w:lang w:eastAsia="zh-CN"/>
        </w:rPr>
      </w:pPr>
      <w:bookmarkStart w:id="13" w:name="_Toc801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在空气净化装置：尾气处理装置项目的建筑工程设计中，我们将秉承一系列重要的设计原则，以确保空气净化装置：尾气处理装置项目建筑在功能、美观、可持续性等方面达到最佳效果。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首要原则是确保建筑的功能性得到最大化的发挥。我们将充分理解空气净化装置：尾气处理装置项目的实际需求，合理布局各个功能区域，保证建筑在满足业务需求的同时，提供高效的工作环境。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在建筑设计中，我们将综合考虑建设和运营成本。通过精细的经济效益分析，确保设计方案在高效利用资源的同时，对空气净化装置：尾气处理装置项目的长期盈利能力有积极的贡献。</w:t>
      </w:r>
    </w:p>
    <w:p>
      <w:pPr>
        <w:pStyle w:val="Heading2"/>
        <w:ind w:firstLine="560" w:firstLineChars="200"/>
        <w:rPr>
          <w:rFonts w:ascii="仿宋" w:eastAsia="仿宋" w:hAnsi="仿宋" w:cs="仿宋" w:hint="eastAsia"/>
          <w:sz w:val="28"/>
          <w:lang w:eastAsia="zh-CN"/>
        </w:rPr>
      </w:pPr>
      <w:bookmarkStart w:id="14" w:name="_Toc2529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空气净化装置：尾气处理装置项目的土建工程设计中，我们将精准设定设计年限，结合空气净化装置：尾气处理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净化装置：尾气处理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79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空气净化装置：尾气处理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净化装置：尾气处理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净化装置：尾气处理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95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本期工程空气净化装置：尾气处理装置项目预计总建筑面积XXX平方米，其中：计容建筑面积XXX平方米，计划建筑工程投资XX万元，占空气净化装置：尾气处理装置项目总投资的XX%。</w:t>
      </w:r>
    </w:p>
    <w:p>
      <w:pPr>
        <w:pStyle w:val="Heading1"/>
        <w:ind w:firstLine="560" w:firstLineChars="200"/>
        <w:rPr>
          <w:rFonts w:ascii="仿宋" w:eastAsia="仿宋" w:hAnsi="仿宋" w:cs="仿宋" w:hint="eastAsia"/>
          <w:sz w:val="28"/>
          <w:lang w:eastAsia="zh-CN"/>
        </w:rPr>
      </w:pPr>
      <w:bookmarkStart w:id="17" w:name="_Toc3941"/>
      <w:r>
        <w:rPr>
          <w:rFonts w:ascii="仿宋" w:eastAsia="仿宋" w:hAnsi="仿宋" w:cs="仿宋" w:hint="eastAsia"/>
          <w:sz w:val="28"/>
          <w:lang w:eastAsia="zh-CN"/>
        </w:rPr>
        <w:t>五、空气净化装置：尾气处理装置项目文档管理</w:t>
      </w:r>
      <w:bookmarkEnd w:id="17"/>
    </w:p>
    <w:p>
      <w:pPr>
        <w:pStyle w:val="Heading2"/>
        <w:rPr>
          <w:rFonts w:ascii="仿宋" w:eastAsia="仿宋" w:hAnsi="仿宋" w:cs="仿宋" w:hint="eastAsia"/>
          <w:lang w:eastAsia="zh-CN"/>
        </w:rPr>
      </w:pPr>
      <w:bookmarkStart w:id="18" w:name="_Toc1825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空气净化装置：尾气处理装置项目高度重视文档的质量和准确性，以支持空气净化装置：尾气处理装置项目的各项活动和决策。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文档的编制始于空气净化装置：尾气处理装置项目计划的初期，我们制定了详细的文档编制计划，明确了每个文档的内容、格式和编写责任人。在空气净化装置：尾气处理装置项目启动阶段，我们首先编制了空气净化装置：尾气处理装置项目章程，明确定义了空气净化装置：尾气处理装置项目的目标、范围、风险等关键要素。随后，空气净化装置：尾气处理装置项目团队根据计划陆续编制了需求文档、设计文档、测试文档等各类文档，确保空气净化装置：尾气处理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净化装置：尾气处理装置项目管理中的重要环节，旨在确保空气净化装置：尾气处理装置项目文档符合质量标准和空气净化装置：尾气处理装置项目需求。在空气净化装置：尾气处理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净化装置：尾气处理装置项目相关利益方和专业领域的专家对文档进行独立审查。这有助于获取更全面、客观的反馈，确保空气净化装置：尾气处理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装置：尾气处理装置项目在文档编制与审查方面建立了严格的管理机制，通过规范的流程和多维度的审查，确保空气净化装置：尾气处理装置项目文档的质量、准确性和可靠性，为空气净化装置：尾气处理装置项目的顺利推进提供了有力支持。</w:t>
      </w:r>
    </w:p>
    <w:p>
      <w:pPr>
        <w:pStyle w:val="Heading2"/>
        <w:ind w:firstLine="560" w:firstLineChars="200"/>
        <w:rPr>
          <w:rFonts w:ascii="仿宋" w:eastAsia="仿宋" w:hAnsi="仿宋" w:cs="仿宋" w:hint="eastAsia"/>
          <w:sz w:val="28"/>
          <w:lang w:eastAsia="zh-CN"/>
        </w:rPr>
      </w:pPr>
      <w:bookmarkStart w:id="19" w:name="_Toc994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在空气净化装置：尾气处理装置项目中，我们致力于优化文档发布与分发过程，以确保信息的高效传递和团队间协作的顺畅进行。以下是我们采取的关键优化策略：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我们通过多渠道发布文档，包括电子邮件、空气净化装置：尾气处理装置项目管理平台、内部网站等，以满足不同团队成员的偏好和需求。多渠道发布确保了信息的全面覆盖。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我们采用了精细的权限控制，确保只有授权人员可以访问敏感信息。这种安全措施保护了空气净化装置：尾气处理装置项目文档的机密性，防止了未经授权的信息泄露。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https://d.book118.com/898052075112006045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空气净化装置：尾气处理装置项目计划设计方案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92C22"/>
    <w:rsid w:val="3D492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52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2024-03-04T00:28:00Z</dcterms:created>
  <dcterms:modified xsi:type="dcterms:W3CDTF">2024-03-04T00:28:37Z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DFAE9AFC2FF540C780C73804757A3D6D_11</vt:lpwstr>
  </property>
  <property fmtid="{D5CDD505-2E9C-101B-9397-08002B2CF9AE}" pid="3" name="KSOProductBuildVer">
    <vt:lpwstr>2052-12.1.0.16388</vt:lpwstr>
  </property>
</Properties>
</file>