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PF-C3耐高温驱油固沙剂项目规划设计方案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3" w:history="1">
        <w:r>
          <w:rPr>
            <w:rFonts w:ascii="仿宋" w:eastAsia="仿宋" w:hAnsi="仿宋" w:cs="仿宋" w:hint="eastAsia"/>
            <w:lang w:eastAsia="zh-CN"/>
          </w:rPr>
          <w:t>序言</w:t>
        </w:r>
        <w:r>
          <w:tab/>
        </w:r>
        <w:r>
          <w:fldChar w:fldCharType="begin"/>
        </w:r>
        <w:r>
          <w:instrText xml:space="preserve"> PAGEREF _Toc32603 \h </w:instrText>
        </w:r>
        <w:r>
          <w:fldChar w:fldCharType="separate"/>
        </w:r>
        <w:r>
          <w:t>3</w:t>
        </w:r>
        <w:r>
          <w:fldChar w:fldCharType="end"/>
        </w:r>
      </w:hyperlink>
    </w:p>
    <w:p>
      <w:pPr>
        <w:pStyle w:val="TOC1"/>
        <w:tabs>
          <w:tab w:val="right" w:leader="dot" w:pos="8306"/>
        </w:tabs>
      </w:pPr>
      <w:hyperlink w:anchor="_Toc11604" w:history="1">
        <w:r>
          <w:rPr>
            <w:rFonts w:ascii="仿宋" w:eastAsia="仿宋" w:hAnsi="仿宋" w:cs="仿宋" w:hint="eastAsia"/>
            <w:lang w:eastAsia="zh-CN"/>
          </w:rPr>
          <w:t>一、PF-C3耐高温驱油固沙剂项目文档管理</w:t>
        </w:r>
        <w:r>
          <w:tab/>
        </w:r>
        <w:r>
          <w:fldChar w:fldCharType="begin"/>
        </w:r>
        <w:r>
          <w:instrText xml:space="preserve"> PAGEREF _Toc11604 \h </w:instrText>
        </w:r>
        <w:r>
          <w:fldChar w:fldCharType="separate"/>
        </w:r>
        <w:r>
          <w:t>3</w:t>
        </w:r>
        <w:r>
          <w:fldChar w:fldCharType="end"/>
        </w:r>
      </w:hyperlink>
    </w:p>
    <w:p>
      <w:pPr>
        <w:pStyle w:val="TOC2"/>
        <w:tabs>
          <w:tab w:val="right" w:leader="dot" w:pos="8306"/>
        </w:tabs>
      </w:pPr>
      <w:hyperlink w:anchor="_Toc8713" w:history="1">
        <w:r>
          <w:rPr>
            <w:rFonts w:ascii="仿宋" w:eastAsia="仿宋" w:hAnsi="仿宋" w:cs="仿宋" w:hint="eastAsia"/>
            <w:lang w:eastAsia="zh-CN"/>
          </w:rPr>
          <w:t>(一)、文档编制与审查</w:t>
        </w:r>
        <w:r>
          <w:tab/>
        </w:r>
        <w:r>
          <w:fldChar w:fldCharType="begin"/>
        </w:r>
        <w:r>
          <w:instrText xml:space="preserve"> PAGEREF _Toc8713 \h </w:instrText>
        </w:r>
        <w:r>
          <w:fldChar w:fldCharType="separate"/>
        </w:r>
        <w:r>
          <w:t>3</w:t>
        </w:r>
        <w:r>
          <w:fldChar w:fldCharType="end"/>
        </w:r>
      </w:hyperlink>
    </w:p>
    <w:p>
      <w:pPr>
        <w:pStyle w:val="TOC2"/>
        <w:tabs>
          <w:tab w:val="right" w:leader="dot" w:pos="8306"/>
        </w:tabs>
      </w:pPr>
      <w:hyperlink w:anchor="_Toc15742" w:history="1">
        <w:r>
          <w:rPr>
            <w:rFonts w:ascii="仿宋" w:eastAsia="仿宋" w:hAnsi="仿宋" w:cs="仿宋" w:hint="eastAsia"/>
            <w:lang w:eastAsia="zh-CN"/>
          </w:rPr>
          <w:t>(二)、文档发布与分发</w:t>
        </w:r>
        <w:r>
          <w:tab/>
        </w:r>
        <w:r>
          <w:fldChar w:fldCharType="begin"/>
        </w:r>
        <w:r>
          <w:instrText xml:space="preserve"> PAGEREF _Toc15742 \h </w:instrText>
        </w:r>
        <w:r>
          <w:fldChar w:fldCharType="separate"/>
        </w:r>
        <w:r>
          <w:t>4</w:t>
        </w:r>
        <w:r>
          <w:fldChar w:fldCharType="end"/>
        </w:r>
      </w:hyperlink>
    </w:p>
    <w:p>
      <w:pPr>
        <w:pStyle w:val="TOC2"/>
        <w:tabs>
          <w:tab w:val="right" w:leader="dot" w:pos="8306"/>
        </w:tabs>
      </w:pPr>
      <w:hyperlink w:anchor="_Toc24083" w:history="1">
        <w:r>
          <w:rPr>
            <w:rFonts w:ascii="仿宋" w:eastAsia="仿宋" w:hAnsi="仿宋" w:cs="仿宋" w:hint="eastAsia"/>
            <w:lang w:eastAsia="zh-CN"/>
          </w:rPr>
          <w:t>(三)、文档存档与归档</w:t>
        </w:r>
        <w:r>
          <w:tab/>
        </w:r>
        <w:r>
          <w:fldChar w:fldCharType="begin"/>
        </w:r>
        <w:r>
          <w:instrText xml:space="preserve"> PAGEREF _Toc24083 \h </w:instrText>
        </w:r>
        <w:r>
          <w:fldChar w:fldCharType="separate"/>
        </w:r>
        <w:r>
          <w:t>5</w:t>
        </w:r>
        <w:r>
          <w:fldChar w:fldCharType="end"/>
        </w:r>
      </w:hyperlink>
    </w:p>
    <w:p>
      <w:pPr>
        <w:pStyle w:val="TOC1"/>
        <w:tabs>
          <w:tab w:val="right" w:leader="dot" w:pos="8306"/>
        </w:tabs>
      </w:pPr>
      <w:hyperlink w:anchor="_Toc17513" w:history="1">
        <w:r>
          <w:rPr>
            <w:rFonts w:ascii="仿宋" w:eastAsia="仿宋" w:hAnsi="仿宋" w:cs="仿宋" w:hint="eastAsia"/>
            <w:lang w:eastAsia="zh-CN"/>
          </w:rPr>
          <w:t>二、PF-C3耐高温驱油固沙剂项目可持续发展</w:t>
        </w:r>
        <w:r>
          <w:tab/>
        </w:r>
        <w:r>
          <w:fldChar w:fldCharType="begin"/>
        </w:r>
        <w:r>
          <w:instrText xml:space="preserve"> PAGEREF _Toc17513 \h </w:instrText>
        </w:r>
        <w:r>
          <w:fldChar w:fldCharType="separate"/>
        </w:r>
        <w:r>
          <w:t>6</w:t>
        </w:r>
        <w:r>
          <w:fldChar w:fldCharType="end"/>
        </w:r>
      </w:hyperlink>
    </w:p>
    <w:p>
      <w:pPr>
        <w:pStyle w:val="TOC2"/>
        <w:tabs>
          <w:tab w:val="right" w:leader="dot" w:pos="8306"/>
        </w:tabs>
      </w:pPr>
      <w:hyperlink w:anchor="_Toc5718" w:history="1">
        <w:r>
          <w:rPr>
            <w:rFonts w:ascii="仿宋" w:eastAsia="仿宋" w:hAnsi="仿宋" w:cs="仿宋" w:hint="eastAsia"/>
            <w:lang w:eastAsia="zh-CN"/>
          </w:rPr>
          <w:t>(一)、可持续战略与实践</w:t>
        </w:r>
        <w:r>
          <w:tab/>
        </w:r>
        <w:r>
          <w:fldChar w:fldCharType="begin"/>
        </w:r>
        <w:r>
          <w:instrText xml:space="preserve"> PAGEREF _Toc5718 \h </w:instrText>
        </w:r>
        <w:r>
          <w:fldChar w:fldCharType="separate"/>
        </w:r>
        <w:r>
          <w:t>6</w:t>
        </w:r>
        <w:r>
          <w:fldChar w:fldCharType="end"/>
        </w:r>
      </w:hyperlink>
    </w:p>
    <w:p>
      <w:pPr>
        <w:pStyle w:val="TOC2"/>
        <w:tabs>
          <w:tab w:val="right" w:leader="dot" w:pos="8306"/>
        </w:tabs>
      </w:pPr>
      <w:hyperlink w:anchor="_Toc14899" w:history="1">
        <w:r>
          <w:rPr>
            <w:rFonts w:ascii="仿宋" w:eastAsia="仿宋" w:hAnsi="仿宋" w:cs="仿宋" w:hint="eastAsia"/>
            <w:lang w:eastAsia="zh-CN"/>
          </w:rPr>
          <w:t>(二)、环保与社会责任</w:t>
        </w:r>
        <w:r>
          <w:tab/>
        </w:r>
        <w:r>
          <w:fldChar w:fldCharType="begin"/>
        </w:r>
        <w:r>
          <w:instrText xml:space="preserve"> PAGEREF _Toc14899 \h </w:instrText>
        </w:r>
        <w:r>
          <w:fldChar w:fldCharType="separate"/>
        </w:r>
        <w:r>
          <w:t>7</w:t>
        </w:r>
        <w:r>
          <w:fldChar w:fldCharType="end"/>
        </w:r>
      </w:hyperlink>
    </w:p>
    <w:p>
      <w:pPr>
        <w:pStyle w:val="TOC1"/>
        <w:tabs>
          <w:tab w:val="right" w:leader="dot" w:pos="8306"/>
        </w:tabs>
      </w:pPr>
      <w:hyperlink w:anchor="_Toc18534" w:history="1">
        <w:r>
          <w:rPr>
            <w:rFonts w:ascii="仿宋" w:eastAsia="仿宋" w:hAnsi="仿宋" w:cs="仿宋" w:hint="eastAsia"/>
            <w:lang w:eastAsia="zh-CN"/>
          </w:rPr>
          <w:t>三、PF-C3耐高温驱油固沙剂项目绩效评估</w:t>
        </w:r>
        <w:r>
          <w:tab/>
        </w:r>
        <w:r>
          <w:fldChar w:fldCharType="begin"/>
        </w:r>
        <w:r>
          <w:instrText xml:space="preserve"> PAGEREF _Toc18534 \h </w:instrText>
        </w:r>
        <w:r>
          <w:fldChar w:fldCharType="separate"/>
        </w:r>
        <w:r>
          <w:t>8</w:t>
        </w:r>
        <w:r>
          <w:fldChar w:fldCharType="end"/>
        </w:r>
      </w:hyperlink>
    </w:p>
    <w:p>
      <w:pPr>
        <w:pStyle w:val="TOC2"/>
        <w:tabs>
          <w:tab w:val="right" w:leader="dot" w:pos="8306"/>
        </w:tabs>
      </w:pPr>
      <w:hyperlink w:anchor="_Toc7262" w:history="1">
        <w:r>
          <w:rPr>
            <w:rFonts w:ascii="仿宋" w:eastAsia="仿宋" w:hAnsi="仿宋" w:cs="仿宋" w:hint="eastAsia"/>
            <w:lang w:eastAsia="zh-CN"/>
          </w:rPr>
          <w:t>(一)、绩效评估指标</w:t>
        </w:r>
        <w:r>
          <w:tab/>
        </w:r>
        <w:r>
          <w:fldChar w:fldCharType="begin"/>
        </w:r>
        <w:r>
          <w:instrText xml:space="preserve"> PAGEREF _Toc7262 \h </w:instrText>
        </w:r>
        <w:r>
          <w:fldChar w:fldCharType="separate"/>
        </w:r>
        <w:r>
          <w:t>8</w:t>
        </w:r>
        <w:r>
          <w:fldChar w:fldCharType="end"/>
        </w:r>
      </w:hyperlink>
    </w:p>
    <w:p>
      <w:pPr>
        <w:pStyle w:val="TOC2"/>
        <w:tabs>
          <w:tab w:val="right" w:leader="dot" w:pos="8306"/>
        </w:tabs>
      </w:pPr>
      <w:hyperlink w:anchor="_Toc8433" w:history="1">
        <w:r>
          <w:rPr>
            <w:rFonts w:ascii="仿宋" w:eastAsia="仿宋" w:hAnsi="仿宋" w:cs="仿宋" w:hint="eastAsia"/>
            <w:lang w:eastAsia="zh-CN"/>
          </w:rPr>
          <w:t>(二)、绩效评估方法</w:t>
        </w:r>
        <w:r>
          <w:tab/>
        </w:r>
        <w:r>
          <w:fldChar w:fldCharType="begin"/>
        </w:r>
        <w:r>
          <w:instrText xml:space="preserve"> PAGEREF _Toc8433 \h </w:instrText>
        </w:r>
        <w:r>
          <w:fldChar w:fldCharType="separate"/>
        </w:r>
        <w:r>
          <w:t>10</w:t>
        </w:r>
        <w:r>
          <w:fldChar w:fldCharType="end"/>
        </w:r>
      </w:hyperlink>
    </w:p>
    <w:p>
      <w:pPr>
        <w:pStyle w:val="TOC2"/>
        <w:tabs>
          <w:tab w:val="right" w:leader="dot" w:pos="8306"/>
        </w:tabs>
      </w:pPr>
      <w:hyperlink w:anchor="_Toc23859" w:history="1">
        <w:r>
          <w:rPr>
            <w:rFonts w:ascii="仿宋" w:eastAsia="仿宋" w:hAnsi="仿宋" w:cs="仿宋" w:hint="eastAsia"/>
            <w:lang w:eastAsia="zh-CN"/>
          </w:rPr>
          <w:t>(三)、绩效评估周期</w:t>
        </w:r>
        <w:r>
          <w:tab/>
        </w:r>
        <w:r>
          <w:fldChar w:fldCharType="begin"/>
        </w:r>
        <w:r>
          <w:instrText xml:space="preserve"> PAGEREF _Toc23859 \h </w:instrText>
        </w:r>
        <w:r>
          <w:fldChar w:fldCharType="separate"/>
        </w:r>
        <w:r>
          <w:t>11</w:t>
        </w:r>
        <w:r>
          <w:fldChar w:fldCharType="end"/>
        </w:r>
      </w:hyperlink>
    </w:p>
    <w:p>
      <w:pPr>
        <w:pStyle w:val="TOC1"/>
        <w:tabs>
          <w:tab w:val="right" w:leader="dot" w:pos="8306"/>
        </w:tabs>
      </w:pPr>
      <w:hyperlink w:anchor="_Toc10281" w:history="1">
        <w:r>
          <w:rPr>
            <w:rFonts w:ascii="仿宋" w:eastAsia="仿宋" w:hAnsi="仿宋" w:cs="仿宋" w:hint="eastAsia"/>
            <w:lang w:eastAsia="zh-CN"/>
          </w:rPr>
          <w:t>四、PF-C3耐高温驱油固沙剂项目建设单位说明</w:t>
        </w:r>
        <w:r>
          <w:tab/>
        </w:r>
        <w:r>
          <w:fldChar w:fldCharType="begin"/>
        </w:r>
        <w:r>
          <w:instrText xml:space="preserve"> PAGEREF _Toc10281 \h </w:instrText>
        </w:r>
        <w:r>
          <w:fldChar w:fldCharType="separate"/>
        </w:r>
        <w:r>
          <w:t>12</w:t>
        </w:r>
        <w:r>
          <w:fldChar w:fldCharType="end"/>
        </w:r>
      </w:hyperlink>
    </w:p>
    <w:p>
      <w:pPr>
        <w:pStyle w:val="TOC2"/>
        <w:tabs>
          <w:tab w:val="right" w:leader="dot" w:pos="8306"/>
        </w:tabs>
      </w:pPr>
      <w:hyperlink w:anchor="_Toc28417" w:history="1">
        <w:r>
          <w:rPr>
            <w:rFonts w:ascii="仿宋" w:eastAsia="仿宋" w:hAnsi="仿宋" w:cs="仿宋" w:hint="eastAsia"/>
            <w:lang w:eastAsia="zh-CN"/>
          </w:rPr>
          <w:t>(一)、PF-C3耐高温驱油固沙剂项目承办单位基本情况</w:t>
        </w:r>
        <w:r>
          <w:tab/>
        </w:r>
        <w:r>
          <w:fldChar w:fldCharType="begin"/>
        </w:r>
        <w:r>
          <w:instrText xml:space="preserve"> PAGEREF _Toc28417 \h </w:instrText>
        </w:r>
        <w:r>
          <w:fldChar w:fldCharType="separate"/>
        </w:r>
        <w:r>
          <w:t>12</w:t>
        </w:r>
        <w:r>
          <w:fldChar w:fldCharType="end"/>
        </w:r>
      </w:hyperlink>
    </w:p>
    <w:p>
      <w:pPr>
        <w:pStyle w:val="TOC2"/>
        <w:tabs>
          <w:tab w:val="right" w:leader="dot" w:pos="8306"/>
        </w:tabs>
      </w:pPr>
      <w:hyperlink w:anchor="_Toc28286" w:history="1">
        <w:r>
          <w:rPr>
            <w:rFonts w:ascii="仿宋" w:eastAsia="仿宋" w:hAnsi="仿宋" w:cs="仿宋" w:hint="eastAsia"/>
            <w:lang w:eastAsia="zh-CN"/>
          </w:rPr>
          <w:t>(二)、公司经济效益分析</w:t>
        </w:r>
        <w:r>
          <w:tab/>
        </w:r>
        <w:r>
          <w:fldChar w:fldCharType="begin"/>
        </w:r>
        <w:r>
          <w:instrText xml:space="preserve"> PAGEREF _Toc28286 \h </w:instrText>
        </w:r>
        <w:r>
          <w:fldChar w:fldCharType="separate"/>
        </w:r>
        <w:r>
          <w:t>12</w:t>
        </w:r>
        <w:r>
          <w:fldChar w:fldCharType="end"/>
        </w:r>
      </w:hyperlink>
    </w:p>
    <w:p>
      <w:pPr>
        <w:pStyle w:val="TOC1"/>
        <w:tabs>
          <w:tab w:val="right" w:leader="dot" w:pos="8306"/>
        </w:tabs>
      </w:pPr>
      <w:hyperlink w:anchor="_Toc21098" w:history="1">
        <w:r>
          <w:rPr>
            <w:rFonts w:ascii="仿宋" w:eastAsia="仿宋" w:hAnsi="仿宋" w:cs="仿宋" w:hint="eastAsia"/>
            <w:lang w:eastAsia="zh-CN"/>
          </w:rPr>
          <w:t>五、市场分析、调研</w:t>
        </w:r>
        <w:r>
          <w:tab/>
        </w:r>
        <w:r>
          <w:fldChar w:fldCharType="begin"/>
        </w:r>
        <w:r>
          <w:instrText xml:space="preserve"> PAGEREF _Toc21098 \h </w:instrText>
        </w:r>
        <w:r>
          <w:fldChar w:fldCharType="separate"/>
        </w:r>
        <w:r>
          <w:t>14</w:t>
        </w:r>
        <w:r>
          <w:fldChar w:fldCharType="end"/>
        </w:r>
      </w:hyperlink>
    </w:p>
    <w:p>
      <w:pPr>
        <w:pStyle w:val="TOC2"/>
        <w:tabs>
          <w:tab w:val="right" w:leader="dot" w:pos="8306"/>
        </w:tabs>
      </w:pPr>
      <w:hyperlink w:anchor="_Toc9265" w:history="1">
        <w:r>
          <w:rPr>
            <w:rFonts w:ascii="仿宋" w:eastAsia="仿宋" w:hAnsi="仿宋" w:cs="仿宋" w:hint="eastAsia"/>
            <w:lang w:eastAsia="zh-CN"/>
          </w:rPr>
          <w:t>(一)、PF-C3耐高温驱油固沙剂行业分析</w:t>
        </w:r>
        <w:r>
          <w:tab/>
        </w:r>
        <w:r>
          <w:fldChar w:fldCharType="begin"/>
        </w:r>
        <w:r>
          <w:instrText xml:space="preserve"> PAGEREF _Toc9265 \h </w:instrText>
        </w:r>
        <w:r>
          <w:fldChar w:fldCharType="separate"/>
        </w:r>
        <w:r>
          <w:t>14</w:t>
        </w:r>
        <w:r>
          <w:fldChar w:fldCharType="end"/>
        </w:r>
      </w:hyperlink>
    </w:p>
    <w:p>
      <w:pPr>
        <w:pStyle w:val="TOC2"/>
        <w:tabs>
          <w:tab w:val="right" w:leader="dot" w:pos="8306"/>
        </w:tabs>
      </w:pPr>
      <w:hyperlink w:anchor="_Toc2088" w:history="1">
        <w:r>
          <w:rPr>
            <w:rFonts w:ascii="仿宋" w:eastAsia="仿宋" w:hAnsi="仿宋" w:cs="仿宋" w:hint="eastAsia"/>
            <w:lang w:eastAsia="zh-CN"/>
          </w:rPr>
          <w:t>(二)、PF-C3耐高温驱油固沙剂市场分析预测</w:t>
        </w:r>
        <w:r>
          <w:tab/>
        </w:r>
        <w:r>
          <w:fldChar w:fldCharType="begin"/>
        </w:r>
        <w:r>
          <w:instrText xml:space="preserve"> PAGEREF _Toc2088 \h </w:instrText>
        </w:r>
        <w:r>
          <w:fldChar w:fldCharType="separate"/>
        </w:r>
        <w:r>
          <w:t>15</w:t>
        </w:r>
        <w:r>
          <w:fldChar w:fldCharType="end"/>
        </w:r>
      </w:hyperlink>
    </w:p>
    <w:p>
      <w:pPr>
        <w:pStyle w:val="TOC1"/>
        <w:tabs>
          <w:tab w:val="right" w:leader="dot" w:pos="8306"/>
        </w:tabs>
      </w:pPr>
      <w:hyperlink w:anchor="_Toc6798" w:history="1">
        <w:r>
          <w:rPr>
            <w:rFonts w:ascii="仿宋" w:eastAsia="仿宋" w:hAnsi="仿宋" w:cs="仿宋" w:hint="eastAsia"/>
            <w:lang w:eastAsia="zh-CN"/>
          </w:rPr>
          <w:t>六、产品规划分析</w:t>
        </w:r>
        <w:r>
          <w:tab/>
        </w:r>
        <w:r>
          <w:fldChar w:fldCharType="begin"/>
        </w:r>
        <w:r>
          <w:instrText xml:space="preserve"> PAGEREF _Toc6798 \h </w:instrText>
        </w:r>
        <w:r>
          <w:fldChar w:fldCharType="separate"/>
        </w:r>
        <w:r>
          <w:t>15</w:t>
        </w:r>
        <w:r>
          <w:fldChar w:fldCharType="end"/>
        </w:r>
      </w:hyperlink>
    </w:p>
    <w:p>
      <w:pPr>
        <w:pStyle w:val="TOC2"/>
        <w:tabs>
          <w:tab w:val="right" w:leader="dot" w:pos="8306"/>
        </w:tabs>
      </w:pPr>
      <w:hyperlink w:anchor="_Toc2542" w:history="1">
        <w:r>
          <w:rPr>
            <w:rFonts w:ascii="仿宋" w:eastAsia="仿宋" w:hAnsi="仿宋" w:cs="仿宋" w:hint="eastAsia"/>
            <w:lang w:eastAsia="zh-CN"/>
          </w:rPr>
          <w:t>(一)、产品规划</w:t>
        </w:r>
        <w:r>
          <w:tab/>
        </w:r>
        <w:r>
          <w:fldChar w:fldCharType="begin"/>
        </w:r>
        <w:r>
          <w:instrText xml:space="preserve"> PAGEREF _Toc2542 \h </w:instrText>
        </w:r>
        <w:r>
          <w:fldChar w:fldCharType="separate"/>
        </w:r>
        <w:r>
          <w:t>15</w:t>
        </w:r>
        <w:r>
          <w:fldChar w:fldCharType="end"/>
        </w:r>
      </w:hyperlink>
    </w:p>
    <w:p>
      <w:pPr>
        <w:pStyle w:val="TOC2"/>
        <w:tabs>
          <w:tab w:val="right" w:leader="dot" w:pos="8306"/>
        </w:tabs>
      </w:pPr>
      <w:hyperlink w:anchor="_Toc25540" w:history="1">
        <w:r>
          <w:rPr>
            <w:rFonts w:ascii="仿宋" w:eastAsia="仿宋" w:hAnsi="仿宋" w:cs="仿宋" w:hint="eastAsia"/>
            <w:lang w:eastAsia="zh-CN"/>
          </w:rPr>
          <w:t>(二)、建设规模</w:t>
        </w:r>
        <w:r>
          <w:tab/>
        </w:r>
        <w:r>
          <w:fldChar w:fldCharType="begin"/>
        </w:r>
        <w:r>
          <w:instrText xml:space="preserve"> PAGEREF _Toc25540 \h </w:instrText>
        </w:r>
        <w:r>
          <w:fldChar w:fldCharType="separate"/>
        </w:r>
        <w:r>
          <w:t>16</w:t>
        </w:r>
        <w:r>
          <w:fldChar w:fldCharType="end"/>
        </w:r>
      </w:hyperlink>
    </w:p>
    <w:p>
      <w:pPr>
        <w:pStyle w:val="TOC1"/>
        <w:tabs>
          <w:tab w:val="right" w:leader="dot" w:pos="8306"/>
        </w:tabs>
      </w:pPr>
      <w:hyperlink w:anchor="_Toc19279" w:history="1">
        <w:r>
          <w:rPr>
            <w:rFonts w:ascii="仿宋" w:eastAsia="仿宋" w:hAnsi="仿宋" w:cs="仿宋" w:hint="eastAsia"/>
            <w:lang w:eastAsia="zh-CN"/>
          </w:rPr>
          <w:t>七、PF-C3耐高温驱油固沙剂项目计划安排</w:t>
        </w:r>
        <w:r>
          <w:tab/>
        </w:r>
        <w:r>
          <w:fldChar w:fldCharType="begin"/>
        </w:r>
        <w:r>
          <w:instrText xml:space="preserve"> PAGEREF _Toc19279 \h </w:instrText>
        </w:r>
        <w:r>
          <w:fldChar w:fldCharType="separate"/>
        </w:r>
        <w:r>
          <w:t>18</w:t>
        </w:r>
        <w:r>
          <w:fldChar w:fldCharType="end"/>
        </w:r>
      </w:hyperlink>
    </w:p>
    <w:p>
      <w:pPr>
        <w:pStyle w:val="TOC2"/>
        <w:tabs>
          <w:tab w:val="right" w:leader="dot" w:pos="8306"/>
        </w:tabs>
      </w:pPr>
      <w:hyperlink w:anchor="_Toc11961" w:history="1">
        <w:r>
          <w:rPr>
            <w:rFonts w:ascii="仿宋" w:eastAsia="仿宋" w:hAnsi="仿宋" w:cs="仿宋" w:hint="eastAsia"/>
            <w:lang w:eastAsia="zh-CN"/>
          </w:rPr>
          <w:t>(一)、建设周期</w:t>
        </w:r>
        <w:r>
          <w:tab/>
        </w:r>
        <w:r>
          <w:fldChar w:fldCharType="begin"/>
        </w:r>
        <w:r>
          <w:instrText xml:space="preserve"> PAGEREF _Toc11961 \h </w:instrText>
        </w:r>
        <w:r>
          <w:fldChar w:fldCharType="separate"/>
        </w:r>
        <w:r>
          <w:t>18</w:t>
        </w:r>
        <w:r>
          <w:fldChar w:fldCharType="end"/>
        </w:r>
      </w:hyperlink>
    </w:p>
    <w:p>
      <w:pPr>
        <w:pStyle w:val="TOC2"/>
        <w:tabs>
          <w:tab w:val="right" w:leader="dot" w:pos="8306"/>
        </w:tabs>
      </w:pPr>
      <w:hyperlink w:anchor="_Toc2765" w:history="1">
        <w:r>
          <w:rPr>
            <w:rFonts w:ascii="仿宋" w:eastAsia="仿宋" w:hAnsi="仿宋" w:cs="仿宋" w:hint="eastAsia"/>
            <w:lang w:eastAsia="zh-CN"/>
          </w:rPr>
          <w:t>(二)、建设进度</w:t>
        </w:r>
        <w:r>
          <w:tab/>
        </w:r>
        <w:r>
          <w:fldChar w:fldCharType="begin"/>
        </w:r>
        <w:r>
          <w:instrText xml:space="preserve"> PAGEREF _Toc2765 \h </w:instrText>
        </w:r>
        <w:r>
          <w:fldChar w:fldCharType="separate"/>
        </w:r>
        <w:r>
          <w:t>19</w:t>
        </w:r>
        <w:r>
          <w:fldChar w:fldCharType="end"/>
        </w:r>
      </w:hyperlink>
    </w:p>
    <w:p>
      <w:pPr>
        <w:pStyle w:val="TOC2"/>
        <w:tabs>
          <w:tab w:val="right" w:leader="dot" w:pos="8306"/>
        </w:tabs>
      </w:pPr>
      <w:hyperlink w:anchor="_Toc9806" w:history="1">
        <w:r>
          <w:rPr>
            <w:rFonts w:ascii="仿宋" w:eastAsia="仿宋" w:hAnsi="仿宋" w:cs="仿宋" w:hint="eastAsia"/>
            <w:lang w:eastAsia="zh-CN"/>
          </w:rPr>
          <w:t>(三)、进度安排注意事项</w:t>
        </w:r>
        <w:r>
          <w:tab/>
        </w:r>
        <w:r>
          <w:fldChar w:fldCharType="begin"/>
        </w:r>
        <w:r>
          <w:instrText xml:space="preserve"> PAGEREF _Toc9806 \h </w:instrText>
        </w:r>
        <w:r>
          <w:fldChar w:fldCharType="separate"/>
        </w:r>
        <w:r>
          <w:t>20</w:t>
        </w:r>
        <w:r>
          <w:fldChar w:fldCharType="end"/>
        </w:r>
      </w:hyperlink>
    </w:p>
    <w:p>
      <w:pPr>
        <w:pStyle w:val="TOC2"/>
        <w:tabs>
          <w:tab w:val="right" w:leader="dot" w:pos="8306"/>
        </w:tabs>
      </w:pPr>
      <w:hyperlink w:anchor="_Toc15490" w:history="1">
        <w:r>
          <w:rPr>
            <w:rFonts w:ascii="仿宋" w:eastAsia="仿宋" w:hAnsi="仿宋" w:cs="仿宋" w:hint="eastAsia"/>
            <w:lang w:eastAsia="zh-CN"/>
          </w:rPr>
          <w:t>(四)、人力资源配置</w:t>
        </w:r>
        <w:r>
          <w:tab/>
        </w:r>
        <w:r>
          <w:fldChar w:fldCharType="begin"/>
        </w:r>
        <w:r>
          <w:instrText xml:space="preserve"> PAGEREF _Toc15490 \h </w:instrText>
        </w:r>
        <w:r>
          <w:fldChar w:fldCharType="separate"/>
        </w:r>
        <w:r>
          <w:t>21</w:t>
        </w:r>
        <w:r>
          <w:fldChar w:fldCharType="end"/>
        </w:r>
      </w:hyperlink>
    </w:p>
    <w:p>
      <w:pPr>
        <w:pStyle w:val="TOC1"/>
        <w:tabs>
          <w:tab w:val="right" w:leader="dot" w:pos="8306"/>
        </w:tabs>
      </w:pPr>
      <w:hyperlink w:anchor="_Toc6125" w:history="1">
        <w:r>
          <w:rPr>
            <w:rFonts w:ascii="仿宋" w:eastAsia="仿宋" w:hAnsi="仿宋" w:cs="仿宋" w:hint="eastAsia"/>
            <w:lang w:eastAsia="zh-CN"/>
          </w:rPr>
          <w:t>八、PF-C3耐高温驱油固沙剂项目人力资源管理</w:t>
        </w:r>
        <w:r>
          <w:tab/>
        </w:r>
        <w:r>
          <w:fldChar w:fldCharType="begin"/>
        </w:r>
        <w:r>
          <w:instrText xml:space="preserve"> PAGEREF _Toc6125 \h </w:instrText>
        </w:r>
        <w:r>
          <w:fldChar w:fldCharType="separate"/>
        </w:r>
        <w:r>
          <w:t>22</w:t>
        </w:r>
        <w:r>
          <w:fldChar w:fldCharType="end"/>
        </w:r>
      </w:hyperlink>
    </w:p>
    <w:p>
      <w:pPr>
        <w:pStyle w:val="TOC2"/>
        <w:tabs>
          <w:tab w:val="right" w:leader="dot" w:pos="8306"/>
        </w:tabs>
      </w:pPr>
      <w:hyperlink w:anchor="_Toc25352" w:history="1">
        <w:r>
          <w:rPr>
            <w:rFonts w:ascii="仿宋" w:eastAsia="仿宋" w:hAnsi="仿宋" w:cs="仿宋" w:hint="eastAsia"/>
            <w:lang w:eastAsia="zh-CN"/>
          </w:rPr>
          <w:t>(一)、建立健全的预算管理制度</w:t>
        </w:r>
        <w:r>
          <w:tab/>
        </w:r>
        <w:r>
          <w:fldChar w:fldCharType="begin"/>
        </w:r>
        <w:r>
          <w:instrText xml:space="preserve"> PAGEREF _Toc25352 \h </w:instrText>
        </w:r>
        <w:r>
          <w:fldChar w:fldCharType="separate"/>
        </w:r>
        <w:r>
          <w:t>22</w:t>
        </w:r>
        <w:r>
          <w:fldChar w:fldCharType="end"/>
        </w:r>
      </w:hyperlink>
    </w:p>
    <w:p>
      <w:pPr>
        <w:pStyle w:val="TOC2"/>
        <w:tabs>
          <w:tab w:val="right" w:leader="dot" w:pos="8306"/>
        </w:tabs>
      </w:pPr>
      <w:hyperlink w:anchor="_Toc853" w:history="1">
        <w:r>
          <w:rPr>
            <w:rFonts w:ascii="仿宋" w:eastAsia="仿宋" w:hAnsi="仿宋" w:cs="仿宋" w:hint="eastAsia"/>
            <w:lang w:eastAsia="zh-CN"/>
          </w:rPr>
          <w:t>(二)、加强资金流动监控</w:t>
        </w:r>
        <w:r>
          <w:tab/>
        </w:r>
        <w:r>
          <w:fldChar w:fldCharType="begin"/>
        </w:r>
        <w:r>
          <w:instrText xml:space="preserve"> PAGEREF _Toc853 \h </w:instrText>
        </w:r>
        <w:r>
          <w:fldChar w:fldCharType="separate"/>
        </w:r>
        <w:r>
          <w:t>24</w:t>
        </w:r>
        <w:r>
          <w:fldChar w:fldCharType="end"/>
        </w:r>
      </w:hyperlink>
    </w:p>
    <w:p>
      <w:pPr>
        <w:pStyle w:val="TOC2"/>
        <w:tabs>
          <w:tab w:val="right" w:leader="dot" w:pos="8306"/>
        </w:tabs>
      </w:pPr>
      <w:hyperlink w:anchor="_Toc4222" w:history="1">
        <w:r>
          <w:rPr>
            <w:rFonts w:ascii="仿宋" w:eastAsia="仿宋" w:hAnsi="仿宋" w:cs="仿宋" w:hint="eastAsia"/>
            <w:lang w:eastAsia="zh-CN"/>
          </w:rPr>
          <w:t>(三)、制定完善的风险控制机制</w:t>
        </w:r>
        <w:r>
          <w:tab/>
        </w:r>
        <w:r>
          <w:fldChar w:fldCharType="begin"/>
        </w:r>
        <w:r>
          <w:instrText xml:space="preserve"> PAGEREF _Toc4222 \h </w:instrText>
        </w:r>
        <w:r>
          <w:fldChar w:fldCharType="separate"/>
        </w:r>
        <w:r>
          <w:t>25</w:t>
        </w:r>
        <w:r>
          <w:fldChar w:fldCharType="end"/>
        </w:r>
      </w:hyperlink>
    </w:p>
    <w:p>
      <w:pPr>
        <w:pStyle w:val="TOC2"/>
        <w:tabs>
          <w:tab w:val="right" w:leader="dot" w:pos="8306"/>
        </w:tabs>
      </w:pPr>
      <w:hyperlink w:anchor="_Toc1541" w:history="1">
        <w:r>
          <w:rPr>
            <w:rFonts w:ascii="仿宋" w:eastAsia="仿宋" w:hAnsi="仿宋" w:cs="仿宋" w:hint="eastAsia"/>
            <w:lang w:eastAsia="zh-CN"/>
          </w:rPr>
          <w:t>(四)、优化成本管理</w:t>
        </w:r>
        <w:r>
          <w:tab/>
        </w:r>
        <w:r>
          <w:fldChar w:fldCharType="begin"/>
        </w:r>
        <w:r>
          <w:instrText xml:space="preserve"> PAGEREF _Toc1541 \h </w:instrText>
        </w:r>
        <w:r>
          <w:fldChar w:fldCharType="separate"/>
        </w:r>
        <w:r>
          <w:t>27</w:t>
        </w:r>
        <w:r>
          <w:fldChar w:fldCharType="end"/>
        </w:r>
      </w:hyperlink>
    </w:p>
    <w:p>
      <w:pPr>
        <w:pStyle w:val="TOC1"/>
        <w:tabs>
          <w:tab w:val="right" w:leader="dot" w:pos="8306"/>
        </w:tabs>
      </w:pPr>
      <w:hyperlink w:anchor="_Toc22751" w:history="1">
        <w:r>
          <w:rPr>
            <w:rFonts w:ascii="仿宋" w:eastAsia="仿宋" w:hAnsi="仿宋" w:cs="仿宋" w:hint="eastAsia"/>
            <w:lang w:eastAsia="zh-CN"/>
          </w:rPr>
          <w:t>九、PF-C3耐高温驱油固沙剂项目创新与研发</w:t>
        </w:r>
        <w:r>
          <w:tab/>
        </w:r>
        <w:r>
          <w:fldChar w:fldCharType="begin"/>
        </w:r>
        <w:r>
          <w:instrText xml:space="preserve"> PAGEREF _Toc22751 \h </w:instrText>
        </w:r>
        <w:r>
          <w:fldChar w:fldCharType="separate"/>
        </w:r>
        <w:r>
          <w:t>28</w:t>
        </w:r>
        <w:r>
          <w:fldChar w:fldCharType="end"/>
        </w:r>
      </w:hyperlink>
    </w:p>
    <w:p>
      <w:pPr>
        <w:pStyle w:val="TOC2"/>
        <w:tabs>
          <w:tab w:val="right" w:leader="dot" w:pos="8306"/>
        </w:tabs>
      </w:pPr>
      <w:hyperlink w:anchor="_Toc26287" w:history="1">
        <w:r>
          <w:rPr>
            <w:rFonts w:ascii="仿宋" w:eastAsia="仿宋" w:hAnsi="仿宋" w:cs="仿宋" w:hint="eastAsia"/>
            <w:lang w:eastAsia="zh-CN"/>
          </w:rPr>
          <w:t>(一)、创新策略与方向</w:t>
        </w:r>
        <w:r>
          <w:tab/>
        </w:r>
        <w:r>
          <w:fldChar w:fldCharType="begin"/>
        </w:r>
        <w:r>
          <w:instrText xml:space="preserve"> PAGEREF _Toc26287 \h </w:instrText>
        </w:r>
        <w:r>
          <w:fldChar w:fldCharType="separate"/>
        </w:r>
        <w:r>
          <w:t>28</w:t>
        </w:r>
        <w:r>
          <w:fldChar w:fldCharType="end"/>
        </w:r>
      </w:hyperlink>
    </w:p>
    <w:p>
      <w:pPr>
        <w:pStyle w:val="TOC2"/>
        <w:tabs>
          <w:tab w:val="right" w:leader="dot" w:pos="8306"/>
        </w:tabs>
      </w:pPr>
      <w:hyperlink w:anchor="_Toc2067" w:history="1">
        <w:r>
          <w:rPr>
            <w:rFonts w:ascii="仿宋" w:eastAsia="仿宋" w:hAnsi="仿宋" w:cs="仿宋" w:hint="eastAsia"/>
            <w:lang w:eastAsia="zh-CN"/>
          </w:rPr>
          <w:t>(二)、研发规划与投入</w:t>
        </w:r>
        <w:r>
          <w:tab/>
        </w:r>
        <w:r>
          <w:fldChar w:fldCharType="begin"/>
        </w:r>
        <w:r>
          <w:instrText xml:space="preserve"> PAGEREF _Toc2067 \h </w:instrText>
        </w:r>
        <w:r>
          <w:fldChar w:fldCharType="separate"/>
        </w:r>
        <w:r>
          <w:t>30</w:t>
        </w:r>
        <w:r>
          <w:fldChar w:fldCharType="end"/>
        </w:r>
      </w:hyperlink>
    </w:p>
    <w:p>
      <w:pPr>
        <w:pStyle w:val="TOC1"/>
        <w:tabs>
          <w:tab w:val="right" w:leader="dot" w:pos="8306"/>
        </w:tabs>
      </w:pPr>
      <w:hyperlink w:anchor="_Toc27037" w:history="1">
        <w:r>
          <w:rPr>
            <w:rFonts w:ascii="仿宋" w:eastAsia="仿宋" w:hAnsi="仿宋" w:cs="仿宋" w:hint="eastAsia"/>
            <w:lang w:eastAsia="zh-CN"/>
          </w:rPr>
          <w:t>十、PF-C3耐高温驱油固沙剂项目社会影响</w:t>
        </w:r>
        <w:r>
          <w:tab/>
        </w:r>
        <w:r>
          <w:fldChar w:fldCharType="begin"/>
        </w:r>
        <w:r>
          <w:instrText xml:space="preserve"> PAGEREF _Toc27037 \h </w:instrText>
        </w:r>
        <w:r>
          <w:fldChar w:fldCharType="separate"/>
        </w:r>
        <w:r>
          <w:t>32</w:t>
        </w:r>
        <w:r>
          <w:fldChar w:fldCharType="end"/>
        </w:r>
      </w:hyperlink>
    </w:p>
    <w:p>
      <w:pPr>
        <w:pStyle w:val="TOC2"/>
        <w:tabs>
          <w:tab w:val="right" w:leader="dot" w:pos="8306"/>
        </w:tabs>
      </w:pPr>
      <w:hyperlink w:anchor="_Toc16719" w:history="1">
        <w:r>
          <w:rPr>
            <w:rFonts w:ascii="仿宋" w:eastAsia="仿宋" w:hAnsi="仿宋" w:cs="仿宋" w:hint="eastAsia"/>
            <w:lang w:eastAsia="zh-CN"/>
          </w:rPr>
          <w:t>(一)、社会责任与义务</w:t>
        </w:r>
        <w:r>
          <w:tab/>
        </w:r>
        <w:r>
          <w:fldChar w:fldCharType="begin"/>
        </w:r>
        <w:r>
          <w:instrText xml:space="preserve"> PAGEREF _Toc16719 \h </w:instrText>
        </w:r>
        <w:r>
          <w:fldChar w:fldCharType="separate"/>
        </w:r>
        <w:r>
          <w:t>32</w:t>
        </w:r>
        <w:r>
          <w:fldChar w:fldCharType="end"/>
        </w:r>
      </w:hyperlink>
    </w:p>
    <w:p>
      <w:pPr>
        <w:pStyle w:val="TOC2"/>
        <w:tabs>
          <w:tab w:val="right" w:leader="dot" w:pos="8306"/>
        </w:tabs>
      </w:pPr>
      <w:hyperlink w:anchor="_Toc7411" w:history="1">
        <w:r>
          <w:rPr>
            <w:rFonts w:ascii="仿宋" w:eastAsia="仿宋" w:hAnsi="仿宋" w:cs="仿宋" w:hint="eastAsia"/>
            <w:lang w:eastAsia="zh-CN"/>
          </w:rPr>
          <w:t>(二)、社会参与与沟通</w:t>
        </w:r>
        <w:r>
          <w:tab/>
        </w:r>
        <w:r>
          <w:fldChar w:fldCharType="begin"/>
        </w:r>
        <w:r>
          <w:instrText xml:space="preserve"> PAGEREF _Toc7411 \h </w:instrText>
        </w:r>
        <w:r>
          <w:fldChar w:fldCharType="separate"/>
        </w:r>
        <w:r>
          <w:t>32</w:t>
        </w:r>
        <w:r>
          <w:fldChar w:fldCharType="end"/>
        </w:r>
      </w:hyperlink>
    </w:p>
    <w:p>
      <w:pPr>
        <w:pStyle w:val="TOC1"/>
        <w:tabs>
          <w:tab w:val="right" w:leader="dot" w:pos="8306"/>
        </w:tabs>
      </w:pPr>
      <w:hyperlink w:anchor="_Toc6860" w:history="1">
        <w:r>
          <w:rPr>
            <w:rFonts w:ascii="仿宋" w:eastAsia="仿宋" w:hAnsi="仿宋" w:cs="仿宋" w:hint="eastAsia"/>
            <w:lang w:eastAsia="zh-CN"/>
          </w:rPr>
          <w:t>十一、PF-C3耐高温驱油固沙剂项目投资规划</w:t>
        </w:r>
        <w:r>
          <w:tab/>
        </w:r>
        <w:r>
          <w:fldChar w:fldCharType="begin"/>
        </w:r>
        <w:r>
          <w:instrText xml:space="preserve"> PAGEREF _Toc6860 \h </w:instrText>
        </w:r>
        <w:r>
          <w:fldChar w:fldCharType="separate"/>
        </w:r>
        <w:r>
          <w:t>33</w:t>
        </w:r>
        <w:r>
          <w:fldChar w:fldCharType="end"/>
        </w:r>
      </w:hyperlink>
    </w:p>
    <w:p>
      <w:pPr>
        <w:pStyle w:val="TOC2"/>
        <w:tabs>
          <w:tab w:val="right" w:leader="dot" w:pos="8306"/>
        </w:tabs>
      </w:pPr>
      <w:hyperlink w:anchor="_Toc1061" w:history="1">
        <w:r>
          <w:rPr>
            <w:rFonts w:ascii="仿宋" w:eastAsia="仿宋" w:hAnsi="仿宋" w:cs="仿宋" w:hint="eastAsia"/>
            <w:lang w:eastAsia="zh-CN"/>
          </w:rPr>
          <w:t>(一)、PF-C3耐高温驱油固沙剂项目总投资估算</w:t>
        </w:r>
        <w:r>
          <w:tab/>
        </w:r>
        <w:r>
          <w:fldChar w:fldCharType="begin"/>
        </w:r>
        <w:r>
          <w:instrText xml:space="preserve"> PAGEREF _Toc1061 \h </w:instrText>
        </w:r>
        <w:r>
          <w:fldChar w:fldCharType="separate"/>
        </w:r>
        <w:r>
          <w:t>33</w:t>
        </w:r>
        <w:r>
          <w:fldChar w:fldCharType="end"/>
        </w:r>
      </w:hyperlink>
    </w:p>
    <w:p>
      <w:pPr>
        <w:pStyle w:val="TOC2"/>
        <w:tabs>
          <w:tab w:val="right" w:leader="dot" w:pos="8306"/>
        </w:tabs>
      </w:pPr>
      <w:hyperlink w:anchor="_Toc8154" w:history="1">
        <w:r>
          <w:rPr>
            <w:rFonts w:ascii="仿宋" w:eastAsia="仿宋" w:hAnsi="仿宋" w:cs="仿宋" w:hint="eastAsia"/>
            <w:lang w:eastAsia="zh-CN"/>
          </w:rPr>
          <w:t>(二)、资金筹措</w:t>
        </w:r>
        <w:r>
          <w:tab/>
        </w:r>
        <w:r>
          <w:fldChar w:fldCharType="begin"/>
        </w:r>
        <w:r>
          <w:instrText xml:space="preserve"> PAGEREF _Toc8154 \h </w:instrText>
        </w:r>
        <w:r>
          <w:fldChar w:fldCharType="separate"/>
        </w:r>
        <w:r>
          <w:t>35</w:t>
        </w:r>
        <w:r>
          <w:fldChar w:fldCharType="end"/>
        </w:r>
      </w:hyperlink>
    </w:p>
    <w:p>
      <w:pPr>
        <w:pStyle w:val="TOC1"/>
        <w:tabs>
          <w:tab w:val="right" w:leader="dot" w:pos="8306"/>
        </w:tabs>
      </w:pPr>
      <w:hyperlink w:anchor="_Toc1069" w:history="1">
        <w:r>
          <w:rPr>
            <w:rFonts w:ascii="仿宋" w:eastAsia="仿宋" w:hAnsi="仿宋" w:cs="仿宋" w:hint="eastAsia"/>
            <w:lang w:eastAsia="zh-CN"/>
          </w:rPr>
          <w:t>十二、PF-C3耐高温驱油固沙剂项目财务管理</w:t>
        </w:r>
        <w:r>
          <w:tab/>
        </w:r>
        <w:r>
          <w:fldChar w:fldCharType="begin"/>
        </w:r>
        <w:r>
          <w:instrText xml:space="preserve"> PAGEREF _Toc1069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22" w:history="1">
        <w:r>
          <w:rPr>
            <w:rFonts w:ascii="仿宋" w:eastAsia="仿宋" w:hAnsi="仿宋" w:cs="仿宋" w:hint="eastAsia"/>
            <w:lang w:eastAsia="zh-CN"/>
          </w:rPr>
          <w:t>(一)、资金需求大</w:t>
        </w:r>
        <w:r>
          <w:tab/>
        </w:r>
        <w:r>
          <w:fldChar w:fldCharType="begin"/>
        </w:r>
        <w:r>
          <w:instrText xml:space="preserve"> PAGEREF _Toc13522 \h </w:instrText>
        </w:r>
        <w:r>
          <w:fldChar w:fldCharType="separate"/>
        </w:r>
        <w:r>
          <w:t>36</w:t>
        </w:r>
        <w:r>
          <w:fldChar w:fldCharType="end"/>
        </w:r>
      </w:hyperlink>
    </w:p>
    <w:p>
      <w:pPr>
        <w:pStyle w:val="TOC2"/>
        <w:tabs>
          <w:tab w:val="right" w:leader="dot" w:pos="8306"/>
        </w:tabs>
      </w:pPr>
      <w:hyperlink w:anchor="_Toc15925" w:history="1">
        <w:r>
          <w:rPr>
            <w:rFonts w:ascii="仿宋" w:eastAsia="仿宋" w:hAnsi="仿宋" w:cs="仿宋" w:hint="eastAsia"/>
            <w:lang w:eastAsia="zh-CN"/>
          </w:rPr>
          <w:t>(二)、研发周期长</w:t>
        </w:r>
        <w:r>
          <w:tab/>
        </w:r>
        <w:r>
          <w:fldChar w:fldCharType="begin"/>
        </w:r>
        <w:r>
          <w:instrText xml:space="preserve"> PAGEREF _Toc15925 \h </w:instrText>
        </w:r>
        <w:r>
          <w:fldChar w:fldCharType="separate"/>
        </w:r>
        <w:r>
          <w:t>37</w:t>
        </w:r>
        <w:r>
          <w:fldChar w:fldCharType="end"/>
        </w:r>
      </w:hyperlink>
    </w:p>
    <w:p>
      <w:pPr>
        <w:pStyle w:val="TOC2"/>
        <w:tabs>
          <w:tab w:val="right" w:leader="dot" w:pos="8306"/>
        </w:tabs>
      </w:pPr>
      <w:hyperlink w:anchor="_Toc29574" w:history="1">
        <w:r>
          <w:rPr>
            <w:rFonts w:ascii="仿宋" w:eastAsia="仿宋" w:hAnsi="仿宋" w:cs="仿宋" w:hint="eastAsia"/>
            <w:lang w:eastAsia="zh-CN"/>
          </w:rPr>
          <w:t>(三)、市场风险大</w:t>
        </w:r>
        <w:r>
          <w:tab/>
        </w:r>
        <w:r>
          <w:fldChar w:fldCharType="begin"/>
        </w:r>
        <w:r>
          <w:instrText xml:space="preserve"> PAGEREF _Toc29574 \h </w:instrText>
        </w:r>
        <w:r>
          <w:fldChar w:fldCharType="separate"/>
        </w:r>
        <w:r>
          <w:t>38</w:t>
        </w:r>
        <w:r>
          <w:fldChar w:fldCharType="end"/>
        </w:r>
      </w:hyperlink>
    </w:p>
    <w:p>
      <w:pPr>
        <w:pStyle w:val="TOC2"/>
        <w:tabs>
          <w:tab w:val="right" w:leader="dot" w:pos="8306"/>
        </w:tabs>
      </w:pPr>
      <w:hyperlink w:anchor="_Toc13526" w:history="1">
        <w:r>
          <w:rPr>
            <w:rFonts w:ascii="仿宋" w:eastAsia="仿宋" w:hAnsi="仿宋" w:cs="仿宋" w:hint="eastAsia"/>
            <w:lang w:eastAsia="zh-CN"/>
          </w:rPr>
          <w:t>(四)、利润率高</w:t>
        </w:r>
        <w:r>
          <w:tab/>
        </w:r>
        <w:r>
          <w:fldChar w:fldCharType="begin"/>
        </w:r>
        <w:r>
          <w:instrText xml:space="preserve"> PAGEREF _Toc13526 \h </w:instrText>
        </w:r>
        <w:r>
          <w:fldChar w:fldCharType="separate"/>
        </w:r>
        <w:r>
          <w:t>41</w:t>
        </w:r>
        <w:r>
          <w:fldChar w:fldCharType="end"/>
        </w:r>
      </w:hyperlink>
    </w:p>
    <w:p>
      <w:pPr>
        <w:pStyle w:val="TOC1"/>
        <w:tabs>
          <w:tab w:val="right" w:leader="dot" w:pos="8306"/>
        </w:tabs>
      </w:pPr>
      <w:hyperlink w:anchor="_Toc3086" w:history="1">
        <w:r>
          <w:rPr>
            <w:rFonts w:ascii="仿宋" w:eastAsia="仿宋" w:hAnsi="仿宋" w:cs="仿宋" w:hint="eastAsia"/>
            <w:lang w:eastAsia="zh-CN"/>
          </w:rPr>
          <w:t>十三、风险识别与分类</w:t>
        </w:r>
        <w:r>
          <w:tab/>
        </w:r>
        <w:r>
          <w:fldChar w:fldCharType="begin"/>
        </w:r>
        <w:r>
          <w:instrText xml:space="preserve"> PAGEREF _Toc3086 \h </w:instrText>
        </w:r>
        <w:r>
          <w:fldChar w:fldCharType="separate"/>
        </w:r>
        <w:r>
          <w:t>43</w:t>
        </w:r>
        <w:r>
          <w:fldChar w:fldCharType="end"/>
        </w:r>
      </w:hyperlink>
    </w:p>
    <w:p>
      <w:pPr>
        <w:pStyle w:val="TOC2"/>
        <w:tabs>
          <w:tab w:val="right" w:leader="dot" w:pos="8306"/>
        </w:tabs>
      </w:pPr>
      <w:hyperlink w:anchor="_Toc14368" w:history="1">
        <w:r>
          <w:rPr>
            <w:rFonts w:ascii="仿宋" w:eastAsia="仿宋" w:hAnsi="仿宋" w:cs="仿宋" w:hint="eastAsia"/>
            <w:lang w:eastAsia="zh-CN"/>
          </w:rPr>
          <w:t>(一)、风险识别</w:t>
        </w:r>
        <w:r>
          <w:tab/>
        </w:r>
        <w:r>
          <w:fldChar w:fldCharType="begin"/>
        </w:r>
        <w:r>
          <w:instrText xml:space="preserve"> PAGEREF _Toc14368 \h </w:instrText>
        </w:r>
        <w:r>
          <w:fldChar w:fldCharType="separate"/>
        </w:r>
        <w:r>
          <w:t>43</w:t>
        </w:r>
        <w:r>
          <w:fldChar w:fldCharType="end"/>
        </w:r>
      </w:hyperlink>
    </w:p>
    <w:p>
      <w:pPr>
        <w:pStyle w:val="TOC2"/>
        <w:tabs>
          <w:tab w:val="right" w:leader="dot" w:pos="8306"/>
        </w:tabs>
      </w:pPr>
      <w:hyperlink w:anchor="_Toc21800" w:history="1">
        <w:r>
          <w:rPr>
            <w:rFonts w:ascii="仿宋" w:eastAsia="仿宋" w:hAnsi="仿宋" w:cs="仿宋" w:hint="eastAsia"/>
            <w:lang w:eastAsia="zh-CN"/>
          </w:rPr>
          <w:t>(二)、风险分类</w:t>
        </w:r>
        <w:r>
          <w:tab/>
        </w:r>
        <w:r>
          <w:fldChar w:fldCharType="begin"/>
        </w:r>
        <w:r>
          <w:instrText xml:space="preserve"> PAGEREF _Toc21800 \h </w:instrText>
        </w:r>
        <w:r>
          <w:fldChar w:fldCharType="separate"/>
        </w:r>
        <w:r>
          <w:t>45</w:t>
        </w:r>
        <w:r>
          <w:fldChar w:fldCharType="end"/>
        </w:r>
      </w:hyperlink>
    </w:p>
    <w:p>
      <w:pPr>
        <w:pStyle w:val="TOC1"/>
        <w:tabs>
          <w:tab w:val="right" w:leader="dot" w:pos="8306"/>
        </w:tabs>
      </w:pPr>
      <w:hyperlink w:anchor="_Toc14083" w:history="1">
        <w:r>
          <w:rPr>
            <w:rFonts w:ascii="仿宋" w:eastAsia="仿宋" w:hAnsi="仿宋" w:cs="仿宋" w:hint="eastAsia"/>
            <w:lang w:eastAsia="zh-CN"/>
          </w:rPr>
          <w:t>十四、PF-C3耐高温驱油固沙剂项目实施保障措施</w:t>
        </w:r>
        <w:r>
          <w:tab/>
        </w:r>
        <w:r>
          <w:fldChar w:fldCharType="begin"/>
        </w:r>
        <w:r>
          <w:instrText xml:space="preserve"> PAGEREF _Toc14083 \h </w:instrText>
        </w:r>
        <w:r>
          <w:fldChar w:fldCharType="separate"/>
        </w:r>
        <w:r>
          <w:t>47</w:t>
        </w:r>
        <w:r>
          <w:fldChar w:fldCharType="end"/>
        </w:r>
      </w:hyperlink>
    </w:p>
    <w:p>
      <w:pPr>
        <w:pStyle w:val="TOC2"/>
        <w:tabs>
          <w:tab w:val="right" w:leader="dot" w:pos="8306"/>
        </w:tabs>
      </w:pPr>
      <w:hyperlink w:anchor="_Toc20622" w:history="1">
        <w:r>
          <w:rPr>
            <w:rFonts w:ascii="仿宋" w:eastAsia="仿宋" w:hAnsi="仿宋" w:cs="仿宋" w:hint="eastAsia"/>
            <w:lang w:eastAsia="zh-CN"/>
          </w:rPr>
          <w:t>(一)、PF-C3耐高温驱油固沙剂项目实施保障机制</w:t>
        </w:r>
        <w:r>
          <w:tab/>
        </w:r>
        <w:r>
          <w:fldChar w:fldCharType="begin"/>
        </w:r>
        <w:r>
          <w:instrText xml:space="preserve"> PAGEREF _Toc20622 \h </w:instrText>
        </w:r>
        <w:r>
          <w:fldChar w:fldCharType="separate"/>
        </w:r>
        <w:r>
          <w:t>47</w:t>
        </w:r>
        <w:r>
          <w:fldChar w:fldCharType="end"/>
        </w:r>
      </w:hyperlink>
    </w:p>
    <w:p>
      <w:pPr>
        <w:pStyle w:val="TOC2"/>
        <w:tabs>
          <w:tab w:val="right" w:leader="dot" w:pos="8306"/>
        </w:tabs>
      </w:pPr>
      <w:hyperlink w:anchor="_Toc18636" w:history="1">
        <w:r>
          <w:rPr>
            <w:rFonts w:ascii="仿宋" w:eastAsia="仿宋" w:hAnsi="仿宋" w:cs="仿宋" w:hint="eastAsia"/>
            <w:lang w:eastAsia="zh-CN"/>
          </w:rPr>
          <w:t>(二)、PF-C3耐高温驱油固沙剂项目法律合规要求</w:t>
        </w:r>
        <w:r>
          <w:tab/>
        </w:r>
        <w:r>
          <w:fldChar w:fldCharType="begin"/>
        </w:r>
        <w:r>
          <w:instrText xml:space="preserve"> PAGEREF _Toc18636 \h </w:instrText>
        </w:r>
        <w:r>
          <w:fldChar w:fldCharType="separate"/>
        </w:r>
        <w:r>
          <w:t>51</w:t>
        </w:r>
        <w:r>
          <w:fldChar w:fldCharType="end"/>
        </w:r>
      </w:hyperlink>
    </w:p>
    <w:p>
      <w:pPr>
        <w:pStyle w:val="TOC2"/>
        <w:tabs>
          <w:tab w:val="right" w:leader="dot" w:pos="8306"/>
        </w:tabs>
      </w:pPr>
      <w:hyperlink w:anchor="_Toc19170" w:history="1">
        <w:r>
          <w:rPr>
            <w:rFonts w:ascii="仿宋" w:eastAsia="仿宋" w:hAnsi="仿宋" w:cs="仿宋" w:hint="eastAsia"/>
            <w:lang w:eastAsia="zh-CN"/>
          </w:rPr>
          <w:t>(三)、PF-C3耐高温驱油固沙剂项目合同管理与法律事务</w:t>
        </w:r>
        <w:r>
          <w:tab/>
        </w:r>
        <w:r>
          <w:fldChar w:fldCharType="begin"/>
        </w:r>
        <w:r>
          <w:instrText xml:space="preserve"> PAGEREF _Toc19170 \h </w:instrText>
        </w:r>
        <w:r>
          <w:fldChar w:fldCharType="separate"/>
        </w:r>
        <w:r>
          <w:t>55</w:t>
        </w:r>
        <w:r>
          <w:fldChar w:fldCharType="end"/>
        </w:r>
      </w:hyperlink>
    </w:p>
    <w:p>
      <w:pPr>
        <w:pStyle w:val="TOC2"/>
        <w:tabs>
          <w:tab w:val="right" w:leader="dot" w:pos="8306"/>
        </w:tabs>
      </w:pPr>
      <w:hyperlink w:anchor="_Toc6108" w:history="1">
        <w:r>
          <w:rPr>
            <w:rFonts w:ascii="仿宋" w:eastAsia="仿宋" w:hAnsi="仿宋" w:cs="仿宋" w:hint="eastAsia"/>
            <w:lang w:eastAsia="zh-CN"/>
          </w:rPr>
          <w:t>(四)、PF-C3耐高温驱油固沙剂项目知识产权保护策略</w:t>
        </w:r>
        <w:r>
          <w:tab/>
        </w:r>
        <w:r>
          <w:fldChar w:fldCharType="begin"/>
        </w:r>
        <w:r>
          <w:instrText xml:space="preserve"> PAGEREF _Toc6108 \h </w:instrText>
        </w:r>
        <w:r>
          <w:fldChar w:fldCharType="separate"/>
        </w:r>
        <w:r>
          <w:t>62</w:t>
        </w:r>
        <w:r>
          <w:fldChar w:fldCharType="end"/>
        </w:r>
      </w:hyperlink>
    </w:p>
    <w:p>
      <w:pPr>
        <w:pStyle w:val="TOC1"/>
        <w:tabs>
          <w:tab w:val="right" w:leader="dot" w:pos="8306"/>
        </w:tabs>
      </w:pPr>
      <w:hyperlink w:anchor="_Toc15402" w:history="1">
        <w:r>
          <w:rPr>
            <w:rFonts w:ascii="仿宋" w:eastAsia="仿宋" w:hAnsi="仿宋" w:cs="仿宋" w:hint="eastAsia"/>
            <w:lang w:eastAsia="zh-CN"/>
          </w:rPr>
          <w:t>十五、利益相关者分析与沟通计划</w:t>
        </w:r>
        <w:r>
          <w:tab/>
        </w:r>
        <w:r>
          <w:fldChar w:fldCharType="begin"/>
        </w:r>
        <w:r>
          <w:instrText xml:space="preserve"> PAGEREF _Toc15402 \h </w:instrText>
        </w:r>
        <w:r>
          <w:fldChar w:fldCharType="separate"/>
        </w:r>
        <w:r>
          <w:t>65</w:t>
        </w:r>
        <w:r>
          <w:fldChar w:fldCharType="end"/>
        </w:r>
      </w:hyperlink>
    </w:p>
    <w:p>
      <w:pPr>
        <w:pStyle w:val="TOC2"/>
        <w:tabs>
          <w:tab w:val="right" w:leader="dot" w:pos="8306"/>
        </w:tabs>
      </w:pPr>
      <w:hyperlink w:anchor="_Toc24257" w:history="1">
        <w:r>
          <w:rPr>
            <w:rFonts w:ascii="仿宋" w:eastAsia="仿宋" w:hAnsi="仿宋" w:cs="仿宋" w:hint="eastAsia"/>
            <w:lang w:eastAsia="zh-CN"/>
          </w:rPr>
          <w:t>(一)、利益相关者分析</w:t>
        </w:r>
        <w:r>
          <w:tab/>
        </w:r>
        <w:r>
          <w:fldChar w:fldCharType="begin"/>
        </w:r>
        <w:r>
          <w:instrText xml:space="preserve"> PAGEREF _Toc24257 \h </w:instrText>
        </w:r>
        <w:r>
          <w:fldChar w:fldCharType="separate"/>
        </w:r>
        <w:r>
          <w:t>65</w:t>
        </w:r>
        <w:r>
          <w:fldChar w:fldCharType="end"/>
        </w:r>
      </w:hyperlink>
    </w:p>
    <w:p>
      <w:pPr>
        <w:pStyle w:val="TOC2"/>
        <w:tabs>
          <w:tab w:val="right" w:leader="dot" w:pos="8306"/>
        </w:tabs>
      </w:pPr>
      <w:hyperlink w:anchor="_Toc29931" w:history="1">
        <w:r>
          <w:rPr>
            <w:rFonts w:ascii="仿宋" w:eastAsia="仿宋" w:hAnsi="仿宋" w:cs="仿宋" w:hint="eastAsia"/>
            <w:lang w:eastAsia="zh-CN"/>
          </w:rPr>
          <w:t>(二)、沟通计划</w:t>
        </w:r>
        <w:r>
          <w:tab/>
        </w:r>
        <w:r>
          <w:fldChar w:fldCharType="begin"/>
        </w:r>
        <w:r>
          <w:instrText xml:space="preserve"> PAGEREF _Toc29931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04"/>
      <w:r>
        <w:rPr>
          <w:rFonts w:ascii="仿宋" w:eastAsia="仿宋" w:hAnsi="仿宋" w:cs="仿宋" w:hint="eastAsia"/>
          <w:sz w:val="28"/>
          <w:lang w:eastAsia="zh-CN"/>
        </w:rPr>
        <w:t>一、PF-C3耐高温驱油固沙剂项目文档管理</w:t>
      </w:r>
      <w:bookmarkEnd w:id="2"/>
    </w:p>
    <w:p>
      <w:pPr>
        <w:pStyle w:val="Heading2"/>
        <w:rPr>
          <w:rFonts w:ascii="仿宋" w:eastAsia="仿宋" w:hAnsi="仿宋" w:cs="仿宋" w:hint="eastAsia"/>
          <w:lang w:eastAsia="zh-CN"/>
        </w:rPr>
      </w:pPr>
      <w:bookmarkStart w:id="3" w:name="_Toc87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PF-C3耐高温驱油固沙剂项目高度重视文档的质量和准确性，以支持PF-C3耐高温驱油固沙剂项目的各项活动和决策。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文档的编制始于PF-C3耐高温驱油固沙剂项目计划的初期，我们制定了详细的文档编制计划，明确了每个文档的内容、格式和编写责任人。在PF-C3耐高温驱油固沙剂项目启动阶段，我们首先编制了PF-C3耐高温驱油固沙剂项目章程，明确定义了PF-C3耐高温驱油固沙剂项目的目标、范围、风险等关键要素。随后，PF-C3耐高温驱油固沙剂项目团队根据计划陆续编制了需求文档、设计文档、测试文档等各类文档，确保PF-C3耐高温驱油固沙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F-C3耐高温驱油固沙剂项目管理中的重要环节，旨在确保PF-C3耐高温驱油固沙剂项目文档符合质量标准和PF-C3耐高温驱油固沙剂项目需求。在PF-C3耐高温驱油固沙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F-C3耐高温驱油固沙剂项目相关利益方和专业领域的专家对文档进行独立审查。这有助于获取更全面、客观的反馈，确保PF-C3耐高温驱油固沙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在文档编制与审查方面建立了严格的管理机制，通过规范的流程和多维度的审查，确保PF-C3耐高温驱油固沙剂项目文档的质量、准确性和可靠性，为PF-C3耐高温驱油固沙剂项目的顺利推进提供了有力支持。</w:t>
      </w:r>
    </w:p>
    <w:p>
      <w:pPr>
        <w:pStyle w:val="Heading2"/>
        <w:ind w:firstLine="560" w:firstLineChars="200"/>
        <w:rPr>
          <w:rFonts w:ascii="仿宋" w:eastAsia="仿宋" w:hAnsi="仿宋" w:cs="仿宋" w:hint="eastAsia"/>
          <w:sz w:val="28"/>
          <w:lang w:eastAsia="zh-CN"/>
        </w:rPr>
      </w:pPr>
      <w:bookmarkStart w:id="4" w:name="_Toc157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在PF-C3耐高温驱油固沙剂项目中，我们致力于优化文档发布与分发过程，以确保信息的高效传递和团队间协作的顺畅进行。以下是我们采取的关键优化策略：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我们通过多渠道发布文档，包括电子邮件、PF-C3耐高温驱油固沙剂项目管理平台、内部网站等，以满足不同团队成员的偏好和需求。多渠道发布确保了信息的全面覆盖。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我们采用了精细的权限控制，确保只有授权人员可以访问敏感信息。这种安全措施保护了PF-C3耐高温驱油固沙剂项目文档的机密性，防止了未经授权的信息泄露。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0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F-C3耐高温驱油固沙剂项目生命周期中一个至关重要的环节，直接关系到PF-C3耐高温驱油固沙剂项目信息的长期保存和历史记录的完整性。在PF-C3耐高温驱油固沙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513"/>
      <w:r>
        <w:rPr>
          <w:rFonts w:ascii="仿宋" w:eastAsia="仿宋" w:hAnsi="仿宋" w:cs="仿宋" w:hint="eastAsia"/>
          <w:sz w:val="28"/>
          <w:lang w:eastAsia="zh-CN"/>
        </w:rPr>
        <w:t>二、PF-C3耐高温驱油固沙剂项目可持续发展</w:t>
      </w:r>
      <w:bookmarkEnd w:id="6"/>
    </w:p>
    <w:p>
      <w:pPr>
        <w:pStyle w:val="Heading2"/>
        <w:rPr>
          <w:rFonts w:ascii="仿宋" w:eastAsia="仿宋" w:hAnsi="仿宋" w:cs="仿宋" w:hint="eastAsia"/>
          <w:lang w:eastAsia="zh-CN"/>
        </w:rPr>
      </w:pPr>
      <w:bookmarkStart w:id="7" w:name="_Toc571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C3耐高温驱油固沙剂项目中，PF-C3耐高温驱油固沙剂项目团队着眼于未来，明确了可持续发展的战略方向。制定的具体可持续发展目标包括降低资源使用、采用环保技术、最大化社会效益等。这一步骤不仅有助于PF-C3耐高温驱油固沙剂项目在环保和社会责任方面达到最高标准，也为未来提供了明确的指引，确保PF-C3耐高温驱油固沙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可持续实践的融入PF-C3耐高温驱油固沙剂项目管理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F-C3耐高温驱油固沙剂项目管理周期。从PF-C3耐高温驱油固沙剂项目规划开始，PF-C3耐高温驱油固沙剂项目团队就考虑了环境和社会的因素。在执行阶段，PF-C3耐高温驱油固沙剂项目团队积极推动绿色技术的应用，优化资源利用。此外，关注员工的社会责任，通过培训和沟通活动提高员工对可持续发展的认知，使他们能够在日常工作中践行可持续实践。这些举措不仅为PF-C3耐高温驱油固沙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89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F-C3耐高温驱油固沙剂项目的可持续发展理念，我们深信环保与社会责任是PF-C3耐高温驱油固沙剂项目成功的关键支柱。在PF-C3耐高温驱油固沙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团队通过引入先进的环保技术、建立高效的废物处理系统以及推动能源节约措施，积极履行环保责任。定期的环保监测和评估确保PF-C3耐高温驱油固沙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不仅致力于自身可持续发展，还注重对社会的回馈。通过支持社区PF-C3耐高温驱油固沙剂项目、参与慈善事业、提供培训机会等方式，PF-C3耐高温驱油固沙剂项目积极履行社会责任。与当地社区建立积极互动，关注员工的工作与生活平衡，以及员工的身心健康，是PF-C3耐高温驱油固沙剂项目在社会责任层面的关键举措。这样的实践不仅增强了PF-C3耐高温驱油固沙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534"/>
      <w:r>
        <w:rPr>
          <w:rFonts w:ascii="仿宋" w:eastAsia="仿宋" w:hAnsi="仿宋" w:cs="仿宋" w:hint="eastAsia"/>
          <w:sz w:val="28"/>
          <w:lang w:eastAsia="zh-CN"/>
        </w:rPr>
        <w:t>三、PF-C3耐高温驱油固沙剂项目绩效评估</w:t>
      </w:r>
      <w:bookmarkEnd w:id="9"/>
    </w:p>
    <w:p>
      <w:pPr>
        <w:pStyle w:val="Heading2"/>
        <w:rPr>
          <w:rFonts w:ascii="仿宋" w:eastAsia="仿宋" w:hAnsi="仿宋" w:cs="仿宋" w:hint="eastAsia"/>
          <w:lang w:eastAsia="zh-CN"/>
        </w:rPr>
      </w:pPr>
      <w:bookmarkStart w:id="10" w:name="_Toc726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PF-C3耐高温驱油固沙剂项目中，我们设计了一套全面的绩效评估指标，以确保PF-C3耐高温驱油固沙剂项目的可控和成功交付。这些指标跨足PF-C3耐高温驱油固沙剂项目目标、成本、进度和质量等多个维度，为我们提供了全面洞察PF-C3耐高温驱油固沙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目标达成率是我们关注的首要指标。我们设定了明确的目标，并通过定期监测和评估，迅速发现并应对潜在的目标偏差。这为PF-C3耐高温驱油固沙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成本绩效是另一个核心关注点。通过实际成本与预算成本的对比分析，我们深入了解成本差异的原因，及时调整资源分配，保持PF-C3耐高温驱油固沙剂项目在经济效益方面的合理水平。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进度作为关键的绩效指标之一，得到了精心的关注。我们制定了详细的PF-C3耐高温驱油固沙剂项目进度计划，并设立了进度符合度指标，确保实际进度与计划进度保持一致。这使我们能够快速发现和解决潜在的进度问题，保持PF-C3耐高温驱油固沙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PF-C3耐高温驱油固沙剂项目绩效的不可或缺的一环。我们引入了一系列的质量标准和客户满意度指标，以确保PF-C3耐高温驱油固沙剂项目交付的成果在质量上达到或超越预期水平。通过持续监测这些指标，我们努力提升PF-C3耐高温驱油固沙剂项目整体质量水平，为PF-C3耐高温驱油固沙剂项目的成功交付提供有力保障。通过这些科学且全面的绩效评估，我们能够更好地引导PF-C3耐高温驱油固沙剂项目的持续改进，确保PF-C3耐高温驱油固沙剂项目目标的顺利达成。</w:t>
      </w:r>
    </w:p>
    <w:p>
      <w:pPr>
        <w:pStyle w:val="Heading2"/>
        <w:ind w:firstLine="560" w:firstLineChars="200"/>
        <w:rPr>
          <w:rFonts w:ascii="仿宋" w:eastAsia="仿宋" w:hAnsi="仿宋" w:cs="仿宋" w:hint="eastAsia"/>
          <w:sz w:val="28"/>
          <w:lang w:eastAsia="zh-CN"/>
        </w:rPr>
      </w:pPr>
      <w:bookmarkStart w:id="11" w:name="_Toc843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绩效评估是PF-C3耐高温驱油固沙剂项目中的关键环节，为确保PF-C3耐高温驱油固沙剂项目达到预期目标，我们采用了多层次、多维度的绩效评估方法。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F-C3耐高温驱油固沙剂项目的战略目标对齐，确保每个决策和行动都与PF-C3耐高温驱油固沙剂项目整体目标保持一致。团队会定期召开战略对齐会议，审视当前工作与PF-C3耐高温驱油固沙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F-C3耐高温驱油固沙剂项目进度、质量、成本和风险等方面。这些指标通过数据收集和分析，为PF-C3耐高温驱油固沙剂项目管理团队提供了客观的评估依据。例如，我们通过PF-C3耐高温驱油固沙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F-C3耐高温驱油固沙剂项目内部，还考虑了PF-C3耐高温驱油固沙剂项目对外部环境的影响。我们定期进行干系人满意度调查，以了解各利益相关方对PF-C3耐高温驱油固沙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这种多层次、多角度的绩效评估方法，使得我们能够全面了解PF-C3耐高温驱油固沙剂项目的运行状态，及时做出调整，确保PF-C3耐高温驱油固沙剂项目在不断变化的环境中保持稳健前行。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385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为了确保PF-C3耐高温驱油固沙剂项目的有效管理和不断优化，我们采用了精心设计的绩效评估周期。这个周期旨在实现灵活、实时和全面的评估，以适应PF-C3耐高温驱油固沙剂项目执行中的各种挑战。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F-C3耐高温驱油固沙剂项目的不同需求，分为短期、中期和长期。短期评估关注每个迭代或工作周期，以及时发现和解决当前任务中的问题。中期评估涵盖几个迭代，深入了解整体PF-C3耐高温驱油固沙剂项目的趋势和性能。长期评估则着眼于整个PF-C3耐高温驱油固沙剂项目阶段，确保PF-C3耐高温驱油固沙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F-C3耐高温驱油固沙剂项目管理工具和协作平台，团队成员能够随时更新和分享PF-C3耐高温驱油固沙剂项目数据。这种实时性的反馈机制使我们能够及时察觉潜在问题，快速调整，保持PF-C3耐高温驱油固沙剂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F-C3耐高温驱油固沙剂项目的决策制定密不可分。每个周期的PF-C3耐高温驱油固沙剂项目回顾会议成为集体总结经验、识别问题深层次原因并找到创新解决方案的平台。这种定期的反思与调整机制使PF-C3耐高温驱油固沙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281"/>
      <w:r>
        <w:rPr>
          <w:rFonts w:ascii="仿宋" w:eastAsia="仿宋" w:hAnsi="仿宋" w:cs="仿宋" w:hint="eastAsia"/>
          <w:sz w:val="28"/>
          <w:lang w:eastAsia="zh-CN"/>
        </w:rPr>
        <w:t>四、PF-C3耐高温驱油固沙剂项目建设单位说明</w:t>
      </w:r>
      <w:bookmarkEnd w:id="13"/>
    </w:p>
    <w:p>
      <w:pPr>
        <w:pStyle w:val="Heading2"/>
        <w:rPr>
          <w:rFonts w:ascii="仿宋" w:eastAsia="仿宋" w:hAnsi="仿宋" w:cs="仿宋" w:hint="eastAsia"/>
          <w:lang w:eastAsia="zh-CN"/>
        </w:rPr>
      </w:pPr>
      <w:bookmarkStart w:id="14" w:name="_Toc28417"/>
      <w:r>
        <w:rPr>
          <w:rFonts w:ascii="仿宋" w:eastAsia="仿宋" w:hAnsi="仿宋" w:cs="仿宋" w:hint="eastAsia"/>
          <w:lang w:eastAsia="zh-CN"/>
        </w:rPr>
        <w:t>(一)、PF-C3耐高温驱油固沙剂项目承办单位基本情况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28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F-C3耐高温驱油固沙剂项目承办单位的XXXX，我们着眼于实现可持续的经济效益。通过技术创新和解决方案的提供，公司预计在PF-C3耐高温驱油固沙剂项目执行期间将获得可观的收入增长。这一收入来源主要包括PF-C3耐高温驱油固沙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同时，我们注重成本控制和效率提升，以确保PF-C3耐高温驱油固沙剂项目的可持续盈利。透过精细的管理和资源优化，公司期望实现PF-C3耐高温驱油固沙剂项目利润最大化。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F-C3耐高温驱油固沙剂项目实施进行全面的投资评估，包括PF-C3耐高温驱油固沙剂项目启动阶段的资金投入和后续运营成本。通过对PF-C3耐高温驱油固沙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PF-C3耐高温驱油固沙剂项目实施过程中具备足够的资金流动性，公司将进行详尽的现金流分析。这包括资金需求的合理预测、PF-C3耐高温驱油固沙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098"/>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9265"/>
      <w:r>
        <w:rPr>
          <w:rFonts w:ascii="仿宋" w:eastAsia="仿宋" w:hAnsi="仿宋" w:cs="仿宋" w:hint="eastAsia"/>
          <w:lang w:eastAsia="zh-CN"/>
        </w:rPr>
        <w:t>(一)、PF-C3耐高温驱油固沙剂行业分析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行业一直以来都是市场的关注焦点。行业内的发展趋势、竞争态势以及潜在机会都对PF-C3耐高温驱油固沙剂项目的推进产生深远的影响。通过深入研究行业的整体概貌，我们将更好地理解行业的核心特征，为PF-C3耐高温驱油固沙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C3耐高温驱油固沙剂行业，技术一直是推动创新和发展的关键因素。我们将对当前技术趋势进行详尽分析，包括但不限于人工智能、大数据应用、先进制造技术等。这有助于PF-C3耐高温驱油固沙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PF-C3耐高温驱油固沙剂项目成功的基础。我们将对主要竞争对手进行深入研究，包括其市场份额、产品特点、市场定位等。通过全面了解竞争对手的优势和劣势，PF-C3耐高温驱油固沙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88"/>
      <w:r>
        <w:rPr>
          <w:rFonts w:ascii="仿宋" w:eastAsia="仿宋" w:hAnsi="仿宋" w:cs="仿宋" w:hint="eastAsia"/>
          <w:sz w:val="28"/>
          <w:lang w:eastAsia="zh-CN"/>
        </w:rPr>
        <w:t>(二)、PF-C3耐高温驱油固沙剂市场分析预测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F-C3耐高温驱油固沙剂市场未来的增长趋势。这包括市场的整体规模、各细分领域的发展趋势等。PF-C3耐高温驱油固沙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F-C3耐高温驱油固沙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F-C3耐高温驱油固沙剂项目实施过程中需要充分考虑的因素。我们将对市场风险进行全面评估，包括但不限于政策法规风险、市场竞争风险、技术变革风险等。通过对潜在风险的深入分析，PF-C3耐高温驱油固沙剂项目可以制定相应的风险缓解策略，降低不确定性对PF-C3耐高温驱油固沙剂项目的影响。</w:t>
      </w:r>
    </w:p>
    <w:p>
      <w:pPr>
        <w:pStyle w:val="Heading1"/>
        <w:ind w:firstLine="560" w:firstLineChars="200"/>
        <w:rPr>
          <w:rFonts w:ascii="仿宋" w:eastAsia="仿宋" w:hAnsi="仿宋" w:cs="仿宋" w:hint="eastAsia"/>
          <w:sz w:val="28"/>
          <w:lang w:eastAsia="zh-CN"/>
        </w:rPr>
      </w:pPr>
      <w:bookmarkStart w:id="19" w:name="_Toc6798"/>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54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PF-C3耐高温驱油固沙剂项目的主要产品是XXXX，预计年产值为XXX万元。这一产品在市场中占据着重要的地位，其广泛的应用范围使得该PF-C3耐高温驱油固沙剂项目的市场前景非常广阔。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F-C3耐高温驱油固沙剂项目的xxx产品作为重要的原材料之一，将在多个领域发挥关键作用。其在建筑、交通、能源等方面的广泛应用将为整个产业链提供强大的支持，形成产业协同效应。PF-C3耐高温驱油固沙剂项目的年产值XXX万XXX万XXX万万元不仅反映了其在市场上的巨大潜力，更预示着它对国民经济的积极贡献。这种关联度高、涉及面广的产业关系，使得该PF-C3耐高温驱油固沙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5540"/>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https://d.book118.com/898061030044006041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C6CEA"/>
    <w:rsid w:val="25EC6C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6103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2024-02-22T16:53:00Z</dcterms:created>
  <dcterms:modified xsi:type="dcterms:W3CDTF">2024-02-22T16:53:18Z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F13D50EF6E194B27AA75B2F91FDC3A74_11</vt:lpwstr>
  </property>
  <property fmtid="{D5CDD505-2E9C-101B-9397-08002B2CF9AE}" pid="3" name="KSOProductBuildVer">
    <vt:lpwstr>2052-12.1.0.16250</vt:lpwstr>
  </property>
</Properties>
</file>