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1、机械设备报废处理原理（　　　）。</w:t>
        <w:br/>
        <w:t>A.对报废设备的零部件拆卸，必须经设备管理部门同意，并办理有关手续，其余部分一律送交总公司规定的回收公司</w:t>
        <w:br/>
        <w:t>B.设备主要结构、部件已严重损坏，虽经修理其性能仍达不到技术要求和不能保证安全生产的</w:t>
        <w:br/>
        <w:t>C.修理费过高，在经济上不如更新合算的</w:t>
        <w:br/>
        <w:t>D.设备超过使用周期年限、非标准专用设备或无配件来源的</w:t>
        <w:br/>
        <w:br/>
        <w:t xml:space="preserve">【答案】：A </w:t>
      </w:r>
    </w:p>
    <w:p>
      <w:r>
        <w:t>2、《生产安全事故报告和调查处理条例》规定，较大事故由（　　　）。</w:t>
        <w:br/>
        <w:t>A.国务院或国务院授权有关部门组织事故调查组进行调查</w:t>
        <w:br/>
        <w:t>B.事故发生地省级人民政府负责调查</w:t>
        <w:br/>
        <w:t>C.事故发生地设区的市级人民政府负责调查</w:t>
        <w:br/>
        <w:t>D.事故发生地县级人民政府负责调查</w:t>
        <w:br/>
        <w:br/>
        <w:t xml:space="preserve">【答案】：C </w:t>
      </w:r>
    </w:p>
    <w:p>
      <w:pPr>
        <w:sectPr w:rsidSect="00034616">
          <w:pgSz w:w="12240" w:h="15840"/>
          <w:pgMar w:top="1440" w:right="1800" w:bottom="1440" w:left="1800" w:header="720" w:footer="720" w:gutter="0"/>
          <w:cols w:space="720"/>
          <w:docGrid w:linePitch="360"/>
        </w:sectPr>
      </w:pPr>
      <w:r>
        <w:t>3、固定端约束通常有（　　　）个约束反力。</w:t>
        <w:br/>
        <w:t>A.一</w:t>
        <w:br/>
        <w:t>B.二</w:t>
        <w:br/>
        <w:t>C.三</w:t>
        <w:br/>
        <w:t>D.四</w:t>
        <w:br/>
        <w:br/>
        <w:t xml:space="preserve">【答案】：C </w:t>
      </w:r>
    </w:p>
    <w:p>
      <w:r>
        <w:t>4、浇筑大体积混凝土基础应选用（　　　）</w:t>
        <w:br/>
        <w:t>A.硅酸盐水泥</w:t>
        <w:br/>
        <w:t>B.硅酸盐膨胀水泥</w:t>
        <w:br/>
        <w:t>C.高铝水泥</w:t>
        <w:br/>
        <w:t>D.矿渣水泥</w:t>
        <w:br/>
        <w:br/>
        <w:t xml:space="preserve">【答案】：D </w:t>
      </w:r>
    </w:p>
    <w:p>
      <w:r>
        <w:t>5、在城市市区内的建设工程，施工单位应当对施工现场实行（　　　）围挡。</w:t>
        <w:br/>
        <w:t>A.开放</w:t>
        <w:br/>
        <w:t>B.封闭</w:t>
        <w:br/>
        <w:t>C.局部</w:t>
        <w:br/>
        <w:t>D.局部封闭</w:t>
        <w:br/>
        <w:br/>
        <w:t xml:space="preserve">【答案】：B </w:t>
      </w:r>
    </w:p>
    <w:p>
      <w:r>
        <w:t>6、现浇钢筋混凝土框架结构中竖向钢筋的连接，宜采用（　　　）。</w:t>
        <w:br/>
        <w:t>A.闪光对焊</w:t>
        <w:br/>
        <w:t>B.电弧焊</w:t>
        <w:br/>
        <w:t>C.电阻点焊</w:t>
        <w:br/>
        <w:t>D.电渣压力焊</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7、根据物资对工程质量和成本的影响程度材料可分为ABC三类，其中A类指（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C.指辅助材料，也就是占工程成本较小的物资</w:t>
        <w:br/>
        <w:t>D.以上都不是</w:t>
        <w:br/>
        <w:br/>
        <w:t>【答案】：A</w:t>
      </w:r>
      <w:r>
        <w:t xml:space="preserve"> </w:t>
      </w:r>
    </w:p>
    <w:p>
      <w:r>
        <w:t>8、下列各项中，关于冷加工钢筋和热处理钢筋的说法有误的是（　　　）。</w:t>
        <w:br/>
        <w:t>A.冷轧带肋钢筋的牌号由CRB和钢筋的抗拉强度最大值构成</w:t>
        <w:br/>
        <w:t>B.冷拔低碳钢丝不得做预应力钢筋使用，做箍筋使用时直径不宜小于5mm</w:t>
        <w:br/>
        <w:t>C.冷拔低碳钢丝是用普通碳素钢热轧盘条钢筋在常温下冷拔加工而成，只有CDW550一个强度级别</w:t>
        <w:br/>
        <w:t>D.热处理钢筋强度高，锚固性好，不易打滑，预应力值稳定；施工简便，开盘后钢筋自然伸直，不需调直及焊接</w:t>
        <w:br/>
        <w:br/>
        <w:t xml:space="preserve">【答案】：A </w:t>
      </w:r>
    </w:p>
    <w:p>
      <w:r>
        <w:t>9、已知某项目的费用偏差大于0，进度偏差小于0。那么已完工作实际费用（ACWP）,计划工作预算费用（BCWS）和已完工作预算费用（BCWP）三个参数的关系为（   ）。</w:t>
        <w:br/>
        <w:t>A.BCWP&gt;ACWP&gt;BCWS</w:t>
        <w:br/>
        <w:t>B.BCWS&gt;BCWP&gt;ACWP</w:t>
        <w:br/>
        <w:t>C.BCWS&gt;ACWP&gt;BCWP</w:t>
        <w:br/>
        <w:t>D.BCWP&gt;BCWS&gt;ACWP</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r>
        <w:t>10、伸长率是衡量钢材的（　　　）指标。</w:t>
        <w:br/>
        <w:t>A.弹性</w:t>
        <w:br/>
        <w:t>B.塑性</w:t>
        <w:br/>
        <w:t>C.脆性</w:t>
        <w:br/>
        <w:t>D.硬度</w:t>
        <w:br/>
        <w:br/>
        <w:t xml:space="preserve">【答案】：B </w:t>
      </w:r>
    </w:p>
    <w:p>
      <w:r>
        <w:t>11、2013年1月,甲建筑材料公司聘请王某担任推销员,但2013年3月,由于王某怀孕,身体健康状况欠佳,未能完成任务,为此,公司按合同的约定扣减工资,只发生活费,其后,又有两个月均未能完成承包任务,因此,甲公司做出解除与王某的劳动合同。下列选项中表述正确的是( )。（  ）</w:t>
        <w:br/>
        <w:t>A.由于在试用期内,甲公司可以随时解除劳动合同</w:t>
        <w:br/>
        <w:t>B.由于王某不能胜任工作,甲公司应提前30日通知王某,解除劳动合同</w:t>
        <w:br/>
        <w:t>C.甲公司可以支付王某一个月工资后解除劳动合同</w:t>
        <w:br/>
        <w:t>D.由于王某在怀孕期间,所以甲公司不能解除劳动合同</w:t>
        <w:br/>
        <w:br/>
        <w:t xml:space="preserve">【答案】：D </w:t>
      </w:r>
    </w:p>
    <w:p>
      <w:r>
        <w:t>12、《中华人民共和国安全生产法》主要对生产经营单位的安全生产保障、（　　　）、安全生产的监督管理、安全生产事故的应急救援与调查处理四个主要方面做出了规定。</w:t>
        <w:br/>
        <w:t>A.生产经营单位的法律责任</w:t>
        <w:br/>
        <w:t>B.安全生产的执行</w:t>
        <w:br/>
        <w:t>C.从业人员的权利和义务</w:t>
        <w:br/>
        <w:t>D.施工现场的安全</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r>
        <w:t>13、在任何情况下，纵向受压钢筋的搭接长度不应小于（　　　）mm。</w:t>
        <w:br/>
        <w:t>A.200</w:t>
        <w:br/>
        <w:t>B.300</w:t>
        <w:br/>
        <w:t>C.400</w:t>
        <w:br/>
        <w:t>D.500</w:t>
        <w:br/>
        <w:br/>
        <w:t xml:space="preserve">【答案】：A </w:t>
      </w:r>
    </w:p>
    <w:p>
      <w:r>
        <w:t>14、关于建筑物面积计算规则的表述，错误的是（　　　）。</w:t>
        <w:br/>
        <w:t>A.建筑物外墙外侧有保温隔热层的，应按保温隔热层中心线计算建筑面积</w:t>
        <w:br/>
        <w:t>B.B以幕墙作为围护结构的建筑物，应按幕墙外边线计算建筑面积</w:t>
        <w:br/>
        <w:t>C.高低联跨的建筑物，应以高跨结构外边线为界分别计算建筑面积</w:t>
        <w:br/>
        <w:t>D.建筑物内的变形缝，应按其自然层合并在建筑物面积内计算</w:t>
        <w:br/>
        <w:br/>
        <w:t xml:space="preserve">【答案】：A </w:t>
      </w:r>
    </w:p>
    <w:p>
      <w:r>
        <w:t>15、等轴力杆的强度校核公式为（　　　）。</w:t>
        <w:br/>
        <w:t>A.σmax=FN/Amin</w:t>
        <w:br/>
        <w:t>B.σmax=FNmin/A</w:t>
        <w:br/>
        <w:t>C.σmax=FNmm/A</w:t>
        <w:br/>
        <w:t>D.σmax=FN/Amax</w:t>
        <w:br/>
        <w:br/>
        <w:t xml:space="preserve">【答案】：A </w:t>
      </w:r>
    </w:p>
    <w:p>
      <w:r>
        <w:t>16、多层建筑坡屋顶内和场馆看台下，当设计加以利用时净高超过（　　　）的部位应计算全面积。</w:t>
        <w:br/>
        <w:t>A.1.80m</w:t>
        <w:br/>
        <w:t>B.2.00m</w:t>
        <w:br/>
        <w:t>C.2.10m</w:t>
        <w:br/>
        <w:t>D.2.20m</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p>
    <w:p>
      <w:r>
        <w:t>17、两端固定的压杆，其长度系数是端固定、一端自由的压杆的（　　　）倍。</w:t>
        <w:br/>
        <w:t>A.0.5</w:t>
        <w:br/>
        <w:t>B.2</w:t>
        <w:br/>
        <w:t>C.4</w:t>
        <w:br/>
        <w:t>D.5</w:t>
        <w:br/>
        <w:br/>
        <w:t>【答案】：C</w:t>
      </w:r>
      <w:r>
        <w:t xml:space="preserve"> </w:t>
      </w:r>
    </w:p>
    <w:p>
      <w:r>
        <w:t>18、砌筑砂浆的保水性指标用（　　　）表示。</w:t>
        <w:br/>
        <w:t>A.坍落度</w:t>
        <w:br/>
        <w:t>B.保水率</w:t>
        <w:br/>
        <w:t>C.沉人度</w:t>
        <w:br/>
        <w:t>D.分层度</w:t>
        <w:br/>
        <w:br/>
        <w:t xml:space="preserve">【答案】：B </w:t>
      </w:r>
    </w:p>
    <w:p>
      <w:r>
        <w:t>19、下列哪一项是正确的（　　　）。</w:t>
        <w:br/>
        <w:t>A.当力与坐标轴垂直时，力在该轴上的投影等于力的大小</w:t>
        <w:br/>
        <w:t>B.当力与坐标轴垂直时，力在该轴上的投影为零</w:t>
        <w:br/>
        <w:t>C.当力与坐标轴平行时，力在该轴上的投影为零</w:t>
        <w:br/>
        <w:t>D.当力与坐标轴平行时，力在该轴的投影等于该力的大小</w:t>
        <w:br/>
        <w:br/>
        <w:t xml:space="preserve">【答案】：B </w:t>
      </w:r>
    </w:p>
    <w:p>
      <w:r>
        <w:t>20、下列关于沥青材料分类和应用的说法中有误的是（　　　）。</w:t>
        <w:br/>
        <w:t>A.焦油沥青可分为煤沥青和页岩沥青</w:t>
        <w:br/>
        <w:t>B.沥青是憎水材料，有良好的防水性</w:t>
        <w:br/>
        <w:t>C.具有很强的抗腐蚀性，能抵抗强烈的酸、碱、盐类等侵蚀性液体和气体的侵蚀</w:t>
        <w:br/>
        <w:t>D.有良好的塑性，能适应基材的变形</w:t>
        <w:br/>
        <w:br/>
        <w:t xml:space="preserve">【答案】：C </w:t>
      </w:r>
    </w:p>
    <w:p>
      <w:pPr>
        <w:sectPr w:rsidSect="00034616">
          <w:type w:val="nextPage"/>
          <w:pgSz w:w="12240" w:h="15840"/>
          <w:pgMar w:top="1440" w:right="1800" w:bottom="1440" w:left="1800" w:header="720" w:footer="720" w:gutter="0"/>
          <w:pgNumType w:start="6"/>
          <w:cols w:space="720"/>
          <w:titlePg w:val="0"/>
          <w:docGrid w:linePitch="360"/>
        </w:sectPr>
      </w:pPr>
    </w:p>
    <w:p>
      <w:r>
        <w:t>21、物资主要是指施工生产中的劳动手段和劳动对象，下列（　　　）不属于物资包括的内容。</w:t>
        <w:br/>
        <w:t>A.原材料、燃料</w:t>
        <w:br/>
        <w:t>B.生产工具、劳保用品</w:t>
        <w:br/>
        <w:t>C.机械、电工、动力设备和交通工具</w:t>
        <w:br/>
        <w:t>D.流动资金和生活用品</w:t>
        <w:br/>
        <w:br/>
        <w:t>【答案】：D</w:t>
      </w:r>
      <w:r>
        <w:t xml:space="preserve"> </w:t>
      </w:r>
    </w:p>
    <w:p>
      <w:r>
        <w:t>22、试件受拉出现颈缩现象并断裂时的强度称为（　　　）。</w:t>
        <w:br/>
        <w:t>A.屈服强度</w:t>
        <w:br/>
        <w:t>B.弹性强度</w:t>
        <w:br/>
        <w:t>C.极限强度</w:t>
        <w:br/>
        <w:t>D.塑性强度</w:t>
        <w:br/>
        <w:br/>
        <w:t xml:space="preserve">【答案】：C </w:t>
      </w:r>
    </w:p>
    <w:p>
      <w:r>
        <w:t>23、抽样的基本要求是要保证所抽取的样品单位对全部样品具有充分的（　　　）</w:t>
        <w:br/>
        <w:t>A.代表性</w:t>
        <w:br/>
        <w:t>B.全面性</w:t>
        <w:br/>
        <w:t>C.可替代性</w:t>
        <w:br/>
        <w:t>D.可检验性</w:t>
        <w:br/>
        <w:br/>
        <w:t xml:space="preserve">【答案】：A </w:t>
      </w:r>
    </w:p>
    <w:p>
      <w:r>
        <w:t>24、泥浆护壁成孔灌注桩施工中有以下步骤：①成孔②清孔③水下浇筑混凝土④埋设护筒⑤测定桩位⑥下钢筋笼⑦制备泥浆。其工艺流程顺序为（　　　）。</w:t>
        <w:br/>
        <w:t>A.⑤④⑦①②⑥③</w:t>
        <w:br/>
        <w:t>B.④⑤⑦①②⑥③</w:t>
        <w:br/>
        <w:t>C.⑦④⑤①②⑥③</w:t>
        <w:br/>
        <w:t>D.⑦⑤④①②⑥③</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p>
    <w:p>
      <w:r>
        <w:t>25、下列不计算建筑面积的是（　　　）</w:t>
        <w:br/>
        <w:t>A.屋顶有围护结构的水箱间</w:t>
        <w:br/>
        <w:t>B.凸出墙外的腰线</w:t>
        <w:br/>
        <w:t>C.室外有围护结构楼梯</w:t>
        <w:br/>
        <w:t>D.建筑物内变形缝</w:t>
        <w:br/>
        <w:br/>
        <w:t>【答案】：B</w:t>
      </w:r>
      <w:r>
        <w:t xml:space="preserve"> </w:t>
      </w:r>
    </w:p>
    <w:p>
      <w:r>
        <w:t>26、保水性是指（　　　）。</w:t>
        <w:br/>
        <w:t>A.混凝土拌和物在施工过程中具有一定的保持内部水分而抵抗泌水的能力</w:t>
        <w:br/>
        <w:t>B.混凝土组成材料间具有一定的黏聚力，在施工过程中混凝土能保持整体均匀的性能</w:t>
        <w:br/>
        <w:t>C.混凝土拌和物在自重或机械振动时能够产生流动的性质</w:t>
        <w:br/>
        <w:t>D.混凝土满足施工工艺要求的综合性质</w:t>
        <w:br/>
        <w:br/>
        <w:t xml:space="preserve">【答案】：A </w:t>
      </w:r>
    </w:p>
    <w:p>
      <w:r>
        <w:t>27、下列各项中不属于建筑工程常用的特性水泥的是( )。（  ）</w:t>
        <w:br/>
        <w:t>A.快硬硅酸盐水泥</w:t>
        <w:br/>
        <w:t>B.膨胀水泥</w:t>
        <w:br/>
        <w:t>C.白色硅酸盐水泥和彩色硅酸盐水泥</w:t>
        <w:br/>
        <w:t>D.火山灰质硅酸盐水泥</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r>
        <w:t>28、气候干燥的环境中，不宜使用（　　　）</w:t>
        <w:br/>
        <w:t>A.火山灰水泥</w:t>
        <w:br/>
        <w:t>B.矿渣水泥</w:t>
        <w:br/>
        <w:t>C.高铝水泥</w:t>
        <w:br/>
        <w:t>D.普通水泥</w:t>
        <w:br/>
        <w:br/>
        <w:t xml:space="preserve">【答案】：A </w:t>
      </w:r>
    </w:p>
    <w:p>
      <w:r>
        <w:t>29、根据GB13544一2011烧结多孔砖和多孔砌块的规定，烧结多孔砌块的孔洞率为（</w:t>
        <w:br/>
        <w:t>A.≥25％</w:t>
        <w:br/>
        <w:t>B.≥28％</w:t>
        <w:br/>
        <w:t>C.≥30％</w:t>
        <w:br/>
        <w:t>D.≥33％</w:t>
        <w:br/>
        <w:br/>
        <w:t xml:space="preserve">【答案】：D </w:t>
      </w:r>
    </w:p>
    <w:p>
      <w:r>
        <w:t>30、建筑企业材料管理工作的应本着（　　　），把好供、管、用三个主要环节。</w:t>
        <w:br/>
        <w:t>A.“管物资必须全面管供、修旧利废\"的原则</w:t>
        <w:br/>
        <w:t>B.“管物资必须全面管供、管用、管节约和管回收、修旧利废\"的原则</w:t>
        <w:br/>
        <w:t>C.“管物资必须全面管供、管节约和管回收、修旧利废\"的原则</w:t>
        <w:br/>
        <w:t>D.“管物资必须全面管供、管用、修旧利废”的原则</w:t>
        <w:br/>
        <w:br/>
        <w:t xml:space="preserve">【答案】：B </w:t>
      </w:r>
    </w:p>
    <w:p>
      <w:pPr>
        <w:sectPr w:rsidSect="00034616">
          <w:type w:val="nextPage"/>
          <w:pgSz w:w="12240" w:h="15840"/>
          <w:pgMar w:top="1440" w:right="1800" w:bottom="1440" w:left="1800" w:header="720" w:footer="720" w:gutter="0"/>
          <w:pgNumType w:start="9"/>
          <w:cols w:space="720"/>
          <w:titlePg w:val="0"/>
          <w:docGrid w:linePitch="360"/>
        </w:sectPr>
      </w:pPr>
      <w:r>
        <w:t>31、把质量管理各方面的具体要求落实到每个责任主体、每个部门、每个工作岗位，以便使质量工作事事有人管、人人有专责、办事有标准、工作有检查、检查有考核。要将质量责任制与经济利益有机结合，把质量责任作为经济考核的主要内容。这是指施工项目质量控制体系建立中的（　　　）。</w:t>
        <w:br/>
        <w:t>A.分层次规划原则</w:t>
        <w:br/>
        <w:t>B.总目标分解原则</w:t>
        <w:br/>
        <w:t>C.质量责任制原则</w:t>
        <w:br/>
        <w:t>D.系统有效性原则</w:t>
        <w:br/>
        <w:br/>
        <w:t xml:space="preserve">【答案】：C </w:t>
      </w:r>
    </w:p>
    <w:p>
      <w:r>
        <w:t>32、施工项目进度控制的措施主要有（　　　）。</w:t>
        <w:br/>
        <w:t>A.组织措施、技术措施、合同措施、经济措施、信息管理措施等</w:t>
        <w:br/>
        <w:t>B.管理措施、技术措施、经济措施等</w:t>
        <w:br/>
        <w:t>C.行政措施、技术措施、经济措施等</w:t>
        <w:br/>
        <w:t>D.政策措施、技术措施、经济措施等</w:t>
        <w:br/>
        <w:br/>
        <w:t xml:space="preserve">【答案】：A </w:t>
      </w:r>
    </w:p>
    <w:p>
      <w:r>
        <w:t>33、按照操作者所承担的任务，依据定额及有关资料进行严格的数量控制，（　　　）是控制工程消耗的重要关口，是实现节约的重要手段。</w:t>
        <w:br/>
        <w:t>A.监督使用</w:t>
        <w:br/>
        <w:t>B.控制领发</w:t>
        <w:br/>
        <w:t>C.准确核算</w:t>
        <w:br/>
        <w:t>D.妥善保管</w:t>
        <w:br/>
        <w:br/>
        <w:t xml:space="preserve">【答案】：B </w:t>
      </w:r>
    </w:p>
    <w:p>
      <w:r>
        <w:t>34、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A.Q</w:t>
        <w:br/>
        <w:t>B.CNCE</w:t>
        <w:br/>
        <w:t>C.J010104</w:t>
        <w:br/>
        <w:t>D.2004</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35、考虑经济的原则，用来确定控制界限的方法为（　　　）。</w:t>
        <w:br/>
        <w:t>A.二倍标准差法</w:t>
        <w:br/>
        <w:t>B.三倍标准差法</w:t>
        <w:br/>
        <w:t>C.四倍标准差法</w:t>
        <w:br/>
        <w:t>D.1.5倍标准差法</w:t>
        <w:br/>
        <w:br/>
        <w:t>【答案】：B</w:t>
      </w:r>
      <w:r>
        <w:t xml:space="preserve"> </w:t>
      </w:r>
    </w:p>
    <w:p>
      <w:r>
        <w:t>36、《特种设备安全监察条例》规定的施工起重机械,在验收前应当经有相应资质的检验检测机构监督检验合格。施工单位应当自施工起重机械和整体提升脚手架、模板等自升式架设设施验收合格之日起( )日内,向建设行政主管部门或者其他有关部门登记。（  ）</w:t>
        <w:br/>
        <w:t>A.15</w:t>
        <w:br/>
        <w:t>B.30</w:t>
        <w:br/>
        <w:t>C.7</w:t>
        <w:br/>
        <w:t>D.60</w:t>
        <w:br/>
        <w:br/>
        <w:t xml:space="preserve">【答案】：B </w:t>
      </w:r>
    </w:p>
    <w:p>
      <w:r>
        <w:t>37、建设工程项目按施工成本组成编制施工成本计划，是要将施工成本分解为（　　　），从而确定相应的分项计划。</w:t>
        <w:br/>
        <w:t>A.直接费、间接费、利润、税金</w:t>
        <w:br/>
        <w:t>B.单位工程施工成本及分部、分项施工成本</w:t>
        <w:br/>
        <w:t>C.人工费、材料费、施工机械使用费、措施费、间接费</w:t>
        <w:br/>
        <w:t>D.建筑工程费和安装工程费</w:t>
        <w:br/>
        <w:br/>
        <w:t xml:space="preserve">【答案】：C </w:t>
      </w:r>
    </w:p>
    <w:p>
      <w:pPr>
        <w:sectPr w:rsidSect="00034616">
          <w:type w:val="nextPage"/>
          <w:pgSz w:w="12240" w:h="15840"/>
          <w:pgMar w:top="1440" w:right="1800" w:bottom="1440" w:left="1800" w:header="720" w:footer="720" w:gutter="0"/>
          <w:pgNumType w:start="11"/>
          <w:cols w:space="720"/>
          <w:titlePg w:val="0"/>
          <w:docGrid w:linePitch="360"/>
        </w:sectPr>
      </w:pPr>
    </w:p>
    <w:p>
      <w:r>
        <w:t>38、砌块按产品主规格的尺寸，可分为大型砌块、中型砌块和小型砌块。其中，大型砌块的高度（　　　）。</w:t>
        <w:br/>
        <w:t>A.大于980mm</w:t>
        <w:br/>
        <w:t>B.为380～980mm</w:t>
        <w:br/>
        <w:t>C.小于380mm</w:t>
        <w:br/>
        <w:t>D.大于115mm、小于380mm</w:t>
        <w:br/>
        <w:br/>
        <w:t>【答案】：A</w:t>
      </w:r>
      <w:r>
        <w:t xml:space="preserve"> </w:t>
      </w:r>
    </w:p>
    <w:p>
      <w:r>
        <w:t>39、一般来说生产规模大，材料需用同一种数量也大，对于这种材料适宜哪种供应方式（　　　）。</w:t>
        <w:br/>
        <w:t>A.直达供应</w:t>
        <w:br/>
        <w:t>B.中转供应</w:t>
        <w:br/>
        <w:t>C.限额供应</w:t>
        <w:br/>
        <w:t>D.甲方供应</w:t>
        <w:br/>
        <w:br/>
        <w:t xml:space="preserve">【答案】：A </w:t>
      </w:r>
    </w:p>
    <w:p>
      <w:r>
        <w:t>40、质量管理应由（　　　）负责，并要求参加项目的全体员工参与并从事质量管理活动，才能有效地实现预期的方针和目标。</w:t>
        <w:br/>
        <w:t>A.项目经理</w:t>
        <w:br/>
        <w:t>B.技术负责人</w:t>
        <w:br/>
        <w:t>C.企业负责人</w:t>
        <w:br/>
        <w:t>D.总工</w:t>
        <w:br/>
        <w:br/>
        <w:t xml:space="preserve">【答案】：A </w:t>
      </w:r>
    </w:p>
    <w:p>
      <w:r>
        <w:t>41、分层抽样的特点是（　　　）。</w:t>
        <w:br/>
        <w:t>A.层内差异小，层间差异大</w:t>
        <w:br/>
        <w:t>B.层间差异小，层内差异大</w:t>
        <w:br/>
        <w:t>C.层问差异小</w:t>
        <w:br/>
        <w:t>D.层间差异大</w:t>
        <w:br/>
        <w:br/>
        <w:t xml:space="preserve">【答案】：A </w:t>
      </w:r>
    </w:p>
    <w:p>
      <w:pPr>
        <w:sectPr w:rsidSect="00034616">
          <w:type w:val="nextPage"/>
          <w:pgSz w:w="12240" w:h="15840"/>
          <w:pgMar w:top="1440" w:right="1800" w:bottom="1440" w:left="1800" w:header="720" w:footer="720" w:gutter="0"/>
          <w:pgNumType w:start="12"/>
          <w:cols w:space="720"/>
          <w:titlePg w:val="0"/>
          <w:docGrid w:linePitch="360"/>
        </w:sectPr>
      </w:pPr>
    </w:p>
    <w:p>
      <w:r>
        <w:t>42、（　　　）是把施工对象划分成若干施工段，每个施工过程的专业队（组）依次连续地在每个施工段上进行作业，不同的施工过程，按照工程对象的施工工艺要求，先后相继投人施工，使各专业队（组）在不同的空间范围内可以互不干扰地同时进行不同的工作。</w:t>
        <w:br/>
        <w:t>A.平行施工</w:t>
        <w:br/>
        <w:t>B.流水施工</w:t>
        <w:br/>
        <w:t>C.依次施工</w:t>
        <w:br/>
        <w:t>D.重复施工</w:t>
        <w:br/>
        <w:br/>
        <w:t>【答案】：B</w:t>
      </w:r>
      <w:r>
        <w:t xml:space="preserve"> </w:t>
      </w:r>
    </w:p>
    <w:p>
      <w:r>
        <w:t>43、企业定额是指由施工企业根据自身具体情况，参照（　　　）定额的水平制定的。</w:t>
        <w:br/>
        <w:t>A.企业</w:t>
        <w:br/>
        <w:t>B.国家</w:t>
        <w:br/>
        <w:t>C.部门</w:t>
        <w:br/>
        <w:t>D.国家、部门或地区</w:t>
        <w:br/>
        <w:br/>
        <w:t xml:space="preserve">【答案】：D </w:t>
      </w:r>
    </w:p>
    <w:p>
      <w:r>
        <w:t>44、可简化成1个约束和2个自由度的支座为（　　　）。</w:t>
        <w:br/>
        <w:t>A.可动铰支座</w:t>
        <w:br/>
        <w:t>B.固定端支座</w:t>
        <w:br/>
        <w:t>C.固定铰支座</w:t>
        <w:br/>
        <w:t>D.自由端</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r>
        <w:t>45、例行保养是由机械操作工或（　　　）在上下班或交接时间进行的保养，重点是清洁、润滑检查，并做好记录。</w:t>
        <w:br/>
        <w:t>A.设备使用人员</w:t>
        <w:br/>
        <w:t>B.机械员</w:t>
        <w:br/>
        <w:t>C.材料员</w:t>
        <w:br/>
        <w:t>D.维修员</w:t>
        <w:br/>
        <w:br/>
        <w:t xml:space="preserve">【答案】：A </w:t>
      </w:r>
    </w:p>
    <w:p>
      <w:r>
        <w:t>46、施工单位应当向作业人员提供安全防护用具和安全防护服装，并（　　　）告知危险岗位的操作规程和违章操作的危害。</w:t>
        <w:br/>
        <w:t>A.口头</w:t>
        <w:br/>
        <w:t>B.适当</w:t>
        <w:br/>
        <w:t>C.选择性</w:t>
        <w:br/>
        <w:t>D.书面</w:t>
        <w:br/>
        <w:br/>
        <w:t xml:space="preserve">【答案】：D </w:t>
      </w:r>
    </w:p>
    <w:p>
      <w:r>
        <w:t>47、对机械配件和加工材料的计划、储存、订购、贸易和供应工作进行管理，统称机械设备的（　　　）。</w:t>
        <w:br/>
        <w:t>A.供应管理</w:t>
        <w:br/>
        <w:t>B.修理管理</w:t>
        <w:br/>
        <w:t>C.协调管理</w:t>
        <w:br/>
        <w:t>D.保养管理</w:t>
        <w:br/>
        <w:br/>
        <w:t xml:space="preserve">【答案】：A </w:t>
      </w:r>
    </w:p>
    <w:p>
      <w:r>
        <w:t>48、某混凝土梁的跨度为8.0m，采用木模板、钢支柱支模时，混凝土梁跨中的起拱高度宜为（　　　）。</w:t>
        <w:br/>
        <w:t>A.6mm</w:t>
        <w:br/>
        <w:t>B.7mm</w:t>
        <w:br/>
        <w:t>C.11mm</w:t>
        <w:br/>
        <w:t>D.30mm</w:t>
        <w:br/>
        <w:br/>
        <w:t xml:space="preserve">【答案】：C </w:t>
      </w:r>
    </w:p>
    <w:p>
      <w:pPr>
        <w:sectPr w:rsidSect="00034616">
          <w:type w:val="nextPage"/>
          <w:pgSz w:w="12240" w:h="15840"/>
          <w:pgMar w:top="1440" w:right="1800" w:bottom="1440" w:left="1800" w:header="720" w:footer="720" w:gutter="0"/>
          <w:pgNumType w:start="14"/>
          <w:cols w:space="720"/>
          <w:titlePg w:val="0"/>
          <w:docGrid w:linePitch="360"/>
        </w:sectPr>
      </w:pPr>
    </w:p>
    <w:p>
      <w:r>
        <w:t>49、下列关于铝合金分类和特性的说法中正确的是（　　　）。</w:t>
        <w:br/>
        <w:t>A.铝合金可以按合金元素分为二元、三元和多元合金</w:t>
        <w:br/>
        <w:t>B.建筑装饰工程中常用铸造铝合金</w:t>
        <w:br/>
        <w:t>C.各种变形铝合金的牌号分别用汉语拼音字母和顺序号表示，其中，顺序号可以直接表示合金元素的含量</w:t>
        <w:br/>
        <w:t>D.常用的硬铝有11个牌号，LY12是硬铝的典型产品</w:t>
        <w:br/>
        <w:br/>
        <w:t>【答案】：D</w:t>
      </w:r>
      <w:r>
        <w:t xml:space="preserve"> </w:t>
      </w:r>
    </w:p>
    <w:p>
      <w:r>
        <w:t>50、（　　　）是指在项目完成后，对项目成本形成中的各责任者，按项目成本目标责任制的有关规定，将成本的实际指标与计划、定额、预算进行对比和考核，评定项目成本计划的完成情况和各责任者的业绩，并以此给以相应的奖励和处罚。</w:t>
        <w:br/>
        <w:t>A.成本预测</w:t>
        <w:br/>
        <w:t>B.成本考核</w:t>
        <w:br/>
        <w:t>C.成本核算</w:t>
        <w:br/>
        <w:t>D.成本控制</w:t>
        <w:br/>
        <w:br/>
        <w:t xml:space="preserve">【答案】：B </w:t>
      </w:r>
    </w:p>
    <w:p>
      <w:r>
        <w:t>51、工程量清单的项目编码应采用十二位阿拉伯数字表示，其中第五、六位数字的含义是（　　　）</w:t>
        <w:br/>
        <w:t>A.附录分类顺序码</w:t>
        <w:br/>
        <w:t>B.分部工程顺序码</w:t>
        <w:br/>
        <w:t>C.专业工程代码</w:t>
        <w:br/>
        <w:t>D.分项工程项目名称顺序码</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52、硅酸盐水泥适用于下列（　　　）混凝土工程。</w:t>
        <w:br/>
        <w:t>A.大体积</w:t>
        <w:br/>
        <w:t>B.耐热</w:t>
        <w:br/>
        <w:t>C.预应力钢筋</w:t>
        <w:br/>
        <w:t>D.受海水侵蚀</w:t>
        <w:br/>
        <w:br/>
        <w:t xml:space="preserve">【答案】：C </w:t>
      </w:r>
    </w:p>
    <w:p>
      <w:r>
        <w:t>53、需要对不同砂浆、混凝土强度等级进行换算时，需要根据（　　　）进行材料费的调整。</w:t>
        <w:br/>
        <w:t>A.人工费</w:t>
        <w:br/>
        <w:t>B.机械费</w:t>
        <w:br/>
        <w:t>C.材料用量</w:t>
        <w:br/>
        <w:t>D.强度等级</w:t>
        <w:br/>
        <w:br/>
        <w:t xml:space="preserve">【答案】：D </w:t>
      </w:r>
    </w:p>
    <w:p>
      <w:r>
        <w:t>54、认真执行安全生产规章制度，不违章指导，是（　　　）的施工安全管理责任。</w:t>
        <w:br/>
        <w:t>A.项目经理</w:t>
        <w:br/>
        <w:t>B.安全员</w:t>
        <w:br/>
        <w:t>C.工程师</w:t>
        <w:br/>
        <w:t>D.施工员</w:t>
        <w:br/>
        <w:br/>
        <w:t xml:space="preserve">【答案】：B </w:t>
      </w:r>
    </w:p>
    <w:p>
      <w:r>
        <w:t>55、贾某与乙建筑公司签订了一份劳动合同，在合同尚未期满时，贾某拟解除劳动合同。根据规定，贾某应当提前（　　　）日以书面形式通知用人单位。</w:t>
        <w:br/>
        <w:t>A.3</w:t>
        <w:br/>
        <w:t>B.15</w:t>
        <w:br/>
        <w:t>C.20</w:t>
        <w:br/>
        <w:t>D.30</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p>
    <w:p>
      <w:r>
        <w:t>56、总承包服务费属于下列哪一项清单的内容（　　　）。</w:t>
        <w:br/>
        <w:t>A.分部分项工程量清单表</w:t>
        <w:br/>
        <w:t>B.措施项目清单</w:t>
        <w:br/>
        <w:t>C.其他项目清单</w:t>
        <w:br/>
        <w:t>D.规费、税金项目清单表</w:t>
        <w:br/>
        <w:br/>
        <w:t>【答案】：C</w:t>
      </w:r>
      <w:r>
        <w:t xml:space="preserve"> </w:t>
      </w:r>
    </w:p>
    <w:p>
      <w:r>
        <w:t>57、材料计划按计划的用途分可以分为材料需用量计划、材料采购计划及（　　　）等。</w:t>
        <w:br/>
        <w:t>A.材料月度计划</w:t>
        <w:br/>
        <w:t>B.材料申报计划</w:t>
        <w:br/>
        <w:t>C.主体材料计划</w:t>
        <w:br/>
        <w:t>D.材料使用计划</w:t>
        <w:br/>
        <w:br/>
        <w:t xml:space="preserve">【答案】：B </w:t>
      </w:r>
    </w:p>
    <w:p>
      <w:r>
        <w:t>58、工程设计的修改由（　　　）负责，建筑施工企业不得擅自修改工程设计。</w:t>
        <w:br/>
        <w:t>A.原设计单位</w:t>
        <w:br/>
        <w:t>B.建设单位</w:t>
        <w:br/>
        <w:t>C.监理单位</w:t>
        <w:br/>
        <w:t>D.施工单位</w:t>
        <w:br/>
        <w:br/>
        <w:t xml:space="preserve">【答案】：A </w:t>
      </w:r>
    </w:p>
    <w:p>
      <w:r>
        <w:t>59、下列哪一项不属于工程量计算的方法（　　　）。</w:t>
        <w:br/>
        <w:t>A.按逆时针方向计算工程量</w:t>
        <w:br/>
        <w:t>B.按先横后竖、先上后下、先左后右顺序计算工程量。</w:t>
        <w:br/>
        <w:t>C.按轴线编号顺序计算工程量</w:t>
        <w:br/>
        <w:t>D.按结构构件编号顺序计算工程量</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p>
    <w:p>
      <w:r>
        <w:t>60、（　　　）是按照随机抽样的原则，从总体中抽取部分个体组成样本，根据对样品进行检测的结果，推断总体质量水平的方法。</w:t>
        <w:br/>
        <w:t>A.总体检验</w:t>
        <w:br/>
        <w:t>B.分层检验</w:t>
        <w:br/>
        <w:t>C.抽样检验</w:t>
        <w:br/>
        <w:t>D.全部检验</w:t>
        <w:br/>
        <w:br/>
        <w:t>【答案】：C</w:t>
      </w:r>
      <w:r>
        <w:t xml:space="preserve"> </w:t>
      </w:r>
    </w:p>
    <w:p>
      <w:r>
        <w:t>61、抗拉（压）刚度可以表示为：（　　　）</w:t>
        <w:br/>
        <w:t>A.E</w:t>
        <w:br/>
        <w:t>B.EA</w:t>
        <w:br/>
        <w:t>C.G</w:t>
        <w:br/>
        <w:t>D.GA</w:t>
        <w:br/>
        <w:br/>
        <w:t xml:space="preserve">【答案】：B </w:t>
      </w:r>
    </w:p>
    <w:p>
      <w:r>
        <w:t>62、下列关于砌筑砂浆主要技术性质的说法中，有误的是（　　　）。</w:t>
        <w:br/>
        <w:t>A.砌筑砂浆的技术性质主要包括新版砂浆的密度、和易性、硬化砂浆强度和对基面的粘结力、抗冻性、收缩值等指标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D.砂浆的强度是以150mm×150mm×150mm的立方体试块，在标准条件下养护28d后，用标准方法测得的抗压强度（MPa）算术平均值来评定的</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p>
    <w:p>
      <w:r>
        <w:t>63、属于进度纠偏的管理措施（　　　）。</w:t>
        <w:br/>
        <w:t>A.调整工作流程组织</w:t>
        <w:br/>
        <w:t>B.调整进度管理办法</w:t>
        <w:br/>
        <w:t>C.改变施工方法</w:t>
        <w:br/>
        <w:t>D.及时解决工程支付款</w:t>
        <w:br/>
        <w:br/>
        <w:t>【答案】：B</w:t>
      </w:r>
      <w:r>
        <w:t xml:space="preserve"> </w:t>
      </w:r>
    </w:p>
    <w:p>
      <w:r>
        <w:t>64、和易性是满足施工工艺要求的综合性质，包括（　　　）。</w:t>
        <w:br/>
        <w:t>A.流动性、黏聚性和保水性</w:t>
        <w:br/>
        <w:t>B.流动性和保水性</w:t>
        <w:br/>
        <w:t>C.流动性和黏聚性性</w:t>
        <w:br/>
        <w:t>D.以上答案都不正确</w:t>
        <w:br/>
        <w:br/>
        <w:t xml:space="preserve">【答案】：A </w:t>
      </w:r>
    </w:p>
    <w:p>
      <w:r>
        <w:t>65、抽样一般程序的第一步为（　　　）。</w:t>
        <w:br/>
        <w:t>A.制定抽样框</w:t>
        <w:br/>
        <w:t>B.制定抽样方案</w:t>
        <w:br/>
        <w:t>C.界定抽样总体</w:t>
        <w:br/>
        <w:t>D.预估样本质量</w:t>
        <w:br/>
        <w:br/>
        <w:t xml:space="preserve">【答案】：C </w:t>
      </w:r>
    </w:p>
    <w:p>
      <w:r>
        <w:t>66、工程项目管理的核心是（　　　）。</w:t>
        <w:br/>
        <w:t>A.合同管理</w:t>
        <w:br/>
        <w:t>B.目标管理</w:t>
        <w:br/>
        <w:t>C.质量管理</w:t>
        <w:br/>
        <w:t>D.费用管理</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67、跨度1.5m的现浇钢筋混凝土平台板的底模板，拆除时所需的混凝土强度为（　　　）。设计要求混凝土立方体抗压强度标准值。</w:t>
        <w:br/>
        <w:t>A.50％</w:t>
        <w:br/>
        <w:t>B.75％</w:t>
        <w:br/>
        <w:t>C.100％</w:t>
        <w:br/>
        <w:t>D.无限制</w:t>
        <w:br/>
        <w:br/>
        <w:t>【答案】：A</w:t>
      </w:r>
      <w:r>
        <w:t xml:space="preserve"> </w:t>
      </w:r>
    </w:p>
    <w:p>
      <w:r>
        <w:t>68、甲、乙、丙三家公司组成联合体投标中标了一栋写字楼工程,施工过程中因甲的施工工程质量问题而出现赔偿责任,则建设单位( )。（  ）</w:t>
        <w:br/>
        <w:t>A.可向甲、乙、丙任何一方要求赔偿</w:t>
        <w:br/>
        <w:t>B.只能要求甲负责赔偿</w:t>
        <w:br/>
        <w:t>C.需与甲、乙、丙协商由谁赔偿</w:t>
        <w:br/>
        <w:t>D.如向乙要求赔偿,乙有权拒绝</w:t>
        <w:br/>
        <w:br/>
        <w:t xml:space="preserve">【答案】：A </w:t>
      </w:r>
    </w:p>
    <w:p>
      <w:r>
        <w:t>69、下列关于基坑（槽）开挖的说法错误的是（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 xml:space="preserve">【答案】：D </w:t>
      </w:r>
    </w:p>
    <w:p>
      <w:pPr>
        <w:sectPr w:rsidSect="00034616">
          <w:type w:val="nextPage"/>
          <w:pgSz w:w="12240" w:h="15840"/>
          <w:pgMar w:top="1440" w:right="1800" w:bottom="1440" w:left="1800" w:header="720" w:footer="720" w:gutter="0"/>
          <w:pgNumType w:start="20"/>
          <w:cols w:space="720"/>
          <w:titlePg w:val="0"/>
          <w:docGrid w:linePitch="360"/>
        </w:sectPr>
      </w:pPr>
      <w:r>
        <w:t>70、下列哪一项不属于固定资产投资（　　　）。</w:t>
        <w:br/>
        <w:t>A.经营项目铺底流动资金</w:t>
        <w:br/>
        <w:t>B.建设工程费</w:t>
        <w:br/>
        <w:t>C.预备费</w:t>
        <w:br/>
        <w:t>D.建设期贷款利息</w:t>
        <w:br/>
        <w:br/>
        <w:t xml:space="preserve">【答案】：A </w:t>
      </w:r>
    </w:p>
    <w:p>
      <w:r>
        <w:t>71、某建筑工程编制招标控制价。已知工程设备费为0，分部分项工程费400万元，单价措施项目费32万元，总价措施项目费18万元，暂列金额10万元，暂估材料15万元，专业工程暂估价20万元，总承包服务费2万元，计日工为0；根据背景资料，回答并计算下列问题：</w:t>
        <w:br/>
        <w:t>A.投标报价</w:t>
        <w:br/>
        <w:t>B.招标控制价</w:t>
        <w:br/>
        <w:t>C.设计概算</w:t>
        <w:br/>
        <w:t>D.合同价</w:t>
        <w:br/>
        <w:br/>
        <w:t xml:space="preserve">【答案】：A </w:t>
      </w:r>
    </w:p>
    <w:p>
      <w:r>
        <w:t>72、小砌块采用自然养护时，必须养护（　　　）d后方可使用。</w:t>
        <w:br/>
        <w:t>A.3</w:t>
        <w:br/>
        <w:t>B.7</w:t>
        <w:br/>
        <w:t>C.14</w:t>
        <w:br/>
        <w:t>D.28</w:t>
        <w:br/>
        <w:br/>
        <w:t xml:space="preserve">【答案】：D </w:t>
      </w:r>
    </w:p>
    <w:p>
      <w:r>
        <w:t>73、某现浇混凝土阳台，混凝土强度为C30，悬挑长度为1.5m，当混凝土强度至少达到（　　　）时方可拆除底模板。</w:t>
        <w:br/>
        <w:t>A.30N/mm2</w:t>
        <w:br/>
        <w:t>B.22.5N/mm2</w:t>
        <w:br/>
        <w:t>C.21N/mm2</w:t>
        <w:br/>
        <w:t>D.15N/mm2</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p>
    <w:p>
      <w:r>
        <w:t>74、在一定范围内，钢材的屈强比小，表明钢材在超过屈服点工作时（　　　）</w:t>
        <w:br/>
        <w:t>A.可靠性难以判断</w:t>
        <w:br/>
        <w:t>B.可靠性较低，结构不安全</w:t>
        <w:br/>
        <w:t>C.可靠性较高，较安全</w:t>
        <w:br/>
        <w:t>D.结构易破坏</w:t>
        <w:br/>
        <w:br/>
        <w:t>【答案】：C</w:t>
      </w:r>
      <w:r>
        <w:t xml:space="preserve"> </w:t>
      </w:r>
    </w:p>
    <w:p>
      <w:r>
        <w:t>75、集体合同由工会代表职工与企业签订；没有建立工会的企业，由（　　　）推举的代表与企业签订。</w:t>
        <w:br/>
        <w:t>A.企业</w:t>
        <w:br/>
        <w:t>B.职工</w:t>
        <w:br/>
        <w:t>C.政府</w:t>
        <w:br/>
        <w:t>D.协会</w:t>
        <w:br/>
        <w:br/>
        <w:t xml:space="preserve">【答案】：B </w:t>
      </w:r>
    </w:p>
    <w:p>
      <w:r>
        <w:t>76、建筑工程安全生产管理必须坚持安全第一、预防为主的方针，建立健全安全生产的责任制度和（　　　）制度。</w:t>
        <w:br/>
        <w:t>A.群防</w:t>
        <w:br/>
        <w:t>B.群治</w:t>
        <w:br/>
        <w:t>C.群防群治</w:t>
        <w:br/>
        <w:t>D.问责</w:t>
        <w:br/>
        <w:br/>
        <w:t xml:space="preserve">【答案】：C </w:t>
      </w:r>
    </w:p>
    <w:p>
      <w:pPr>
        <w:sectPr w:rsidSect="00034616">
          <w:type w:val="nextPage"/>
          <w:pgSz w:w="12240" w:h="15840"/>
          <w:pgMar w:top="1440" w:right="1800" w:bottom="1440" w:left="1800" w:header="720" w:footer="720" w:gutter="0"/>
          <w:pgNumType w:start="22"/>
          <w:cols w:space="720"/>
          <w:titlePg w:val="0"/>
          <w:docGrid w:linePitch="360"/>
        </w:sectPr>
      </w:pPr>
      <w:r>
        <w:t>77、材料管理是为顺利完成工程项目施工任务，合理（　　　），努力降低材料成本所进行的材料计划、订货采购、运输、库存保管、供应、加工、使用、回收、再利用等一系列的组织和管理工作。</w:t>
        <w:br/>
        <w:t>A.使用和计划材料</w:t>
        <w:br/>
        <w:t>B.计划和节约材料</w:t>
        <w:br/>
        <w:t>C.使用和检测材料</w:t>
        <w:br/>
        <w:t>D.使用和节约材料</w:t>
        <w:br/>
        <w:br/>
        <w:t xml:space="preserve">【答案】：D </w:t>
      </w:r>
    </w:p>
    <w:p>
      <w:r>
        <w:t>78、在生产性建设工程中，设备、工器具购置费用占工程造价的比重的增大，意味着生产技术的进步和投资本有机构成的（　　　）。</w:t>
        <w:br/>
        <w:t>A.降低</w:t>
        <w:br/>
        <w:t>B.提高</w:t>
        <w:br/>
        <w:t>C.不变</w:t>
        <w:br/>
        <w:t>D.大幅度变化</w:t>
        <w:br/>
        <w:br/>
        <w:t xml:space="preserve">【答案】：B </w:t>
      </w:r>
    </w:p>
    <w:p>
      <w:r>
        <w:t>79、脆性材料强度计算时的安全系数77取值（　　　）。</w:t>
        <w:br/>
        <w:t>A.I.2～1.4</w:t>
        <w:br/>
        <w:t>B.1.4～1.8</w:t>
        <w:br/>
        <w:t>C.1.8～2。8</w:t>
        <w:br/>
        <w:t>D.2.0～3.5</w:t>
        <w:br/>
        <w:br/>
        <w:t xml:space="preserve">【答案】：D </w:t>
      </w:r>
    </w:p>
    <w:p>
      <w:r>
        <w:t>80、下列哪一项不属于验收准备过程（　　　）。</w:t>
        <w:br/>
        <w:t>A.验收工具准备</w:t>
        <w:br/>
        <w:t>B.材料实物检验</w:t>
        <w:br/>
        <w:t>C.码放地点防护用具的准备</w:t>
        <w:br/>
        <w:t>D.合同或协议的准备</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81、单层建筑物在计算建筑面积时，建筑物高度不足（　　　）部位不应计算面积。</w:t>
        <w:br/>
        <w:t>A.2.0m</w:t>
        <w:br/>
        <w:t>B.2.1m</w:t>
        <w:br/>
        <w:t>C.2.2m</w:t>
        <w:br/>
        <w:t>D.1.2m</w:t>
        <w:br/>
        <w:br/>
        <w:t>【答案】：D</w:t>
      </w:r>
      <w:r>
        <w:t xml:space="preserve"> </w:t>
      </w:r>
    </w:p>
    <w:p>
      <w:r>
        <w:t>82、在比例极限内线杆件应变与正应力（　　　）。</w:t>
        <w:br/>
        <w:t>A.为零</w:t>
        <w:br/>
        <w:t>B.不变</w:t>
        <w:br/>
        <w:t>C.成反比</w:t>
        <w:br/>
        <w:t>D.成正比</w:t>
        <w:br/>
        <w:br/>
        <w:t xml:space="preserve">【答案】：D </w:t>
      </w:r>
    </w:p>
    <w:p>
      <w:r>
        <w:t>83、建筑机械设备是现代建筑业的主要生产手段，是（　　　）的重要组成部分。</w:t>
        <w:br/>
        <w:t>A.建筑生产力</w:t>
        <w:br/>
        <w:t>B.建筑成本</w:t>
        <w:br/>
        <w:t>C.建筑质量</w:t>
        <w:br/>
        <w:t>D.建筑资源</w:t>
        <w:br/>
        <w:br/>
        <w:t xml:space="preserve">【答案】：A </w:t>
      </w:r>
    </w:p>
    <w:p>
      <w:r>
        <w:t>84、下列哪一项不属于按定额的编制程序和用途分类的方式（　　　）。</w:t>
        <w:br/>
        <w:t>A.施工定额</w:t>
        <w:br/>
        <w:t>B.材料消耗定额</w:t>
        <w:br/>
        <w:t>C.预算定额</w:t>
        <w:br/>
        <w:t>D.投资估算指标</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p>
    <w:p>
      <w:r>
        <w:t>85、在双代号时标网络计划中，关键路线是指（　　　）。</w:t>
        <w:br/>
        <w:t>A.没有虚工作的线路</w:t>
        <w:br/>
        <w:t>B.关键结点组成的线路</w:t>
        <w:br/>
        <w:t>C.没有波形线的线路</w:t>
        <w:br/>
        <w:t>D.持续时间最长工作所在的线路</w:t>
        <w:br/>
        <w:br/>
        <w:t>【答案】：B</w:t>
      </w:r>
      <w:r>
        <w:t xml:space="preserve"> </w:t>
      </w:r>
    </w:p>
    <w:p>
      <w:r>
        <w:t>86、下列属于二力杆的力学特性的是( )。（  ）</w:t>
        <w:br/>
        <w:t>A.在两点受力,且此二力共线</w:t>
        <w:br/>
        <w:t>B.多点共线受力且处于平衡</w:t>
        <w:br/>
        <w:t>C.两点受力且处于平衡</w:t>
        <w:br/>
        <w:t>D.多点受力且处于平衡</w:t>
        <w:br/>
        <w:br/>
        <w:t xml:space="preserve">【答案】：C </w:t>
      </w:r>
    </w:p>
    <w:p>
      <w:r>
        <w:t>87、下列关于沥青混合料的分类的说法中有误的是（　　　）。</w:t>
        <w:br/>
        <w:t>A.按使用的结合料不同，沥青混合料可分为石油沥青混合料、煤沥青混合料、改性沥青混合料和乳化沥青混合料</w:t>
        <w:br/>
        <w:t>B.按沥青混合料中剩余空隙率大小的不同分为开式沥青混合料和密闭式沥青混合料</w:t>
        <w:br/>
        <w:t>C.按矿质混合料的级配类型可分为连续级配沥青混合料和间断级配沥青混合料</w:t>
        <w:br/>
        <w:t>D.按沥青混合料施工温度，可分为热拌沥青混合料和常温沥青混合料</w:t>
        <w:br/>
        <w:br/>
        <w:t xml:space="preserve">【答案】：B </w:t>
      </w:r>
    </w:p>
    <w:p>
      <w:pPr>
        <w:sectPr w:rsidSect="00034616">
          <w:type w:val="nextPage"/>
          <w:pgSz w:w="12240" w:h="15840"/>
          <w:pgMar w:top="1440" w:right="1800" w:bottom="1440" w:left="1800" w:header="720" w:footer="720" w:gutter="0"/>
          <w:pgNumType w:start="25"/>
          <w:cols w:space="720"/>
          <w:titlePg w:val="0"/>
          <w:docGrid w:linePitch="360"/>
        </w:sectPr>
      </w:pPr>
      <w:r>
        <w:t>88、建筑业企业资质等级，是指（　　　）按资质条件把企业划分成为不同等级。</w:t>
        <w:br/>
        <w:t>A.国务院行政主管部门</w:t>
        <w:br/>
        <w:t>B.国务院资质管理部门</w:t>
        <w:br/>
        <w:t>C.国务院工商注册管理部门</w:t>
        <w:br/>
        <w:t>D.国务院</w:t>
        <w:br/>
        <w:br/>
        <w:t xml:space="preserve">【答案】：A </w:t>
      </w:r>
    </w:p>
    <w:p>
      <w:r>
        <w:t>89、下列关于沥青混合料的组成材料及其技术要求的说法中正确的是（　　　）。</w:t>
        <w:br/>
        <w:t>A.沥青是沥青混合料中唯一的连续相材料，而且还起着胶结的关键作用</w:t>
        <w:br/>
        <w:t>B.沥青混合料中所用的粗骨料是指粒径大于2.5mm的碎石、破碎砾石和矿渣等</w:t>
        <w:br/>
        <w:t>C.沥青混合料用细骨料是指粒径小于2.5mm的天然砂、人工砂及石屑等</w:t>
        <w:br/>
        <w:t>D.矿粉宜采用石灰岩或岩浆岩中的强基性岩石经磨细得到的矿粉，原石料中的泥土质量分数要小于5%，其他杂质应除净，并且要求矿粉干燥、洁净，级配合理</w:t>
        <w:br/>
        <w:br/>
        <w:t xml:space="preserve">【答案】：A </w:t>
      </w:r>
    </w:p>
    <w:p>
      <w:r>
        <w:t>90、（　　　）：以状态检查为基础，对设备磨损接近修理极限前的总成，有计划地进行预防性、恢复性的修理，延长大修的周期。</w:t>
        <w:br/>
        <w:t>A.小修</w:t>
        <w:br/>
        <w:t>B.中修</w:t>
        <w:br/>
        <w:t>C.大修</w:t>
        <w:br/>
        <w:t>D.项目修理</w:t>
        <w:br/>
        <w:br/>
        <w:t xml:space="preserve">【答案】：D </w:t>
      </w:r>
    </w:p>
    <w:p>
      <w:pPr>
        <w:sectPr w:rsidSect="00034616">
          <w:type w:val="nextPage"/>
          <w:pgSz w:w="12240" w:h="15840"/>
          <w:pgMar w:top="1440" w:right="1800" w:bottom="1440" w:left="1800" w:header="720" w:footer="720" w:gutter="0"/>
          <w:pgNumType w:start="26"/>
          <w:cols w:space="720"/>
          <w:titlePg w:val="0"/>
          <w:docGrid w:linePitch="360"/>
        </w:sectPr>
      </w:pPr>
      <w:r>
        <w:t>91、饰面板的安装工艺有传统湿作业法（灌浆法）、干挂法和（　　　）。</w:t>
        <w:br/>
        <w:t>A.直接粘贴法</w:t>
        <w:br/>
        <w:t>B.螺栓固结法</w:t>
        <w:br/>
        <w:t>C.铜丝绑扎法</w:t>
        <w:br/>
        <w:t>D.混凝土固结法</w:t>
        <w:br/>
        <w:br/>
        <w:t xml:space="preserve">【答案】：A </w:t>
      </w:r>
    </w:p>
    <w:p>
      <w:r>
        <w:t>92、根据工程承包相关法律规定，建筑业企业（　　　）承揽工程。</w:t>
        <w:br/>
        <w:t>A.可以超越本企业资质等级许可的业务范围</w:t>
        <w:br/>
        <w:t>B.可以用另一个建筑施工企业的名义</w:t>
        <w:br/>
        <w:t>C.只能在本企业资质等级许可的业务范围内</w:t>
        <w:br/>
        <w:t>D.可允许其他单位或者个人使用本企业的资质证书</w:t>
        <w:br/>
        <w:br/>
        <w:t xml:space="preserve">【答案】：C </w:t>
      </w:r>
    </w:p>
    <w:p>
      <w:r>
        <w:t>93、下列浅基础类型中，不属于按构造形式分类的是（　　　）。</w:t>
        <w:br/>
        <w:t>A.条形基础</w:t>
        <w:br/>
        <w:t>B.独立基础</w:t>
        <w:br/>
        <w:t>C.筏板基础</w:t>
        <w:br/>
        <w:t>D.砖基础</w:t>
        <w:br/>
        <w:br/>
        <w:t xml:space="preserve">【答案】：D </w:t>
      </w:r>
    </w:p>
    <w:p>
      <w:r>
        <w:t>94、单层建筑物檐口高度超过（　　　），可按超高部分的建筑面积计算超高施工增加。</w:t>
        <w:br/>
        <w:t>A.10m</w:t>
        <w:br/>
        <w:t>B.15m</w:t>
        <w:br/>
        <w:t>C.20m</w:t>
        <w:br/>
        <w:t>D.25m</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95、材料表面包装破摸、变色属于哪一项材料质量检验的范畴。（　　　）</w:t>
        <w:br/>
        <w:t>A.材料数量检验</w:t>
        <w:br/>
        <w:t>B.外观质量检验</w:t>
        <w:br/>
        <w:t>C.内在质量检验</w:t>
        <w:br/>
        <w:t>D.不属于质量检验</w:t>
        <w:br/>
        <w:br/>
        <w:t>【答案】：B</w:t>
      </w:r>
      <w:r>
        <w:t xml:space="preserve"> </w:t>
      </w:r>
    </w:p>
    <w:p>
      <w:r>
        <w:t>96、（　　　）广泛用于各类建筑防水、防潮工程，尤其适用于寒冷地区和结构变形频繁的建筑物防水。</w:t>
        <w:br/>
        <w:t>A.再生橡胶改性沥青防水卷材</w:t>
        <w:br/>
        <w:t>B.SBS橡胶改性沥青防水卷材</w:t>
        <w:br/>
        <w:t>C.APP改性沥青防水卷材</w:t>
        <w:br/>
        <w:t>D.焦油沥青耐低温防水卷材</w:t>
        <w:br/>
        <w:br/>
        <w:t xml:space="preserve">【答案】：B </w:t>
      </w:r>
    </w:p>
    <w:p>
      <w:r>
        <w:t>97、测定混凝土立方体抗压强度时采用的标准试件尺寸为（　　　）。</w:t>
        <w:br/>
        <w:t>A.100mm×100mm×100mm</w:t>
        <w:br/>
        <w:t>B.150mm×150mm×150mm</w:t>
        <w:br/>
        <w:t>C.200mm×200mm×200mm</w:t>
        <w:br/>
        <w:t>D.70.7mm×70.7mm×70.7mm</w:t>
        <w:br/>
        <w:br/>
        <w:t xml:space="preserve">【答案】：B </w:t>
      </w:r>
    </w:p>
    <w:p>
      <w:r>
        <w:t>98、预制桩的强度应达到设计强度标准值的（　　　）后方可运输。</w:t>
        <w:br/>
        <w:t>A.25％</w:t>
        <w:br/>
        <w:t>B.50％</w:t>
        <w:br/>
        <w:t>C.75％</w:t>
        <w:br/>
        <w:t>D.100％</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99、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【答案】：C</w:t>
      </w:r>
      <w:r>
        <w:t xml:space="preserve"> </w:t>
      </w:r>
    </w:p>
    <w:p>
      <w:r>
        <w:t>100、建设工程施工前，（　　　）负责项目管理的技术人员应当对有关安全施工的技术要求向施工作业班组、作业人员做出详细说明，并由双方签字确认。</w:t>
        <w:br/>
        <w:t>A.施工单位</w:t>
        <w:br/>
        <w:t>B.设计单位</w:t>
        <w:br/>
        <w:t>C.监理单位</w:t>
        <w:br/>
        <w:t>D.班组</w:t>
        <w:br/>
        <w:br/>
        <w:t xml:space="preserve">【答案】：A </w:t>
      </w:r>
    </w:p>
    <w:p>
      <w:r>
        <w:t>101、常用的钢、板桩施工机械有自由落锤、气动锤、柴油锤、振动锤,使用较多的是( )。（  ）</w:t>
        <w:br/>
        <w:t>A.自由落锤</w:t>
        <w:br/>
        <w:t>B.气动锤</w:t>
        <w:br/>
        <w:t>C.柴油锤</w:t>
        <w:br/>
        <w:t>D.振动锤</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102、下列哪一项不属于影响周转性材料消耗定额的因素（　　　）。</w:t>
        <w:br/>
        <w:t>A.一次使用量</w:t>
        <w:br/>
        <w:t>B.损耗率</w:t>
        <w:br/>
        <w:t>C.摊销量</w:t>
        <w:br/>
        <w:t>D.周转次数</w:t>
        <w:br/>
        <w:br/>
        <w:t>【答案】：C</w:t>
      </w:r>
      <w:r>
        <w:t xml:space="preserve"> </w:t>
      </w:r>
    </w:p>
    <w:p>
      <w:r>
        <w:t>103、细长压杆其他条件不变，只将长度增加一倍，则压杆的临界应力为原来的（　　　）倍。</w:t>
        <w:br/>
        <w:t>A.0.25</w:t>
        <w:br/>
        <w:t>B.0.5</w:t>
        <w:br/>
        <w:t>C.2</w:t>
        <w:br/>
        <w:t>D.4</w:t>
        <w:br/>
        <w:br/>
        <w:t xml:space="preserve">【答案】：A </w:t>
      </w:r>
    </w:p>
    <w:p>
      <w:r>
        <w:t>104、按照标准制作方法制成边长为150mm的标准立方体试件，在标准条件（温度20℃±2℃，相对湿度为95%以上）下养护（　　　），然后采用标准试验方法测得的极限抗压强度值，称为混凝土的立方体抗压强度。</w:t>
        <w:br/>
        <w:t>A.3d</w:t>
        <w:br/>
        <w:t>B.7d</w:t>
        <w:br/>
        <w:t>C.30d</w:t>
        <w:br/>
        <w:t>D.28d</w:t>
        <w:br/>
        <w:br/>
        <w:t xml:space="preserve">【答案】：D </w:t>
      </w:r>
    </w:p>
    <w:p>
      <w:r>
        <w:t>105、钢筋连接的接头设置要求，以下错误的是（　　　）。</w:t>
        <w:br/>
        <w:t>A.宜设在弯矩或剪力较大处</w:t>
        <w:br/>
        <w:t>B.同一纵向受力钢筋在同一根杆件里不宜设置两个接头</w:t>
        <w:br/>
        <w:t>C.同一纵向受力钢筋在同一根杆件里不宜设置两个以上接头</w:t>
        <w:br/>
        <w:t>D.钢筋接头末端至钢筋弯起点的距离不应小于钢筋直径的10倍</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p>
    <w:p>
      <w:r>
        <w:t>106、（　　　）不适用室外墙面装饰。</w:t>
        <w:br/>
        <w:t>A.微晶玻璃装饰板材</w:t>
        <w:br/>
        <w:t>B.天然花岗岩</w:t>
        <w:br/>
        <w:t>C.天然大理石</w:t>
        <w:br/>
        <w:t>D.建筑涂料</w:t>
        <w:br/>
        <w:br/>
        <w:t>【答案】：C</w:t>
      </w:r>
      <w:r>
        <w:t xml:space="preserve"> </w:t>
      </w:r>
    </w:p>
    <w:p>
      <w:r>
        <w:t>107、以下（　　　）不属于气硬性胶凝材料。</w:t>
        <w:br/>
        <w:t>A.石膏</w:t>
        <w:br/>
        <w:t>B.B石灰</w:t>
        <w:br/>
        <w:t>C.水泥</w:t>
        <w:br/>
        <w:t>D.水玻璃</w:t>
        <w:br/>
        <w:br/>
        <w:t xml:space="preserve">【答案】：C </w:t>
      </w:r>
    </w:p>
    <w:p>
      <w:r>
        <w:t>108、铝合金强度接近或超过优质钢，塑性好，可加工成各种型材，描述不正确的是（　　　）。</w:t>
        <w:br/>
        <w:t>A.优良的导电性</w:t>
        <w:br/>
        <w:t>B.良好的导热性</w:t>
        <w:br/>
        <w:t>C.抗蚀性强</w:t>
        <w:br/>
        <w:t>D.密度高</w:t>
        <w:br/>
        <w:br/>
        <w:t xml:space="preserve">【答案】：D </w:t>
      </w:r>
    </w:p>
    <w:p>
      <w:r>
        <w:t>109、在构件连接处起连接作用的部件，起着（　　　）的作用。</w:t>
        <w:br/>
        <w:t>A.传递荷载</w:t>
        <w:br/>
        <w:t>B.增加受力面积</w:t>
        <w:br/>
        <w:t>C.提高抗振能力</w:t>
        <w:br/>
        <w:t>D.提高结构整体性</w:t>
        <w:br/>
        <w:br/>
        <w:t xml:space="preserve">【答案】：A </w:t>
      </w:r>
    </w:p>
    <w:p>
      <w:pPr>
        <w:sectPr w:rsidSect="00034616">
          <w:type w:val="nextPage"/>
          <w:pgSz w:w="12240" w:h="15840"/>
          <w:pgMar w:top="1440" w:right="1800" w:bottom="1440" w:left="1800" w:header="720" w:footer="720" w:gutter="0"/>
          <w:pgNumType w:start="31"/>
          <w:cols w:space="720"/>
          <w:titlePg w:val="0"/>
          <w:docGrid w:linePitch="360"/>
        </w:sectPr>
      </w:pPr>
      <w:r>
        <w:t>110、某混凝土实验室配合比为1：2.3：4.4，水灰比为0.55，现场砂含水率为3％，石子的含水率为1％，则施工的配合比为（</w:t>
      </w:r>
      <w:r>
        <w:t xml:space="preserve"> </w:t>
      </w:r>
      <w:r>
        <w:t xml:space="preserve"> </w:t>
      </w:r>
    </w:p>
    <w:p>
      <w:r>
        <w:t xml:space="preserve"> ）。</w:t>
        <w:br/>
        <w:t>A.1：2.3：4.4</w:t>
        <w:br/>
        <w:t>B.1：2.33：4.41</w:t>
        <w:br/>
        <w:t>C.1：2.35：4.43</w:t>
        <w:br/>
        <w:t>D.1：2.37：4.44</w:t>
        <w:br/>
        <w:br/>
        <w:t>【答案】：D</w:t>
      </w:r>
      <w:r>
        <w:t xml:space="preserve"> </w:t>
      </w:r>
    </w:p>
    <w:p>
      <w:r>
        <w:t>111、拱与梁的主要区别是：拱在竖向荷载作用下有（　　　）。</w:t>
        <w:br/>
        <w:t>A.水平推力</w:t>
        <w:br/>
        <w:t>B.弯矩</w:t>
        <w:br/>
        <w:t>C.支座反力</w:t>
        <w:br/>
        <w:t>D.较大位移</w:t>
        <w:br/>
        <w:br/>
        <w:t xml:space="preserve">【答案】：A </w:t>
      </w:r>
    </w:p>
    <w:p>
      <w:r>
        <w:t>112、下列说法错误的是（　　　）。</w:t>
        <w:br/>
        <w:t>A.梁的抗弯界面系数与横截面的形状和尺寸有关。</w:t>
        <w:br/>
        <w:t>B.危险截面为弯矩最大值所在截面。</w:t>
        <w:br/>
        <w:t>C.挠度是指横截面形心的竖向线位移</w:t>
        <w:br/>
        <w:t>D.梁的变形可采用叠加法</w:t>
        <w:br/>
        <w:br/>
        <w:t xml:space="preserve">【答案】：B </w:t>
      </w:r>
    </w:p>
    <w:p>
      <w:pPr>
        <w:sectPr w:rsidSect="00034616">
          <w:type w:val="nextPage"/>
          <w:pgSz w:w="12240" w:h="15840"/>
          <w:pgMar w:top="1440" w:right="1800" w:bottom="1440" w:left="1800" w:header="720" w:footer="720" w:gutter="0"/>
          <w:pgNumType w:start="32"/>
          <w:cols w:space="720"/>
          <w:titlePg w:val="0"/>
          <w:docGrid w:linePitch="360"/>
        </w:sectPr>
      </w:pPr>
      <w:r>
        <w:t>113、滑动模板（简称滑模）施工，是现浇混凝土工程的一项施工工艺，与常规施工方法相比，下列关于滑模的说法不正确的是（　　　）。</w:t>
        <w:br/>
        <w:t>A.这种施工工艺具有施工速度快、机械化程度高。</w:t>
        <w:br/>
        <w:t>B.可节省支模和搭设脚手架所需的工料，</w:t>
        <w:br/>
        <w:t>C.能较方便地将模板进行拆散和灵活组装并可重复使用。</w:t>
        <w:br/>
        <w:t>D.滑模属于组合式模板。</w:t>
        <w:br/>
        <w:br/>
        <w:t xml:space="preserve">【答案】：D </w:t>
      </w:r>
    </w:p>
    <w:p>
      <w:r>
        <w:t>114、在统计工作中，可以根据产品的质量管理规程或实际（　　　）选定总体的范围。</w:t>
        <w:br/>
        <w:t>A.工作需要</w:t>
        <w:br/>
        <w:t>B.功能需要</w:t>
        <w:br/>
        <w:t>C.特性需要</w:t>
        <w:br/>
        <w:t>D.其他需求</w:t>
        <w:br/>
        <w:br/>
        <w:t xml:space="preserve">【答案】：A </w:t>
      </w:r>
    </w:p>
    <w:p>
      <w:r>
        <w:t>115、水暖电安装作业分包工程资质等级分为（　　　）。</w:t>
        <w:br/>
        <w:t>A.一、二、三级</w:t>
        <w:br/>
        <w:t>B.不分等级</w:t>
        <w:br/>
        <w:t>C.二、三级</w:t>
        <w:br/>
        <w:t>D.一、二级</w:t>
        <w:br/>
        <w:br/>
        <w:t xml:space="preserve">【答案】：B </w:t>
      </w:r>
    </w:p>
    <w:p>
      <w:r>
        <w:t>116、桁架中的二杆节点，如无外力作用，如果二杆（　　　），则此二杆都是零杆。I.不共线Ⅱ.共线Ⅲ.互相垂直</w:t>
        <w:br/>
        <w:t>A.I</w:t>
        <w:br/>
        <w:t>B.Ⅱ</w:t>
        <w:br/>
        <w:t>C.Ⅲ</w:t>
        <w:br/>
        <w:t>D.Ⅱ、Ⅲ</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p>
    <w:p>
      <w:r>
        <w:t>117、混凝土抗冻等级用F表示，如F100表示混凝土在强度损失不超过25%，质量损失不超过5%时，（　　　）。</w:t>
        <w:br/>
        <w:t>A.所能承受的最大冻融循环次数为10次</w:t>
        <w:br/>
        <w:t>B.所能抵抗的液体压力10MPa</w:t>
        <w:br/>
        <w:t>C.所能抵抗的液体压力1MPa</w:t>
        <w:br/>
        <w:t>D.所能承受的最大冻融循环次数为100次</w:t>
        <w:br/>
        <w:br/>
        <w:t>【答案】：D</w:t>
      </w:r>
      <w:r>
        <w:t xml:space="preserve"> </w:t>
      </w:r>
    </w:p>
    <w:p>
      <w:r>
        <w:t>118、混凝土施工缝宜留置在结构受剪力比较小且便于施工的部位，柱的施工缝留设位置不正确的是（　　　）。</w:t>
        <w:br/>
        <w:t>A.基础的顶面</w:t>
        <w:br/>
        <w:t>B.吊车梁的下面</w:t>
        <w:br/>
        <w:t>C.吊车梁的上面</w:t>
        <w:br/>
        <w:t>D.无梁楼盖柱帽的下面</w:t>
        <w:br/>
        <w:br/>
        <w:t xml:space="preserve">【答案】：B </w:t>
      </w:r>
    </w:p>
    <w:p>
      <w:r>
        <w:t>119、从业人员发现直接危及人身安全的紧急情况时，有权（　　　）</w:t>
        <w:br/>
        <w:t>A.停止作业</w:t>
        <w:br/>
        <w:t>B.停止作业或者在采取可能的应急措施后撤离作业场所</w:t>
        <w:br/>
        <w:t>C.撤离作业场所</w:t>
        <w:br/>
        <w:t>D.采取可能的应急措施后撤离作业场所能</w:t>
        <w:br/>
        <w:br/>
        <w:t xml:space="preserve">【答案】：B </w:t>
      </w:r>
    </w:p>
    <w:p>
      <w:r>
        <w:t>120、将混凝土制品在温度为20±2℃，相对湿度大于95％的标准条件下进行的养护，是（　　　）。</w:t>
        <w:br/>
        <w:t>A.标准养护</w:t>
        <w:br/>
        <w:t>B.自然养护</w:t>
        <w:br/>
        <w:t>C.蒸汽养护</w:t>
        <w:br/>
        <w:t>D.压蒸养护</w:t>
        <w:br/>
        <w:br/>
        <w:t xml:space="preserve">【答案】：A </w:t>
      </w:r>
    </w:p>
    <w:p>
      <w:pPr>
        <w:sectPr w:rsidSect="00034616">
          <w:type w:val="nextPage"/>
          <w:pgSz w:w="12240" w:h="15840"/>
          <w:pgMar w:top="1440" w:right="1800" w:bottom="1440" w:left="1800" w:header="720" w:footer="720" w:gutter="0"/>
          <w:pgNumType w:start="34"/>
          <w:cols w:space="720"/>
          <w:titlePg w:val="0"/>
          <w:docGrid w:linePitch="360"/>
        </w:sectPr>
      </w:pPr>
    </w:p>
    <w:p>
      <w:r>
        <w:t>121、《劳动法》第21条规定，试用期最长不超过（　　　）。</w:t>
        <w:br/>
        <w:t>A.3个月</w:t>
        <w:br/>
        <w:t>B.6个月</w:t>
        <w:br/>
        <w:t>C.9个月</w:t>
        <w:br/>
        <w:t>D.12个月</w:t>
        <w:br/>
        <w:br/>
        <w:t>【答案】：B</w:t>
      </w:r>
      <w:r>
        <w:t xml:space="preserve"> </w:t>
      </w:r>
    </w:p>
    <w:p>
      <w:r>
        <w:t>122、砌块按产品主规格的尺寸，可分为大型砌块、中型砌块和小型砌块。其中，小型砌块的高度（　　　）。</w:t>
        <w:br/>
        <w:t>A.大于980mm</w:t>
        <w:br/>
        <w:t>B.为380～980mm</w:t>
        <w:br/>
        <w:t>C.小于380mm</w:t>
        <w:br/>
        <w:t>D.大于115mm、小于380mm</w:t>
        <w:br/>
        <w:br/>
        <w:t xml:space="preserve">【答案】：D </w:t>
      </w:r>
    </w:p>
    <w:p>
      <w:r>
        <w:t>123、提高混凝土拌合物的流动性，可采取的措施是（　　　）。</w:t>
        <w:br/>
        <w:t>A.增加单位用水量</w:t>
        <w:br/>
        <w:t>B.提高砂率</w:t>
        <w:br/>
        <w:t>C.增大水灰比</w:t>
        <w:br/>
        <w:t>D.在保持水灰比一定的条件下，同时增加水泥用量和用水量</w:t>
        <w:br/>
        <w:br/>
        <w:t xml:space="preserve">【答案】：D </w:t>
      </w:r>
    </w:p>
    <w:p>
      <w:r>
        <w:t>124、关于水灰比对混凝土拌合物特性的影响，说法不正确的是（　　　）。</w:t>
        <w:br/>
        <w:t>A.水灰比越大，黏聚性越差</w:t>
        <w:br/>
        <w:t>B.水灰比越小，保水性越好</w:t>
        <w:br/>
        <w:t>C.水灰比过大会产生离析现象</w:t>
        <w:br/>
        <w:t>D.水灰比越大，坍落度越小</w:t>
        <w:br/>
        <w:br/>
        <w:t xml:space="preserve">【答案】：D </w:t>
      </w:r>
    </w:p>
    <w:p>
      <w:pPr>
        <w:sectPr w:rsidSect="00034616">
          <w:type w:val="nextPage"/>
          <w:pgSz w:w="12240" w:h="15840"/>
          <w:pgMar w:top="1440" w:right="1800" w:bottom="1440" w:left="1800" w:header="720" w:footer="720" w:gutter="0"/>
          <w:pgNumType w:start="35"/>
          <w:cols w:space="720"/>
          <w:titlePg w:val="0"/>
          <w:docGrid w:linePitch="360"/>
        </w:sectPr>
      </w:pPr>
    </w:p>
    <w:p>
      <w:r>
        <w:t>125、框架结构模板的拆除顺序一般是（　　　）。</w:t>
        <w:br/>
        <w:t>A.柱→楼板→梁侧板→梁底板</w:t>
        <w:br/>
        <w:t>B.梁侧板→梁底板→楼板→柱</w:t>
        <w:br/>
        <w:t>C.柱→梁侧板→梁底板→楼板</w:t>
        <w:br/>
        <w:t>D.梁底板→梁侧板→楼板→柱</w:t>
        <w:br/>
        <w:br/>
        <w:t>【答案】：A</w:t>
      </w:r>
      <w:r>
        <w:t xml:space="preserve"> </w:t>
      </w:r>
    </w:p>
    <w:p>
      <w:r>
        <w:t>126、在抽样时，将总体分成互不交叉的层，然后按一定的比例，从各层次独立地抽取一定数量的个体，将各层次取出的个体合在一起作为样本，这种抽样方法称为（　　　）。</w:t>
        <w:br/>
        <w:t>A.整群抽样</w:t>
        <w:br/>
        <w:t>B.等距抽样</w:t>
        <w:br/>
        <w:t>C.分层抽样</w:t>
        <w:br/>
        <w:t>D.两阶段随机抽样</w:t>
        <w:br/>
        <w:br/>
        <w:t xml:space="preserve">【答案】：C </w:t>
      </w:r>
    </w:p>
    <w:p>
      <w:r>
        <w:t>127、砌筑砂浆的流动性指标用（　　　）表示。</w:t>
        <w:br/>
        <w:t>A.坍落度</w:t>
        <w:br/>
        <w:t>B.维勃稠度</w:t>
        <w:br/>
        <w:t>C.沉人度</w:t>
        <w:br/>
        <w:t>D.分层度B</w:t>
        <w:br/>
        <w:br/>
        <w:t xml:space="preserve">【答案】：C </w:t>
      </w:r>
    </w:p>
    <w:p>
      <w:r>
        <w:t>128、混凝土的徐变是指（　　　）。</w:t>
        <w:br/>
        <w:t>A.在冲击荷载作用下产生的塑性变形</w:t>
        <w:br/>
        <w:t>B.在振动荷载作用下产生的塑性变形</w:t>
        <w:br/>
        <w:t>C.在长期荷载作用下产生的塑性变形</w:t>
        <w:br/>
        <w:t>D.在瞬时荷载作用下产生的塑性变形</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p>
    <w:p>
      <w:r>
        <w:t>129、材料管理的意义是对项目（　　　）的控制和建筑成品的质量有重要的作用。</w:t>
        <w:br/>
        <w:t>A.工程成本</w:t>
        <w:br/>
        <w:t>B.工程进度</w:t>
        <w:br/>
        <w:t>C.工程预算</w:t>
        <w:br/>
        <w:t>D.工程质量</w:t>
        <w:br/>
        <w:br/>
        <w:t>【答案】：A</w:t>
      </w:r>
      <w:r>
        <w:t xml:space="preserve"> </w:t>
      </w:r>
    </w:p>
    <w:p>
      <w:r>
        <w:t>130、当屋面坡度大于（　　　）或屋面受振动时，卷材应垂直于屋脊铺贴。</w:t>
        <w:br/>
        <w:t>A.3％</w:t>
        <w:br/>
        <w:t>B.9％</w:t>
        <w:br/>
        <w:t>C.12％</w:t>
        <w:br/>
        <w:t>D.15％</w:t>
        <w:br/>
        <w:br/>
        <w:t xml:space="preserve">【答案】：D </w:t>
      </w:r>
    </w:p>
    <w:p>
      <w:r>
        <w:t>131、（　　　）非常适宜用于高温地区或阳光辐射强烈地区，广泛用于各式屋面、地下室、游泳池、水桥梁、隧道等建筑工程的防水防潮。</w:t>
        <w:br/>
        <w:t>A.再生橡胶改性沥青防水卷材</w:t>
        <w:br/>
        <w:t>B.SBS橡胶改性沥青防水卷材</w:t>
        <w:br/>
        <w:t>C.APP改性沥青防水卷材</w:t>
        <w:br/>
        <w:t>D.焦油沥青耐低温防水卷材</w:t>
        <w:br/>
        <w:br/>
        <w:t xml:space="preserve">【答案】：C </w:t>
      </w:r>
    </w:p>
    <w:p>
      <w:pPr>
        <w:sectPr w:rsidSect="00034616">
          <w:type w:val="nextPage"/>
          <w:pgSz w:w="12240" w:h="15840"/>
          <w:pgMar w:top="1440" w:right="1800" w:bottom="1440" w:left="1800" w:header="720" w:footer="720" w:gutter="0"/>
          <w:pgNumType w:start="37"/>
          <w:cols w:space="720"/>
          <w:titlePg w:val="0"/>
          <w:docGrid w:linePitch="360"/>
        </w:sectPr>
      </w:pPr>
    </w:p>
    <w:p>
      <w:r>
        <w:t>132、安全生产监督检查人员应当将检查的时间、地点、内容、（　　　），作出书面记录，并由检查人员和被检查单位的负责人签字。</w:t>
        <w:br/>
        <w:t>A.问题</w:t>
        <w:br/>
        <w:t>B.发现的问题及其处理情况</w:t>
        <w:br/>
        <w:t>C.相关人员</w:t>
        <w:br/>
        <w:t>D.处理意见</w:t>
        <w:br/>
        <w:br/>
        <w:t>【答案】：B</w:t>
      </w:r>
      <w:r>
        <w:t xml:space="preserve"> </w:t>
      </w:r>
    </w:p>
    <w:p>
      <w:r>
        <w:t>133、下列能直接涉及材料预算价格的波动的是（　　　）。</w:t>
        <w:br/>
        <w:t>A.市场供需变化</w:t>
        <w:br/>
        <w:t>B.材料生产成本的变动</w:t>
        <w:br/>
        <w:t>C.流通环节</w:t>
        <w:br/>
        <w:t>D.材料供应体制</w:t>
        <w:br/>
        <w:br/>
        <w:t xml:space="preserve">【答案】：B </w:t>
      </w:r>
    </w:p>
    <w:p>
      <w:r>
        <w:t>134、下列属于二力杆的力学特性的是（　　　）。</w:t>
        <w:br/>
        <w:t>A.在两点受力，且此二力共线</w:t>
        <w:br/>
        <w:t>B.多点共线受力且处于平衡</w:t>
        <w:br/>
        <w:t>C.两点受力且处于平衡</w:t>
        <w:br/>
        <w:t>D.多点受力且处于平衡</w:t>
        <w:br/>
        <w:br/>
        <w:t xml:space="preserve">【答案】：C </w:t>
      </w:r>
    </w:p>
    <w:p>
      <w:r>
        <w:t>135、下列哪一项工程不属于措施项目（　　　）。</w:t>
        <w:br/>
        <w:t>A.脚手架工程</w:t>
        <w:br/>
        <w:t>B.安全文明施工</w:t>
        <w:br/>
        <w:t>C.模板工程</w:t>
        <w:br/>
        <w:t>D.强钢筋混凝土工程</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r>
        <w:t>136、下列各项,不属于常用早强剂的是(</w:t>
      </w:r>
      <w:r>
        <w:t xml:space="preserve"> )。（ </w:t>
      </w:r>
    </w:p>
    <w:p>
      <w:r>
        <w:t xml:space="preserve"> ）</w:t>
        <w:br/>
        <w:t>A.氯盐类早强剂</w:t>
        <w:br/>
        <w:t>B.硝酸盐类早强剂</w:t>
        <w:br/>
        <w:t>C.硫酸盐类早强剂</w:t>
        <w:br/>
        <w:t>D.有机胺类早强剂</w:t>
        <w:br/>
        <w:br/>
        <w:t>【答案】：B</w:t>
      </w:r>
      <w:r>
        <w:t xml:space="preserve"> </w:t>
      </w:r>
    </w:p>
    <w:p>
      <w:r>
        <w:t>137、下列关于混凝土的耐久性的相关表述中,正确的是( )。（  ）</w:t>
        <w:br/>
        <w:t>A.抗渗等级是以28d龄期的标准试件,用标准试验方法进行试验,以每组八个试件,六个试件未出现渗水时,所能承受的最大静水压来确定</w:t>
        <w:br/>
        <w:t>B.主要包括抗渗性、抗冻性、耐久性、抗碳化、抗碱一骨料反应等方面</w:t>
        <w:br/>
        <w:t>C.抗冻等级是28d龄期的混凝土标准试件,在浸水饱和状态下,进行冻融循环试验,以抗压强度损失不超过20%,同时质量损失不超过10%时,所能承受的最大冻融循环次数来确定</w:t>
        <w:br/>
        <w:t>D.当工程所处环境存在侵蚀介质时,对混凝土必须提出耐久性要求</w:t>
        <w:br/>
        <w:br/>
        <w:t xml:space="preserve">【答案】：B </w:t>
      </w:r>
    </w:p>
    <w:p>
      <w:r>
        <w:t>138、样本也称（   ），是从总体中随机抽取出来的。</w:t>
        <w:br/>
        <w:t>A.母体</w:t>
        <w:br/>
        <w:t>B.全体</w:t>
        <w:br/>
        <w:t>C.子样</w:t>
        <w:br/>
        <w:t>D.个体</w:t>
        <w:br/>
        <w:br/>
        <w:t xml:space="preserve">【答案】：C </w:t>
      </w:r>
    </w:p>
    <w:p>
      <w:pPr>
        <w:sectPr w:rsidSect="00034616">
          <w:type w:val="nextPage"/>
          <w:pgSz w:w="12240" w:h="15840"/>
          <w:pgMar w:top="1440" w:right="1800" w:bottom="1440" w:left="1800" w:header="720" w:footer="720" w:gutter="0"/>
          <w:pgNumType w:start="39"/>
          <w:cols w:space="720"/>
          <w:titlePg w:val="0"/>
          <w:docGrid w:linePitch="360"/>
        </w:sectPr>
      </w:pPr>
      <w:r>
        <w:t>139、样本（　　　）是将样本数据按数值大小有序排列后，位置居中的数值。</w:t>
        <w:br/>
        <w:t>A.极差</w:t>
        <w:br/>
        <w:t>B.,算术平均值</w:t>
        <w:br/>
        <w:t>C.标准差</w:t>
        <w:br/>
        <w:t>D.中位数</w:t>
        <w:br/>
        <w:br/>
        <w:t xml:space="preserve">【答案】：D </w:t>
      </w:r>
    </w:p>
    <w:p>
      <w:r>
        <w:t>140、下列说法正确的是（　　　）。</w:t>
        <w:br/>
        <w:t>A.柔体约束的反力方向为通过接触点，沿柔体中心线且指向物体。</w:t>
        <w:br/>
        <w:t>B.光滑接触面约束反力的方向通过接触点，沿接触面且沿背离物体的方向</w:t>
        <w:br/>
        <w:t>C.圆柱铰链的约束反力是垂直于轴线并通过销钉中心，方向未定</w:t>
        <w:br/>
        <w:t>D.链杆约束的反力是沿链杆的中心线，垂直于接触面。</w:t>
        <w:br/>
        <w:br/>
        <w:t xml:space="preserve">【答案】：C </w:t>
      </w:r>
    </w:p>
    <w:p>
      <w:r>
        <w:t>141、普通碳素结构钢随牌号的增加，钢材的（　　　）。</w:t>
        <w:br/>
        <w:t>A.强度增加、塑性增加</w:t>
        <w:br/>
        <w:t>B.强度降低、塑性增加</w:t>
        <w:br/>
        <w:t>C.强度降低、塑性降低</w:t>
        <w:br/>
        <w:t>D.强度增加、塑性降低</w:t>
        <w:br/>
        <w:br/>
        <w:t xml:space="preserve">【答案】：D </w:t>
      </w:r>
    </w:p>
    <w:p>
      <w:r>
        <w:t>142、材料采购计划是(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pPr>
        <w:sectPr w:rsidSect="00034616">
          <w:type w:val="nextPage"/>
          <w:pgSz w:w="12240" w:h="15840"/>
          <w:pgMar w:top="1440" w:right="1800" w:bottom="1440" w:left="1800" w:header="720" w:footer="720" w:gutter="0"/>
          <w:pgNumType w:start="40"/>
          <w:cols w:space="720"/>
          <w:titlePg w:val="0"/>
          <w:docGrid w:linePitch="360"/>
        </w:sectPr>
      </w:pPr>
    </w:p>
    <w:p>
      <w:r>
        <w:t>143、建筑施工企业在向建设行政主管部门申请资质时，（　　　）不是其必备的条件。</w:t>
        <w:br/>
        <w:t>A.有符合规定的注册资本</w:t>
        <w:br/>
        <w:t>B.有符合规定的专业技术人员</w:t>
        <w:br/>
        <w:t>C.有符合规定的技术装备</w:t>
        <w:br/>
        <w:t>D.有符合规定的工程质量保证体系</w:t>
        <w:br/>
        <w:br/>
        <w:t>【答案】：D</w:t>
      </w:r>
      <w:r>
        <w:t xml:space="preserve"> </w:t>
      </w:r>
    </w:p>
    <w:p>
      <w:r>
        <w:t>144、材料管理体制要适应社会的材料供应方式须考虑方面不包括（　　　）</w:t>
        <w:br/>
        <w:t>A.要考虑和适应指令性计划部分的材料分配方式和供销方式</w:t>
        <w:br/>
        <w:t>B.要适应地方生产资源供货情况</w:t>
        <w:br/>
        <w:t>C.要结合社会资源形势</w:t>
        <w:br/>
        <w:t>D.要适应建筑工程生产的流动性</w:t>
        <w:br/>
        <w:br/>
        <w:t xml:space="preserve">【答案】：D </w:t>
      </w:r>
    </w:p>
    <w:p>
      <w:r>
        <w:t>145、（　　　）不属于建筑企业材料管理工作的基本任务。</w:t>
        <w:br/>
        <w:t>A.严格经济核算，降低成本，提高效益</w:t>
        <w:br/>
        <w:t>B.加强施工现场材料管理，坚持定额供料</w:t>
        <w:br/>
        <w:t>C.全面管供、管用、管节约和管回收、修旧利废</w:t>
        <w:br/>
        <w:t>D.提高供应管理水平，保证工程进度</w:t>
        <w:br/>
        <w:br/>
        <w:t xml:space="preserve">【答案】：C </w:t>
      </w:r>
    </w:p>
    <w:p>
      <w:r>
        <w:t>146、下列哪项不是常用的数据特征值（　　　）。</w:t>
        <w:br/>
        <w:t>A.算术平均值</w:t>
        <w:br/>
        <w:t>B.中位数</w:t>
        <w:br/>
        <w:t>C.样品</w:t>
        <w:br/>
        <w:t>D.变异系数</w:t>
        <w:br/>
        <w:br/>
        <w:t xml:space="preserve">【答案】：C </w:t>
      </w:r>
    </w:p>
    <w:p>
      <w:pPr>
        <w:sectPr w:rsidSect="00034616">
          <w:type w:val="nextPage"/>
          <w:pgSz w:w="12240" w:h="15840"/>
          <w:pgMar w:top="1440" w:right="1800" w:bottom="1440" w:left="1800" w:header="720" w:footer="720" w:gutter="0"/>
          <w:pgNumType w:start="41"/>
          <w:cols w:space="720"/>
          <w:titlePg w:val="0"/>
          <w:docGrid w:linePitch="360"/>
        </w:sectPr>
      </w:pPr>
    </w:p>
    <w:p>
      <w:r>
        <w:t>147、施工单位对因建设工程施工可能造成损害的毗邻建筑物、构筑物和地下管线等，应当采取（　　　）。</w:t>
        <w:br/>
        <w:t>A.专项防护措施</w:t>
        <w:br/>
        <w:t>B.B保护措施</w:t>
        <w:br/>
        <w:t>C.应急措施</w:t>
        <w:br/>
        <w:t>D.移除措施</w:t>
        <w:br/>
        <w:br/>
        <w:t>【答案】：A</w:t>
      </w:r>
      <w:r>
        <w:t xml:space="preserve"> </w:t>
      </w:r>
    </w:p>
    <w:p>
      <w:r>
        <w:t>148、生产经营单位的安全生产管理人员应当根据本单位的生产经营特点，对安全生产状况进行（　　　）检查。</w:t>
        <w:br/>
        <w:t>A.季度性</w:t>
        <w:br/>
        <w:t>B.年度性</w:t>
        <w:br/>
        <w:t>C.经常性</w:t>
        <w:br/>
        <w:t>D.不定期</w:t>
        <w:br/>
        <w:br/>
        <w:t xml:space="preserve">【答案】：C </w:t>
      </w:r>
    </w:p>
    <w:p>
      <w:r>
        <w:t>149、砌筑用水泥砂浆应随拌随用，一般在拌制后（　　　）h内用完，如气温高于30℃时，还应缩短1h。</w:t>
        <w:br/>
        <w:t>A.2</w:t>
        <w:br/>
        <w:t>B.3</w:t>
        <w:br/>
        <w:t>C.4</w:t>
        <w:br/>
        <w:t>D.5</w:t>
        <w:br/>
        <w:br/>
        <w:t xml:space="preserve">【答案】：B </w:t>
      </w:r>
    </w:p>
    <w:p>
      <w:r>
        <w:t>150、下列不属于机具管理的主要任务是（　　　）。</w:t>
        <w:br/>
        <w:t>A.及时、齐备地向施工班组提供优良、适用的机具，积极推广和采用先进机具，保证施工生产，提高劳动效率</w:t>
        <w:br/>
        <w:t>B.采取有效的管理办法，加速机具的周转，延长使用寿命，最大限度地发挥机具效能</w:t>
        <w:br/>
        <w:t>C.做好机具的收、发、保管和维护、维修工作</w:t>
        <w:br/>
        <w:t>D.工具管理主要包括储存管理、发放管理和使用管理等</w:t>
        <w:br/>
        <w:br/>
        <w:t xml:space="preserve">【答案】：D </w:t>
      </w:r>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https://d.book118.com/898061121005006044</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98061121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