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食品、饮料、烟草专用生产设备零件项目计划设计方案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975" w:history="1">
        <w:r>
          <w:rPr>
            <w:rFonts w:ascii="仿宋" w:eastAsia="仿宋" w:hAnsi="仿宋" w:cs="仿宋" w:hint="eastAsia"/>
            <w:lang w:eastAsia="zh-CN"/>
          </w:rPr>
          <w:t>前言</w:t>
        </w:r>
        <w:r>
          <w:tab/>
        </w:r>
        <w:r>
          <w:fldChar w:fldCharType="begin"/>
        </w:r>
        <w:r>
          <w:instrText xml:space="preserve"> PAGEREF _Toc11975 \h </w:instrText>
        </w:r>
        <w:r>
          <w:fldChar w:fldCharType="separate"/>
        </w:r>
        <w:r>
          <w:t>3</w:t>
        </w:r>
        <w:r>
          <w:fldChar w:fldCharType="end"/>
        </w:r>
      </w:hyperlink>
    </w:p>
    <w:p>
      <w:pPr>
        <w:pStyle w:val="TOC1"/>
        <w:tabs>
          <w:tab w:val="right" w:leader="dot" w:pos="8306"/>
        </w:tabs>
      </w:pPr>
      <w:hyperlink w:anchor="_Toc3103" w:history="1">
        <w:r>
          <w:rPr>
            <w:rFonts w:ascii="仿宋" w:eastAsia="仿宋" w:hAnsi="仿宋" w:cs="仿宋" w:hint="eastAsia"/>
            <w:lang w:eastAsia="zh-CN"/>
          </w:rPr>
          <w:t>一、食品、饮料、烟草专用生产设备零件项目绩效评估</w:t>
        </w:r>
        <w:r>
          <w:tab/>
        </w:r>
        <w:r>
          <w:fldChar w:fldCharType="begin"/>
        </w:r>
        <w:r>
          <w:instrText xml:space="preserve"> PAGEREF _Toc3103 \h </w:instrText>
        </w:r>
        <w:r>
          <w:fldChar w:fldCharType="separate"/>
        </w:r>
        <w:r>
          <w:t>3</w:t>
        </w:r>
        <w:r>
          <w:fldChar w:fldCharType="end"/>
        </w:r>
      </w:hyperlink>
    </w:p>
    <w:p>
      <w:pPr>
        <w:pStyle w:val="TOC2"/>
        <w:tabs>
          <w:tab w:val="right" w:leader="dot" w:pos="8306"/>
        </w:tabs>
      </w:pPr>
      <w:hyperlink w:anchor="_Toc20315" w:history="1">
        <w:r>
          <w:rPr>
            <w:rFonts w:ascii="仿宋" w:eastAsia="仿宋" w:hAnsi="仿宋" w:cs="仿宋" w:hint="eastAsia"/>
            <w:lang w:eastAsia="zh-CN"/>
          </w:rPr>
          <w:t>(一)、绩效评估指标</w:t>
        </w:r>
        <w:r>
          <w:tab/>
        </w:r>
        <w:r>
          <w:fldChar w:fldCharType="begin"/>
        </w:r>
        <w:r>
          <w:instrText xml:space="preserve"> PAGEREF _Toc20315 \h </w:instrText>
        </w:r>
        <w:r>
          <w:fldChar w:fldCharType="separate"/>
        </w:r>
        <w:r>
          <w:t>3</w:t>
        </w:r>
        <w:r>
          <w:fldChar w:fldCharType="end"/>
        </w:r>
      </w:hyperlink>
    </w:p>
    <w:p>
      <w:pPr>
        <w:pStyle w:val="TOC2"/>
        <w:tabs>
          <w:tab w:val="right" w:leader="dot" w:pos="8306"/>
        </w:tabs>
      </w:pPr>
      <w:hyperlink w:anchor="_Toc9678" w:history="1">
        <w:r>
          <w:rPr>
            <w:rFonts w:ascii="仿宋" w:eastAsia="仿宋" w:hAnsi="仿宋" w:cs="仿宋" w:hint="eastAsia"/>
            <w:lang w:eastAsia="zh-CN"/>
          </w:rPr>
          <w:t>(二)、绩效评估方法</w:t>
        </w:r>
        <w:r>
          <w:tab/>
        </w:r>
        <w:r>
          <w:fldChar w:fldCharType="begin"/>
        </w:r>
        <w:r>
          <w:instrText xml:space="preserve"> PAGEREF _Toc9678 \h </w:instrText>
        </w:r>
        <w:r>
          <w:fldChar w:fldCharType="separate"/>
        </w:r>
        <w:r>
          <w:t>4</w:t>
        </w:r>
        <w:r>
          <w:fldChar w:fldCharType="end"/>
        </w:r>
      </w:hyperlink>
    </w:p>
    <w:p>
      <w:pPr>
        <w:pStyle w:val="TOC2"/>
        <w:tabs>
          <w:tab w:val="right" w:leader="dot" w:pos="8306"/>
        </w:tabs>
      </w:pPr>
      <w:hyperlink w:anchor="_Toc27702" w:history="1">
        <w:r>
          <w:rPr>
            <w:rFonts w:ascii="仿宋" w:eastAsia="仿宋" w:hAnsi="仿宋" w:cs="仿宋" w:hint="eastAsia"/>
            <w:lang w:eastAsia="zh-CN"/>
          </w:rPr>
          <w:t>(三)、绩效评估周期</w:t>
        </w:r>
        <w:r>
          <w:tab/>
        </w:r>
        <w:r>
          <w:fldChar w:fldCharType="begin"/>
        </w:r>
        <w:r>
          <w:instrText xml:space="preserve"> PAGEREF _Toc27702 \h </w:instrText>
        </w:r>
        <w:r>
          <w:fldChar w:fldCharType="separate"/>
        </w:r>
        <w:r>
          <w:t>6</w:t>
        </w:r>
        <w:r>
          <w:fldChar w:fldCharType="end"/>
        </w:r>
      </w:hyperlink>
    </w:p>
    <w:p>
      <w:pPr>
        <w:pStyle w:val="TOC1"/>
        <w:tabs>
          <w:tab w:val="right" w:leader="dot" w:pos="8306"/>
        </w:tabs>
      </w:pPr>
      <w:hyperlink w:anchor="_Toc32039" w:history="1">
        <w:r>
          <w:rPr>
            <w:rFonts w:ascii="仿宋" w:eastAsia="仿宋" w:hAnsi="仿宋" w:cs="仿宋" w:hint="eastAsia"/>
            <w:lang w:eastAsia="zh-CN"/>
          </w:rPr>
          <w:t>二、食品、饮料、烟草专用生产设备零件项目可持续发展</w:t>
        </w:r>
        <w:r>
          <w:tab/>
        </w:r>
        <w:r>
          <w:fldChar w:fldCharType="begin"/>
        </w:r>
        <w:r>
          <w:instrText xml:space="preserve"> PAGEREF _Toc32039 \h </w:instrText>
        </w:r>
        <w:r>
          <w:fldChar w:fldCharType="separate"/>
        </w:r>
        <w:r>
          <w:t>7</w:t>
        </w:r>
        <w:r>
          <w:fldChar w:fldCharType="end"/>
        </w:r>
      </w:hyperlink>
    </w:p>
    <w:p>
      <w:pPr>
        <w:pStyle w:val="TOC2"/>
        <w:tabs>
          <w:tab w:val="right" w:leader="dot" w:pos="8306"/>
        </w:tabs>
      </w:pPr>
      <w:hyperlink w:anchor="_Toc6532" w:history="1">
        <w:r>
          <w:rPr>
            <w:rFonts w:ascii="仿宋" w:eastAsia="仿宋" w:hAnsi="仿宋" w:cs="仿宋" w:hint="eastAsia"/>
            <w:lang w:eastAsia="zh-CN"/>
          </w:rPr>
          <w:t>(一)、可持续战略与实践</w:t>
        </w:r>
        <w:r>
          <w:tab/>
        </w:r>
        <w:r>
          <w:fldChar w:fldCharType="begin"/>
        </w:r>
        <w:r>
          <w:instrText xml:space="preserve"> PAGEREF _Toc6532 \h </w:instrText>
        </w:r>
        <w:r>
          <w:fldChar w:fldCharType="separate"/>
        </w:r>
        <w:r>
          <w:t>7</w:t>
        </w:r>
        <w:r>
          <w:fldChar w:fldCharType="end"/>
        </w:r>
      </w:hyperlink>
    </w:p>
    <w:p>
      <w:pPr>
        <w:pStyle w:val="TOC2"/>
        <w:tabs>
          <w:tab w:val="right" w:leader="dot" w:pos="8306"/>
        </w:tabs>
      </w:pPr>
      <w:hyperlink w:anchor="_Toc9170" w:history="1">
        <w:r>
          <w:rPr>
            <w:rFonts w:ascii="仿宋" w:eastAsia="仿宋" w:hAnsi="仿宋" w:cs="仿宋" w:hint="eastAsia"/>
            <w:lang w:eastAsia="zh-CN"/>
          </w:rPr>
          <w:t>(二)、环保与社会责任</w:t>
        </w:r>
        <w:r>
          <w:tab/>
        </w:r>
        <w:r>
          <w:fldChar w:fldCharType="begin"/>
        </w:r>
        <w:r>
          <w:instrText xml:space="preserve"> PAGEREF _Toc9170 \h </w:instrText>
        </w:r>
        <w:r>
          <w:fldChar w:fldCharType="separate"/>
        </w:r>
        <w:r>
          <w:t>8</w:t>
        </w:r>
        <w:r>
          <w:fldChar w:fldCharType="end"/>
        </w:r>
      </w:hyperlink>
    </w:p>
    <w:p>
      <w:pPr>
        <w:pStyle w:val="TOC1"/>
        <w:tabs>
          <w:tab w:val="right" w:leader="dot" w:pos="8306"/>
        </w:tabs>
      </w:pPr>
      <w:hyperlink w:anchor="_Toc16360" w:history="1">
        <w:r>
          <w:rPr>
            <w:rFonts w:ascii="仿宋" w:eastAsia="仿宋" w:hAnsi="仿宋" w:cs="仿宋" w:hint="eastAsia"/>
            <w:lang w:eastAsia="zh-CN"/>
          </w:rPr>
          <w:t>三、食品、饮料、烟草专用生产设备零件项目选址可行性分析</w:t>
        </w:r>
        <w:r>
          <w:tab/>
        </w:r>
        <w:r>
          <w:fldChar w:fldCharType="begin"/>
        </w:r>
        <w:r>
          <w:instrText xml:space="preserve"> PAGEREF _Toc16360 \h </w:instrText>
        </w:r>
        <w:r>
          <w:fldChar w:fldCharType="separate"/>
        </w:r>
        <w:r>
          <w:t>9</w:t>
        </w:r>
        <w:r>
          <w:fldChar w:fldCharType="end"/>
        </w:r>
      </w:hyperlink>
    </w:p>
    <w:p>
      <w:pPr>
        <w:pStyle w:val="TOC2"/>
        <w:tabs>
          <w:tab w:val="right" w:leader="dot" w:pos="8306"/>
        </w:tabs>
      </w:pPr>
      <w:hyperlink w:anchor="_Toc28431" w:history="1">
        <w:r>
          <w:rPr>
            <w:rFonts w:ascii="仿宋" w:eastAsia="仿宋" w:hAnsi="仿宋" w:cs="仿宋" w:hint="eastAsia"/>
            <w:lang w:eastAsia="zh-CN"/>
          </w:rPr>
          <w:t>(一)、食品、饮料、烟草专用生产设备零件项目选址</w:t>
        </w:r>
        <w:r>
          <w:tab/>
        </w:r>
        <w:r>
          <w:fldChar w:fldCharType="begin"/>
        </w:r>
        <w:r>
          <w:instrText xml:space="preserve"> PAGEREF _Toc28431 \h </w:instrText>
        </w:r>
        <w:r>
          <w:fldChar w:fldCharType="separate"/>
        </w:r>
        <w:r>
          <w:t>9</w:t>
        </w:r>
        <w:r>
          <w:fldChar w:fldCharType="end"/>
        </w:r>
      </w:hyperlink>
    </w:p>
    <w:p>
      <w:pPr>
        <w:pStyle w:val="TOC2"/>
        <w:tabs>
          <w:tab w:val="right" w:leader="dot" w:pos="8306"/>
        </w:tabs>
      </w:pPr>
      <w:hyperlink w:anchor="_Toc31248" w:history="1">
        <w:r>
          <w:rPr>
            <w:rFonts w:ascii="仿宋" w:eastAsia="仿宋" w:hAnsi="仿宋" w:cs="仿宋" w:hint="eastAsia"/>
            <w:lang w:eastAsia="zh-CN"/>
          </w:rPr>
          <w:t>(二)、用地控制指标</w:t>
        </w:r>
        <w:r>
          <w:tab/>
        </w:r>
        <w:r>
          <w:fldChar w:fldCharType="begin"/>
        </w:r>
        <w:r>
          <w:instrText xml:space="preserve"> PAGEREF _Toc31248 \h </w:instrText>
        </w:r>
        <w:r>
          <w:fldChar w:fldCharType="separate"/>
        </w:r>
        <w:r>
          <w:t>9</w:t>
        </w:r>
        <w:r>
          <w:fldChar w:fldCharType="end"/>
        </w:r>
      </w:hyperlink>
    </w:p>
    <w:p>
      <w:pPr>
        <w:pStyle w:val="TOC2"/>
        <w:tabs>
          <w:tab w:val="right" w:leader="dot" w:pos="8306"/>
        </w:tabs>
      </w:pPr>
      <w:hyperlink w:anchor="_Toc26526" w:history="1">
        <w:r>
          <w:rPr>
            <w:rFonts w:ascii="仿宋" w:eastAsia="仿宋" w:hAnsi="仿宋" w:cs="仿宋" w:hint="eastAsia"/>
            <w:lang w:eastAsia="zh-CN"/>
          </w:rPr>
          <w:t>(三)、节约用地措施</w:t>
        </w:r>
        <w:r>
          <w:tab/>
        </w:r>
        <w:r>
          <w:fldChar w:fldCharType="begin"/>
        </w:r>
        <w:r>
          <w:instrText xml:space="preserve"> PAGEREF _Toc26526 \h </w:instrText>
        </w:r>
        <w:r>
          <w:fldChar w:fldCharType="separate"/>
        </w:r>
        <w:r>
          <w:t>11</w:t>
        </w:r>
        <w:r>
          <w:fldChar w:fldCharType="end"/>
        </w:r>
      </w:hyperlink>
    </w:p>
    <w:p>
      <w:pPr>
        <w:pStyle w:val="TOC2"/>
        <w:tabs>
          <w:tab w:val="right" w:leader="dot" w:pos="8306"/>
        </w:tabs>
      </w:pPr>
      <w:hyperlink w:anchor="_Toc11124" w:history="1">
        <w:r>
          <w:rPr>
            <w:rFonts w:ascii="仿宋" w:eastAsia="仿宋" w:hAnsi="仿宋" w:cs="仿宋" w:hint="eastAsia"/>
            <w:lang w:eastAsia="zh-CN"/>
          </w:rPr>
          <w:t>(四)、总图布置方案</w:t>
        </w:r>
        <w:r>
          <w:tab/>
        </w:r>
        <w:r>
          <w:fldChar w:fldCharType="begin"/>
        </w:r>
        <w:r>
          <w:instrText xml:space="preserve"> PAGEREF _Toc11124 \h </w:instrText>
        </w:r>
        <w:r>
          <w:fldChar w:fldCharType="separate"/>
        </w:r>
        <w:r>
          <w:t>12</w:t>
        </w:r>
        <w:r>
          <w:fldChar w:fldCharType="end"/>
        </w:r>
      </w:hyperlink>
    </w:p>
    <w:p>
      <w:pPr>
        <w:pStyle w:val="TOC2"/>
        <w:tabs>
          <w:tab w:val="right" w:leader="dot" w:pos="8306"/>
        </w:tabs>
      </w:pPr>
      <w:hyperlink w:anchor="_Toc20963" w:history="1">
        <w:r>
          <w:rPr>
            <w:rFonts w:ascii="仿宋" w:eastAsia="仿宋" w:hAnsi="仿宋" w:cs="仿宋" w:hint="eastAsia"/>
            <w:lang w:eastAsia="zh-CN"/>
          </w:rPr>
          <w:t>(五)、选址综合评价</w:t>
        </w:r>
        <w:r>
          <w:tab/>
        </w:r>
        <w:r>
          <w:fldChar w:fldCharType="begin"/>
        </w:r>
        <w:r>
          <w:instrText xml:space="preserve"> PAGEREF _Toc20963 \h </w:instrText>
        </w:r>
        <w:r>
          <w:fldChar w:fldCharType="separate"/>
        </w:r>
        <w:r>
          <w:t>14</w:t>
        </w:r>
        <w:r>
          <w:fldChar w:fldCharType="end"/>
        </w:r>
      </w:hyperlink>
    </w:p>
    <w:p>
      <w:pPr>
        <w:pStyle w:val="TOC1"/>
        <w:tabs>
          <w:tab w:val="right" w:leader="dot" w:pos="8306"/>
        </w:tabs>
      </w:pPr>
      <w:hyperlink w:anchor="_Toc623" w:history="1">
        <w:r>
          <w:rPr>
            <w:rFonts w:ascii="仿宋" w:eastAsia="仿宋" w:hAnsi="仿宋" w:cs="仿宋" w:hint="eastAsia"/>
            <w:lang w:eastAsia="zh-CN"/>
          </w:rPr>
          <w:t>四、工艺说明</w:t>
        </w:r>
        <w:r>
          <w:tab/>
        </w:r>
        <w:r>
          <w:fldChar w:fldCharType="begin"/>
        </w:r>
        <w:r>
          <w:instrText xml:space="preserve"> PAGEREF _Toc623 \h </w:instrText>
        </w:r>
        <w:r>
          <w:fldChar w:fldCharType="separate"/>
        </w:r>
        <w:r>
          <w:t>15</w:t>
        </w:r>
        <w:r>
          <w:fldChar w:fldCharType="end"/>
        </w:r>
      </w:hyperlink>
    </w:p>
    <w:p>
      <w:pPr>
        <w:pStyle w:val="TOC2"/>
        <w:tabs>
          <w:tab w:val="right" w:leader="dot" w:pos="8306"/>
        </w:tabs>
      </w:pPr>
      <w:hyperlink w:anchor="_Toc22580" w:history="1">
        <w:r>
          <w:rPr>
            <w:rFonts w:ascii="仿宋" w:eastAsia="仿宋" w:hAnsi="仿宋" w:cs="仿宋" w:hint="eastAsia"/>
            <w:lang w:eastAsia="zh-CN"/>
          </w:rPr>
          <w:t>(一)、技术管理特点</w:t>
        </w:r>
        <w:r>
          <w:tab/>
        </w:r>
        <w:r>
          <w:fldChar w:fldCharType="begin"/>
        </w:r>
        <w:r>
          <w:instrText xml:space="preserve"> PAGEREF _Toc22580 \h </w:instrText>
        </w:r>
        <w:r>
          <w:fldChar w:fldCharType="separate"/>
        </w:r>
        <w:r>
          <w:t>15</w:t>
        </w:r>
        <w:r>
          <w:fldChar w:fldCharType="end"/>
        </w:r>
      </w:hyperlink>
    </w:p>
    <w:p>
      <w:pPr>
        <w:pStyle w:val="TOC2"/>
        <w:tabs>
          <w:tab w:val="right" w:leader="dot" w:pos="8306"/>
        </w:tabs>
      </w:pPr>
      <w:hyperlink w:anchor="_Toc26589" w:history="1">
        <w:r>
          <w:rPr>
            <w:rFonts w:ascii="仿宋" w:eastAsia="仿宋" w:hAnsi="仿宋" w:cs="仿宋" w:hint="eastAsia"/>
            <w:lang w:eastAsia="zh-CN"/>
          </w:rPr>
          <w:t>(二)、食品、饮料、烟草专用生产设备零件项目工艺技术设计方案</w:t>
        </w:r>
        <w:r>
          <w:tab/>
        </w:r>
        <w:r>
          <w:fldChar w:fldCharType="begin"/>
        </w:r>
        <w:r>
          <w:instrText xml:space="preserve"> PAGEREF _Toc26589 \h </w:instrText>
        </w:r>
        <w:r>
          <w:fldChar w:fldCharType="separate"/>
        </w:r>
        <w:r>
          <w:t>16</w:t>
        </w:r>
        <w:r>
          <w:fldChar w:fldCharType="end"/>
        </w:r>
      </w:hyperlink>
    </w:p>
    <w:p>
      <w:pPr>
        <w:pStyle w:val="TOC2"/>
        <w:tabs>
          <w:tab w:val="right" w:leader="dot" w:pos="8306"/>
        </w:tabs>
      </w:pPr>
      <w:hyperlink w:anchor="_Toc28777" w:history="1">
        <w:r>
          <w:rPr>
            <w:rFonts w:ascii="仿宋" w:eastAsia="仿宋" w:hAnsi="仿宋" w:cs="仿宋" w:hint="eastAsia"/>
            <w:lang w:eastAsia="zh-CN"/>
          </w:rPr>
          <w:t>(三)、设备选型方案</w:t>
        </w:r>
        <w:r>
          <w:tab/>
        </w:r>
        <w:r>
          <w:fldChar w:fldCharType="begin"/>
        </w:r>
        <w:r>
          <w:instrText xml:space="preserve"> PAGEREF _Toc28777 \h </w:instrText>
        </w:r>
        <w:r>
          <w:fldChar w:fldCharType="separate"/>
        </w:r>
        <w:r>
          <w:t>18</w:t>
        </w:r>
        <w:r>
          <w:fldChar w:fldCharType="end"/>
        </w:r>
      </w:hyperlink>
    </w:p>
    <w:p>
      <w:pPr>
        <w:pStyle w:val="TOC1"/>
        <w:tabs>
          <w:tab w:val="right" w:leader="dot" w:pos="8306"/>
        </w:tabs>
      </w:pPr>
      <w:hyperlink w:anchor="_Toc12508" w:history="1">
        <w:r>
          <w:rPr>
            <w:rFonts w:ascii="仿宋" w:eastAsia="仿宋" w:hAnsi="仿宋" w:cs="仿宋" w:hint="eastAsia"/>
            <w:lang w:eastAsia="zh-CN"/>
          </w:rPr>
          <w:t>五、食品、饮料、烟草专用生产设备零件项目概论</w:t>
        </w:r>
        <w:r>
          <w:tab/>
        </w:r>
        <w:r>
          <w:fldChar w:fldCharType="begin"/>
        </w:r>
        <w:r>
          <w:instrText xml:space="preserve"> PAGEREF _Toc12508 \h </w:instrText>
        </w:r>
        <w:r>
          <w:fldChar w:fldCharType="separate"/>
        </w:r>
        <w:r>
          <w:t>19</w:t>
        </w:r>
        <w:r>
          <w:fldChar w:fldCharType="end"/>
        </w:r>
      </w:hyperlink>
    </w:p>
    <w:p>
      <w:pPr>
        <w:pStyle w:val="TOC2"/>
        <w:tabs>
          <w:tab w:val="right" w:leader="dot" w:pos="8306"/>
        </w:tabs>
      </w:pPr>
      <w:hyperlink w:anchor="_Toc7982" w:history="1">
        <w:r>
          <w:rPr>
            <w:rFonts w:ascii="仿宋" w:eastAsia="仿宋" w:hAnsi="仿宋" w:cs="仿宋" w:hint="eastAsia"/>
            <w:lang w:eastAsia="zh-CN"/>
          </w:rPr>
          <w:t>(一)、食品、饮料、烟草专用生产设备零件项目概况</w:t>
        </w:r>
        <w:r>
          <w:tab/>
        </w:r>
        <w:r>
          <w:fldChar w:fldCharType="begin"/>
        </w:r>
        <w:r>
          <w:instrText xml:space="preserve"> PAGEREF _Toc7982 \h </w:instrText>
        </w:r>
        <w:r>
          <w:fldChar w:fldCharType="separate"/>
        </w:r>
        <w:r>
          <w:t>19</w:t>
        </w:r>
        <w:r>
          <w:fldChar w:fldCharType="end"/>
        </w:r>
      </w:hyperlink>
    </w:p>
    <w:p>
      <w:pPr>
        <w:pStyle w:val="TOC2"/>
        <w:tabs>
          <w:tab w:val="right" w:leader="dot" w:pos="8306"/>
        </w:tabs>
      </w:pPr>
      <w:hyperlink w:anchor="_Toc19302" w:history="1">
        <w:r>
          <w:rPr>
            <w:rFonts w:ascii="仿宋" w:eastAsia="仿宋" w:hAnsi="仿宋" w:cs="仿宋" w:hint="eastAsia"/>
            <w:lang w:eastAsia="zh-CN"/>
          </w:rPr>
          <w:t>(二)、食品、饮料、烟草专用生产设备零件项目目标</w:t>
        </w:r>
        <w:r>
          <w:tab/>
        </w:r>
        <w:r>
          <w:fldChar w:fldCharType="begin"/>
        </w:r>
        <w:r>
          <w:instrText xml:space="preserve"> PAGEREF _Toc19302 \h </w:instrText>
        </w:r>
        <w:r>
          <w:fldChar w:fldCharType="separate"/>
        </w:r>
        <w:r>
          <w:t>22</w:t>
        </w:r>
        <w:r>
          <w:fldChar w:fldCharType="end"/>
        </w:r>
      </w:hyperlink>
    </w:p>
    <w:p>
      <w:pPr>
        <w:pStyle w:val="TOC2"/>
        <w:tabs>
          <w:tab w:val="right" w:leader="dot" w:pos="8306"/>
        </w:tabs>
      </w:pPr>
      <w:hyperlink w:anchor="_Toc3750" w:history="1">
        <w:r>
          <w:rPr>
            <w:rFonts w:ascii="仿宋" w:eastAsia="仿宋" w:hAnsi="仿宋" w:cs="仿宋" w:hint="eastAsia"/>
            <w:lang w:eastAsia="zh-CN"/>
          </w:rPr>
          <w:t>(三)、食品、饮料、烟草专用生产设备零件项目提出的理由</w:t>
        </w:r>
        <w:r>
          <w:tab/>
        </w:r>
        <w:r>
          <w:fldChar w:fldCharType="begin"/>
        </w:r>
        <w:r>
          <w:instrText xml:space="preserve"> PAGEREF _Toc3750 \h </w:instrText>
        </w:r>
        <w:r>
          <w:fldChar w:fldCharType="separate"/>
        </w:r>
        <w:r>
          <w:t>23</w:t>
        </w:r>
        <w:r>
          <w:fldChar w:fldCharType="end"/>
        </w:r>
      </w:hyperlink>
    </w:p>
    <w:p>
      <w:pPr>
        <w:pStyle w:val="TOC2"/>
        <w:tabs>
          <w:tab w:val="right" w:leader="dot" w:pos="8306"/>
        </w:tabs>
      </w:pPr>
      <w:hyperlink w:anchor="_Toc9432" w:history="1">
        <w:r>
          <w:rPr>
            <w:rFonts w:ascii="仿宋" w:eastAsia="仿宋" w:hAnsi="仿宋" w:cs="仿宋" w:hint="eastAsia"/>
            <w:lang w:eastAsia="zh-CN"/>
          </w:rPr>
          <w:t>(四)、食品、饮料、烟草专用生产设备零件项目意义</w:t>
        </w:r>
        <w:r>
          <w:tab/>
        </w:r>
        <w:r>
          <w:fldChar w:fldCharType="begin"/>
        </w:r>
        <w:r>
          <w:instrText xml:space="preserve"> PAGEREF _Toc9432 \h </w:instrText>
        </w:r>
        <w:r>
          <w:fldChar w:fldCharType="separate"/>
        </w:r>
        <w:r>
          <w:t>25</w:t>
        </w:r>
        <w:r>
          <w:fldChar w:fldCharType="end"/>
        </w:r>
      </w:hyperlink>
    </w:p>
    <w:p>
      <w:pPr>
        <w:pStyle w:val="TOC2"/>
        <w:tabs>
          <w:tab w:val="right" w:leader="dot" w:pos="8306"/>
        </w:tabs>
      </w:pPr>
      <w:hyperlink w:anchor="_Toc23391" w:history="1">
        <w:r>
          <w:rPr>
            <w:rFonts w:ascii="仿宋" w:eastAsia="仿宋" w:hAnsi="仿宋" w:cs="仿宋" w:hint="eastAsia"/>
            <w:lang w:eastAsia="zh-CN"/>
          </w:rPr>
          <w:t>(五)、食品、饮料、烟草专用生产设备零件项目背景</w:t>
        </w:r>
        <w:r>
          <w:tab/>
        </w:r>
        <w:r>
          <w:fldChar w:fldCharType="begin"/>
        </w:r>
        <w:r>
          <w:instrText xml:space="preserve"> PAGEREF _Toc23391 \h </w:instrText>
        </w:r>
        <w:r>
          <w:fldChar w:fldCharType="separate"/>
        </w:r>
        <w:r>
          <w:t>26</w:t>
        </w:r>
        <w:r>
          <w:fldChar w:fldCharType="end"/>
        </w:r>
      </w:hyperlink>
    </w:p>
    <w:p>
      <w:pPr>
        <w:pStyle w:val="TOC1"/>
        <w:tabs>
          <w:tab w:val="right" w:leader="dot" w:pos="8306"/>
        </w:tabs>
      </w:pPr>
      <w:hyperlink w:anchor="_Toc16808" w:history="1">
        <w:r>
          <w:rPr>
            <w:rFonts w:ascii="仿宋" w:eastAsia="仿宋" w:hAnsi="仿宋" w:cs="仿宋" w:hint="eastAsia"/>
            <w:lang w:eastAsia="zh-CN"/>
          </w:rPr>
          <w:t>六、食品、饮料、烟草专用生产设备零件项目建设单位说明</w:t>
        </w:r>
        <w:r>
          <w:tab/>
        </w:r>
        <w:r>
          <w:fldChar w:fldCharType="begin"/>
        </w:r>
        <w:r>
          <w:instrText xml:space="preserve"> PAGEREF _Toc16808 \h </w:instrText>
        </w:r>
        <w:r>
          <w:fldChar w:fldCharType="separate"/>
        </w:r>
        <w:r>
          <w:t>27</w:t>
        </w:r>
        <w:r>
          <w:fldChar w:fldCharType="end"/>
        </w:r>
      </w:hyperlink>
    </w:p>
    <w:p>
      <w:pPr>
        <w:pStyle w:val="TOC2"/>
        <w:tabs>
          <w:tab w:val="right" w:leader="dot" w:pos="8306"/>
        </w:tabs>
      </w:pPr>
      <w:hyperlink w:anchor="_Toc20900" w:history="1">
        <w:r>
          <w:rPr>
            <w:rFonts w:ascii="仿宋" w:eastAsia="仿宋" w:hAnsi="仿宋" w:cs="仿宋" w:hint="eastAsia"/>
            <w:lang w:eastAsia="zh-CN"/>
          </w:rPr>
          <w:t>(一)、食品、饮料、烟草专用生产设备零件项目承办单位基本情况</w:t>
        </w:r>
        <w:r>
          <w:tab/>
        </w:r>
        <w:r>
          <w:fldChar w:fldCharType="begin"/>
        </w:r>
        <w:r>
          <w:instrText xml:space="preserve"> PAGEREF _Toc20900 \h </w:instrText>
        </w:r>
        <w:r>
          <w:fldChar w:fldCharType="separate"/>
        </w:r>
        <w:r>
          <w:t>27</w:t>
        </w:r>
        <w:r>
          <w:fldChar w:fldCharType="end"/>
        </w:r>
      </w:hyperlink>
    </w:p>
    <w:p>
      <w:pPr>
        <w:pStyle w:val="TOC2"/>
        <w:tabs>
          <w:tab w:val="right" w:leader="dot" w:pos="8306"/>
        </w:tabs>
      </w:pPr>
      <w:hyperlink w:anchor="_Toc30679" w:history="1">
        <w:r>
          <w:rPr>
            <w:rFonts w:ascii="仿宋" w:eastAsia="仿宋" w:hAnsi="仿宋" w:cs="仿宋" w:hint="eastAsia"/>
            <w:lang w:eastAsia="zh-CN"/>
          </w:rPr>
          <w:t>(二)、公司经济效益分析</w:t>
        </w:r>
        <w:r>
          <w:tab/>
        </w:r>
        <w:r>
          <w:fldChar w:fldCharType="begin"/>
        </w:r>
        <w:r>
          <w:instrText xml:space="preserve"> PAGEREF _Toc30679 \h </w:instrText>
        </w:r>
        <w:r>
          <w:fldChar w:fldCharType="separate"/>
        </w:r>
        <w:r>
          <w:t>28</w:t>
        </w:r>
        <w:r>
          <w:fldChar w:fldCharType="end"/>
        </w:r>
      </w:hyperlink>
    </w:p>
    <w:p>
      <w:pPr>
        <w:pStyle w:val="TOC1"/>
        <w:tabs>
          <w:tab w:val="right" w:leader="dot" w:pos="8306"/>
        </w:tabs>
      </w:pPr>
      <w:hyperlink w:anchor="_Toc26295" w:history="1">
        <w:r>
          <w:rPr>
            <w:rFonts w:ascii="仿宋" w:eastAsia="仿宋" w:hAnsi="仿宋" w:cs="仿宋" w:hint="eastAsia"/>
            <w:lang w:eastAsia="zh-CN"/>
          </w:rPr>
          <w:t>七、食品、饮料、烟草专用生产设备零件项目经营效益</w:t>
        </w:r>
        <w:r>
          <w:tab/>
        </w:r>
        <w:r>
          <w:fldChar w:fldCharType="begin"/>
        </w:r>
        <w:r>
          <w:instrText xml:space="preserve"> PAGEREF _Toc26295 \h </w:instrText>
        </w:r>
        <w:r>
          <w:fldChar w:fldCharType="separate"/>
        </w:r>
        <w:r>
          <w:t>29</w:t>
        </w:r>
        <w:r>
          <w:fldChar w:fldCharType="end"/>
        </w:r>
      </w:hyperlink>
    </w:p>
    <w:p>
      <w:pPr>
        <w:pStyle w:val="TOC2"/>
        <w:tabs>
          <w:tab w:val="right" w:leader="dot" w:pos="8306"/>
        </w:tabs>
      </w:pPr>
      <w:hyperlink w:anchor="_Toc2529" w:history="1">
        <w:r>
          <w:rPr>
            <w:rFonts w:ascii="仿宋" w:eastAsia="仿宋" w:hAnsi="仿宋" w:cs="仿宋" w:hint="eastAsia"/>
            <w:lang w:eastAsia="zh-CN"/>
          </w:rPr>
          <w:t>(一)、经济评价财务测算</w:t>
        </w:r>
        <w:r>
          <w:tab/>
        </w:r>
        <w:r>
          <w:fldChar w:fldCharType="begin"/>
        </w:r>
        <w:r>
          <w:instrText xml:space="preserve"> PAGEREF _Toc2529 \h </w:instrText>
        </w:r>
        <w:r>
          <w:fldChar w:fldCharType="separate"/>
        </w:r>
        <w:r>
          <w:t>29</w:t>
        </w:r>
        <w:r>
          <w:fldChar w:fldCharType="end"/>
        </w:r>
      </w:hyperlink>
    </w:p>
    <w:p>
      <w:pPr>
        <w:pStyle w:val="TOC2"/>
        <w:tabs>
          <w:tab w:val="right" w:leader="dot" w:pos="8306"/>
        </w:tabs>
      </w:pPr>
      <w:hyperlink w:anchor="_Toc21619" w:history="1">
        <w:r>
          <w:rPr>
            <w:rFonts w:ascii="仿宋" w:eastAsia="仿宋" w:hAnsi="仿宋" w:cs="仿宋" w:hint="eastAsia"/>
            <w:lang w:eastAsia="zh-CN"/>
          </w:rPr>
          <w:t>(二)、食品、饮料、烟草专用生产设备零件项目盈利能力分析</w:t>
        </w:r>
        <w:r>
          <w:tab/>
        </w:r>
        <w:r>
          <w:fldChar w:fldCharType="begin"/>
        </w:r>
        <w:r>
          <w:instrText xml:space="preserve"> PAGEREF _Toc21619 \h </w:instrText>
        </w:r>
        <w:r>
          <w:fldChar w:fldCharType="separate"/>
        </w:r>
        <w:r>
          <w:t>30</w:t>
        </w:r>
        <w:r>
          <w:fldChar w:fldCharType="end"/>
        </w:r>
      </w:hyperlink>
    </w:p>
    <w:p>
      <w:pPr>
        <w:pStyle w:val="TOC1"/>
        <w:tabs>
          <w:tab w:val="right" w:leader="dot" w:pos="8306"/>
        </w:tabs>
      </w:pPr>
      <w:hyperlink w:anchor="_Toc3641" w:history="1">
        <w:r>
          <w:rPr>
            <w:rFonts w:ascii="仿宋" w:eastAsia="仿宋" w:hAnsi="仿宋" w:cs="仿宋" w:hint="eastAsia"/>
            <w:lang w:eastAsia="zh-CN"/>
          </w:rPr>
          <w:t>八、食品、饮料、烟草专用生产设备零件项目人力资源培养与发展</w:t>
        </w:r>
        <w:r>
          <w:tab/>
        </w:r>
        <w:r>
          <w:fldChar w:fldCharType="begin"/>
        </w:r>
        <w:r>
          <w:instrText xml:space="preserve"> PAGEREF _Toc3641 \h </w:instrText>
        </w:r>
        <w:r>
          <w:fldChar w:fldCharType="separate"/>
        </w:r>
        <w:r>
          <w:t>31</w:t>
        </w:r>
        <w:r>
          <w:fldChar w:fldCharType="end"/>
        </w:r>
      </w:hyperlink>
    </w:p>
    <w:p>
      <w:pPr>
        <w:pStyle w:val="TOC2"/>
        <w:tabs>
          <w:tab w:val="right" w:leader="dot" w:pos="8306"/>
        </w:tabs>
      </w:pPr>
      <w:hyperlink w:anchor="_Toc13159" w:history="1">
        <w:r>
          <w:rPr>
            <w:rFonts w:ascii="仿宋" w:eastAsia="仿宋" w:hAnsi="仿宋" w:cs="仿宋" w:hint="eastAsia"/>
            <w:lang w:eastAsia="zh-CN"/>
          </w:rPr>
          <w:t>(一)、人才需求与规划</w:t>
        </w:r>
        <w:r>
          <w:tab/>
        </w:r>
        <w:r>
          <w:fldChar w:fldCharType="begin"/>
        </w:r>
        <w:r>
          <w:instrText xml:space="preserve"> PAGEREF _Toc13159 \h </w:instrText>
        </w:r>
        <w:r>
          <w:fldChar w:fldCharType="separate"/>
        </w:r>
        <w:r>
          <w:t>31</w:t>
        </w:r>
        <w:r>
          <w:fldChar w:fldCharType="end"/>
        </w:r>
      </w:hyperlink>
    </w:p>
    <w:p>
      <w:pPr>
        <w:pStyle w:val="TOC2"/>
        <w:tabs>
          <w:tab w:val="right" w:leader="dot" w:pos="8306"/>
        </w:tabs>
      </w:pPr>
      <w:hyperlink w:anchor="_Toc12175" w:history="1">
        <w:r>
          <w:rPr>
            <w:rFonts w:ascii="仿宋" w:eastAsia="仿宋" w:hAnsi="仿宋" w:cs="仿宋" w:hint="eastAsia"/>
            <w:lang w:eastAsia="zh-CN"/>
          </w:rPr>
          <w:t>(二)、培训与发展计划</w:t>
        </w:r>
        <w:r>
          <w:tab/>
        </w:r>
        <w:r>
          <w:fldChar w:fldCharType="begin"/>
        </w:r>
        <w:r>
          <w:instrText xml:space="preserve"> PAGEREF _Toc12175 \h </w:instrText>
        </w:r>
        <w:r>
          <w:fldChar w:fldCharType="separate"/>
        </w:r>
        <w:r>
          <w:t>32</w:t>
        </w:r>
        <w:r>
          <w:fldChar w:fldCharType="end"/>
        </w:r>
      </w:hyperlink>
    </w:p>
    <w:p>
      <w:pPr>
        <w:pStyle w:val="TOC1"/>
        <w:tabs>
          <w:tab w:val="right" w:leader="dot" w:pos="8306"/>
        </w:tabs>
      </w:pPr>
      <w:hyperlink w:anchor="_Toc3694" w:history="1">
        <w:r>
          <w:rPr>
            <w:rFonts w:ascii="仿宋" w:eastAsia="仿宋" w:hAnsi="仿宋" w:cs="仿宋" w:hint="eastAsia"/>
            <w:lang w:eastAsia="zh-CN"/>
          </w:rPr>
          <w:t>九、食品、饮料、烟草专用生产设备零件项目人力资源管理</w:t>
        </w:r>
        <w:r>
          <w:tab/>
        </w:r>
        <w:r>
          <w:fldChar w:fldCharType="begin"/>
        </w:r>
        <w:r>
          <w:instrText xml:space="preserve"> PAGEREF _Toc3694 \h </w:instrText>
        </w:r>
        <w:r>
          <w:fldChar w:fldCharType="separate"/>
        </w:r>
        <w:r>
          <w:t>32</w:t>
        </w:r>
        <w:r>
          <w:fldChar w:fldCharType="end"/>
        </w:r>
      </w:hyperlink>
    </w:p>
    <w:p>
      <w:pPr>
        <w:pStyle w:val="TOC2"/>
        <w:tabs>
          <w:tab w:val="right" w:leader="dot" w:pos="8306"/>
        </w:tabs>
      </w:pPr>
      <w:hyperlink w:anchor="_Toc29819" w:history="1">
        <w:r>
          <w:rPr>
            <w:rFonts w:ascii="仿宋" w:eastAsia="仿宋" w:hAnsi="仿宋" w:cs="仿宋" w:hint="eastAsia"/>
            <w:lang w:eastAsia="zh-CN"/>
          </w:rPr>
          <w:t>(一)、建立健全的预算管理制度</w:t>
        </w:r>
        <w:r>
          <w:tab/>
        </w:r>
        <w:r>
          <w:fldChar w:fldCharType="begin"/>
        </w:r>
        <w:r>
          <w:instrText xml:space="preserve"> PAGEREF _Toc29819 \h </w:instrText>
        </w:r>
        <w:r>
          <w:fldChar w:fldCharType="separate"/>
        </w:r>
        <w:r>
          <w:t>32</w:t>
        </w:r>
        <w:r>
          <w:fldChar w:fldCharType="end"/>
        </w:r>
      </w:hyperlink>
    </w:p>
    <w:p>
      <w:pPr>
        <w:pStyle w:val="TOC2"/>
        <w:tabs>
          <w:tab w:val="right" w:leader="dot" w:pos="8306"/>
        </w:tabs>
      </w:pPr>
      <w:hyperlink w:anchor="_Toc1094" w:history="1">
        <w:r>
          <w:rPr>
            <w:rFonts w:ascii="仿宋" w:eastAsia="仿宋" w:hAnsi="仿宋" w:cs="仿宋" w:hint="eastAsia"/>
            <w:lang w:eastAsia="zh-CN"/>
          </w:rPr>
          <w:t>(二)、加强资金流动监控</w:t>
        </w:r>
        <w:r>
          <w:tab/>
        </w:r>
        <w:r>
          <w:fldChar w:fldCharType="begin"/>
        </w:r>
        <w:r>
          <w:instrText xml:space="preserve"> PAGEREF _Toc1094 \h </w:instrText>
        </w:r>
        <w:r>
          <w:fldChar w:fldCharType="separate"/>
        </w:r>
        <w:r>
          <w:t>34</w:t>
        </w:r>
        <w:r>
          <w:fldChar w:fldCharType="end"/>
        </w:r>
      </w:hyperlink>
    </w:p>
    <w:p>
      <w:pPr>
        <w:pStyle w:val="TOC2"/>
        <w:tabs>
          <w:tab w:val="right" w:leader="dot" w:pos="8306"/>
        </w:tabs>
      </w:pPr>
      <w:hyperlink w:anchor="_Toc28990" w:history="1">
        <w:r>
          <w:rPr>
            <w:rFonts w:ascii="仿宋" w:eastAsia="仿宋" w:hAnsi="仿宋" w:cs="仿宋" w:hint="eastAsia"/>
            <w:lang w:eastAsia="zh-CN"/>
          </w:rPr>
          <w:t>(三)、制定完善的风险控制机制</w:t>
        </w:r>
        <w:r>
          <w:tab/>
        </w:r>
        <w:r>
          <w:fldChar w:fldCharType="begin"/>
        </w:r>
        <w:r>
          <w:instrText xml:space="preserve"> PAGEREF _Toc28990 \h </w:instrText>
        </w:r>
        <w:r>
          <w:fldChar w:fldCharType="separate"/>
        </w:r>
        <w:r>
          <w:t>36</w:t>
        </w:r>
        <w:r>
          <w:fldChar w:fldCharType="end"/>
        </w:r>
      </w:hyperlink>
    </w:p>
    <w:p>
      <w:pPr>
        <w:pStyle w:val="TOC2"/>
        <w:tabs>
          <w:tab w:val="right" w:leader="dot" w:pos="8306"/>
        </w:tabs>
      </w:pPr>
      <w:hyperlink w:anchor="_Toc28351" w:history="1">
        <w:r>
          <w:rPr>
            <w:rFonts w:ascii="仿宋" w:eastAsia="仿宋" w:hAnsi="仿宋" w:cs="仿宋" w:hint="eastAsia"/>
            <w:lang w:eastAsia="zh-CN"/>
          </w:rPr>
          <w:t>(四)、优化成本管理</w:t>
        </w:r>
        <w:r>
          <w:tab/>
        </w:r>
        <w:r>
          <w:fldChar w:fldCharType="begin"/>
        </w:r>
        <w:r>
          <w:instrText xml:space="preserve"> PAGEREF _Toc28351 \h </w:instrText>
        </w:r>
        <w:r>
          <w:fldChar w:fldCharType="separate"/>
        </w:r>
        <w:r>
          <w:t>37</w:t>
        </w:r>
        <w:r>
          <w:fldChar w:fldCharType="end"/>
        </w:r>
      </w:hyperlink>
    </w:p>
    <w:p>
      <w:pPr>
        <w:pStyle w:val="TOC1"/>
        <w:tabs>
          <w:tab w:val="right" w:leader="dot" w:pos="8306"/>
        </w:tabs>
      </w:pPr>
      <w:hyperlink w:anchor="_Toc7343" w:history="1">
        <w:r>
          <w:rPr>
            <w:rFonts w:ascii="仿宋" w:eastAsia="仿宋" w:hAnsi="仿宋" w:cs="仿宋" w:hint="eastAsia"/>
            <w:lang w:eastAsia="zh-CN"/>
          </w:rPr>
          <w:t>十、生产安全保护</w:t>
        </w:r>
        <w:r>
          <w:tab/>
        </w:r>
        <w:r>
          <w:fldChar w:fldCharType="begin"/>
        </w:r>
        <w:r>
          <w:instrText xml:space="preserve"> PAGEREF _Toc7343 \h </w:instrText>
        </w:r>
        <w:r>
          <w:fldChar w:fldCharType="separate"/>
        </w:r>
        <w:r>
          <w:t>39</w:t>
        </w:r>
        <w:r>
          <w:fldChar w:fldCharType="end"/>
        </w:r>
      </w:hyperlink>
    </w:p>
    <w:p>
      <w:pPr>
        <w:pStyle w:val="TOC2"/>
        <w:tabs>
          <w:tab w:val="right" w:leader="dot" w:pos="8306"/>
        </w:tabs>
      </w:pPr>
      <w:hyperlink w:anchor="_Toc1139" w:history="1">
        <w:r>
          <w:rPr>
            <w:rFonts w:ascii="仿宋" w:eastAsia="仿宋" w:hAnsi="仿宋" w:cs="仿宋" w:hint="eastAsia"/>
            <w:lang w:eastAsia="zh-CN"/>
          </w:rPr>
          <w:t>(一)、消防安全</w:t>
        </w:r>
        <w:r>
          <w:tab/>
        </w:r>
        <w:r>
          <w:fldChar w:fldCharType="begin"/>
        </w:r>
        <w:r>
          <w:instrText xml:space="preserve"> PAGEREF _Toc1139 \h </w:instrText>
        </w:r>
        <w:r>
          <w:fldChar w:fldCharType="separate"/>
        </w:r>
        <w:r>
          <w:t>39</w:t>
        </w:r>
        <w:r>
          <w:fldChar w:fldCharType="end"/>
        </w:r>
      </w:hyperlink>
    </w:p>
    <w:p>
      <w:pPr>
        <w:pStyle w:val="TOC2"/>
        <w:tabs>
          <w:tab w:val="right" w:leader="dot" w:pos="8306"/>
        </w:tabs>
      </w:pPr>
      <w:hyperlink w:anchor="_Toc2462" w:history="1">
        <w:r>
          <w:rPr>
            <w:rFonts w:ascii="仿宋" w:eastAsia="仿宋" w:hAnsi="仿宋" w:cs="仿宋" w:hint="eastAsia"/>
            <w:lang w:eastAsia="zh-CN"/>
          </w:rPr>
          <w:t>(二)、防火防爆总图布置措施</w:t>
        </w:r>
        <w:r>
          <w:tab/>
        </w:r>
        <w:r>
          <w:fldChar w:fldCharType="begin"/>
        </w:r>
        <w:r>
          <w:instrText xml:space="preserve"> PAGEREF _Toc2462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774" w:history="1">
        <w:r>
          <w:rPr>
            <w:rFonts w:ascii="仿宋" w:eastAsia="仿宋" w:hAnsi="仿宋" w:cs="仿宋" w:hint="eastAsia"/>
            <w:lang w:eastAsia="zh-CN"/>
          </w:rPr>
          <w:t>(三)、自然灾害防范措施</w:t>
        </w:r>
        <w:r>
          <w:tab/>
        </w:r>
        <w:r>
          <w:fldChar w:fldCharType="begin"/>
        </w:r>
        <w:r>
          <w:instrText xml:space="preserve"> PAGEREF _Toc20774 \h </w:instrText>
        </w:r>
        <w:r>
          <w:fldChar w:fldCharType="separate"/>
        </w:r>
        <w:r>
          <w:t>42</w:t>
        </w:r>
        <w:r>
          <w:fldChar w:fldCharType="end"/>
        </w:r>
      </w:hyperlink>
    </w:p>
    <w:p>
      <w:pPr>
        <w:pStyle w:val="TOC2"/>
        <w:tabs>
          <w:tab w:val="right" w:leader="dot" w:pos="8306"/>
        </w:tabs>
      </w:pPr>
      <w:hyperlink w:anchor="_Toc4137" w:history="1">
        <w:r>
          <w:rPr>
            <w:rFonts w:ascii="仿宋" w:eastAsia="仿宋" w:hAnsi="仿宋" w:cs="仿宋" w:hint="eastAsia"/>
            <w:lang w:eastAsia="zh-CN"/>
          </w:rPr>
          <w:t>(四)、安全色及安全标志使用要求</w:t>
        </w:r>
        <w:r>
          <w:tab/>
        </w:r>
        <w:r>
          <w:fldChar w:fldCharType="begin"/>
        </w:r>
        <w:r>
          <w:instrText xml:space="preserve"> PAGEREF _Toc4137 \h </w:instrText>
        </w:r>
        <w:r>
          <w:fldChar w:fldCharType="separate"/>
        </w:r>
        <w:r>
          <w:t>43</w:t>
        </w:r>
        <w:r>
          <w:fldChar w:fldCharType="end"/>
        </w:r>
      </w:hyperlink>
    </w:p>
    <w:p>
      <w:pPr>
        <w:pStyle w:val="TOC2"/>
        <w:tabs>
          <w:tab w:val="right" w:leader="dot" w:pos="8306"/>
        </w:tabs>
      </w:pPr>
      <w:hyperlink w:anchor="_Toc572" w:history="1">
        <w:r>
          <w:rPr>
            <w:rFonts w:ascii="仿宋" w:eastAsia="仿宋" w:hAnsi="仿宋" w:cs="仿宋" w:hint="eastAsia"/>
            <w:lang w:eastAsia="zh-CN"/>
          </w:rPr>
          <w:t>(五)、防尘防毒措施</w:t>
        </w:r>
        <w:r>
          <w:tab/>
        </w:r>
        <w:r>
          <w:fldChar w:fldCharType="begin"/>
        </w:r>
        <w:r>
          <w:instrText xml:space="preserve"> PAGEREF _Toc572 \h </w:instrText>
        </w:r>
        <w:r>
          <w:fldChar w:fldCharType="separate"/>
        </w:r>
        <w:r>
          <w:t>44</w:t>
        </w:r>
        <w:r>
          <w:fldChar w:fldCharType="end"/>
        </w:r>
      </w:hyperlink>
    </w:p>
    <w:p>
      <w:pPr>
        <w:pStyle w:val="TOC2"/>
        <w:tabs>
          <w:tab w:val="right" w:leader="dot" w:pos="8306"/>
        </w:tabs>
      </w:pPr>
      <w:hyperlink w:anchor="_Toc3800" w:history="1">
        <w:r>
          <w:rPr>
            <w:rFonts w:ascii="仿宋" w:eastAsia="仿宋" w:hAnsi="仿宋" w:cs="仿宋" w:hint="eastAsia"/>
            <w:lang w:eastAsia="zh-CN"/>
          </w:rPr>
          <w:t>(六)、防静电、触电防护及防雷措施</w:t>
        </w:r>
        <w:r>
          <w:tab/>
        </w:r>
        <w:r>
          <w:fldChar w:fldCharType="begin"/>
        </w:r>
        <w:r>
          <w:instrText xml:space="preserve"> PAGEREF _Toc3800 \h </w:instrText>
        </w:r>
        <w:r>
          <w:fldChar w:fldCharType="separate"/>
        </w:r>
        <w:r>
          <w:t>45</w:t>
        </w:r>
        <w:r>
          <w:fldChar w:fldCharType="end"/>
        </w:r>
      </w:hyperlink>
    </w:p>
    <w:p>
      <w:pPr>
        <w:pStyle w:val="TOC2"/>
        <w:tabs>
          <w:tab w:val="right" w:leader="dot" w:pos="8306"/>
        </w:tabs>
      </w:pPr>
      <w:hyperlink w:anchor="_Toc12278" w:history="1">
        <w:r>
          <w:rPr>
            <w:rFonts w:ascii="仿宋" w:eastAsia="仿宋" w:hAnsi="仿宋" w:cs="仿宋" w:hint="eastAsia"/>
            <w:lang w:eastAsia="zh-CN"/>
          </w:rPr>
          <w:t>(七)、机械设备安全保障措施</w:t>
        </w:r>
        <w:r>
          <w:tab/>
        </w:r>
        <w:r>
          <w:fldChar w:fldCharType="begin"/>
        </w:r>
        <w:r>
          <w:instrText xml:space="preserve"> PAGEREF _Toc12278 \h </w:instrText>
        </w:r>
        <w:r>
          <w:fldChar w:fldCharType="separate"/>
        </w:r>
        <w:r>
          <w:t>47</w:t>
        </w:r>
        <w:r>
          <w:fldChar w:fldCharType="end"/>
        </w:r>
      </w:hyperlink>
    </w:p>
    <w:p>
      <w:pPr>
        <w:pStyle w:val="TOC1"/>
        <w:tabs>
          <w:tab w:val="right" w:leader="dot" w:pos="8306"/>
        </w:tabs>
      </w:pPr>
      <w:hyperlink w:anchor="_Toc27004" w:history="1">
        <w:r>
          <w:rPr>
            <w:rFonts w:ascii="仿宋" w:eastAsia="仿宋" w:hAnsi="仿宋" w:cs="仿宋" w:hint="eastAsia"/>
            <w:lang w:eastAsia="zh-CN"/>
          </w:rPr>
          <w:t>十一、食品、饮料、烟草专用生产设备零件项目创新与研发</w:t>
        </w:r>
        <w:r>
          <w:tab/>
        </w:r>
        <w:r>
          <w:fldChar w:fldCharType="begin"/>
        </w:r>
        <w:r>
          <w:instrText xml:space="preserve"> PAGEREF _Toc27004 \h </w:instrText>
        </w:r>
        <w:r>
          <w:fldChar w:fldCharType="separate"/>
        </w:r>
        <w:r>
          <w:t>48</w:t>
        </w:r>
        <w:r>
          <w:fldChar w:fldCharType="end"/>
        </w:r>
      </w:hyperlink>
    </w:p>
    <w:p>
      <w:pPr>
        <w:pStyle w:val="TOC2"/>
        <w:tabs>
          <w:tab w:val="right" w:leader="dot" w:pos="8306"/>
        </w:tabs>
      </w:pPr>
      <w:hyperlink w:anchor="_Toc20799" w:history="1">
        <w:r>
          <w:rPr>
            <w:rFonts w:ascii="仿宋" w:eastAsia="仿宋" w:hAnsi="仿宋" w:cs="仿宋" w:hint="eastAsia"/>
            <w:lang w:eastAsia="zh-CN"/>
          </w:rPr>
          <w:t>(一)、创新策略与方向</w:t>
        </w:r>
        <w:r>
          <w:tab/>
        </w:r>
        <w:r>
          <w:fldChar w:fldCharType="begin"/>
        </w:r>
        <w:r>
          <w:instrText xml:space="preserve"> PAGEREF _Toc20799 \h </w:instrText>
        </w:r>
        <w:r>
          <w:fldChar w:fldCharType="separate"/>
        </w:r>
        <w:r>
          <w:t>48</w:t>
        </w:r>
        <w:r>
          <w:fldChar w:fldCharType="end"/>
        </w:r>
      </w:hyperlink>
    </w:p>
    <w:p>
      <w:pPr>
        <w:pStyle w:val="TOC2"/>
        <w:tabs>
          <w:tab w:val="right" w:leader="dot" w:pos="8306"/>
        </w:tabs>
      </w:pPr>
      <w:hyperlink w:anchor="_Toc23586" w:history="1">
        <w:r>
          <w:rPr>
            <w:rFonts w:ascii="仿宋" w:eastAsia="仿宋" w:hAnsi="仿宋" w:cs="仿宋" w:hint="eastAsia"/>
            <w:lang w:eastAsia="zh-CN"/>
          </w:rPr>
          <w:t>(二)、研发规划与投入</w:t>
        </w:r>
        <w:r>
          <w:tab/>
        </w:r>
        <w:r>
          <w:fldChar w:fldCharType="begin"/>
        </w:r>
        <w:r>
          <w:instrText xml:space="preserve"> PAGEREF _Toc23586 \h </w:instrText>
        </w:r>
        <w:r>
          <w:fldChar w:fldCharType="separate"/>
        </w:r>
        <w:r>
          <w:t>50</w:t>
        </w:r>
        <w:r>
          <w:fldChar w:fldCharType="end"/>
        </w:r>
      </w:hyperlink>
    </w:p>
    <w:p>
      <w:pPr>
        <w:pStyle w:val="TOC1"/>
        <w:tabs>
          <w:tab w:val="right" w:leader="dot" w:pos="8306"/>
        </w:tabs>
      </w:pPr>
      <w:hyperlink w:anchor="_Toc14176" w:history="1">
        <w:r>
          <w:rPr>
            <w:rFonts w:ascii="仿宋" w:eastAsia="仿宋" w:hAnsi="仿宋" w:cs="仿宋" w:hint="eastAsia"/>
            <w:lang w:eastAsia="zh-CN"/>
          </w:rPr>
          <w:t>十二、食品、饮料、烟草专用生产设备零件项目财务管理</w:t>
        </w:r>
        <w:r>
          <w:tab/>
        </w:r>
        <w:r>
          <w:fldChar w:fldCharType="begin"/>
        </w:r>
        <w:r>
          <w:instrText xml:space="preserve"> PAGEREF _Toc14176 \h </w:instrText>
        </w:r>
        <w:r>
          <w:fldChar w:fldCharType="separate"/>
        </w:r>
        <w:r>
          <w:t>52</w:t>
        </w:r>
        <w:r>
          <w:fldChar w:fldCharType="end"/>
        </w:r>
      </w:hyperlink>
    </w:p>
    <w:p>
      <w:pPr>
        <w:pStyle w:val="TOC2"/>
        <w:tabs>
          <w:tab w:val="right" w:leader="dot" w:pos="8306"/>
        </w:tabs>
      </w:pPr>
      <w:hyperlink w:anchor="_Toc10917" w:history="1">
        <w:r>
          <w:rPr>
            <w:rFonts w:ascii="仿宋" w:eastAsia="仿宋" w:hAnsi="仿宋" w:cs="仿宋" w:hint="eastAsia"/>
            <w:lang w:eastAsia="zh-CN"/>
          </w:rPr>
          <w:t>(一)、资金需求大</w:t>
        </w:r>
        <w:r>
          <w:tab/>
        </w:r>
        <w:r>
          <w:fldChar w:fldCharType="begin"/>
        </w:r>
        <w:r>
          <w:instrText xml:space="preserve"> PAGEREF _Toc10917 \h </w:instrText>
        </w:r>
        <w:r>
          <w:fldChar w:fldCharType="separate"/>
        </w:r>
        <w:r>
          <w:t>52</w:t>
        </w:r>
        <w:r>
          <w:fldChar w:fldCharType="end"/>
        </w:r>
      </w:hyperlink>
    </w:p>
    <w:p>
      <w:pPr>
        <w:pStyle w:val="TOC2"/>
        <w:tabs>
          <w:tab w:val="right" w:leader="dot" w:pos="8306"/>
        </w:tabs>
      </w:pPr>
      <w:hyperlink w:anchor="_Toc6095" w:history="1">
        <w:r>
          <w:rPr>
            <w:rFonts w:ascii="仿宋" w:eastAsia="仿宋" w:hAnsi="仿宋" w:cs="仿宋" w:hint="eastAsia"/>
            <w:lang w:eastAsia="zh-CN"/>
          </w:rPr>
          <w:t>(二)、研发周期长</w:t>
        </w:r>
        <w:r>
          <w:tab/>
        </w:r>
        <w:r>
          <w:fldChar w:fldCharType="begin"/>
        </w:r>
        <w:r>
          <w:instrText xml:space="preserve"> PAGEREF _Toc6095 \h </w:instrText>
        </w:r>
        <w:r>
          <w:fldChar w:fldCharType="separate"/>
        </w:r>
        <w:r>
          <w:t>53</w:t>
        </w:r>
        <w:r>
          <w:fldChar w:fldCharType="end"/>
        </w:r>
      </w:hyperlink>
    </w:p>
    <w:p>
      <w:pPr>
        <w:pStyle w:val="TOC2"/>
        <w:tabs>
          <w:tab w:val="right" w:leader="dot" w:pos="8306"/>
        </w:tabs>
      </w:pPr>
      <w:hyperlink w:anchor="_Toc14738" w:history="1">
        <w:r>
          <w:rPr>
            <w:rFonts w:ascii="仿宋" w:eastAsia="仿宋" w:hAnsi="仿宋" w:cs="仿宋" w:hint="eastAsia"/>
            <w:lang w:eastAsia="zh-CN"/>
          </w:rPr>
          <w:t>(三)、市场风险大</w:t>
        </w:r>
        <w:r>
          <w:tab/>
        </w:r>
        <w:r>
          <w:fldChar w:fldCharType="begin"/>
        </w:r>
        <w:r>
          <w:instrText xml:space="preserve"> PAGEREF _Toc14738 \h </w:instrText>
        </w:r>
        <w:r>
          <w:fldChar w:fldCharType="separate"/>
        </w:r>
        <w:r>
          <w:t>54</w:t>
        </w:r>
        <w:r>
          <w:fldChar w:fldCharType="end"/>
        </w:r>
      </w:hyperlink>
    </w:p>
    <w:p>
      <w:pPr>
        <w:pStyle w:val="TOC2"/>
        <w:tabs>
          <w:tab w:val="right" w:leader="dot" w:pos="8306"/>
        </w:tabs>
      </w:pPr>
      <w:hyperlink w:anchor="_Toc7667" w:history="1">
        <w:r>
          <w:rPr>
            <w:rFonts w:ascii="仿宋" w:eastAsia="仿宋" w:hAnsi="仿宋" w:cs="仿宋" w:hint="eastAsia"/>
            <w:lang w:eastAsia="zh-CN"/>
          </w:rPr>
          <w:t>(四)、利润率高</w:t>
        </w:r>
        <w:r>
          <w:tab/>
        </w:r>
        <w:r>
          <w:fldChar w:fldCharType="begin"/>
        </w:r>
        <w:r>
          <w:instrText xml:space="preserve"> PAGEREF _Toc7667 \h </w:instrText>
        </w:r>
        <w:r>
          <w:fldChar w:fldCharType="separate"/>
        </w:r>
        <w:r>
          <w:t>58</w:t>
        </w:r>
        <w:r>
          <w:fldChar w:fldCharType="end"/>
        </w:r>
      </w:hyperlink>
    </w:p>
    <w:p>
      <w:pPr>
        <w:pStyle w:val="TOC1"/>
        <w:tabs>
          <w:tab w:val="right" w:leader="dot" w:pos="8306"/>
        </w:tabs>
      </w:pPr>
      <w:hyperlink w:anchor="_Toc17285" w:history="1">
        <w:r>
          <w:rPr>
            <w:rFonts w:ascii="仿宋" w:eastAsia="仿宋" w:hAnsi="仿宋" w:cs="仿宋" w:hint="eastAsia"/>
            <w:lang w:eastAsia="zh-CN"/>
          </w:rPr>
          <w:t>十三、食品、饮料、烟草专用生产设备零件项目实施时间节点</w:t>
        </w:r>
        <w:r>
          <w:tab/>
        </w:r>
        <w:r>
          <w:fldChar w:fldCharType="begin"/>
        </w:r>
        <w:r>
          <w:instrText xml:space="preserve"> PAGEREF _Toc17285 \h </w:instrText>
        </w:r>
        <w:r>
          <w:fldChar w:fldCharType="separate"/>
        </w:r>
        <w:r>
          <w:t>60</w:t>
        </w:r>
        <w:r>
          <w:fldChar w:fldCharType="end"/>
        </w:r>
      </w:hyperlink>
    </w:p>
    <w:p>
      <w:pPr>
        <w:pStyle w:val="TOC2"/>
        <w:tabs>
          <w:tab w:val="right" w:leader="dot" w:pos="8306"/>
        </w:tabs>
      </w:pPr>
      <w:hyperlink w:anchor="_Toc2970" w:history="1">
        <w:r>
          <w:rPr>
            <w:rFonts w:ascii="仿宋" w:eastAsia="仿宋" w:hAnsi="仿宋" w:cs="仿宋" w:hint="eastAsia"/>
            <w:lang w:eastAsia="zh-CN"/>
          </w:rPr>
          <w:t>(一)、食品、饮料、烟草专用生产设备零件项目启动阶段时间节点</w:t>
        </w:r>
        <w:r>
          <w:tab/>
        </w:r>
        <w:r>
          <w:fldChar w:fldCharType="begin"/>
        </w:r>
        <w:r>
          <w:instrText xml:space="preserve"> PAGEREF _Toc2970 \h </w:instrText>
        </w:r>
        <w:r>
          <w:fldChar w:fldCharType="separate"/>
        </w:r>
        <w:r>
          <w:t>60</w:t>
        </w:r>
        <w:r>
          <w:fldChar w:fldCharType="end"/>
        </w:r>
      </w:hyperlink>
    </w:p>
    <w:p>
      <w:pPr>
        <w:pStyle w:val="TOC2"/>
        <w:tabs>
          <w:tab w:val="right" w:leader="dot" w:pos="8306"/>
        </w:tabs>
      </w:pPr>
      <w:hyperlink w:anchor="_Toc13871" w:history="1">
        <w:r>
          <w:rPr>
            <w:rFonts w:ascii="仿宋" w:eastAsia="仿宋" w:hAnsi="仿宋" w:cs="仿宋" w:hint="eastAsia"/>
            <w:lang w:eastAsia="zh-CN"/>
          </w:rPr>
          <w:t>(二)、食品、饮料、烟草专用生产设备零件项目执行阶段时间节点</w:t>
        </w:r>
        <w:r>
          <w:tab/>
        </w:r>
        <w:r>
          <w:fldChar w:fldCharType="begin"/>
        </w:r>
        <w:r>
          <w:instrText xml:space="preserve"> PAGEREF _Toc13871 \h </w:instrText>
        </w:r>
        <w:r>
          <w:fldChar w:fldCharType="separate"/>
        </w:r>
        <w:r>
          <w:t>62</w:t>
        </w:r>
        <w:r>
          <w:fldChar w:fldCharType="end"/>
        </w:r>
      </w:hyperlink>
    </w:p>
    <w:p>
      <w:pPr>
        <w:pStyle w:val="TOC2"/>
        <w:tabs>
          <w:tab w:val="right" w:leader="dot" w:pos="8306"/>
        </w:tabs>
      </w:pPr>
      <w:hyperlink w:anchor="_Toc26212" w:history="1">
        <w:r>
          <w:rPr>
            <w:rFonts w:ascii="仿宋" w:eastAsia="仿宋" w:hAnsi="仿宋" w:cs="仿宋" w:hint="eastAsia"/>
            <w:lang w:eastAsia="zh-CN"/>
          </w:rPr>
          <w:t>(三)、食品、饮料、烟草专用生产设备零件项目完成阶段时间节点</w:t>
        </w:r>
        <w:r>
          <w:tab/>
        </w:r>
        <w:r>
          <w:fldChar w:fldCharType="begin"/>
        </w:r>
        <w:r>
          <w:instrText xml:space="preserve"> PAGEREF _Toc26212 \h </w:instrText>
        </w:r>
        <w:r>
          <w:fldChar w:fldCharType="separate"/>
        </w:r>
        <w:r>
          <w:t>63</w:t>
        </w:r>
        <w:r>
          <w:fldChar w:fldCharType="end"/>
        </w:r>
      </w:hyperlink>
    </w:p>
    <w:p>
      <w:pPr>
        <w:pStyle w:val="TOC1"/>
        <w:tabs>
          <w:tab w:val="right" w:leader="dot" w:pos="8306"/>
        </w:tabs>
      </w:pPr>
      <w:hyperlink w:anchor="_Toc23701" w:history="1">
        <w:r>
          <w:rPr>
            <w:rFonts w:ascii="仿宋" w:eastAsia="仿宋" w:hAnsi="仿宋" w:cs="仿宋" w:hint="eastAsia"/>
            <w:lang w:eastAsia="zh-CN"/>
          </w:rPr>
          <w:t>十四、供应链管理</w:t>
        </w:r>
        <w:r>
          <w:tab/>
        </w:r>
        <w:r>
          <w:fldChar w:fldCharType="begin"/>
        </w:r>
        <w:r>
          <w:instrText xml:space="preserve"> PAGEREF _Toc23701 \h </w:instrText>
        </w:r>
        <w:r>
          <w:fldChar w:fldCharType="separate"/>
        </w:r>
        <w:r>
          <w:t>64</w:t>
        </w:r>
        <w:r>
          <w:fldChar w:fldCharType="end"/>
        </w:r>
      </w:hyperlink>
    </w:p>
    <w:p>
      <w:pPr>
        <w:pStyle w:val="TOC2"/>
        <w:tabs>
          <w:tab w:val="right" w:leader="dot" w:pos="8306"/>
        </w:tabs>
      </w:pPr>
      <w:hyperlink w:anchor="_Toc24968" w:history="1">
        <w:r>
          <w:rPr>
            <w:rFonts w:ascii="仿宋" w:eastAsia="仿宋" w:hAnsi="仿宋" w:cs="仿宋" w:hint="eastAsia"/>
            <w:lang w:eastAsia="zh-CN"/>
          </w:rPr>
          <w:t>(一)、供应链战略规划</w:t>
        </w:r>
        <w:r>
          <w:tab/>
        </w:r>
        <w:r>
          <w:fldChar w:fldCharType="begin"/>
        </w:r>
        <w:r>
          <w:instrText xml:space="preserve"> PAGEREF _Toc24968 \h </w:instrText>
        </w:r>
        <w:r>
          <w:fldChar w:fldCharType="separate"/>
        </w:r>
        <w:r>
          <w:t>64</w:t>
        </w:r>
        <w:r>
          <w:fldChar w:fldCharType="end"/>
        </w:r>
      </w:hyperlink>
    </w:p>
    <w:p>
      <w:pPr>
        <w:pStyle w:val="TOC2"/>
        <w:tabs>
          <w:tab w:val="right" w:leader="dot" w:pos="8306"/>
        </w:tabs>
      </w:pPr>
      <w:hyperlink w:anchor="_Toc26702" w:history="1">
        <w:r>
          <w:rPr>
            <w:rFonts w:ascii="仿宋" w:eastAsia="仿宋" w:hAnsi="仿宋" w:cs="仿宋" w:hint="eastAsia"/>
            <w:lang w:eastAsia="zh-CN"/>
          </w:rPr>
          <w:t>(二)、供应商选择与合作</w:t>
        </w:r>
        <w:r>
          <w:tab/>
        </w:r>
        <w:r>
          <w:fldChar w:fldCharType="begin"/>
        </w:r>
        <w:r>
          <w:instrText xml:space="preserve"> PAGEREF _Toc26702 \h </w:instrText>
        </w:r>
        <w:r>
          <w:fldChar w:fldCharType="separate"/>
        </w:r>
        <w:r>
          <w:t>66</w:t>
        </w:r>
        <w:r>
          <w:fldChar w:fldCharType="end"/>
        </w:r>
      </w:hyperlink>
    </w:p>
    <w:p>
      <w:pPr>
        <w:pStyle w:val="TOC2"/>
        <w:tabs>
          <w:tab w:val="right" w:leader="dot" w:pos="8306"/>
        </w:tabs>
      </w:pPr>
      <w:hyperlink w:anchor="_Toc28299" w:history="1">
        <w:r>
          <w:rPr>
            <w:rFonts w:ascii="仿宋" w:eastAsia="仿宋" w:hAnsi="仿宋" w:cs="仿宋" w:hint="eastAsia"/>
            <w:lang w:eastAsia="zh-CN"/>
          </w:rPr>
          <w:t>(三)、物流与库存管理</w:t>
        </w:r>
        <w:r>
          <w:tab/>
        </w:r>
        <w:r>
          <w:fldChar w:fldCharType="begin"/>
        </w:r>
        <w:r>
          <w:instrText xml:space="preserve"> PAGEREF _Toc28299 \h </w:instrText>
        </w:r>
        <w:r>
          <w:fldChar w:fldCharType="separate"/>
        </w:r>
        <w:r>
          <w:t>67</w:t>
        </w:r>
        <w:r>
          <w:fldChar w:fldCharType="end"/>
        </w:r>
      </w:hyperlink>
    </w:p>
    <w:p>
      <w:pPr>
        <w:pStyle w:val="TOC1"/>
        <w:tabs>
          <w:tab w:val="right" w:leader="dot" w:pos="8306"/>
        </w:tabs>
      </w:pPr>
      <w:hyperlink w:anchor="_Toc14805" w:history="1">
        <w:r>
          <w:rPr>
            <w:rFonts w:ascii="仿宋" w:eastAsia="仿宋" w:hAnsi="仿宋" w:cs="仿宋" w:hint="eastAsia"/>
            <w:lang w:eastAsia="zh-CN"/>
          </w:rPr>
          <w:t>十五、食品、饮料、烟草专用生产设备零件项目变更管理</w:t>
        </w:r>
        <w:r>
          <w:tab/>
        </w:r>
        <w:r>
          <w:fldChar w:fldCharType="begin"/>
        </w:r>
        <w:r>
          <w:instrText xml:space="preserve"> PAGEREF _Toc14805 \h </w:instrText>
        </w:r>
        <w:r>
          <w:fldChar w:fldCharType="separate"/>
        </w:r>
        <w:r>
          <w:t>68</w:t>
        </w:r>
        <w:r>
          <w:fldChar w:fldCharType="end"/>
        </w:r>
      </w:hyperlink>
    </w:p>
    <w:p>
      <w:pPr>
        <w:pStyle w:val="TOC2"/>
        <w:tabs>
          <w:tab w:val="right" w:leader="dot" w:pos="8306"/>
        </w:tabs>
      </w:pPr>
      <w:hyperlink w:anchor="_Toc29926" w:history="1">
        <w:r>
          <w:rPr>
            <w:rFonts w:ascii="仿宋" w:eastAsia="仿宋" w:hAnsi="仿宋" w:cs="仿宋" w:hint="eastAsia"/>
            <w:lang w:eastAsia="zh-CN"/>
          </w:rPr>
          <w:t>(一)、变更申请与评估</w:t>
        </w:r>
        <w:r>
          <w:tab/>
        </w:r>
        <w:r>
          <w:fldChar w:fldCharType="begin"/>
        </w:r>
        <w:r>
          <w:instrText xml:space="preserve"> PAGEREF _Toc29926 \h </w:instrText>
        </w:r>
        <w:r>
          <w:fldChar w:fldCharType="separate"/>
        </w:r>
        <w:r>
          <w:t>68</w:t>
        </w:r>
        <w:r>
          <w:fldChar w:fldCharType="end"/>
        </w:r>
      </w:hyperlink>
    </w:p>
    <w:p>
      <w:pPr>
        <w:pStyle w:val="TOC2"/>
        <w:tabs>
          <w:tab w:val="right" w:leader="dot" w:pos="8306"/>
        </w:tabs>
      </w:pPr>
      <w:hyperlink w:anchor="_Toc2076" w:history="1">
        <w:r>
          <w:rPr>
            <w:rFonts w:ascii="仿宋" w:eastAsia="仿宋" w:hAnsi="仿宋" w:cs="仿宋" w:hint="eastAsia"/>
            <w:lang w:eastAsia="zh-CN"/>
          </w:rPr>
          <w:t>(二)、变更实施与控制</w:t>
        </w:r>
        <w:r>
          <w:tab/>
        </w:r>
        <w:r>
          <w:fldChar w:fldCharType="begin"/>
        </w:r>
        <w:r>
          <w:instrText xml:space="preserve"> PAGEREF _Toc2076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9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03"/>
      <w:r>
        <w:rPr>
          <w:rFonts w:ascii="仿宋" w:eastAsia="仿宋" w:hAnsi="仿宋" w:cs="仿宋" w:hint="eastAsia"/>
          <w:sz w:val="28"/>
          <w:lang w:eastAsia="zh-CN"/>
        </w:rPr>
        <w:t>一、食品、饮料、烟草专用生产设备零件项目绩效评估</w:t>
      </w:r>
      <w:bookmarkEnd w:id="2"/>
    </w:p>
    <w:p>
      <w:pPr>
        <w:pStyle w:val="Heading2"/>
        <w:rPr>
          <w:rFonts w:ascii="仿宋" w:eastAsia="仿宋" w:hAnsi="仿宋" w:cs="仿宋" w:hint="eastAsia"/>
          <w:lang w:eastAsia="zh-CN"/>
        </w:rPr>
      </w:pPr>
      <w:bookmarkStart w:id="3" w:name="_Toc2031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饮料、烟草专用生产设备零件项目中，我们设计了一套全面的绩效评估指标，以确保食品、饮料、烟草专用生产设备零件项目的可控和成功交付。这些指标跨足食品、饮料、烟草专用生产设备零件项目目标、成本、进度和质量等多个维度，为我们提供了全面洞察食品、饮料、烟草专用生产设备零件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目标达成率是我们关注的首要指标。我们设定了明确的目标，并通过定期监测和评估，迅速发现并应对潜在的目标偏差。这为食品、饮料、烟草专用生产设备零件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成本绩效是另一个核心关注点。通过实际成本与预算成本的对比分析，我们深入了解成本差异的原因，及时调整资源分配，保持食品、饮料、烟草专用生产设备零件项目在经济效益方面的合理水平。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进度作为关键的绩效指标之一，得到了精心的关注。我们制定了详细的食品、饮料、烟草专用生产设备零件项目进度计划，并设立了进度符合度指标，确保实际进度与计划进度保持一致。这使我们能够快速发现和解决潜在的进度问题，保持食品、饮料、烟草专用生产设备零件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食品、饮料、烟草专用生产设备零件项目绩效的不可或缺的一环。我们引入了一系列的质量标准和客户满意度指标，以确保食品、饮料、烟草专用生产设备零件项目交付的成果在质量上达到或超越预期水平。通过持续监测这些指标，我们努力提升食品、饮料、烟草专用生产设备零件项目整体质量水平，为食品、饮料、烟草专用生产设备零件项目的成功交付提供有力保障。通过这些科学且全面的绩效评估，我们能够更好地引导食品、饮料、烟草专用生产设备零件项目的持续改进，确保食品、饮料、烟草专用生产设备零件项目目标的顺利达成。</w:t>
      </w:r>
    </w:p>
    <w:p>
      <w:pPr>
        <w:pStyle w:val="Heading2"/>
        <w:ind w:firstLine="560" w:firstLineChars="200"/>
        <w:rPr>
          <w:rFonts w:ascii="仿宋" w:eastAsia="仿宋" w:hAnsi="仿宋" w:cs="仿宋" w:hint="eastAsia"/>
          <w:sz w:val="28"/>
          <w:lang w:eastAsia="zh-CN"/>
        </w:rPr>
      </w:pPr>
      <w:bookmarkStart w:id="4" w:name="_Toc967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绩效评估是食品、饮料、烟草专用生产设备零件项目中的关键环节，为确保食品、饮料、烟草专用生产设备零件项目达到预期目标，我们采用了多层次、多维度的绩效评估方法。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食品、饮料、烟草专用生产设备零件项目的战略目标对齐，确保每个决策和行动都与食品、饮料、烟草专用生产设备零件项目整体目标保持一致。团队会定期召开战略对齐会议，审视当前工作与食品、饮料、烟草专用生产设备零件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食品、饮料、烟草专用生产设备零件项目进度、质量、成本和风险等方面。这些指标通过数据收集和分析，为食品、饮料、烟草专用生产设备零件项目管理团队提供了客观的评估依据。例如，我们通过食品、饮料、烟草专用生产设备零件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食品、饮料、烟草专用生产设备零件项目内部，还考虑了食品、饮料、烟草专用生产设备零件项目对外部环境的影响。我们定期进行干系人满意度调查，以了解各利益相关方对食品、饮料、烟草专用生产设备零件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食品、饮料、烟草专用生产设备零件项目的运行状态，及时做出调整，确保食品、饮料、烟草专用生产设备零件项目在不断变化的环境中保持稳健前行。</w:t>
      </w:r>
    </w:p>
    <w:p>
      <w:pPr>
        <w:pStyle w:val="Heading2"/>
        <w:ind w:firstLine="560" w:firstLineChars="200"/>
        <w:rPr>
          <w:rFonts w:ascii="仿宋" w:eastAsia="仿宋" w:hAnsi="仿宋" w:cs="仿宋" w:hint="eastAsia"/>
          <w:sz w:val="28"/>
          <w:lang w:eastAsia="zh-CN"/>
        </w:rPr>
      </w:pPr>
      <w:bookmarkStart w:id="5" w:name="_Toc2770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食品、饮料、烟草专用生产设备零件项目的有效管理和不断优化，我们采用了精心设计的绩效评估周期。这个周期旨在实现灵活、实时和全面的评估，以适应食品、饮料、烟草专用生产设备零件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食品、饮料、烟草专用生产设备零件项目的不同需求，分为短期、中期和长期。短期评估关注每个迭代或工作周期，以及时发现和解决当前任务中的问题。中期评估涵盖几个迭代，深入了解整体食品、饮料、烟草专用生产设备零件项目的趋势和性能。长期评估则着眼于整个食品、饮料、烟草专用生产设备零件项目阶段，确保食品、饮料、烟草专用生产设备零件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食品、饮料、烟草专用生产设备零件项目管理工具和协作平台，团队成员能够随时更新和分享食品、饮料、烟草专用生产设备零件项目数据。这种实时性的反馈机制使我们能够及时察觉潜在问题，快速调整，保持食品、饮料、烟草专用生产设备零件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食品、饮料、烟草专用生产设备零件项目的决策制定密不可分。每个周期的食品、饮料、烟草专用生产设备零件项目回顾会议成为集体总结经验、识别问题深层次原因并找到创新解决方案的平台。这种定期的反思与调整机制使食品、饮料、烟草专用生产设备零件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2039"/>
      <w:r>
        <w:rPr>
          <w:rFonts w:ascii="仿宋" w:eastAsia="仿宋" w:hAnsi="仿宋" w:cs="仿宋" w:hint="eastAsia"/>
          <w:sz w:val="28"/>
          <w:lang w:eastAsia="zh-CN"/>
        </w:rPr>
        <w:t>二、食品、饮料、烟草专用生产设备零件项目可持续发展</w:t>
      </w:r>
      <w:bookmarkEnd w:id="6"/>
    </w:p>
    <w:p>
      <w:pPr>
        <w:pStyle w:val="Heading2"/>
        <w:rPr>
          <w:rFonts w:ascii="仿宋" w:eastAsia="仿宋" w:hAnsi="仿宋" w:cs="仿宋" w:hint="eastAsia"/>
          <w:lang w:eastAsia="zh-CN"/>
        </w:rPr>
      </w:pPr>
      <w:bookmarkStart w:id="7" w:name="_Toc6532"/>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饮料、烟草专用生产设备零件项目中，食品、饮料、烟草专用生产设备零件项目团队着眼于未来，明确了可持续发展的战略方向。制定的具体可持续发展目标包括降低资源使用、采用环保技术、最大化社会效益等。这一步骤不仅有助于食品、饮料、烟草专用生产设备零件项目在环保和社会责任方面达到最高标准，也为未来提供了明确的指引，确保食品、饮料、烟草专用生产设备零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可持续实践的融入食品、饮料、烟草专用生产设备零件项目管理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食品、饮料、烟草专用生产设备零件项目管理周期。从食品、饮料、烟草专用生产设备零件项目规划开始，食品、饮料、烟草专用生产设备零件项目团队就考虑了环境和社会的因素。在执行阶段，食品、饮料、烟草专用生产设备零件项目团队积极推动绿色技术的应用，优化资源利用。此外，关注员工的社会责任，通过培训和沟通活动提高员工对可持续发展的认知，使他们能够在日常工作中践行可持续实践。这些举措不仅为食品、饮料、烟草专用生产设备零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9170"/>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食品、饮料、烟草专用生产设备零件项目的可持续发展理念，我们深信环保与社会责任是食品、饮料、烟草专用生产设备零件项目成功的关键支柱。在食品、饮料、烟草专用生产设备零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团队通过引入先进的环保技术、建立高效的废物处理系统以及推动能源节约措施，积极履行环保责任。定期的环保监测和评估确保食品、饮料、烟草专用生产设备零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不仅致力于自身可持续发展，还注重对社会的回馈。通过支持社区食品、饮料、烟草专用生产设备零件项目、参与慈善事业、提供培训机会等方式，食品、饮料、烟草专用生产设备零件项目积极履行社会责任。与当地社区建立积极互动，关注员工的工作与生活平衡，以及员工的身心健康，是食品、饮料、烟草专用生产设备零件项目在社会责任层面的关键举措。这样的实践不仅增强了食品、饮料、烟草专用生产设备零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16360"/>
      <w:r>
        <w:rPr>
          <w:rFonts w:ascii="仿宋" w:eastAsia="仿宋" w:hAnsi="仿宋" w:cs="仿宋" w:hint="eastAsia"/>
          <w:sz w:val="28"/>
          <w:lang w:eastAsia="zh-CN"/>
        </w:rPr>
        <w:t>三、食品、饮料、烟草专用生产设备零件项目选址可行性分析</w:t>
      </w:r>
      <w:bookmarkEnd w:id="9"/>
    </w:p>
    <w:p>
      <w:pPr>
        <w:pStyle w:val="Heading2"/>
        <w:rPr>
          <w:rFonts w:ascii="仿宋" w:eastAsia="仿宋" w:hAnsi="仿宋" w:cs="仿宋" w:hint="eastAsia"/>
          <w:lang w:eastAsia="zh-CN"/>
        </w:rPr>
      </w:pPr>
      <w:bookmarkStart w:id="10" w:name="_Toc28431"/>
      <w:r>
        <w:rPr>
          <w:rFonts w:ascii="仿宋" w:eastAsia="仿宋" w:hAnsi="仿宋" w:cs="仿宋" w:hint="eastAsia"/>
          <w:lang w:eastAsia="zh-CN"/>
        </w:rPr>
        <w:t>(一)、食品、饮料、烟草专用生产设备零件项目选址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该食品、饮料、烟草专用生产设备零件项目选址位于XX省XX市XX区XXX街道</w:t>
      </w:r>
    </w:p>
    <w:p>
      <w:pPr>
        <w:pStyle w:val="Heading2"/>
        <w:ind w:firstLine="560" w:firstLineChars="200"/>
        <w:rPr>
          <w:rFonts w:ascii="仿宋" w:eastAsia="仿宋" w:hAnsi="仿宋" w:cs="仿宋" w:hint="eastAsia"/>
          <w:sz w:val="28"/>
          <w:lang w:eastAsia="zh-CN"/>
        </w:rPr>
      </w:pPr>
      <w:bookmarkStart w:id="11" w:name="_Toc31248"/>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食品、饮料、烟草专用生产设备零件项目的征地面积将根据食品、饮料、烟草专用生产设备零件项目的实际规模和需求进行精确规划。具体面积XXX平方米，旨在确保食品、饮料、烟草专用生产设备零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净用地面积是在征地面积基础上去除不可利用面积后的实际可开发用地。具体面积XXX平方米，考虑到环保、交通、安全等多方面因素，以确保食品、饮料、烟草专用生产设备零件项目在整体利用效率上达到最优。</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食品、饮料、烟草专用生产设备零件项目计划建设的建筑总规模具体面积XXX平方米。这一规模的确定综合考虑了食品、饮料、烟草专用生产设备零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食品、饮料、烟草专用生产设备零件项目用地中被规划为绿地的比例。具体面积XXX平方米，旨在通过合理规划绿地，改善食品、饮料、烟草专用生产设备零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容积率是用地上可以建设的建筑总体积与用地面积之比。具体面积XXX，通过合理的容积率规划，确保食品、饮料、烟草专用生产设备零件项目建筑规模与周边环境和谐共生。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食品、饮料、烟草专用生产设备零件项目选址与当地城市规划相一致，具体面积XXX平方米。通过与城市规划部门深入沟通，确保食品、饮料、烟草专用生产设备零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食品、饮料、烟草专用生产设备零件项目选址符合当地产业政策，具体面积XXX平方米。这包括食品、饮料、烟草专用生产设备零件项目对当地经济的促进作用，以及对相关产业的带动效应，确保食品、饮料、烟草专用生产设备零件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食品、饮料、烟草专用生产设备零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食品、饮料、烟草专用生产设备零件项目选址具备必要的公共设施配套，具体面积XXX平方米。这包括交通便利性、教育、医疗等基础设施，以提高居民生活品质，使得食品、饮料、烟草专用生产设备零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考虑用地总体要求对当地社会稳定性的影响，具体面积XXX平方米。通过深入了解当地社区反馈，确保食品、饮料、烟草专用生产设备零件项目的选址和建设过程对当地社会和谐稳定产生积极作用。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食品、饮料、烟草专用生产设备零件项目选址不仅符合法规和规划，还在实际操作中具有可行性。这一全面规划将为食品、饮料、烟草专用生产设备零件项目的成功实施提供坚实的基础，确保食品、饮料、烟草专用生产设备零件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6526"/>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饮料、烟草专用生产设备零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食品、饮料、烟草专用生产设备零件项目的设备规划和空间设计中，我们将采取灵活设备布局的措施。设备布局将根据实际需求进行灵活设计，避免不必要的浪费。通过合理规划设备摆放位置，我们将提高设备的利用率，减少设备间距，以确保食品、饮料、烟草专用生产设备零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食品、饮料、烟草专用生产设备零件项目内部引入共享设施的概念，例如共享会议室、办公区等。通过这种方式，我们可以减少对资源的重复建设，提高资源共享效率，从而减小食品、饮料、烟草专用生产设备零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1124"/>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食品、饮料、烟草专用生产设备零件项目的总图布置中，我们将不同功能区域进行明确的规划，以最大程度满足食品、饮料、烟草专用生产设备零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0963"/>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食品、饮料、烟草专用生产设备零件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食品、饮料、烟草专用生产设备零件项目对环境的影响是综合评价的重要因素之一。我们将详细考虑选址周边的自然环境、生态保护区、水源地等情况，确保食品、饮料、烟草专用生产设备零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食品、饮料、烟草专用生产设备零件项目所在地的相关政策，确保食品、饮料、烟草专用生产设备零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考虑到社会稳定性对企业运营的重要性，我们将评估选址地区的社会安全情况、劳工关系、社区反馈等方面，以确保食品、饮料、烟草专用生产设备零件项目的建设和运营不会受到社会稳定性的负面影响。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食品、饮料、烟草专用生产设备零件项目的投资决策提供有力支持。</w:t>
      </w:r>
    </w:p>
    <w:p>
      <w:pPr>
        <w:pStyle w:val="Heading1"/>
        <w:ind w:firstLine="560" w:firstLineChars="200"/>
        <w:rPr>
          <w:rFonts w:ascii="仿宋" w:eastAsia="仿宋" w:hAnsi="仿宋" w:cs="仿宋" w:hint="eastAsia"/>
          <w:sz w:val="28"/>
          <w:lang w:eastAsia="zh-CN"/>
        </w:rPr>
      </w:pPr>
      <w:bookmarkStart w:id="15" w:name="_Toc623"/>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22580"/>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食品、饮料、烟草专用生产设备零件项目的技术管理特点体现在其创新导向。通过引入最先进的技术趋势和解决方案，食品、饮料、烟草专用生产设备零件项目致力于提升科技含量、提高质量和效率水平。这意味着我们将采用最新的工具和方法，确保食品、饮料、烟草专用生产设备零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食品、饮料、烟草专用生产设备零件项目技术管理的显著特征。通过整合不同领域的技术资源，我们实现了跨学科的协同工作。这有助于优化技术架构，提高整体效能。此外，整合性策略还促进了不同技术团队之间的紧密沟通和高效合作，确保食品、饮料、烟草专用生产设备零件项目各方面的技术都能得到协同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食品、饮料、烟草专用生产设备零件项目所采用的技术。通过不断优化技术方案，食品、饮料、烟草专用生产设备零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食品、饮料、烟草专用生产设备零件项目团队将在食品、饮料、烟草专用生产设备零件项目初期识别可能的技术风险，并采取相应的预防和应对措施。通过建立健全的风险评估机制，食品、饮料、烟草专用生产设备零件项目能够在实施过程中及时发现并解决潜在的技术问题，保障食品、饮料、烟草专用生产设备零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食品、饮料、烟草专用生产设备零件项目中，技术将成为食品、饮料、烟草专用生产设备零件项目成功的有力支持。这一深度剖析揭示了技术管理在食品、饮料、烟草专用生产设备零件项目实施中的关键作用，为食品、饮料、烟草专用生产设备零件项目的技术基础奠定了坚实的基础。</w:t>
      </w:r>
    </w:p>
    <w:p>
      <w:pPr>
        <w:pStyle w:val="Heading2"/>
        <w:ind w:firstLine="560" w:firstLineChars="200"/>
        <w:rPr>
          <w:rFonts w:ascii="仿宋" w:eastAsia="仿宋" w:hAnsi="仿宋" w:cs="仿宋" w:hint="eastAsia"/>
          <w:sz w:val="28"/>
          <w:lang w:eastAsia="zh-CN"/>
        </w:rPr>
      </w:pPr>
      <w:bookmarkStart w:id="17" w:name="_Toc26589"/>
      <w:r>
        <w:rPr>
          <w:rFonts w:ascii="仿宋" w:eastAsia="仿宋" w:hAnsi="仿宋" w:cs="仿宋" w:hint="eastAsia"/>
          <w:sz w:val="28"/>
          <w:lang w:eastAsia="zh-CN"/>
        </w:rPr>
        <w:t>(二)、食品、饮料、烟草专用生产设备零件项目工艺技术设计方案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食品、饮料、烟草专用生产设备零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https://d.book118.com/898067111024006034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食品、饮料、烟草专用生产设备零件项目计划设计方案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F1033E"/>
    <w:rsid w:val="17F1033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9806711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2024-02-02T07:20:00Z</dcterms:created>
  <dcterms:modified xsi:type="dcterms:W3CDTF">2024-02-02T07:21:06Z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F21F2EF9317F4D38820A4A8AB5B5B66D_11</vt:lpwstr>
  </property>
  <property fmtid="{D5CDD505-2E9C-101B-9397-08002B2CF9AE}" pid="3" name="KSOProductBuildVer">
    <vt:lpwstr>2052-12.1.0.16250</vt:lpwstr>
  </property>
</Properties>
</file>