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滤波型无功补偿装置项目规划设计方案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68" w:history="1">
        <w:r>
          <w:rPr>
            <w:rFonts w:ascii="仿宋" w:eastAsia="仿宋" w:hAnsi="仿宋" w:cs="仿宋" w:hint="eastAsia"/>
            <w:lang w:eastAsia="zh-CN"/>
          </w:rPr>
          <w:t>概论</w:t>
        </w:r>
        <w:r>
          <w:tab/>
        </w:r>
        <w:r>
          <w:fldChar w:fldCharType="begin"/>
        </w:r>
        <w:r>
          <w:instrText xml:space="preserve"> PAGEREF _Toc24668 \h </w:instrText>
        </w:r>
        <w:r>
          <w:fldChar w:fldCharType="separate"/>
        </w:r>
        <w:r>
          <w:t>3</w:t>
        </w:r>
        <w:r>
          <w:fldChar w:fldCharType="end"/>
        </w:r>
      </w:hyperlink>
    </w:p>
    <w:p>
      <w:pPr>
        <w:pStyle w:val="TOC1"/>
        <w:tabs>
          <w:tab w:val="right" w:leader="dot" w:pos="8306"/>
        </w:tabs>
      </w:pPr>
      <w:hyperlink w:anchor="_Toc32536" w:history="1">
        <w:r>
          <w:rPr>
            <w:rFonts w:ascii="仿宋" w:eastAsia="仿宋" w:hAnsi="仿宋" w:cs="仿宋" w:hint="eastAsia"/>
            <w:lang w:eastAsia="zh-CN"/>
          </w:rPr>
          <w:t>一、产品规划分析</w:t>
        </w:r>
        <w:r>
          <w:tab/>
        </w:r>
        <w:r>
          <w:fldChar w:fldCharType="begin"/>
        </w:r>
        <w:r>
          <w:instrText xml:space="preserve"> PAGEREF _Toc32536 \h </w:instrText>
        </w:r>
        <w:r>
          <w:fldChar w:fldCharType="separate"/>
        </w:r>
        <w:r>
          <w:t>3</w:t>
        </w:r>
        <w:r>
          <w:fldChar w:fldCharType="end"/>
        </w:r>
      </w:hyperlink>
    </w:p>
    <w:p>
      <w:pPr>
        <w:pStyle w:val="TOC2"/>
        <w:tabs>
          <w:tab w:val="right" w:leader="dot" w:pos="8306"/>
        </w:tabs>
      </w:pPr>
      <w:hyperlink w:anchor="_Toc1455" w:history="1">
        <w:r>
          <w:rPr>
            <w:rFonts w:ascii="仿宋" w:eastAsia="仿宋" w:hAnsi="仿宋" w:cs="仿宋" w:hint="eastAsia"/>
            <w:lang w:eastAsia="zh-CN"/>
          </w:rPr>
          <w:t>(一)、产品规划</w:t>
        </w:r>
        <w:r>
          <w:tab/>
        </w:r>
        <w:r>
          <w:fldChar w:fldCharType="begin"/>
        </w:r>
        <w:r>
          <w:instrText xml:space="preserve"> PAGEREF _Toc1455 \h </w:instrText>
        </w:r>
        <w:r>
          <w:fldChar w:fldCharType="separate"/>
        </w:r>
        <w:r>
          <w:t>3</w:t>
        </w:r>
        <w:r>
          <w:fldChar w:fldCharType="end"/>
        </w:r>
      </w:hyperlink>
    </w:p>
    <w:p>
      <w:pPr>
        <w:pStyle w:val="TOC2"/>
        <w:tabs>
          <w:tab w:val="right" w:leader="dot" w:pos="8306"/>
        </w:tabs>
      </w:pPr>
      <w:hyperlink w:anchor="_Toc25080" w:history="1">
        <w:r>
          <w:rPr>
            <w:rFonts w:ascii="仿宋" w:eastAsia="仿宋" w:hAnsi="仿宋" w:cs="仿宋" w:hint="eastAsia"/>
            <w:lang w:eastAsia="zh-CN"/>
          </w:rPr>
          <w:t>(二)、建设规模</w:t>
        </w:r>
        <w:r>
          <w:tab/>
        </w:r>
        <w:r>
          <w:fldChar w:fldCharType="begin"/>
        </w:r>
        <w:r>
          <w:instrText xml:space="preserve"> PAGEREF _Toc25080 \h </w:instrText>
        </w:r>
        <w:r>
          <w:fldChar w:fldCharType="separate"/>
        </w:r>
        <w:r>
          <w:t>4</w:t>
        </w:r>
        <w:r>
          <w:fldChar w:fldCharType="end"/>
        </w:r>
      </w:hyperlink>
    </w:p>
    <w:p>
      <w:pPr>
        <w:pStyle w:val="TOC1"/>
        <w:tabs>
          <w:tab w:val="right" w:leader="dot" w:pos="8306"/>
        </w:tabs>
      </w:pPr>
      <w:hyperlink w:anchor="_Toc29603" w:history="1">
        <w:r>
          <w:rPr>
            <w:rFonts w:ascii="仿宋" w:eastAsia="仿宋" w:hAnsi="仿宋" w:cs="仿宋" w:hint="eastAsia"/>
            <w:lang w:eastAsia="zh-CN"/>
          </w:rPr>
          <w:t>二、滤波型无功补偿装置项目绩效评估</w:t>
        </w:r>
        <w:r>
          <w:tab/>
        </w:r>
        <w:r>
          <w:fldChar w:fldCharType="begin"/>
        </w:r>
        <w:r>
          <w:instrText xml:space="preserve"> PAGEREF _Toc29603 \h </w:instrText>
        </w:r>
        <w:r>
          <w:fldChar w:fldCharType="separate"/>
        </w:r>
        <w:r>
          <w:t>5</w:t>
        </w:r>
        <w:r>
          <w:fldChar w:fldCharType="end"/>
        </w:r>
      </w:hyperlink>
    </w:p>
    <w:p>
      <w:pPr>
        <w:pStyle w:val="TOC2"/>
        <w:tabs>
          <w:tab w:val="right" w:leader="dot" w:pos="8306"/>
        </w:tabs>
      </w:pPr>
      <w:hyperlink w:anchor="_Toc9983" w:history="1">
        <w:r>
          <w:rPr>
            <w:rFonts w:ascii="仿宋" w:eastAsia="仿宋" w:hAnsi="仿宋" w:cs="仿宋" w:hint="eastAsia"/>
            <w:lang w:eastAsia="zh-CN"/>
          </w:rPr>
          <w:t>(一)、绩效评估指标</w:t>
        </w:r>
        <w:r>
          <w:tab/>
        </w:r>
        <w:r>
          <w:fldChar w:fldCharType="begin"/>
        </w:r>
        <w:r>
          <w:instrText xml:space="preserve"> PAGEREF _Toc9983 \h </w:instrText>
        </w:r>
        <w:r>
          <w:fldChar w:fldCharType="separate"/>
        </w:r>
        <w:r>
          <w:t>5</w:t>
        </w:r>
        <w:r>
          <w:fldChar w:fldCharType="end"/>
        </w:r>
      </w:hyperlink>
    </w:p>
    <w:p>
      <w:pPr>
        <w:pStyle w:val="TOC2"/>
        <w:tabs>
          <w:tab w:val="right" w:leader="dot" w:pos="8306"/>
        </w:tabs>
      </w:pPr>
      <w:hyperlink w:anchor="_Toc2" w:history="1">
        <w:r>
          <w:rPr>
            <w:rFonts w:ascii="仿宋" w:eastAsia="仿宋" w:hAnsi="仿宋" w:cs="仿宋" w:hint="eastAsia"/>
            <w:lang w:eastAsia="zh-CN"/>
          </w:rPr>
          <w:t>(二)、绩效评估方法</w:t>
        </w:r>
        <w:r>
          <w:tab/>
        </w:r>
        <w:r>
          <w:fldChar w:fldCharType="begin"/>
        </w:r>
        <w:r>
          <w:instrText xml:space="preserve"> PAGEREF _Toc2 \h </w:instrText>
        </w:r>
        <w:r>
          <w:fldChar w:fldCharType="separate"/>
        </w:r>
        <w:r>
          <w:t>6</w:t>
        </w:r>
        <w:r>
          <w:fldChar w:fldCharType="end"/>
        </w:r>
      </w:hyperlink>
    </w:p>
    <w:p>
      <w:pPr>
        <w:pStyle w:val="TOC2"/>
        <w:tabs>
          <w:tab w:val="right" w:leader="dot" w:pos="8306"/>
        </w:tabs>
      </w:pPr>
      <w:hyperlink w:anchor="_Toc22304" w:history="1">
        <w:r>
          <w:rPr>
            <w:rFonts w:ascii="仿宋" w:eastAsia="仿宋" w:hAnsi="仿宋" w:cs="仿宋" w:hint="eastAsia"/>
            <w:lang w:eastAsia="zh-CN"/>
          </w:rPr>
          <w:t>(三)、绩效评估周期</w:t>
        </w:r>
        <w:r>
          <w:tab/>
        </w:r>
        <w:r>
          <w:fldChar w:fldCharType="begin"/>
        </w:r>
        <w:r>
          <w:instrText xml:space="preserve"> PAGEREF _Toc22304 \h </w:instrText>
        </w:r>
        <w:r>
          <w:fldChar w:fldCharType="separate"/>
        </w:r>
        <w:r>
          <w:t>7</w:t>
        </w:r>
        <w:r>
          <w:fldChar w:fldCharType="end"/>
        </w:r>
      </w:hyperlink>
    </w:p>
    <w:p>
      <w:pPr>
        <w:pStyle w:val="TOC1"/>
        <w:tabs>
          <w:tab w:val="right" w:leader="dot" w:pos="8306"/>
        </w:tabs>
      </w:pPr>
      <w:hyperlink w:anchor="_Toc14591" w:history="1">
        <w:r>
          <w:rPr>
            <w:rFonts w:ascii="仿宋" w:eastAsia="仿宋" w:hAnsi="仿宋" w:cs="仿宋" w:hint="eastAsia"/>
            <w:lang w:eastAsia="zh-CN"/>
          </w:rPr>
          <w:t>三、滤波型无功补偿装置项目土建工程</w:t>
        </w:r>
        <w:r>
          <w:tab/>
        </w:r>
        <w:r>
          <w:fldChar w:fldCharType="begin"/>
        </w:r>
        <w:r>
          <w:instrText xml:space="preserve"> PAGEREF _Toc14591 \h </w:instrText>
        </w:r>
        <w:r>
          <w:fldChar w:fldCharType="separate"/>
        </w:r>
        <w:r>
          <w:t>8</w:t>
        </w:r>
        <w:r>
          <w:fldChar w:fldCharType="end"/>
        </w:r>
      </w:hyperlink>
    </w:p>
    <w:p>
      <w:pPr>
        <w:pStyle w:val="TOC2"/>
        <w:tabs>
          <w:tab w:val="right" w:leader="dot" w:pos="8306"/>
        </w:tabs>
      </w:pPr>
      <w:hyperlink w:anchor="_Toc29864" w:history="1">
        <w:r>
          <w:rPr>
            <w:rFonts w:ascii="仿宋" w:eastAsia="仿宋" w:hAnsi="仿宋" w:cs="仿宋" w:hint="eastAsia"/>
            <w:lang w:eastAsia="zh-CN"/>
          </w:rPr>
          <w:t>(一)、建筑工程设计原则</w:t>
        </w:r>
        <w:r>
          <w:tab/>
        </w:r>
        <w:r>
          <w:fldChar w:fldCharType="begin"/>
        </w:r>
        <w:r>
          <w:instrText xml:space="preserve"> PAGEREF _Toc29864 \h </w:instrText>
        </w:r>
        <w:r>
          <w:fldChar w:fldCharType="separate"/>
        </w:r>
        <w:r>
          <w:t>8</w:t>
        </w:r>
        <w:r>
          <w:fldChar w:fldCharType="end"/>
        </w:r>
      </w:hyperlink>
    </w:p>
    <w:p>
      <w:pPr>
        <w:pStyle w:val="TOC2"/>
        <w:tabs>
          <w:tab w:val="right" w:leader="dot" w:pos="8306"/>
        </w:tabs>
      </w:pPr>
      <w:hyperlink w:anchor="_Toc6413" w:history="1">
        <w:r>
          <w:rPr>
            <w:rFonts w:ascii="仿宋" w:eastAsia="仿宋" w:hAnsi="仿宋" w:cs="仿宋" w:hint="eastAsia"/>
            <w:lang w:eastAsia="zh-CN"/>
          </w:rPr>
          <w:t>(二)、土建工程设计年限及安全等级</w:t>
        </w:r>
        <w:r>
          <w:tab/>
        </w:r>
        <w:r>
          <w:fldChar w:fldCharType="begin"/>
        </w:r>
        <w:r>
          <w:instrText xml:space="preserve"> PAGEREF _Toc6413 \h </w:instrText>
        </w:r>
        <w:r>
          <w:fldChar w:fldCharType="separate"/>
        </w:r>
        <w:r>
          <w:t>10</w:t>
        </w:r>
        <w:r>
          <w:fldChar w:fldCharType="end"/>
        </w:r>
      </w:hyperlink>
    </w:p>
    <w:p>
      <w:pPr>
        <w:pStyle w:val="TOC2"/>
        <w:tabs>
          <w:tab w:val="right" w:leader="dot" w:pos="8306"/>
        </w:tabs>
      </w:pPr>
      <w:hyperlink w:anchor="_Toc29740" w:history="1">
        <w:r>
          <w:rPr>
            <w:rFonts w:ascii="仿宋" w:eastAsia="仿宋" w:hAnsi="仿宋" w:cs="仿宋" w:hint="eastAsia"/>
            <w:lang w:eastAsia="zh-CN"/>
          </w:rPr>
          <w:t>(三)、建筑工程设计总体要求</w:t>
        </w:r>
        <w:r>
          <w:tab/>
        </w:r>
        <w:r>
          <w:fldChar w:fldCharType="begin"/>
        </w:r>
        <w:r>
          <w:instrText xml:space="preserve"> PAGEREF _Toc29740 \h </w:instrText>
        </w:r>
        <w:r>
          <w:fldChar w:fldCharType="separate"/>
        </w:r>
        <w:r>
          <w:t>11</w:t>
        </w:r>
        <w:r>
          <w:fldChar w:fldCharType="end"/>
        </w:r>
      </w:hyperlink>
    </w:p>
    <w:p>
      <w:pPr>
        <w:pStyle w:val="TOC2"/>
        <w:tabs>
          <w:tab w:val="right" w:leader="dot" w:pos="8306"/>
        </w:tabs>
      </w:pPr>
      <w:hyperlink w:anchor="_Toc24216" w:history="1">
        <w:r>
          <w:rPr>
            <w:rFonts w:ascii="仿宋" w:eastAsia="仿宋" w:hAnsi="仿宋" w:cs="仿宋" w:hint="eastAsia"/>
            <w:lang w:eastAsia="zh-CN"/>
          </w:rPr>
          <w:t>(四)、土建工程建设指标</w:t>
        </w:r>
        <w:r>
          <w:tab/>
        </w:r>
        <w:r>
          <w:fldChar w:fldCharType="begin"/>
        </w:r>
        <w:r>
          <w:instrText xml:space="preserve"> PAGEREF _Toc24216 \h </w:instrText>
        </w:r>
        <w:r>
          <w:fldChar w:fldCharType="separate"/>
        </w:r>
        <w:r>
          <w:t>11</w:t>
        </w:r>
        <w:r>
          <w:fldChar w:fldCharType="end"/>
        </w:r>
      </w:hyperlink>
    </w:p>
    <w:p>
      <w:pPr>
        <w:pStyle w:val="TOC1"/>
        <w:tabs>
          <w:tab w:val="right" w:leader="dot" w:pos="8306"/>
        </w:tabs>
      </w:pPr>
      <w:hyperlink w:anchor="_Toc28140" w:history="1">
        <w:r>
          <w:rPr>
            <w:rFonts w:ascii="仿宋" w:eastAsia="仿宋" w:hAnsi="仿宋" w:cs="仿宋" w:hint="eastAsia"/>
            <w:lang w:eastAsia="zh-CN"/>
          </w:rPr>
          <w:t>四、滤波型无功补偿装置项目危机管理</w:t>
        </w:r>
        <w:r>
          <w:tab/>
        </w:r>
        <w:r>
          <w:fldChar w:fldCharType="begin"/>
        </w:r>
        <w:r>
          <w:instrText xml:space="preserve"> PAGEREF _Toc28140 \h </w:instrText>
        </w:r>
        <w:r>
          <w:fldChar w:fldCharType="separate"/>
        </w:r>
        <w:r>
          <w:t>12</w:t>
        </w:r>
        <w:r>
          <w:fldChar w:fldCharType="end"/>
        </w:r>
      </w:hyperlink>
    </w:p>
    <w:p>
      <w:pPr>
        <w:pStyle w:val="TOC2"/>
        <w:tabs>
          <w:tab w:val="right" w:leader="dot" w:pos="8306"/>
        </w:tabs>
      </w:pPr>
      <w:hyperlink w:anchor="_Toc20054" w:history="1">
        <w:r>
          <w:rPr>
            <w:rFonts w:ascii="仿宋" w:eastAsia="仿宋" w:hAnsi="仿宋" w:cs="仿宋" w:hint="eastAsia"/>
            <w:lang w:eastAsia="zh-CN"/>
          </w:rPr>
          <w:t>(一)、危机预警与识别</w:t>
        </w:r>
        <w:r>
          <w:tab/>
        </w:r>
        <w:r>
          <w:fldChar w:fldCharType="begin"/>
        </w:r>
        <w:r>
          <w:instrText xml:space="preserve"> PAGEREF _Toc20054 \h </w:instrText>
        </w:r>
        <w:r>
          <w:fldChar w:fldCharType="separate"/>
        </w:r>
        <w:r>
          <w:t>12</w:t>
        </w:r>
        <w:r>
          <w:fldChar w:fldCharType="end"/>
        </w:r>
      </w:hyperlink>
    </w:p>
    <w:p>
      <w:pPr>
        <w:pStyle w:val="TOC2"/>
        <w:tabs>
          <w:tab w:val="right" w:leader="dot" w:pos="8306"/>
        </w:tabs>
      </w:pPr>
      <w:hyperlink w:anchor="_Toc21334" w:history="1">
        <w:r>
          <w:rPr>
            <w:rFonts w:ascii="仿宋" w:eastAsia="仿宋" w:hAnsi="仿宋" w:cs="仿宋" w:hint="eastAsia"/>
            <w:lang w:eastAsia="zh-CN"/>
          </w:rPr>
          <w:t>(二)、危机应对与恢复</w:t>
        </w:r>
        <w:r>
          <w:tab/>
        </w:r>
        <w:r>
          <w:fldChar w:fldCharType="begin"/>
        </w:r>
        <w:r>
          <w:instrText xml:space="preserve"> PAGEREF _Toc21334 \h </w:instrText>
        </w:r>
        <w:r>
          <w:fldChar w:fldCharType="separate"/>
        </w:r>
        <w:r>
          <w:t>13</w:t>
        </w:r>
        <w:r>
          <w:fldChar w:fldCharType="end"/>
        </w:r>
      </w:hyperlink>
    </w:p>
    <w:p>
      <w:pPr>
        <w:pStyle w:val="TOC1"/>
        <w:tabs>
          <w:tab w:val="right" w:leader="dot" w:pos="8306"/>
        </w:tabs>
      </w:pPr>
      <w:hyperlink w:anchor="_Toc7496" w:history="1">
        <w:r>
          <w:rPr>
            <w:rFonts w:ascii="仿宋" w:eastAsia="仿宋" w:hAnsi="仿宋" w:cs="仿宋" w:hint="eastAsia"/>
            <w:lang w:eastAsia="zh-CN"/>
          </w:rPr>
          <w:t>五、滤波型无功补偿装置项目选址可行性分析</w:t>
        </w:r>
        <w:r>
          <w:tab/>
        </w:r>
        <w:r>
          <w:fldChar w:fldCharType="begin"/>
        </w:r>
        <w:r>
          <w:instrText xml:space="preserve"> PAGEREF _Toc7496 \h </w:instrText>
        </w:r>
        <w:r>
          <w:fldChar w:fldCharType="separate"/>
        </w:r>
        <w:r>
          <w:t>14</w:t>
        </w:r>
        <w:r>
          <w:fldChar w:fldCharType="end"/>
        </w:r>
      </w:hyperlink>
    </w:p>
    <w:p>
      <w:pPr>
        <w:pStyle w:val="TOC2"/>
        <w:tabs>
          <w:tab w:val="right" w:leader="dot" w:pos="8306"/>
        </w:tabs>
      </w:pPr>
      <w:hyperlink w:anchor="_Toc4492" w:history="1">
        <w:r>
          <w:rPr>
            <w:rFonts w:ascii="仿宋" w:eastAsia="仿宋" w:hAnsi="仿宋" w:cs="仿宋" w:hint="eastAsia"/>
            <w:lang w:eastAsia="zh-CN"/>
          </w:rPr>
          <w:t>(一)、滤波型无功补偿装置项目选址</w:t>
        </w:r>
        <w:r>
          <w:tab/>
        </w:r>
        <w:r>
          <w:fldChar w:fldCharType="begin"/>
        </w:r>
        <w:r>
          <w:instrText xml:space="preserve"> PAGEREF _Toc4492 \h </w:instrText>
        </w:r>
        <w:r>
          <w:fldChar w:fldCharType="separate"/>
        </w:r>
        <w:r>
          <w:t>14</w:t>
        </w:r>
        <w:r>
          <w:fldChar w:fldCharType="end"/>
        </w:r>
      </w:hyperlink>
    </w:p>
    <w:p>
      <w:pPr>
        <w:pStyle w:val="TOC2"/>
        <w:tabs>
          <w:tab w:val="right" w:leader="dot" w:pos="8306"/>
        </w:tabs>
      </w:pPr>
      <w:hyperlink w:anchor="_Toc26536" w:history="1">
        <w:r>
          <w:rPr>
            <w:rFonts w:ascii="仿宋" w:eastAsia="仿宋" w:hAnsi="仿宋" w:cs="仿宋" w:hint="eastAsia"/>
            <w:lang w:eastAsia="zh-CN"/>
          </w:rPr>
          <w:t>(二)、用地控制指标</w:t>
        </w:r>
        <w:r>
          <w:tab/>
        </w:r>
        <w:r>
          <w:fldChar w:fldCharType="begin"/>
        </w:r>
        <w:r>
          <w:instrText xml:space="preserve"> PAGEREF _Toc26536 \h </w:instrText>
        </w:r>
        <w:r>
          <w:fldChar w:fldCharType="separate"/>
        </w:r>
        <w:r>
          <w:t>14</w:t>
        </w:r>
        <w:r>
          <w:fldChar w:fldCharType="end"/>
        </w:r>
      </w:hyperlink>
    </w:p>
    <w:p>
      <w:pPr>
        <w:pStyle w:val="TOC2"/>
        <w:tabs>
          <w:tab w:val="right" w:leader="dot" w:pos="8306"/>
        </w:tabs>
      </w:pPr>
      <w:hyperlink w:anchor="_Toc4368" w:history="1">
        <w:r>
          <w:rPr>
            <w:rFonts w:ascii="仿宋" w:eastAsia="仿宋" w:hAnsi="仿宋" w:cs="仿宋" w:hint="eastAsia"/>
            <w:lang w:eastAsia="zh-CN"/>
          </w:rPr>
          <w:t>(三)、节约用地措施</w:t>
        </w:r>
        <w:r>
          <w:tab/>
        </w:r>
        <w:r>
          <w:fldChar w:fldCharType="begin"/>
        </w:r>
        <w:r>
          <w:instrText xml:space="preserve"> PAGEREF _Toc4368 \h </w:instrText>
        </w:r>
        <w:r>
          <w:fldChar w:fldCharType="separate"/>
        </w:r>
        <w:r>
          <w:t>16</w:t>
        </w:r>
        <w:r>
          <w:fldChar w:fldCharType="end"/>
        </w:r>
      </w:hyperlink>
    </w:p>
    <w:p>
      <w:pPr>
        <w:pStyle w:val="TOC2"/>
        <w:tabs>
          <w:tab w:val="right" w:leader="dot" w:pos="8306"/>
        </w:tabs>
      </w:pPr>
      <w:hyperlink w:anchor="_Toc1104" w:history="1">
        <w:r>
          <w:rPr>
            <w:rFonts w:ascii="仿宋" w:eastAsia="仿宋" w:hAnsi="仿宋" w:cs="仿宋" w:hint="eastAsia"/>
            <w:lang w:eastAsia="zh-CN"/>
          </w:rPr>
          <w:t>(四)、总图布置方案</w:t>
        </w:r>
        <w:r>
          <w:tab/>
        </w:r>
        <w:r>
          <w:fldChar w:fldCharType="begin"/>
        </w:r>
        <w:r>
          <w:instrText xml:space="preserve"> PAGEREF _Toc1104 \h </w:instrText>
        </w:r>
        <w:r>
          <w:fldChar w:fldCharType="separate"/>
        </w:r>
        <w:r>
          <w:t>18</w:t>
        </w:r>
        <w:r>
          <w:fldChar w:fldCharType="end"/>
        </w:r>
      </w:hyperlink>
    </w:p>
    <w:p>
      <w:pPr>
        <w:pStyle w:val="TOC2"/>
        <w:tabs>
          <w:tab w:val="right" w:leader="dot" w:pos="8306"/>
        </w:tabs>
      </w:pPr>
      <w:hyperlink w:anchor="_Toc17430" w:history="1">
        <w:r>
          <w:rPr>
            <w:rFonts w:ascii="仿宋" w:eastAsia="仿宋" w:hAnsi="仿宋" w:cs="仿宋" w:hint="eastAsia"/>
            <w:lang w:eastAsia="zh-CN"/>
          </w:rPr>
          <w:t>(五)、选址综合评价</w:t>
        </w:r>
        <w:r>
          <w:tab/>
        </w:r>
        <w:r>
          <w:fldChar w:fldCharType="begin"/>
        </w:r>
        <w:r>
          <w:instrText xml:space="preserve"> PAGEREF _Toc17430 \h </w:instrText>
        </w:r>
        <w:r>
          <w:fldChar w:fldCharType="separate"/>
        </w:r>
        <w:r>
          <w:t>19</w:t>
        </w:r>
        <w:r>
          <w:fldChar w:fldCharType="end"/>
        </w:r>
      </w:hyperlink>
    </w:p>
    <w:p>
      <w:pPr>
        <w:pStyle w:val="TOC1"/>
        <w:tabs>
          <w:tab w:val="right" w:leader="dot" w:pos="8306"/>
        </w:tabs>
      </w:pPr>
      <w:hyperlink w:anchor="_Toc16485" w:history="1">
        <w:r>
          <w:rPr>
            <w:rFonts w:ascii="仿宋" w:eastAsia="仿宋" w:hAnsi="仿宋" w:cs="仿宋" w:hint="eastAsia"/>
            <w:lang w:eastAsia="zh-CN"/>
          </w:rPr>
          <w:t>六、滤波型无功补偿装置项目可持续发展</w:t>
        </w:r>
        <w:r>
          <w:tab/>
        </w:r>
        <w:r>
          <w:fldChar w:fldCharType="begin"/>
        </w:r>
        <w:r>
          <w:instrText xml:space="preserve"> PAGEREF _Toc16485 \h </w:instrText>
        </w:r>
        <w:r>
          <w:fldChar w:fldCharType="separate"/>
        </w:r>
        <w:r>
          <w:t>20</w:t>
        </w:r>
        <w:r>
          <w:fldChar w:fldCharType="end"/>
        </w:r>
      </w:hyperlink>
    </w:p>
    <w:p>
      <w:pPr>
        <w:pStyle w:val="TOC2"/>
        <w:tabs>
          <w:tab w:val="right" w:leader="dot" w:pos="8306"/>
        </w:tabs>
      </w:pPr>
      <w:hyperlink w:anchor="_Toc16385" w:history="1">
        <w:r>
          <w:rPr>
            <w:rFonts w:ascii="仿宋" w:eastAsia="仿宋" w:hAnsi="仿宋" w:cs="仿宋" w:hint="eastAsia"/>
            <w:lang w:eastAsia="zh-CN"/>
          </w:rPr>
          <w:t>(一)、可持续战略与实践</w:t>
        </w:r>
        <w:r>
          <w:tab/>
        </w:r>
        <w:r>
          <w:fldChar w:fldCharType="begin"/>
        </w:r>
        <w:r>
          <w:instrText xml:space="preserve"> PAGEREF _Toc16385 \h </w:instrText>
        </w:r>
        <w:r>
          <w:fldChar w:fldCharType="separate"/>
        </w:r>
        <w:r>
          <w:t>20</w:t>
        </w:r>
        <w:r>
          <w:fldChar w:fldCharType="end"/>
        </w:r>
      </w:hyperlink>
    </w:p>
    <w:p>
      <w:pPr>
        <w:pStyle w:val="TOC2"/>
        <w:tabs>
          <w:tab w:val="right" w:leader="dot" w:pos="8306"/>
        </w:tabs>
      </w:pPr>
      <w:hyperlink w:anchor="_Toc11593" w:history="1">
        <w:r>
          <w:rPr>
            <w:rFonts w:ascii="仿宋" w:eastAsia="仿宋" w:hAnsi="仿宋" w:cs="仿宋" w:hint="eastAsia"/>
            <w:lang w:eastAsia="zh-CN"/>
          </w:rPr>
          <w:t>(二)、环保与社会责任</w:t>
        </w:r>
        <w:r>
          <w:tab/>
        </w:r>
        <w:r>
          <w:fldChar w:fldCharType="begin"/>
        </w:r>
        <w:r>
          <w:instrText xml:space="preserve"> PAGEREF _Toc11593 \h </w:instrText>
        </w:r>
        <w:r>
          <w:fldChar w:fldCharType="separate"/>
        </w:r>
        <w:r>
          <w:t>21</w:t>
        </w:r>
        <w:r>
          <w:fldChar w:fldCharType="end"/>
        </w:r>
      </w:hyperlink>
    </w:p>
    <w:p>
      <w:pPr>
        <w:pStyle w:val="TOC1"/>
        <w:tabs>
          <w:tab w:val="right" w:leader="dot" w:pos="8306"/>
        </w:tabs>
      </w:pPr>
      <w:hyperlink w:anchor="_Toc1037" w:history="1">
        <w:r>
          <w:rPr>
            <w:rFonts w:ascii="仿宋" w:eastAsia="仿宋" w:hAnsi="仿宋" w:cs="仿宋" w:hint="eastAsia"/>
            <w:lang w:eastAsia="zh-CN"/>
          </w:rPr>
          <w:t>七、滤波型无功补偿装置项目环境影响分析</w:t>
        </w:r>
        <w:r>
          <w:tab/>
        </w:r>
        <w:r>
          <w:fldChar w:fldCharType="begin"/>
        </w:r>
        <w:r>
          <w:instrText xml:space="preserve"> PAGEREF _Toc1037 \h </w:instrText>
        </w:r>
        <w:r>
          <w:fldChar w:fldCharType="separate"/>
        </w:r>
        <w:r>
          <w:t>22</w:t>
        </w:r>
        <w:r>
          <w:fldChar w:fldCharType="end"/>
        </w:r>
      </w:hyperlink>
    </w:p>
    <w:p>
      <w:pPr>
        <w:pStyle w:val="TOC2"/>
        <w:tabs>
          <w:tab w:val="right" w:leader="dot" w:pos="8306"/>
        </w:tabs>
      </w:pPr>
      <w:hyperlink w:anchor="_Toc15132" w:history="1">
        <w:r>
          <w:rPr>
            <w:rFonts w:ascii="仿宋" w:eastAsia="仿宋" w:hAnsi="仿宋" w:cs="仿宋" w:hint="eastAsia"/>
            <w:lang w:eastAsia="zh-CN"/>
          </w:rPr>
          <w:t>(一)、建设区域环境质量现状</w:t>
        </w:r>
        <w:r>
          <w:tab/>
        </w:r>
        <w:r>
          <w:fldChar w:fldCharType="begin"/>
        </w:r>
        <w:r>
          <w:instrText xml:space="preserve"> PAGEREF _Toc15132 \h </w:instrText>
        </w:r>
        <w:r>
          <w:fldChar w:fldCharType="separate"/>
        </w:r>
        <w:r>
          <w:t>22</w:t>
        </w:r>
        <w:r>
          <w:fldChar w:fldCharType="end"/>
        </w:r>
      </w:hyperlink>
    </w:p>
    <w:p>
      <w:pPr>
        <w:pStyle w:val="TOC2"/>
        <w:tabs>
          <w:tab w:val="right" w:leader="dot" w:pos="8306"/>
        </w:tabs>
      </w:pPr>
      <w:hyperlink w:anchor="_Toc24138" w:history="1">
        <w:r>
          <w:rPr>
            <w:rFonts w:ascii="仿宋" w:eastAsia="仿宋" w:hAnsi="仿宋" w:cs="仿宋" w:hint="eastAsia"/>
            <w:lang w:eastAsia="zh-CN"/>
          </w:rPr>
          <w:t>(二)、建设期环境保护</w:t>
        </w:r>
        <w:r>
          <w:tab/>
        </w:r>
        <w:r>
          <w:fldChar w:fldCharType="begin"/>
        </w:r>
        <w:r>
          <w:instrText xml:space="preserve"> PAGEREF _Toc24138 \h </w:instrText>
        </w:r>
        <w:r>
          <w:fldChar w:fldCharType="separate"/>
        </w:r>
        <w:r>
          <w:t>23</w:t>
        </w:r>
        <w:r>
          <w:fldChar w:fldCharType="end"/>
        </w:r>
      </w:hyperlink>
    </w:p>
    <w:p>
      <w:pPr>
        <w:pStyle w:val="TOC2"/>
        <w:tabs>
          <w:tab w:val="right" w:leader="dot" w:pos="8306"/>
        </w:tabs>
      </w:pPr>
      <w:hyperlink w:anchor="_Toc27741" w:history="1">
        <w:r>
          <w:rPr>
            <w:rFonts w:ascii="仿宋" w:eastAsia="仿宋" w:hAnsi="仿宋" w:cs="仿宋" w:hint="eastAsia"/>
            <w:lang w:eastAsia="zh-CN"/>
          </w:rPr>
          <w:t>(三)、运营期环境保护</w:t>
        </w:r>
        <w:r>
          <w:tab/>
        </w:r>
        <w:r>
          <w:fldChar w:fldCharType="begin"/>
        </w:r>
        <w:r>
          <w:instrText xml:space="preserve"> PAGEREF _Toc27741 \h </w:instrText>
        </w:r>
        <w:r>
          <w:fldChar w:fldCharType="separate"/>
        </w:r>
        <w:r>
          <w:t>25</w:t>
        </w:r>
        <w:r>
          <w:fldChar w:fldCharType="end"/>
        </w:r>
      </w:hyperlink>
    </w:p>
    <w:p>
      <w:pPr>
        <w:pStyle w:val="TOC2"/>
        <w:tabs>
          <w:tab w:val="right" w:leader="dot" w:pos="8306"/>
        </w:tabs>
      </w:pPr>
      <w:hyperlink w:anchor="_Toc10564" w:history="1">
        <w:r>
          <w:rPr>
            <w:rFonts w:ascii="仿宋" w:eastAsia="仿宋" w:hAnsi="仿宋" w:cs="仿宋" w:hint="eastAsia"/>
            <w:lang w:eastAsia="zh-CN"/>
          </w:rPr>
          <w:t>(四)、滤波型无功补偿装置项目建设对区域经济的影响</w:t>
        </w:r>
        <w:r>
          <w:tab/>
        </w:r>
        <w:r>
          <w:fldChar w:fldCharType="begin"/>
        </w:r>
        <w:r>
          <w:instrText xml:space="preserve"> PAGEREF _Toc10564 \h </w:instrText>
        </w:r>
        <w:r>
          <w:fldChar w:fldCharType="separate"/>
        </w:r>
        <w:r>
          <w:t>26</w:t>
        </w:r>
        <w:r>
          <w:fldChar w:fldCharType="end"/>
        </w:r>
      </w:hyperlink>
    </w:p>
    <w:p>
      <w:pPr>
        <w:pStyle w:val="TOC2"/>
        <w:tabs>
          <w:tab w:val="right" w:leader="dot" w:pos="8306"/>
        </w:tabs>
      </w:pPr>
      <w:hyperlink w:anchor="_Toc4958" w:history="1">
        <w:r>
          <w:rPr>
            <w:rFonts w:ascii="仿宋" w:eastAsia="仿宋" w:hAnsi="仿宋" w:cs="仿宋" w:hint="eastAsia"/>
            <w:lang w:eastAsia="zh-CN"/>
          </w:rPr>
          <w:t>(五)、废弃物处理</w:t>
        </w:r>
        <w:r>
          <w:tab/>
        </w:r>
        <w:r>
          <w:fldChar w:fldCharType="begin"/>
        </w:r>
        <w:r>
          <w:instrText xml:space="preserve"> PAGEREF _Toc4958 \h </w:instrText>
        </w:r>
        <w:r>
          <w:fldChar w:fldCharType="separate"/>
        </w:r>
        <w:r>
          <w:t>28</w:t>
        </w:r>
        <w:r>
          <w:fldChar w:fldCharType="end"/>
        </w:r>
      </w:hyperlink>
    </w:p>
    <w:p>
      <w:pPr>
        <w:pStyle w:val="TOC2"/>
        <w:tabs>
          <w:tab w:val="right" w:leader="dot" w:pos="8306"/>
        </w:tabs>
      </w:pPr>
      <w:hyperlink w:anchor="_Toc12301" w:history="1">
        <w:r>
          <w:rPr>
            <w:rFonts w:ascii="仿宋" w:eastAsia="仿宋" w:hAnsi="仿宋" w:cs="仿宋" w:hint="eastAsia"/>
            <w:lang w:eastAsia="zh-CN"/>
          </w:rPr>
          <w:t>(六)、特殊环境影响分析</w:t>
        </w:r>
        <w:r>
          <w:tab/>
        </w:r>
        <w:r>
          <w:fldChar w:fldCharType="begin"/>
        </w:r>
        <w:r>
          <w:instrText xml:space="preserve"> PAGEREF _Toc12301 \h </w:instrText>
        </w:r>
        <w:r>
          <w:fldChar w:fldCharType="separate"/>
        </w:r>
        <w:r>
          <w:t>29</w:t>
        </w:r>
        <w:r>
          <w:fldChar w:fldCharType="end"/>
        </w:r>
      </w:hyperlink>
    </w:p>
    <w:p>
      <w:pPr>
        <w:pStyle w:val="TOC2"/>
        <w:tabs>
          <w:tab w:val="right" w:leader="dot" w:pos="8306"/>
        </w:tabs>
      </w:pPr>
      <w:hyperlink w:anchor="_Toc20662" w:history="1">
        <w:r>
          <w:rPr>
            <w:rFonts w:ascii="仿宋" w:eastAsia="仿宋" w:hAnsi="仿宋" w:cs="仿宋" w:hint="eastAsia"/>
            <w:lang w:eastAsia="zh-CN"/>
          </w:rPr>
          <w:t>(七)、清洁生产</w:t>
        </w:r>
        <w:r>
          <w:tab/>
        </w:r>
        <w:r>
          <w:fldChar w:fldCharType="begin"/>
        </w:r>
        <w:r>
          <w:instrText xml:space="preserve"> PAGEREF _Toc20662 \h </w:instrText>
        </w:r>
        <w:r>
          <w:fldChar w:fldCharType="separate"/>
        </w:r>
        <w:r>
          <w:t>30</w:t>
        </w:r>
        <w:r>
          <w:fldChar w:fldCharType="end"/>
        </w:r>
      </w:hyperlink>
    </w:p>
    <w:p>
      <w:pPr>
        <w:pStyle w:val="TOC2"/>
        <w:tabs>
          <w:tab w:val="right" w:leader="dot" w:pos="8306"/>
        </w:tabs>
      </w:pPr>
      <w:hyperlink w:anchor="_Toc13195" w:history="1">
        <w:r>
          <w:rPr>
            <w:rFonts w:ascii="仿宋" w:eastAsia="仿宋" w:hAnsi="仿宋" w:cs="仿宋" w:hint="eastAsia"/>
            <w:lang w:eastAsia="zh-CN"/>
          </w:rPr>
          <w:t>(八)、环境保护综合评价</w:t>
        </w:r>
        <w:r>
          <w:tab/>
        </w:r>
        <w:r>
          <w:fldChar w:fldCharType="begin"/>
        </w:r>
        <w:r>
          <w:instrText xml:space="preserve"> PAGEREF _Toc13195 \h </w:instrText>
        </w:r>
        <w:r>
          <w:fldChar w:fldCharType="separate"/>
        </w:r>
        <w:r>
          <w:t>32</w:t>
        </w:r>
        <w:r>
          <w:fldChar w:fldCharType="end"/>
        </w:r>
      </w:hyperlink>
    </w:p>
    <w:p>
      <w:pPr>
        <w:pStyle w:val="TOC1"/>
        <w:tabs>
          <w:tab w:val="right" w:leader="dot" w:pos="8306"/>
        </w:tabs>
      </w:pPr>
      <w:hyperlink w:anchor="_Toc462" w:history="1">
        <w:r>
          <w:rPr>
            <w:rFonts w:ascii="仿宋" w:eastAsia="仿宋" w:hAnsi="仿宋" w:cs="仿宋" w:hint="eastAsia"/>
            <w:lang w:eastAsia="zh-CN"/>
          </w:rPr>
          <w:t>八、滤波型无功补偿装置项目计划安排</w:t>
        </w:r>
        <w:r>
          <w:tab/>
        </w:r>
        <w:r>
          <w:fldChar w:fldCharType="begin"/>
        </w:r>
        <w:r>
          <w:instrText xml:space="preserve"> PAGEREF _Toc462 \h </w:instrText>
        </w:r>
        <w:r>
          <w:fldChar w:fldCharType="separate"/>
        </w:r>
        <w:r>
          <w:t>33</w:t>
        </w:r>
        <w:r>
          <w:fldChar w:fldCharType="end"/>
        </w:r>
      </w:hyperlink>
    </w:p>
    <w:p>
      <w:pPr>
        <w:pStyle w:val="TOC2"/>
        <w:tabs>
          <w:tab w:val="right" w:leader="dot" w:pos="8306"/>
        </w:tabs>
      </w:pPr>
      <w:hyperlink w:anchor="_Toc9008" w:history="1">
        <w:r>
          <w:rPr>
            <w:rFonts w:ascii="仿宋" w:eastAsia="仿宋" w:hAnsi="仿宋" w:cs="仿宋" w:hint="eastAsia"/>
            <w:lang w:eastAsia="zh-CN"/>
          </w:rPr>
          <w:t>(一)、建设周期</w:t>
        </w:r>
        <w:r>
          <w:tab/>
        </w:r>
        <w:r>
          <w:fldChar w:fldCharType="begin"/>
        </w:r>
        <w:r>
          <w:instrText xml:space="preserve"> PAGEREF _Toc9008 \h </w:instrText>
        </w:r>
        <w:r>
          <w:fldChar w:fldCharType="separate"/>
        </w:r>
        <w:r>
          <w:t>33</w:t>
        </w:r>
        <w:r>
          <w:fldChar w:fldCharType="end"/>
        </w:r>
      </w:hyperlink>
    </w:p>
    <w:p>
      <w:pPr>
        <w:pStyle w:val="TOC2"/>
        <w:tabs>
          <w:tab w:val="right" w:leader="dot" w:pos="8306"/>
        </w:tabs>
      </w:pPr>
      <w:hyperlink w:anchor="_Toc2359" w:history="1">
        <w:r>
          <w:rPr>
            <w:rFonts w:ascii="仿宋" w:eastAsia="仿宋" w:hAnsi="仿宋" w:cs="仿宋" w:hint="eastAsia"/>
            <w:lang w:eastAsia="zh-CN"/>
          </w:rPr>
          <w:t>(二)、建设进度</w:t>
        </w:r>
        <w:r>
          <w:tab/>
        </w:r>
        <w:r>
          <w:fldChar w:fldCharType="begin"/>
        </w:r>
        <w:r>
          <w:instrText xml:space="preserve"> PAGEREF _Toc2359 \h </w:instrText>
        </w:r>
        <w:r>
          <w:fldChar w:fldCharType="separate"/>
        </w:r>
        <w:r>
          <w:t>34</w:t>
        </w:r>
        <w:r>
          <w:fldChar w:fldCharType="end"/>
        </w:r>
      </w:hyperlink>
    </w:p>
    <w:p>
      <w:pPr>
        <w:pStyle w:val="TOC2"/>
        <w:tabs>
          <w:tab w:val="right" w:leader="dot" w:pos="8306"/>
        </w:tabs>
      </w:pPr>
      <w:hyperlink w:anchor="_Toc27789" w:history="1">
        <w:r>
          <w:rPr>
            <w:rFonts w:ascii="仿宋" w:eastAsia="仿宋" w:hAnsi="仿宋" w:cs="仿宋" w:hint="eastAsia"/>
            <w:lang w:eastAsia="zh-CN"/>
          </w:rPr>
          <w:t>(三)、进度安排注意事项</w:t>
        </w:r>
        <w:r>
          <w:tab/>
        </w:r>
        <w:r>
          <w:fldChar w:fldCharType="begin"/>
        </w:r>
        <w:r>
          <w:instrText xml:space="preserve"> PAGEREF _Toc27789 \h </w:instrText>
        </w:r>
        <w:r>
          <w:fldChar w:fldCharType="separate"/>
        </w:r>
        <w:r>
          <w:t>35</w:t>
        </w:r>
        <w:r>
          <w:fldChar w:fldCharType="end"/>
        </w:r>
      </w:hyperlink>
    </w:p>
    <w:p>
      <w:pPr>
        <w:pStyle w:val="TOC2"/>
        <w:tabs>
          <w:tab w:val="right" w:leader="dot" w:pos="8306"/>
        </w:tabs>
      </w:pPr>
      <w:hyperlink w:anchor="_Toc26232" w:history="1">
        <w:r>
          <w:rPr>
            <w:rFonts w:ascii="仿宋" w:eastAsia="仿宋" w:hAnsi="仿宋" w:cs="仿宋" w:hint="eastAsia"/>
            <w:lang w:eastAsia="zh-CN"/>
          </w:rPr>
          <w:t>(四)、人力资源配置</w:t>
        </w:r>
        <w:r>
          <w:tab/>
        </w:r>
        <w:r>
          <w:fldChar w:fldCharType="begin"/>
        </w:r>
        <w:r>
          <w:instrText xml:space="preserve"> PAGEREF _Toc26232 \h </w:instrText>
        </w:r>
        <w:r>
          <w:fldChar w:fldCharType="separate"/>
        </w:r>
        <w:r>
          <w:t>37</w:t>
        </w:r>
        <w:r>
          <w:fldChar w:fldCharType="end"/>
        </w:r>
      </w:hyperlink>
    </w:p>
    <w:p>
      <w:pPr>
        <w:pStyle w:val="TOC1"/>
        <w:tabs>
          <w:tab w:val="right" w:leader="dot" w:pos="8306"/>
        </w:tabs>
      </w:pPr>
      <w:hyperlink w:anchor="_Toc8286" w:history="1">
        <w:r>
          <w:rPr>
            <w:rFonts w:ascii="仿宋" w:eastAsia="仿宋" w:hAnsi="仿宋" w:cs="仿宋" w:hint="eastAsia"/>
            <w:lang w:eastAsia="zh-CN"/>
          </w:rPr>
          <w:t>九、滤波型无功补偿装置项目技术管理</w:t>
        </w:r>
        <w:r>
          <w:tab/>
        </w:r>
        <w:r>
          <w:fldChar w:fldCharType="begin"/>
        </w:r>
        <w:r>
          <w:instrText xml:space="preserve"> PAGEREF _Toc8286 \h </w:instrText>
        </w:r>
        <w:r>
          <w:fldChar w:fldCharType="separate"/>
        </w:r>
        <w:r>
          <w:t>37</w:t>
        </w:r>
        <w:r>
          <w:fldChar w:fldCharType="end"/>
        </w:r>
      </w:hyperlink>
    </w:p>
    <w:p>
      <w:pPr>
        <w:pStyle w:val="TOC2"/>
        <w:tabs>
          <w:tab w:val="right" w:leader="dot" w:pos="8306"/>
        </w:tabs>
      </w:pPr>
      <w:hyperlink w:anchor="_Toc362" w:history="1">
        <w:r>
          <w:rPr>
            <w:rFonts w:ascii="仿宋" w:eastAsia="仿宋" w:hAnsi="仿宋" w:cs="仿宋" w:hint="eastAsia"/>
            <w:lang w:eastAsia="zh-CN"/>
          </w:rPr>
          <w:t>(一)、技术方案选用方向</w:t>
        </w:r>
        <w:r>
          <w:tab/>
        </w:r>
        <w:r>
          <w:fldChar w:fldCharType="begin"/>
        </w:r>
        <w:r>
          <w:instrText xml:space="preserve"> PAGEREF _Toc362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25" w:history="1">
        <w:r>
          <w:rPr>
            <w:rFonts w:ascii="仿宋" w:eastAsia="仿宋" w:hAnsi="仿宋" w:cs="仿宋" w:hint="eastAsia"/>
            <w:lang w:eastAsia="zh-CN"/>
          </w:rPr>
          <w:t>(二)、工艺技术方案选用原则</w:t>
        </w:r>
        <w:r>
          <w:tab/>
        </w:r>
        <w:r>
          <w:fldChar w:fldCharType="begin"/>
        </w:r>
        <w:r>
          <w:instrText xml:space="preserve"> PAGEREF _Toc24825 \h </w:instrText>
        </w:r>
        <w:r>
          <w:fldChar w:fldCharType="separate"/>
        </w:r>
        <w:r>
          <w:t>39</w:t>
        </w:r>
        <w:r>
          <w:fldChar w:fldCharType="end"/>
        </w:r>
      </w:hyperlink>
    </w:p>
    <w:p>
      <w:pPr>
        <w:pStyle w:val="TOC2"/>
        <w:tabs>
          <w:tab w:val="right" w:leader="dot" w:pos="8306"/>
        </w:tabs>
      </w:pPr>
      <w:hyperlink w:anchor="_Toc28004" w:history="1">
        <w:r>
          <w:rPr>
            <w:rFonts w:ascii="仿宋" w:eastAsia="仿宋" w:hAnsi="仿宋" w:cs="仿宋" w:hint="eastAsia"/>
            <w:lang w:eastAsia="zh-CN"/>
          </w:rPr>
          <w:t>(三)、工艺技术方案要求</w:t>
        </w:r>
        <w:r>
          <w:tab/>
        </w:r>
        <w:r>
          <w:fldChar w:fldCharType="begin"/>
        </w:r>
        <w:r>
          <w:instrText xml:space="preserve"> PAGEREF _Toc28004 \h </w:instrText>
        </w:r>
        <w:r>
          <w:fldChar w:fldCharType="separate"/>
        </w:r>
        <w:r>
          <w:t>41</w:t>
        </w:r>
        <w:r>
          <w:fldChar w:fldCharType="end"/>
        </w:r>
      </w:hyperlink>
    </w:p>
    <w:p>
      <w:pPr>
        <w:pStyle w:val="TOC1"/>
        <w:tabs>
          <w:tab w:val="right" w:leader="dot" w:pos="8306"/>
        </w:tabs>
      </w:pPr>
      <w:hyperlink w:anchor="_Toc27983" w:history="1">
        <w:r>
          <w:rPr>
            <w:rFonts w:ascii="仿宋" w:eastAsia="仿宋" w:hAnsi="仿宋" w:cs="仿宋" w:hint="eastAsia"/>
            <w:lang w:eastAsia="zh-CN"/>
          </w:rPr>
          <w:t>十、滤波型无功补偿装置项目投资规划</w:t>
        </w:r>
        <w:r>
          <w:tab/>
        </w:r>
        <w:r>
          <w:fldChar w:fldCharType="begin"/>
        </w:r>
        <w:r>
          <w:instrText xml:space="preserve"> PAGEREF _Toc27983 \h </w:instrText>
        </w:r>
        <w:r>
          <w:fldChar w:fldCharType="separate"/>
        </w:r>
        <w:r>
          <w:t>44</w:t>
        </w:r>
        <w:r>
          <w:fldChar w:fldCharType="end"/>
        </w:r>
      </w:hyperlink>
    </w:p>
    <w:p>
      <w:pPr>
        <w:pStyle w:val="TOC2"/>
        <w:tabs>
          <w:tab w:val="right" w:leader="dot" w:pos="8306"/>
        </w:tabs>
      </w:pPr>
      <w:hyperlink w:anchor="_Toc19130" w:history="1">
        <w:r>
          <w:rPr>
            <w:rFonts w:ascii="仿宋" w:eastAsia="仿宋" w:hAnsi="仿宋" w:cs="仿宋" w:hint="eastAsia"/>
            <w:lang w:eastAsia="zh-CN"/>
          </w:rPr>
          <w:t>(一)、滤波型无功补偿装置项目总投资估算</w:t>
        </w:r>
        <w:r>
          <w:tab/>
        </w:r>
        <w:r>
          <w:fldChar w:fldCharType="begin"/>
        </w:r>
        <w:r>
          <w:instrText xml:space="preserve"> PAGEREF _Toc19130 \h </w:instrText>
        </w:r>
        <w:r>
          <w:fldChar w:fldCharType="separate"/>
        </w:r>
        <w:r>
          <w:t>44</w:t>
        </w:r>
        <w:r>
          <w:fldChar w:fldCharType="end"/>
        </w:r>
      </w:hyperlink>
    </w:p>
    <w:p>
      <w:pPr>
        <w:pStyle w:val="TOC2"/>
        <w:tabs>
          <w:tab w:val="right" w:leader="dot" w:pos="8306"/>
        </w:tabs>
      </w:pPr>
      <w:hyperlink w:anchor="_Toc29920" w:history="1">
        <w:r>
          <w:rPr>
            <w:rFonts w:ascii="仿宋" w:eastAsia="仿宋" w:hAnsi="仿宋" w:cs="仿宋" w:hint="eastAsia"/>
            <w:lang w:eastAsia="zh-CN"/>
          </w:rPr>
          <w:t>(二)、资金筹措</w:t>
        </w:r>
        <w:r>
          <w:tab/>
        </w:r>
        <w:r>
          <w:fldChar w:fldCharType="begin"/>
        </w:r>
        <w:r>
          <w:instrText xml:space="preserve"> PAGEREF _Toc29920 \h </w:instrText>
        </w:r>
        <w:r>
          <w:fldChar w:fldCharType="separate"/>
        </w:r>
        <w:r>
          <w:t>45</w:t>
        </w:r>
        <w:r>
          <w:fldChar w:fldCharType="end"/>
        </w:r>
      </w:hyperlink>
    </w:p>
    <w:p>
      <w:pPr>
        <w:pStyle w:val="TOC1"/>
        <w:tabs>
          <w:tab w:val="right" w:leader="dot" w:pos="8306"/>
        </w:tabs>
      </w:pPr>
      <w:hyperlink w:anchor="_Toc24938" w:history="1">
        <w:r>
          <w:rPr>
            <w:rFonts w:ascii="仿宋" w:eastAsia="仿宋" w:hAnsi="仿宋" w:cs="仿宋" w:hint="eastAsia"/>
            <w:lang w:eastAsia="zh-CN"/>
          </w:rPr>
          <w:t>十一、滤波型无功补偿装置项目创新与研发</w:t>
        </w:r>
        <w:r>
          <w:tab/>
        </w:r>
        <w:r>
          <w:fldChar w:fldCharType="begin"/>
        </w:r>
        <w:r>
          <w:instrText xml:space="preserve"> PAGEREF _Toc24938 \h </w:instrText>
        </w:r>
        <w:r>
          <w:fldChar w:fldCharType="separate"/>
        </w:r>
        <w:r>
          <w:t>46</w:t>
        </w:r>
        <w:r>
          <w:fldChar w:fldCharType="end"/>
        </w:r>
      </w:hyperlink>
    </w:p>
    <w:p>
      <w:pPr>
        <w:pStyle w:val="TOC2"/>
        <w:tabs>
          <w:tab w:val="right" w:leader="dot" w:pos="8306"/>
        </w:tabs>
      </w:pPr>
      <w:hyperlink w:anchor="_Toc1098" w:history="1">
        <w:r>
          <w:rPr>
            <w:rFonts w:ascii="仿宋" w:eastAsia="仿宋" w:hAnsi="仿宋" w:cs="仿宋" w:hint="eastAsia"/>
            <w:lang w:eastAsia="zh-CN"/>
          </w:rPr>
          <w:t>(一)、创新策略与方向</w:t>
        </w:r>
        <w:r>
          <w:tab/>
        </w:r>
        <w:r>
          <w:fldChar w:fldCharType="begin"/>
        </w:r>
        <w:r>
          <w:instrText xml:space="preserve"> PAGEREF _Toc1098 \h </w:instrText>
        </w:r>
        <w:r>
          <w:fldChar w:fldCharType="separate"/>
        </w:r>
        <w:r>
          <w:t>46</w:t>
        </w:r>
        <w:r>
          <w:fldChar w:fldCharType="end"/>
        </w:r>
      </w:hyperlink>
    </w:p>
    <w:p>
      <w:pPr>
        <w:pStyle w:val="TOC2"/>
        <w:tabs>
          <w:tab w:val="right" w:leader="dot" w:pos="8306"/>
        </w:tabs>
      </w:pPr>
      <w:hyperlink w:anchor="_Toc9699" w:history="1">
        <w:r>
          <w:rPr>
            <w:rFonts w:ascii="仿宋" w:eastAsia="仿宋" w:hAnsi="仿宋" w:cs="仿宋" w:hint="eastAsia"/>
            <w:lang w:eastAsia="zh-CN"/>
          </w:rPr>
          <w:t>(二)、研发规划与投入</w:t>
        </w:r>
        <w:r>
          <w:tab/>
        </w:r>
        <w:r>
          <w:fldChar w:fldCharType="begin"/>
        </w:r>
        <w:r>
          <w:instrText xml:space="preserve"> PAGEREF _Toc9699 \h </w:instrText>
        </w:r>
        <w:r>
          <w:fldChar w:fldCharType="separate"/>
        </w:r>
        <w:r>
          <w:t>47</w:t>
        </w:r>
        <w:r>
          <w:fldChar w:fldCharType="end"/>
        </w:r>
      </w:hyperlink>
    </w:p>
    <w:p>
      <w:pPr>
        <w:pStyle w:val="TOC1"/>
        <w:tabs>
          <w:tab w:val="right" w:leader="dot" w:pos="8306"/>
        </w:tabs>
      </w:pPr>
      <w:hyperlink w:anchor="_Toc5983" w:history="1">
        <w:r>
          <w:rPr>
            <w:rFonts w:ascii="仿宋" w:eastAsia="仿宋" w:hAnsi="仿宋" w:cs="仿宋" w:hint="eastAsia"/>
            <w:lang w:eastAsia="zh-CN"/>
          </w:rPr>
          <w:t>十二、滤波型无功补偿装置项目经营效益</w:t>
        </w:r>
        <w:r>
          <w:tab/>
        </w:r>
        <w:r>
          <w:fldChar w:fldCharType="begin"/>
        </w:r>
        <w:r>
          <w:instrText xml:space="preserve"> PAGEREF _Toc5983 \h </w:instrText>
        </w:r>
        <w:r>
          <w:fldChar w:fldCharType="separate"/>
        </w:r>
        <w:r>
          <w:t>49</w:t>
        </w:r>
        <w:r>
          <w:fldChar w:fldCharType="end"/>
        </w:r>
      </w:hyperlink>
    </w:p>
    <w:p>
      <w:pPr>
        <w:pStyle w:val="TOC2"/>
        <w:tabs>
          <w:tab w:val="right" w:leader="dot" w:pos="8306"/>
        </w:tabs>
      </w:pPr>
      <w:hyperlink w:anchor="_Toc8519" w:history="1">
        <w:r>
          <w:rPr>
            <w:rFonts w:ascii="仿宋" w:eastAsia="仿宋" w:hAnsi="仿宋" w:cs="仿宋" w:hint="eastAsia"/>
            <w:lang w:eastAsia="zh-CN"/>
          </w:rPr>
          <w:t>(一)、经济评价财务测算</w:t>
        </w:r>
        <w:r>
          <w:tab/>
        </w:r>
        <w:r>
          <w:fldChar w:fldCharType="begin"/>
        </w:r>
        <w:r>
          <w:instrText xml:space="preserve"> PAGEREF _Toc8519 \h </w:instrText>
        </w:r>
        <w:r>
          <w:fldChar w:fldCharType="separate"/>
        </w:r>
        <w:r>
          <w:t>49</w:t>
        </w:r>
        <w:r>
          <w:fldChar w:fldCharType="end"/>
        </w:r>
      </w:hyperlink>
    </w:p>
    <w:p>
      <w:pPr>
        <w:pStyle w:val="TOC2"/>
        <w:tabs>
          <w:tab w:val="right" w:leader="dot" w:pos="8306"/>
        </w:tabs>
      </w:pPr>
      <w:hyperlink w:anchor="_Toc1256" w:history="1">
        <w:r>
          <w:rPr>
            <w:rFonts w:ascii="仿宋" w:eastAsia="仿宋" w:hAnsi="仿宋" w:cs="仿宋" w:hint="eastAsia"/>
            <w:lang w:eastAsia="zh-CN"/>
          </w:rPr>
          <w:t>(二)、滤波型无功补偿装置项目盈利能力分析</w:t>
        </w:r>
        <w:r>
          <w:tab/>
        </w:r>
        <w:r>
          <w:fldChar w:fldCharType="begin"/>
        </w:r>
        <w:r>
          <w:instrText xml:space="preserve"> PAGEREF _Toc1256 \h </w:instrText>
        </w:r>
        <w:r>
          <w:fldChar w:fldCharType="separate"/>
        </w:r>
        <w:r>
          <w:t>50</w:t>
        </w:r>
        <w:r>
          <w:fldChar w:fldCharType="end"/>
        </w:r>
      </w:hyperlink>
    </w:p>
    <w:p>
      <w:pPr>
        <w:pStyle w:val="TOC1"/>
        <w:tabs>
          <w:tab w:val="right" w:leader="dot" w:pos="8306"/>
        </w:tabs>
      </w:pPr>
      <w:hyperlink w:anchor="_Toc16550" w:history="1">
        <w:r>
          <w:rPr>
            <w:rFonts w:ascii="仿宋" w:eastAsia="仿宋" w:hAnsi="仿宋" w:cs="仿宋" w:hint="eastAsia"/>
            <w:lang w:eastAsia="zh-CN"/>
          </w:rPr>
          <w:t>十三、营销与推广策略</w:t>
        </w:r>
        <w:r>
          <w:tab/>
        </w:r>
        <w:r>
          <w:fldChar w:fldCharType="begin"/>
        </w:r>
        <w:r>
          <w:instrText xml:space="preserve"> PAGEREF _Toc16550 \h </w:instrText>
        </w:r>
        <w:r>
          <w:fldChar w:fldCharType="separate"/>
        </w:r>
        <w:r>
          <w:t>51</w:t>
        </w:r>
        <w:r>
          <w:fldChar w:fldCharType="end"/>
        </w:r>
      </w:hyperlink>
    </w:p>
    <w:p>
      <w:pPr>
        <w:pStyle w:val="TOC2"/>
        <w:tabs>
          <w:tab w:val="right" w:leader="dot" w:pos="8306"/>
        </w:tabs>
      </w:pPr>
      <w:hyperlink w:anchor="_Toc22909" w:history="1">
        <w:r>
          <w:rPr>
            <w:rFonts w:ascii="仿宋" w:eastAsia="仿宋" w:hAnsi="仿宋" w:cs="仿宋" w:hint="eastAsia"/>
            <w:lang w:eastAsia="zh-CN"/>
          </w:rPr>
          <w:t>(一)、产品/服务定位与特点</w:t>
        </w:r>
        <w:r>
          <w:tab/>
        </w:r>
        <w:r>
          <w:fldChar w:fldCharType="begin"/>
        </w:r>
        <w:r>
          <w:instrText xml:space="preserve"> PAGEREF _Toc22909 \h </w:instrText>
        </w:r>
        <w:r>
          <w:fldChar w:fldCharType="separate"/>
        </w:r>
        <w:r>
          <w:t>51</w:t>
        </w:r>
        <w:r>
          <w:fldChar w:fldCharType="end"/>
        </w:r>
      </w:hyperlink>
    </w:p>
    <w:p>
      <w:pPr>
        <w:pStyle w:val="TOC2"/>
        <w:tabs>
          <w:tab w:val="right" w:leader="dot" w:pos="8306"/>
        </w:tabs>
      </w:pPr>
      <w:hyperlink w:anchor="_Toc27377" w:history="1">
        <w:r>
          <w:rPr>
            <w:rFonts w:ascii="仿宋" w:eastAsia="仿宋" w:hAnsi="仿宋" w:cs="仿宋" w:hint="eastAsia"/>
            <w:lang w:eastAsia="zh-CN"/>
          </w:rPr>
          <w:t>(二)、市场定位与竞争分析</w:t>
        </w:r>
        <w:r>
          <w:tab/>
        </w:r>
        <w:r>
          <w:fldChar w:fldCharType="begin"/>
        </w:r>
        <w:r>
          <w:instrText xml:space="preserve"> PAGEREF _Toc27377 \h </w:instrText>
        </w:r>
        <w:r>
          <w:fldChar w:fldCharType="separate"/>
        </w:r>
        <w:r>
          <w:t>52</w:t>
        </w:r>
        <w:r>
          <w:fldChar w:fldCharType="end"/>
        </w:r>
      </w:hyperlink>
    </w:p>
    <w:p>
      <w:pPr>
        <w:pStyle w:val="TOC2"/>
        <w:tabs>
          <w:tab w:val="right" w:leader="dot" w:pos="8306"/>
        </w:tabs>
      </w:pPr>
      <w:hyperlink w:anchor="_Toc8730" w:history="1">
        <w:r>
          <w:rPr>
            <w:rFonts w:ascii="仿宋" w:eastAsia="仿宋" w:hAnsi="仿宋" w:cs="仿宋" w:hint="eastAsia"/>
            <w:lang w:eastAsia="zh-CN"/>
          </w:rPr>
          <w:t>(三)、营销渠道与策略</w:t>
        </w:r>
        <w:r>
          <w:tab/>
        </w:r>
        <w:r>
          <w:fldChar w:fldCharType="begin"/>
        </w:r>
        <w:r>
          <w:instrText xml:space="preserve"> PAGEREF _Toc8730 \h </w:instrText>
        </w:r>
        <w:r>
          <w:fldChar w:fldCharType="separate"/>
        </w:r>
        <w:r>
          <w:t>54</w:t>
        </w:r>
        <w:r>
          <w:fldChar w:fldCharType="end"/>
        </w:r>
      </w:hyperlink>
    </w:p>
    <w:p>
      <w:pPr>
        <w:pStyle w:val="TOC2"/>
        <w:tabs>
          <w:tab w:val="right" w:leader="dot" w:pos="8306"/>
        </w:tabs>
      </w:pPr>
      <w:hyperlink w:anchor="_Toc31681" w:history="1">
        <w:r>
          <w:rPr>
            <w:rFonts w:ascii="仿宋" w:eastAsia="仿宋" w:hAnsi="仿宋" w:cs="仿宋" w:hint="eastAsia"/>
            <w:lang w:eastAsia="zh-CN"/>
          </w:rPr>
          <w:t>(四)、推广与宣传活动</w:t>
        </w:r>
        <w:r>
          <w:tab/>
        </w:r>
        <w:r>
          <w:fldChar w:fldCharType="begin"/>
        </w:r>
        <w:r>
          <w:instrText xml:space="preserve"> PAGEREF _Toc31681 \h </w:instrText>
        </w:r>
        <w:r>
          <w:fldChar w:fldCharType="separate"/>
        </w:r>
        <w:r>
          <w:t>55</w:t>
        </w:r>
        <w:r>
          <w:fldChar w:fldCharType="end"/>
        </w:r>
      </w:hyperlink>
    </w:p>
    <w:p>
      <w:pPr>
        <w:pStyle w:val="TOC1"/>
        <w:tabs>
          <w:tab w:val="right" w:leader="dot" w:pos="8306"/>
        </w:tabs>
      </w:pPr>
      <w:hyperlink w:anchor="_Toc27734" w:history="1">
        <w:r>
          <w:rPr>
            <w:rFonts w:ascii="仿宋" w:eastAsia="仿宋" w:hAnsi="仿宋" w:cs="仿宋" w:hint="eastAsia"/>
            <w:lang w:eastAsia="zh-CN"/>
          </w:rPr>
          <w:t>十四、滤波型无功补偿装置项目实施保障措施</w:t>
        </w:r>
        <w:r>
          <w:tab/>
        </w:r>
        <w:r>
          <w:fldChar w:fldCharType="begin"/>
        </w:r>
        <w:r>
          <w:instrText xml:space="preserve"> PAGEREF _Toc27734 \h </w:instrText>
        </w:r>
        <w:r>
          <w:fldChar w:fldCharType="separate"/>
        </w:r>
        <w:r>
          <w:t>60</w:t>
        </w:r>
        <w:r>
          <w:fldChar w:fldCharType="end"/>
        </w:r>
      </w:hyperlink>
    </w:p>
    <w:p>
      <w:pPr>
        <w:pStyle w:val="TOC2"/>
        <w:tabs>
          <w:tab w:val="right" w:leader="dot" w:pos="8306"/>
        </w:tabs>
      </w:pPr>
      <w:hyperlink w:anchor="_Toc28968" w:history="1">
        <w:r>
          <w:rPr>
            <w:rFonts w:ascii="仿宋" w:eastAsia="仿宋" w:hAnsi="仿宋" w:cs="仿宋" w:hint="eastAsia"/>
            <w:lang w:eastAsia="zh-CN"/>
          </w:rPr>
          <w:t>(一)、滤波型无功补偿装置项目实施保障机制</w:t>
        </w:r>
        <w:r>
          <w:tab/>
        </w:r>
        <w:r>
          <w:fldChar w:fldCharType="begin"/>
        </w:r>
        <w:r>
          <w:instrText xml:space="preserve"> PAGEREF _Toc28968 \h </w:instrText>
        </w:r>
        <w:r>
          <w:fldChar w:fldCharType="separate"/>
        </w:r>
        <w:r>
          <w:t>60</w:t>
        </w:r>
        <w:r>
          <w:fldChar w:fldCharType="end"/>
        </w:r>
      </w:hyperlink>
    </w:p>
    <w:p>
      <w:pPr>
        <w:pStyle w:val="TOC2"/>
        <w:tabs>
          <w:tab w:val="right" w:leader="dot" w:pos="8306"/>
        </w:tabs>
      </w:pPr>
      <w:hyperlink w:anchor="_Toc12653" w:history="1">
        <w:r>
          <w:rPr>
            <w:rFonts w:ascii="仿宋" w:eastAsia="仿宋" w:hAnsi="仿宋" w:cs="仿宋" w:hint="eastAsia"/>
            <w:lang w:eastAsia="zh-CN"/>
          </w:rPr>
          <w:t>(二)、滤波型无功补偿装置项目法律合规要求</w:t>
        </w:r>
        <w:r>
          <w:tab/>
        </w:r>
        <w:r>
          <w:fldChar w:fldCharType="begin"/>
        </w:r>
        <w:r>
          <w:instrText xml:space="preserve"> PAGEREF _Toc12653 \h </w:instrText>
        </w:r>
        <w:r>
          <w:fldChar w:fldCharType="separate"/>
        </w:r>
        <w:r>
          <w:t>64</w:t>
        </w:r>
        <w:r>
          <w:fldChar w:fldCharType="end"/>
        </w:r>
      </w:hyperlink>
    </w:p>
    <w:p>
      <w:pPr>
        <w:pStyle w:val="TOC2"/>
        <w:tabs>
          <w:tab w:val="right" w:leader="dot" w:pos="8306"/>
        </w:tabs>
      </w:pPr>
      <w:hyperlink w:anchor="_Toc19742" w:history="1">
        <w:r>
          <w:rPr>
            <w:rFonts w:ascii="仿宋" w:eastAsia="仿宋" w:hAnsi="仿宋" w:cs="仿宋" w:hint="eastAsia"/>
            <w:lang w:eastAsia="zh-CN"/>
          </w:rPr>
          <w:t>(三)、滤波型无功补偿装置项目合同管理与法律事务</w:t>
        </w:r>
        <w:r>
          <w:tab/>
        </w:r>
        <w:r>
          <w:fldChar w:fldCharType="begin"/>
        </w:r>
        <w:r>
          <w:instrText xml:space="preserve"> PAGEREF _Toc19742 \h </w:instrText>
        </w:r>
        <w:r>
          <w:fldChar w:fldCharType="separate"/>
        </w:r>
        <w:r>
          <w:t>69</w:t>
        </w:r>
        <w:r>
          <w:fldChar w:fldCharType="end"/>
        </w:r>
      </w:hyperlink>
    </w:p>
    <w:p>
      <w:pPr>
        <w:pStyle w:val="TOC2"/>
        <w:tabs>
          <w:tab w:val="right" w:leader="dot" w:pos="8306"/>
        </w:tabs>
      </w:pPr>
      <w:hyperlink w:anchor="_Toc19066" w:history="1">
        <w:r>
          <w:rPr>
            <w:rFonts w:ascii="仿宋" w:eastAsia="仿宋" w:hAnsi="仿宋" w:cs="仿宋" w:hint="eastAsia"/>
            <w:lang w:eastAsia="zh-CN"/>
          </w:rPr>
          <w:t>(四)、滤波型无功补偿装置项目知识产权保护策略</w:t>
        </w:r>
        <w:r>
          <w:tab/>
        </w:r>
        <w:r>
          <w:fldChar w:fldCharType="begin"/>
        </w:r>
        <w:r>
          <w:instrText xml:space="preserve"> PAGEREF _Toc19066 \h </w:instrText>
        </w:r>
        <w:r>
          <w:fldChar w:fldCharType="separate"/>
        </w:r>
        <w:r>
          <w:t>75</w:t>
        </w:r>
        <w:r>
          <w:fldChar w:fldCharType="end"/>
        </w:r>
      </w:hyperlink>
    </w:p>
    <w:p>
      <w:pPr>
        <w:pStyle w:val="TOC1"/>
        <w:tabs>
          <w:tab w:val="right" w:leader="dot" w:pos="8306"/>
        </w:tabs>
      </w:pPr>
      <w:hyperlink w:anchor="_Toc28494" w:history="1">
        <w:r>
          <w:rPr>
            <w:rFonts w:ascii="仿宋" w:eastAsia="仿宋" w:hAnsi="仿宋" w:cs="仿宋" w:hint="eastAsia"/>
            <w:lang w:eastAsia="zh-CN"/>
          </w:rPr>
          <w:t>十五、利益相关者分析与沟通计划</w:t>
        </w:r>
        <w:r>
          <w:tab/>
        </w:r>
        <w:r>
          <w:fldChar w:fldCharType="begin"/>
        </w:r>
        <w:r>
          <w:instrText xml:space="preserve"> PAGEREF _Toc28494 \h </w:instrText>
        </w:r>
        <w:r>
          <w:fldChar w:fldCharType="separate"/>
        </w:r>
        <w:r>
          <w:t>78</w:t>
        </w:r>
        <w:r>
          <w:fldChar w:fldCharType="end"/>
        </w:r>
      </w:hyperlink>
    </w:p>
    <w:p>
      <w:pPr>
        <w:pStyle w:val="TOC2"/>
        <w:tabs>
          <w:tab w:val="right" w:leader="dot" w:pos="8306"/>
        </w:tabs>
      </w:pPr>
      <w:hyperlink w:anchor="_Toc16269" w:history="1">
        <w:r>
          <w:rPr>
            <w:rFonts w:ascii="仿宋" w:eastAsia="仿宋" w:hAnsi="仿宋" w:cs="仿宋" w:hint="eastAsia"/>
            <w:lang w:eastAsia="zh-CN"/>
          </w:rPr>
          <w:t>(一)、利益相关者分析</w:t>
        </w:r>
        <w:r>
          <w:tab/>
        </w:r>
        <w:r>
          <w:fldChar w:fldCharType="begin"/>
        </w:r>
        <w:r>
          <w:instrText xml:space="preserve"> PAGEREF _Toc16269 \h </w:instrText>
        </w:r>
        <w:r>
          <w:fldChar w:fldCharType="separate"/>
        </w:r>
        <w:r>
          <w:t>78</w:t>
        </w:r>
        <w:r>
          <w:fldChar w:fldCharType="end"/>
        </w:r>
      </w:hyperlink>
    </w:p>
    <w:p>
      <w:pPr>
        <w:pStyle w:val="TOC2"/>
        <w:tabs>
          <w:tab w:val="right" w:leader="dot" w:pos="8306"/>
        </w:tabs>
      </w:pPr>
      <w:hyperlink w:anchor="_Toc4683" w:history="1">
        <w:r>
          <w:rPr>
            <w:rFonts w:ascii="仿宋" w:eastAsia="仿宋" w:hAnsi="仿宋" w:cs="仿宋" w:hint="eastAsia"/>
            <w:lang w:eastAsia="zh-CN"/>
          </w:rPr>
          <w:t>(二)、沟通计划</w:t>
        </w:r>
        <w:r>
          <w:tab/>
        </w:r>
        <w:r>
          <w:fldChar w:fldCharType="begin"/>
        </w:r>
        <w:r>
          <w:instrText xml:space="preserve"> PAGEREF _Toc4683 \h </w:instrText>
        </w:r>
        <w:r>
          <w:fldChar w:fldCharType="separate"/>
        </w:r>
        <w:r>
          <w:t>79</w:t>
        </w:r>
        <w:r>
          <w:fldChar w:fldCharType="end"/>
        </w:r>
      </w:hyperlink>
    </w:p>
    <w:p>
      <w:pPr>
        <w:pStyle w:val="TOC1"/>
        <w:tabs>
          <w:tab w:val="right" w:leader="dot" w:pos="8306"/>
        </w:tabs>
      </w:pPr>
      <w:hyperlink w:anchor="_Toc4240" w:history="1">
        <w:r>
          <w:rPr>
            <w:rFonts w:ascii="仿宋" w:eastAsia="仿宋" w:hAnsi="仿宋" w:cs="仿宋" w:hint="eastAsia"/>
            <w:lang w:eastAsia="zh-CN"/>
          </w:rPr>
          <w:t>十六、滤波型无功补偿装置项目实施时间节点</w:t>
        </w:r>
        <w:r>
          <w:tab/>
        </w:r>
        <w:r>
          <w:fldChar w:fldCharType="begin"/>
        </w:r>
        <w:r>
          <w:instrText xml:space="preserve"> PAGEREF _Toc4240 \h </w:instrText>
        </w:r>
        <w:r>
          <w:fldChar w:fldCharType="separate"/>
        </w:r>
        <w:r>
          <w:t>80</w:t>
        </w:r>
        <w:r>
          <w:fldChar w:fldCharType="end"/>
        </w:r>
      </w:hyperlink>
    </w:p>
    <w:p>
      <w:pPr>
        <w:pStyle w:val="TOC2"/>
        <w:tabs>
          <w:tab w:val="right" w:leader="dot" w:pos="8306"/>
        </w:tabs>
      </w:pPr>
      <w:hyperlink w:anchor="_Toc12152" w:history="1">
        <w:r>
          <w:rPr>
            <w:rFonts w:ascii="仿宋" w:eastAsia="仿宋" w:hAnsi="仿宋" w:cs="仿宋" w:hint="eastAsia"/>
            <w:lang w:eastAsia="zh-CN"/>
          </w:rPr>
          <w:t>(一)、滤波型无功补偿装置项目启动阶段时间节点</w:t>
        </w:r>
        <w:r>
          <w:tab/>
        </w:r>
        <w:r>
          <w:fldChar w:fldCharType="begin"/>
        </w:r>
        <w:r>
          <w:instrText xml:space="preserve"> PAGEREF _Toc12152 \h </w:instrText>
        </w:r>
        <w:r>
          <w:fldChar w:fldCharType="separate"/>
        </w:r>
        <w:r>
          <w:t>80</w:t>
        </w:r>
        <w:r>
          <w:fldChar w:fldCharType="end"/>
        </w:r>
      </w:hyperlink>
    </w:p>
    <w:p>
      <w:pPr>
        <w:pStyle w:val="TOC2"/>
        <w:tabs>
          <w:tab w:val="right" w:leader="dot" w:pos="8306"/>
        </w:tabs>
      </w:pPr>
      <w:hyperlink w:anchor="_Toc19976" w:history="1">
        <w:r>
          <w:rPr>
            <w:rFonts w:ascii="仿宋" w:eastAsia="仿宋" w:hAnsi="仿宋" w:cs="仿宋" w:hint="eastAsia"/>
            <w:lang w:eastAsia="zh-CN"/>
          </w:rPr>
          <w:t>(二)、滤波型无功补偿装置项目执行阶段时间节点</w:t>
        </w:r>
        <w:r>
          <w:tab/>
        </w:r>
        <w:r>
          <w:fldChar w:fldCharType="begin"/>
        </w:r>
        <w:r>
          <w:instrText xml:space="preserve"> PAGEREF _Toc19976 \h </w:instrText>
        </w:r>
        <w:r>
          <w:fldChar w:fldCharType="separate"/>
        </w:r>
        <w:r>
          <w:t>82</w:t>
        </w:r>
        <w:r>
          <w:fldChar w:fldCharType="end"/>
        </w:r>
      </w:hyperlink>
    </w:p>
    <w:p>
      <w:pPr>
        <w:pStyle w:val="TOC2"/>
        <w:tabs>
          <w:tab w:val="right" w:leader="dot" w:pos="8306"/>
        </w:tabs>
      </w:pPr>
      <w:hyperlink w:anchor="_Toc26410" w:history="1">
        <w:r>
          <w:rPr>
            <w:rFonts w:ascii="仿宋" w:eastAsia="仿宋" w:hAnsi="仿宋" w:cs="仿宋" w:hint="eastAsia"/>
            <w:lang w:eastAsia="zh-CN"/>
          </w:rPr>
          <w:t>(三)、滤波型无功补偿装置项目完成阶段时间节点</w:t>
        </w:r>
        <w:r>
          <w:tab/>
        </w:r>
        <w:r>
          <w:fldChar w:fldCharType="begin"/>
        </w:r>
        <w:r>
          <w:instrText xml:space="preserve"> PAGEREF _Toc26410 \h </w:instrText>
        </w:r>
        <w:r>
          <w:fldChar w:fldCharType="separate"/>
        </w:r>
        <w:r>
          <w:t>83</w:t>
        </w:r>
        <w:r>
          <w:fldChar w:fldCharType="end"/>
        </w:r>
      </w:hyperlink>
    </w:p>
    <w:p>
      <w:pPr>
        <w:pStyle w:val="TOC1"/>
        <w:tabs>
          <w:tab w:val="right" w:leader="dot" w:pos="8306"/>
        </w:tabs>
      </w:pPr>
      <w:hyperlink w:anchor="_Toc18751" w:history="1">
        <w:r>
          <w:rPr>
            <w:rFonts w:ascii="仿宋" w:eastAsia="仿宋" w:hAnsi="仿宋" w:cs="仿宋" w:hint="eastAsia"/>
            <w:lang w:eastAsia="zh-CN"/>
          </w:rPr>
          <w:t>十七、风险识别与分类</w:t>
        </w:r>
        <w:r>
          <w:tab/>
        </w:r>
        <w:r>
          <w:fldChar w:fldCharType="begin"/>
        </w:r>
        <w:r>
          <w:instrText xml:space="preserve"> PAGEREF _Toc18751 \h </w:instrText>
        </w:r>
        <w:r>
          <w:fldChar w:fldCharType="separate"/>
        </w:r>
        <w:r>
          <w:t>84</w:t>
        </w:r>
        <w:r>
          <w:fldChar w:fldCharType="end"/>
        </w:r>
      </w:hyperlink>
    </w:p>
    <w:p>
      <w:pPr>
        <w:pStyle w:val="TOC2"/>
        <w:tabs>
          <w:tab w:val="right" w:leader="dot" w:pos="8306"/>
        </w:tabs>
      </w:pPr>
      <w:hyperlink w:anchor="_Toc14021" w:history="1">
        <w:r>
          <w:rPr>
            <w:rFonts w:ascii="仿宋" w:eastAsia="仿宋" w:hAnsi="仿宋" w:cs="仿宋" w:hint="eastAsia"/>
            <w:lang w:eastAsia="zh-CN"/>
          </w:rPr>
          <w:t>(一)、风险识别</w:t>
        </w:r>
        <w:r>
          <w:tab/>
        </w:r>
        <w:r>
          <w:fldChar w:fldCharType="begin"/>
        </w:r>
        <w:r>
          <w:instrText xml:space="preserve"> PAGEREF _Toc14021 \h </w:instrText>
        </w:r>
        <w:r>
          <w:fldChar w:fldCharType="separate"/>
        </w:r>
        <w:r>
          <w:t>84</w:t>
        </w:r>
        <w:r>
          <w:fldChar w:fldCharType="end"/>
        </w:r>
      </w:hyperlink>
    </w:p>
    <w:p>
      <w:pPr>
        <w:pStyle w:val="TOC2"/>
        <w:tabs>
          <w:tab w:val="right" w:leader="dot" w:pos="8306"/>
        </w:tabs>
      </w:pPr>
      <w:hyperlink w:anchor="_Toc7765" w:history="1">
        <w:r>
          <w:rPr>
            <w:rFonts w:ascii="仿宋" w:eastAsia="仿宋" w:hAnsi="仿宋" w:cs="仿宋" w:hint="eastAsia"/>
            <w:lang w:eastAsia="zh-CN"/>
          </w:rPr>
          <w:t>(二)、风险分类</w:t>
        </w:r>
        <w:r>
          <w:tab/>
        </w:r>
        <w:r>
          <w:fldChar w:fldCharType="begin"/>
        </w:r>
        <w:r>
          <w:instrText xml:space="preserve"> PAGEREF _Toc7765 \h </w:instrText>
        </w:r>
        <w:r>
          <w:fldChar w:fldCharType="separate"/>
        </w:r>
        <w:r>
          <w:t>85</w:t>
        </w:r>
        <w:r>
          <w:fldChar w:fldCharType="end"/>
        </w:r>
      </w:hyperlink>
    </w:p>
    <w:p>
      <w:pPr>
        <w:pStyle w:val="TOC1"/>
        <w:tabs>
          <w:tab w:val="right" w:leader="dot" w:pos="8306"/>
        </w:tabs>
      </w:pPr>
      <w:hyperlink w:anchor="_Toc21738" w:history="1">
        <w:r>
          <w:rPr>
            <w:rFonts w:ascii="仿宋" w:eastAsia="仿宋" w:hAnsi="仿宋" w:cs="仿宋" w:hint="eastAsia"/>
            <w:lang w:eastAsia="zh-CN"/>
          </w:rPr>
          <w:t>十八、滤波型无功补偿装置项目治理与监督</w:t>
        </w:r>
        <w:r>
          <w:tab/>
        </w:r>
        <w:r>
          <w:fldChar w:fldCharType="begin"/>
        </w:r>
        <w:r>
          <w:instrText xml:space="preserve"> PAGEREF _Toc21738 \h </w:instrText>
        </w:r>
        <w:r>
          <w:fldChar w:fldCharType="separate"/>
        </w:r>
        <w:r>
          <w:t>87</w:t>
        </w:r>
        <w:r>
          <w:fldChar w:fldCharType="end"/>
        </w:r>
      </w:hyperlink>
    </w:p>
    <w:p>
      <w:pPr>
        <w:pStyle w:val="TOC2"/>
        <w:tabs>
          <w:tab w:val="right" w:leader="dot" w:pos="8306"/>
        </w:tabs>
      </w:pPr>
      <w:hyperlink w:anchor="_Toc12366" w:history="1">
        <w:r>
          <w:rPr>
            <w:rFonts w:ascii="仿宋" w:eastAsia="仿宋" w:hAnsi="仿宋" w:cs="仿宋" w:hint="eastAsia"/>
            <w:lang w:eastAsia="zh-CN"/>
          </w:rPr>
          <w:t>(一)、滤波型无功补偿装置项目治理结构</w:t>
        </w:r>
        <w:r>
          <w:tab/>
        </w:r>
        <w:r>
          <w:fldChar w:fldCharType="begin"/>
        </w:r>
        <w:r>
          <w:instrText xml:space="preserve"> PAGEREF _Toc12366 \h </w:instrText>
        </w:r>
        <w:r>
          <w:fldChar w:fldCharType="separate"/>
        </w:r>
        <w:r>
          <w:t>87</w:t>
        </w:r>
        <w:r>
          <w:fldChar w:fldCharType="end"/>
        </w:r>
      </w:hyperlink>
    </w:p>
    <w:p>
      <w:pPr>
        <w:pStyle w:val="TOC2"/>
        <w:tabs>
          <w:tab w:val="right" w:leader="dot" w:pos="8306"/>
        </w:tabs>
      </w:pPr>
      <w:hyperlink w:anchor="_Toc3055" w:history="1">
        <w:r>
          <w:rPr>
            <w:rFonts w:ascii="仿宋" w:eastAsia="仿宋" w:hAnsi="仿宋" w:cs="仿宋" w:hint="eastAsia"/>
            <w:lang w:eastAsia="zh-CN"/>
          </w:rPr>
          <w:t>(二)、监督与审计</w:t>
        </w:r>
        <w:r>
          <w:tab/>
        </w:r>
        <w:r>
          <w:fldChar w:fldCharType="begin"/>
        </w:r>
        <w:r>
          <w:instrText xml:space="preserve"> PAGEREF _Toc3055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滤波型无功补偿装置项目的主要产品是XXXX，预计年产值为XXX万元。这一产品在市场中占据着重要的地位，其广泛的应用范围使得该滤波型无功补偿装置项目的市场前景非常广阔。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波型无功补偿装置项目的xxx产品作为重要的原材料之一，将在多个领域发挥关键作用。其在建筑、交通、能源等方面的广泛应用将为整个产业链提供强大的支持，形成产业协同效应。滤波型无功补偿装置项目的年产值XXX万XXX万XXX万万元不仅反映了其在市场上的巨大潜力，更预示着它对国民经济的积极贡献。这种关联度高、涉及面广的产业关系，使得该滤波型无功补偿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0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总征地面积为XXXX平方米，相当于约XX.XX亩，其中净用地面积为XXXX平方米，红线范围内相当于约XX.XX亩。这一用地规模充分考虑了滤波型无功补偿装置项目的建设需求，保障了滤波型无功补偿装置项目在合适的空间内得以充分发展。滤波型无功补偿装置项目规划的总建筑面积为XXXX平方米，其中主体工程建设占XXXX平方米，计容建筑面积达XXXX平方米。预计建筑工程的投资将达到XXXX万元，为滤波型无功补偿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计划购置的设备共计XXXX台（套），设备购置费用为XXXX万元。这一设备购置计划充分考虑到滤波型无功补偿装置项目的生产需求和技术要求，确保了滤波型无功补偿装置项目在生产运营中具备先进的技术装备和高效的生产能力。设备的合理配置将为滤波型无功补偿装置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计划总投资为XXXX万元，预计年实现营业收入为XXXX万元。这一产能规模的设定旨在确保滤波型无功补偿装置项目能够在投资与回报之间取得平衡，实现长期可持续的发展。滤波型无功补偿装置项目的总投资充分考虑到各个方面的需求，包括用地建设、设备购置等多个环节，以确保滤波型无功补偿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603"/>
      <w:r>
        <w:rPr>
          <w:rFonts w:ascii="仿宋" w:eastAsia="仿宋" w:hAnsi="仿宋" w:cs="仿宋" w:hint="eastAsia"/>
          <w:sz w:val="28"/>
          <w:lang w:eastAsia="zh-CN"/>
        </w:rPr>
        <w:t>二、滤波型无功补偿装置项目绩效评估</w:t>
      </w:r>
      <w:bookmarkEnd w:id="5"/>
    </w:p>
    <w:p>
      <w:pPr>
        <w:pStyle w:val="Heading2"/>
        <w:rPr>
          <w:rFonts w:ascii="仿宋" w:eastAsia="仿宋" w:hAnsi="仿宋" w:cs="仿宋" w:hint="eastAsia"/>
          <w:lang w:eastAsia="zh-CN"/>
        </w:rPr>
      </w:pPr>
      <w:bookmarkStart w:id="6" w:name="_Toc998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中，我们设计了一套全面的绩效评估指标，以确保滤波型无功补偿装置项目的可控和成功交付。这些指标跨足滤波型无功补偿装置项目目标、成本、进度和质量等多个维度，为我们提供了全面洞察滤波型无功补偿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目标达成率是我们关注的首要指标。我们设定了明确的目标，并通过定期监测和评估，迅速发现并应对潜在的目标偏差。这为滤波型无功补偿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成本绩效是另一个核心关注点。通过实际成本与预算成本的对比分析，我们深入了解成本差异的原因，及时调整资源分配，保持滤波型无功补偿装置项目在经济效益方面的合理水平。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进度作为关键的绩效指标之一，得到了精心的关注。我们制定了详细的滤波型无功补偿装置项目进度计划，并设立了进度符合度指标，确保实际进度与计划进度保持一致。这使我们能够快速发现和解决潜在的进度问题，保持滤波型无功补偿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波型无功补偿装置项目绩效的不可或缺的一环。我们引入了一系列的质量标准和客户满意度指标，以确保滤波型无功补偿装置项目交付的成果在质量上达到或超越预期水平。通过持续监测这些指标，我们努力提升滤波型无功补偿装置项目整体质量水平，为滤波型无功补偿装置项目的成功交付提供有力保障。通过这些科学且全面的绩效评估，我们能够更好地引导滤波型无功补偿装置项目的持续改进，确保滤波型无功补偿装置项目目标的顺利达成。</w:t>
      </w:r>
    </w:p>
    <w:p>
      <w:pPr>
        <w:pStyle w:val="Heading2"/>
        <w:ind w:firstLine="560" w:firstLineChars="200"/>
        <w:rPr>
          <w:rFonts w:ascii="仿宋" w:eastAsia="仿宋" w:hAnsi="仿宋" w:cs="仿宋" w:hint="eastAsia"/>
          <w:sz w:val="28"/>
          <w:lang w:eastAsia="zh-CN"/>
        </w:rPr>
      </w:pPr>
      <w:bookmarkStart w:id="7" w:name="_Toc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绩效评估是滤波型无功补偿装置项目中的关键环节，为确保滤波型无功补偿装置项目达到预期目标，我们采用了多层次、多维度的绩效评估方法。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波型无功补偿装置项目的战略目标对齐，确保每个决策和行动都与滤波型无功补偿装置项目整体目标保持一致。团队会定期召开战略对齐会议，审视当前工作与滤波型无功补偿装置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波型无功补偿装置项目进度、质量、成本和风险等方面。这些指标通过数据收集和分析，为滤波型无功补偿装置项目管理团队提供了客观的评估依据。例如，我们通过滤波型无功补偿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波型无功补偿装置项目内部，还考虑了滤波型无功补偿装置项目对外部环境的影响。我们定期进行干系人满意度调查，以了解各利益相关方对滤波型无功补偿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这种多层次、多角度的绩效评估方法，使得我们能够全面了解滤波型无功补偿装置项目的运行状态，及时做出调整，确保滤波型无功补偿装置项目在不断变化的环境中保持稳健前行。</w:t>
      </w:r>
    </w:p>
    <w:p>
      <w:pPr>
        <w:pStyle w:val="Heading2"/>
        <w:ind w:firstLine="560" w:firstLineChars="200"/>
        <w:rPr>
          <w:rFonts w:ascii="仿宋" w:eastAsia="仿宋" w:hAnsi="仿宋" w:cs="仿宋" w:hint="eastAsia"/>
          <w:sz w:val="28"/>
          <w:lang w:eastAsia="zh-CN"/>
        </w:rPr>
      </w:pPr>
      <w:bookmarkStart w:id="8" w:name="_Toc2230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为了确保滤波型无功补偿装置项目的有效管理和不断优化，我们采用了精心设计的绩效评估周期。这个周期旨在实现灵活、实时和全面的评估，以适应滤波型无功补偿装置项目执行中的各种挑战。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波型无功补偿装置项目的不同需求，分为短期、中期和长期。短期评估关注每个迭代或工作周期，以及时发现和解决当前任务中的问题。中期评估涵盖几个迭代，深入了解整体滤波型无功补偿装置项目的趋势和性能。长期评估则着眼于整个滤波型无功补偿装置项目阶段，确保滤波型无功补偿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波型无功补偿装置项目管理工具和协作平台，团队成员能够随时更新和分享滤波型无功补偿装置项目数据。这种实时性的反馈机制使我们能够及时察觉潜在问题，快速调整，保持滤波型无功补偿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波型无功补偿装置项目的决策制定密不可分。每个周期的滤波型无功补偿装置项目回顾会议成为集体总结经验、识别问题深层次原因并找到创新解决方案的平台。这种定期的反思与调整机制使滤波型无功补偿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591"/>
      <w:r>
        <w:rPr>
          <w:rFonts w:ascii="仿宋" w:eastAsia="仿宋" w:hAnsi="仿宋" w:cs="仿宋" w:hint="eastAsia"/>
          <w:sz w:val="28"/>
          <w:lang w:eastAsia="zh-CN"/>
        </w:rPr>
        <w:t>三、滤波型无功补偿装置项目土建工程</w:t>
      </w:r>
      <w:bookmarkEnd w:id="9"/>
    </w:p>
    <w:p>
      <w:pPr>
        <w:pStyle w:val="Heading2"/>
        <w:rPr>
          <w:rFonts w:ascii="仿宋" w:eastAsia="仿宋" w:hAnsi="仿宋" w:cs="仿宋" w:hint="eastAsia"/>
          <w:lang w:eastAsia="zh-CN"/>
        </w:rPr>
      </w:pPr>
      <w:bookmarkStart w:id="10" w:name="_Toc2986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在滤波型无功补偿装置项目的建筑工程设计中，我们将秉承一系列重要的设计原则，以确保滤波型无功补偿装置项目建筑在功能、美观、可持续性等方面达到最佳效果。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首要原则是确保建筑的功能性得到最大化的发挥。我们将充分理解滤波型无功补偿装置项目的实际需求，合理布局各个功能区域，保证建筑在满足业务需求的同时，提供高效的工作环境。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在建筑设计中，我们将综合考虑建设和运营成本。通过精细的经济效益分析，确保设计方案在高效利用资源的同时，对滤波型无功补偿装置项目的长期盈利能力有积极的贡献。</w:t>
      </w:r>
    </w:p>
    <w:p>
      <w:pPr>
        <w:pStyle w:val="Heading2"/>
        <w:ind w:firstLine="560" w:firstLineChars="200"/>
        <w:rPr>
          <w:rFonts w:ascii="仿宋" w:eastAsia="仿宋" w:hAnsi="仿宋" w:cs="仿宋" w:hint="eastAsia"/>
          <w:sz w:val="28"/>
          <w:lang w:eastAsia="zh-CN"/>
        </w:rPr>
      </w:pPr>
      <w:bookmarkStart w:id="11" w:name="_Toc641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的土建工程设计中，我们将精准设定设计年限，结合滤波型无功补偿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波型无功补偿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974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滤波型无功补偿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波型无功补偿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滤波型无功补偿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421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本期工程滤波型无功补偿装置项目预计总建筑面积XXX平方米，其中：计容建筑面积XXX平方米，计划建筑工程投资XX万元，占滤波型无功补偿装置项目总投资的XX%。</w:t>
      </w:r>
    </w:p>
    <w:p>
      <w:pPr>
        <w:pStyle w:val="Heading1"/>
        <w:ind w:firstLine="560" w:firstLineChars="200"/>
        <w:rPr>
          <w:rFonts w:ascii="仿宋" w:eastAsia="仿宋" w:hAnsi="仿宋" w:cs="仿宋" w:hint="eastAsia"/>
          <w:sz w:val="28"/>
          <w:lang w:eastAsia="zh-CN"/>
        </w:rPr>
      </w:pPr>
      <w:bookmarkStart w:id="14" w:name="_Toc28140"/>
      <w:r>
        <w:rPr>
          <w:rFonts w:ascii="仿宋" w:eastAsia="仿宋" w:hAnsi="仿宋" w:cs="仿宋" w:hint="eastAsia"/>
          <w:sz w:val="28"/>
          <w:lang w:eastAsia="zh-CN"/>
        </w:rPr>
        <w:t>四、滤波型无功补偿装置项目危机管理</w:t>
      </w:r>
      <w:bookmarkEnd w:id="14"/>
    </w:p>
    <w:p>
      <w:pPr>
        <w:pStyle w:val="Heading2"/>
        <w:rPr>
          <w:rFonts w:ascii="仿宋" w:eastAsia="仿宋" w:hAnsi="仿宋" w:cs="仿宋" w:hint="eastAsia"/>
          <w:lang w:eastAsia="zh-CN"/>
        </w:rPr>
      </w:pPr>
      <w:bookmarkStart w:id="15" w:name="_Toc2005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危机管理中，危机预警与识别是确保滤波型无功补偿装置项目稳健运行的核心步骤。通过建立全面的监测机制，滤波型无功补偿装置项目团队旨在及时发现和理解潜在的风险和危机因素，以便采取及时的预防和应对措施，确保滤波型无功补偿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滤波型无功补偿装置项目团队全面分析了整个滤波型无功补偿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滤波型无功补偿装置项目团队着重于明确定义滤波型无功补偿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滤波型无功补偿装置项目进展的持续监控，团队能够及时发现潜在问题并作出迅速反应。滤波型无功补偿装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滤波型无功补偿装置项目得以更有序、可控地推进。</w:t>
      </w:r>
    </w:p>
    <w:p>
      <w:pPr>
        <w:pStyle w:val="Heading2"/>
        <w:ind w:firstLine="560" w:firstLineChars="200"/>
        <w:rPr>
          <w:rFonts w:ascii="仿宋" w:eastAsia="仿宋" w:hAnsi="仿宋" w:cs="仿宋" w:hint="eastAsia"/>
          <w:sz w:val="28"/>
          <w:lang w:eastAsia="zh-CN"/>
        </w:rPr>
      </w:pPr>
      <w:bookmarkStart w:id="16" w:name="_Toc2133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在危机发生时，滤波型无功补偿装置项目团队立即行动，成立了应急小组。该小组的任务是迅速制定并实施紧急应对措施，以最小化潜在损失。以下是采取的主要措施：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暂停滤波型无功补偿装置项目进度：为遏制危机蔓延，滤波型无功补偿装置项目暂时停止进行，以便全面评估当前状况。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资源重新分配：重新评估滤波型无功补偿装置项目资源的分配，确保最大限度地减小损失。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实时沟通：与关键利益相关者建立实时沟通机制，向他们传递滤波型无功补偿装置项目危机的实际状况，保障滤波型无功补偿装置项目核心利益。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在紧急应对的同时，滤波型无功补偿装置项目团队强调了团队协作和有效沟通的重要性。以下是团队协作的关键举措：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信息共享机制：建立了信息共享平台，确保团队成员能够及时获取滤波型无功补偿装置项目危机的实时信息。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领导者沟通：滤波型无功补偿装置项目领导者通过定期会议和即时沟通工具，指导团队应对危机，保持团队稳定运行。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随着危机得到初步控制，滤波型无功补偿装置项目团队转向制定恢复计划，以确保滤波型无功补偿装置项目能够从中迅速恢复。主要恢复计划包括：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修复受损的进度计划：重新评估滤波型无功补偿装置项目进度，制定修复计划，确保滤波型无功补偿装置项目尽快回归正常进程。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重新调整资源分配：优化资源分配，确保滤波型无功补偿装置项目在有限资源下高效运转。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风险管理机制加强：对滤波型无功补偿装置项目风险进行全面评估，制定更强化的风险管理策略，以预防未来可能的危机。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7496"/>
      <w:r>
        <w:rPr>
          <w:rFonts w:ascii="仿宋" w:eastAsia="仿宋" w:hAnsi="仿宋" w:cs="仿宋" w:hint="eastAsia"/>
          <w:sz w:val="28"/>
          <w:lang w:eastAsia="zh-CN"/>
        </w:rPr>
        <w:t>五、滤波型无功补偿装置项目选址可行性分析</w:t>
      </w:r>
      <w:bookmarkEnd w:id="17"/>
    </w:p>
    <w:p>
      <w:pPr>
        <w:pStyle w:val="Heading2"/>
        <w:rPr>
          <w:rFonts w:ascii="仿宋" w:eastAsia="仿宋" w:hAnsi="仿宋" w:cs="仿宋" w:hint="eastAsia"/>
          <w:lang w:eastAsia="zh-CN"/>
        </w:rPr>
      </w:pPr>
      <w:bookmarkStart w:id="18" w:name="_Toc4492"/>
      <w:r>
        <w:rPr>
          <w:rFonts w:ascii="仿宋" w:eastAsia="仿宋" w:hAnsi="仿宋" w:cs="仿宋" w:hint="eastAsia"/>
          <w:lang w:eastAsia="zh-CN"/>
        </w:rPr>
        <w:t>(一)、滤波型无功补偿装置项目选址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该滤波型无功补偿装置项目选址位于XX省XX市XX区XXX街道</w:t>
      </w:r>
    </w:p>
    <w:p>
      <w:pPr>
        <w:pStyle w:val="Heading2"/>
        <w:ind w:firstLine="560" w:firstLineChars="200"/>
        <w:rPr>
          <w:rFonts w:ascii="仿宋" w:eastAsia="仿宋" w:hAnsi="仿宋" w:cs="仿宋" w:hint="eastAsia"/>
          <w:sz w:val="28"/>
          <w:lang w:eastAsia="zh-CN"/>
        </w:rPr>
      </w:pPr>
      <w:bookmarkStart w:id="19" w:name="_Toc2653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滤波型无功补偿装置项目的征地面积将根据滤波型无功补偿装置项目的实际规模和需求进行精确规划。具体面积XXX平方米，旨在确保滤波型无功补偿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净用地面积是在征地面积基础上去除不可利用面积后的实际可开发用地。具体面积XXX平方米，考虑到环保、交通、安全等多方面因素，以确保滤波型无功补偿装置项目在整体利用效率上达到最优。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滤波型无功补偿装置项目计划建设的建筑总规模具体面积XXX平方米。这一规模的确定综合考虑了滤波型无功补偿装置项目的性质、规模，以及城市规划的相关要求，确保建筑布局与周边环境协调一致。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绿地率是滤波型无功补偿装置项目用地中被规划为绿地的比例。具体面积XXX平方米，旨在通过合理规划绿地，改善滤波型无功补偿装置项目周边环境，提升居民生活质量，并符合城市整体绿化规划。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容积率是用地上可以建设的建筑总体积与用地面积之比。具体面积XXX，通过合理的容积率规划，确保滤波型无功补偿装置项目建筑规模与周边环境和谐共生。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滤波型无功补偿装置项目选址与当地城市规划相一致，具体面积XXX平方米。通过与城市规划部门深入沟通，确保滤波型无功补偿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滤波型无功补偿装置项目选址符合当地产业政策，具体面积XXX平方米。这包括滤波型无功补偿装置项目对当地经济的促进作用，以及对相关产业的带动效应，确保滤波型无功补偿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用地总体要求必须符合环保和可持续发展的原则，具体面积XXX平方米。通过采用绿色建筑设计、节能减排等措施，确保滤波型无功补偿装置项目在建设和运营过程中对环境的影响最小化，达到可持续发展的要求。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确保滤波型无功补偿装置项目选址具备必要的公共设施配套，具体面积XXX平方米。这包括交通便利性、教育、医疗等基础设施，以提高居民生活品质，使得滤波型无功补偿装置项目选址更具吸引力。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考虑用地总体要求对当地社会稳定性的影响，具体面积XXX平方米。通过深入了解当地社区反馈，确保滤波型无功补偿装置项目的选址和建设过程对当地社会和谐稳定产生积极作用。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滤波型无功补偿装置项目选址不仅符合法规和规划，还在实际操作中具有可行性。这一全面规划将为滤波型无功补偿装置项目的成功实施提供坚实的基础，确保滤波型无功补偿装置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436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https://d.book118.com/898071042113006045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067FF"/>
    <w:rsid w:val="11B067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7104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2024-03-04T00:16:00Z</dcterms:created>
  <dcterms:modified xsi:type="dcterms:W3CDTF">2024-03-04T00:17:21Z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CA80DD2F6EDD4A9FA5BD35BF23E8E1A7_11</vt:lpwstr>
  </property>
  <property fmtid="{D5CDD505-2E9C-101B-9397-08002B2CF9AE}" pid="3" name="KSOProductBuildVer">
    <vt:lpwstr>2052-12.1.0.16388</vt:lpwstr>
  </property>
</Properties>
</file>