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核酸疫苗项目计划设计方案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2" w:history="1">
        <w:r>
          <w:rPr>
            <w:rFonts w:ascii="仿宋" w:eastAsia="仿宋" w:hAnsi="仿宋" w:cs="仿宋" w:hint="eastAsia"/>
            <w:lang w:eastAsia="zh-CN"/>
          </w:rPr>
          <w:t>序言</w:t>
        </w:r>
        <w:r>
          <w:tab/>
        </w:r>
        <w:r>
          <w:fldChar w:fldCharType="begin"/>
        </w:r>
        <w:r>
          <w:instrText xml:space="preserve"> PAGEREF _Toc2982 \h </w:instrText>
        </w:r>
        <w:r>
          <w:fldChar w:fldCharType="separate"/>
        </w:r>
        <w:r>
          <w:t>3</w:t>
        </w:r>
        <w:r>
          <w:fldChar w:fldCharType="end"/>
        </w:r>
      </w:hyperlink>
    </w:p>
    <w:p>
      <w:pPr>
        <w:pStyle w:val="TOC1"/>
        <w:tabs>
          <w:tab w:val="right" w:leader="dot" w:pos="8306"/>
        </w:tabs>
      </w:pPr>
      <w:hyperlink w:anchor="_Toc3091" w:history="1">
        <w:r>
          <w:rPr>
            <w:rFonts w:ascii="仿宋" w:eastAsia="仿宋" w:hAnsi="仿宋" w:cs="仿宋" w:hint="eastAsia"/>
            <w:lang w:eastAsia="zh-CN"/>
          </w:rPr>
          <w:t>一、核酸疫苗项目文档管理</w:t>
        </w:r>
        <w:r>
          <w:tab/>
        </w:r>
        <w:r>
          <w:fldChar w:fldCharType="begin"/>
        </w:r>
        <w:r>
          <w:instrText xml:space="preserve"> PAGEREF _Toc3091 \h </w:instrText>
        </w:r>
        <w:r>
          <w:fldChar w:fldCharType="separate"/>
        </w:r>
        <w:r>
          <w:t>3</w:t>
        </w:r>
        <w:r>
          <w:fldChar w:fldCharType="end"/>
        </w:r>
      </w:hyperlink>
    </w:p>
    <w:p>
      <w:pPr>
        <w:pStyle w:val="TOC2"/>
        <w:tabs>
          <w:tab w:val="right" w:leader="dot" w:pos="8306"/>
        </w:tabs>
      </w:pPr>
      <w:hyperlink w:anchor="_Toc2002" w:history="1">
        <w:r>
          <w:rPr>
            <w:rFonts w:ascii="仿宋" w:eastAsia="仿宋" w:hAnsi="仿宋" w:cs="仿宋" w:hint="eastAsia"/>
            <w:lang w:eastAsia="zh-CN"/>
          </w:rPr>
          <w:t>(一)、文档编制与审查</w:t>
        </w:r>
        <w:r>
          <w:tab/>
        </w:r>
        <w:r>
          <w:fldChar w:fldCharType="begin"/>
        </w:r>
        <w:r>
          <w:instrText xml:space="preserve"> PAGEREF _Toc2002 \h </w:instrText>
        </w:r>
        <w:r>
          <w:fldChar w:fldCharType="separate"/>
        </w:r>
        <w:r>
          <w:t>3</w:t>
        </w:r>
        <w:r>
          <w:fldChar w:fldCharType="end"/>
        </w:r>
      </w:hyperlink>
    </w:p>
    <w:p>
      <w:pPr>
        <w:pStyle w:val="TOC2"/>
        <w:tabs>
          <w:tab w:val="right" w:leader="dot" w:pos="8306"/>
        </w:tabs>
      </w:pPr>
      <w:hyperlink w:anchor="_Toc24431" w:history="1">
        <w:r>
          <w:rPr>
            <w:rFonts w:ascii="仿宋" w:eastAsia="仿宋" w:hAnsi="仿宋" w:cs="仿宋" w:hint="eastAsia"/>
            <w:lang w:eastAsia="zh-CN"/>
          </w:rPr>
          <w:t>(二)、文档发布与分发</w:t>
        </w:r>
        <w:r>
          <w:tab/>
        </w:r>
        <w:r>
          <w:fldChar w:fldCharType="begin"/>
        </w:r>
        <w:r>
          <w:instrText xml:space="preserve"> PAGEREF _Toc24431 \h </w:instrText>
        </w:r>
        <w:r>
          <w:fldChar w:fldCharType="separate"/>
        </w:r>
        <w:r>
          <w:t>4</w:t>
        </w:r>
        <w:r>
          <w:fldChar w:fldCharType="end"/>
        </w:r>
      </w:hyperlink>
    </w:p>
    <w:p>
      <w:pPr>
        <w:pStyle w:val="TOC2"/>
        <w:tabs>
          <w:tab w:val="right" w:leader="dot" w:pos="8306"/>
        </w:tabs>
      </w:pPr>
      <w:hyperlink w:anchor="_Toc29244" w:history="1">
        <w:r>
          <w:rPr>
            <w:rFonts w:ascii="仿宋" w:eastAsia="仿宋" w:hAnsi="仿宋" w:cs="仿宋" w:hint="eastAsia"/>
            <w:lang w:eastAsia="zh-CN"/>
          </w:rPr>
          <w:t>(三)、文档存档与归档</w:t>
        </w:r>
        <w:r>
          <w:tab/>
        </w:r>
        <w:r>
          <w:fldChar w:fldCharType="begin"/>
        </w:r>
        <w:r>
          <w:instrText xml:space="preserve"> PAGEREF _Toc29244 \h </w:instrText>
        </w:r>
        <w:r>
          <w:fldChar w:fldCharType="separate"/>
        </w:r>
        <w:r>
          <w:t>5</w:t>
        </w:r>
        <w:r>
          <w:fldChar w:fldCharType="end"/>
        </w:r>
      </w:hyperlink>
    </w:p>
    <w:p>
      <w:pPr>
        <w:pStyle w:val="TOC1"/>
        <w:tabs>
          <w:tab w:val="right" w:leader="dot" w:pos="8306"/>
        </w:tabs>
      </w:pPr>
      <w:hyperlink w:anchor="_Toc15957" w:history="1">
        <w:r>
          <w:rPr>
            <w:rFonts w:ascii="仿宋" w:eastAsia="仿宋" w:hAnsi="仿宋" w:cs="仿宋" w:hint="eastAsia"/>
            <w:lang w:eastAsia="zh-CN"/>
          </w:rPr>
          <w:t>二、产品规划分析</w:t>
        </w:r>
        <w:r>
          <w:tab/>
        </w:r>
        <w:r>
          <w:fldChar w:fldCharType="begin"/>
        </w:r>
        <w:r>
          <w:instrText xml:space="preserve"> PAGEREF _Toc15957 \h </w:instrText>
        </w:r>
        <w:r>
          <w:fldChar w:fldCharType="separate"/>
        </w:r>
        <w:r>
          <w:t>6</w:t>
        </w:r>
        <w:r>
          <w:fldChar w:fldCharType="end"/>
        </w:r>
      </w:hyperlink>
    </w:p>
    <w:p>
      <w:pPr>
        <w:pStyle w:val="TOC2"/>
        <w:tabs>
          <w:tab w:val="right" w:leader="dot" w:pos="8306"/>
        </w:tabs>
      </w:pPr>
      <w:hyperlink w:anchor="_Toc6205" w:history="1">
        <w:r>
          <w:rPr>
            <w:rFonts w:ascii="仿宋" w:eastAsia="仿宋" w:hAnsi="仿宋" w:cs="仿宋" w:hint="eastAsia"/>
            <w:lang w:eastAsia="zh-CN"/>
          </w:rPr>
          <w:t>(一)、产品规划</w:t>
        </w:r>
        <w:r>
          <w:tab/>
        </w:r>
        <w:r>
          <w:fldChar w:fldCharType="begin"/>
        </w:r>
        <w:r>
          <w:instrText xml:space="preserve"> PAGEREF _Toc6205 \h </w:instrText>
        </w:r>
        <w:r>
          <w:fldChar w:fldCharType="separate"/>
        </w:r>
        <w:r>
          <w:t>6</w:t>
        </w:r>
        <w:r>
          <w:fldChar w:fldCharType="end"/>
        </w:r>
      </w:hyperlink>
    </w:p>
    <w:p>
      <w:pPr>
        <w:pStyle w:val="TOC2"/>
        <w:tabs>
          <w:tab w:val="right" w:leader="dot" w:pos="8306"/>
        </w:tabs>
      </w:pPr>
      <w:hyperlink w:anchor="_Toc11484" w:history="1">
        <w:r>
          <w:rPr>
            <w:rFonts w:ascii="仿宋" w:eastAsia="仿宋" w:hAnsi="仿宋" w:cs="仿宋" w:hint="eastAsia"/>
            <w:lang w:eastAsia="zh-CN"/>
          </w:rPr>
          <w:t>(二)、建设规模</w:t>
        </w:r>
        <w:r>
          <w:tab/>
        </w:r>
        <w:r>
          <w:fldChar w:fldCharType="begin"/>
        </w:r>
        <w:r>
          <w:instrText xml:space="preserve"> PAGEREF _Toc11484 \h </w:instrText>
        </w:r>
        <w:r>
          <w:fldChar w:fldCharType="separate"/>
        </w:r>
        <w:r>
          <w:t>7</w:t>
        </w:r>
        <w:r>
          <w:fldChar w:fldCharType="end"/>
        </w:r>
      </w:hyperlink>
    </w:p>
    <w:p>
      <w:pPr>
        <w:pStyle w:val="TOC1"/>
        <w:tabs>
          <w:tab w:val="right" w:leader="dot" w:pos="8306"/>
        </w:tabs>
      </w:pPr>
      <w:hyperlink w:anchor="_Toc12583" w:history="1">
        <w:r>
          <w:rPr>
            <w:rFonts w:ascii="仿宋" w:eastAsia="仿宋" w:hAnsi="仿宋" w:cs="仿宋" w:hint="eastAsia"/>
            <w:lang w:eastAsia="zh-CN"/>
          </w:rPr>
          <w:t>三、核酸疫苗项目建设单位说明</w:t>
        </w:r>
        <w:r>
          <w:tab/>
        </w:r>
        <w:r>
          <w:fldChar w:fldCharType="begin"/>
        </w:r>
        <w:r>
          <w:instrText xml:space="preserve"> PAGEREF _Toc12583 \h </w:instrText>
        </w:r>
        <w:r>
          <w:fldChar w:fldCharType="separate"/>
        </w:r>
        <w:r>
          <w:t>8</w:t>
        </w:r>
        <w:r>
          <w:fldChar w:fldCharType="end"/>
        </w:r>
      </w:hyperlink>
    </w:p>
    <w:p>
      <w:pPr>
        <w:pStyle w:val="TOC2"/>
        <w:tabs>
          <w:tab w:val="right" w:leader="dot" w:pos="8306"/>
        </w:tabs>
      </w:pPr>
      <w:hyperlink w:anchor="_Toc8769" w:history="1">
        <w:r>
          <w:rPr>
            <w:rFonts w:ascii="仿宋" w:eastAsia="仿宋" w:hAnsi="仿宋" w:cs="仿宋" w:hint="eastAsia"/>
            <w:lang w:eastAsia="zh-CN"/>
          </w:rPr>
          <w:t>(一)、核酸疫苗项目承办单位基本情况</w:t>
        </w:r>
        <w:r>
          <w:tab/>
        </w:r>
        <w:r>
          <w:fldChar w:fldCharType="begin"/>
        </w:r>
        <w:r>
          <w:instrText xml:space="preserve"> PAGEREF _Toc8769 \h </w:instrText>
        </w:r>
        <w:r>
          <w:fldChar w:fldCharType="separate"/>
        </w:r>
        <w:r>
          <w:t>8</w:t>
        </w:r>
        <w:r>
          <w:fldChar w:fldCharType="end"/>
        </w:r>
      </w:hyperlink>
    </w:p>
    <w:p>
      <w:pPr>
        <w:pStyle w:val="TOC2"/>
        <w:tabs>
          <w:tab w:val="right" w:leader="dot" w:pos="8306"/>
        </w:tabs>
      </w:pPr>
      <w:hyperlink w:anchor="_Toc18349" w:history="1">
        <w:r>
          <w:rPr>
            <w:rFonts w:ascii="仿宋" w:eastAsia="仿宋" w:hAnsi="仿宋" w:cs="仿宋" w:hint="eastAsia"/>
            <w:lang w:eastAsia="zh-CN"/>
          </w:rPr>
          <w:t>(二)、公司经济效益分析</w:t>
        </w:r>
        <w:r>
          <w:tab/>
        </w:r>
        <w:r>
          <w:fldChar w:fldCharType="begin"/>
        </w:r>
        <w:r>
          <w:instrText xml:space="preserve"> PAGEREF _Toc18349 \h </w:instrText>
        </w:r>
        <w:r>
          <w:fldChar w:fldCharType="separate"/>
        </w:r>
        <w:r>
          <w:t>9</w:t>
        </w:r>
        <w:r>
          <w:fldChar w:fldCharType="end"/>
        </w:r>
      </w:hyperlink>
    </w:p>
    <w:p>
      <w:pPr>
        <w:pStyle w:val="TOC1"/>
        <w:tabs>
          <w:tab w:val="right" w:leader="dot" w:pos="8306"/>
        </w:tabs>
      </w:pPr>
      <w:hyperlink w:anchor="_Toc21807" w:history="1">
        <w:r>
          <w:rPr>
            <w:rFonts w:ascii="仿宋" w:eastAsia="仿宋" w:hAnsi="仿宋" w:cs="仿宋" w:hint="eastAsia"/>
            <w:lang w:eastAsia="zh-CN"/>
          </w:rPr>
          <w:t>四、工艺说明</w:t>
        </w:r>
        <w:r>
          <w:tab/>
        </w:r>
        <w:r>
          <w:fldChar w:fldCharType="begin"/>
        </w:r>
        <w:r>
          <w:instrText xml:space="preserve"> PAGEREF _Toc21807 \h </w:instrText>
        </w:r>
        <w:r>
          <w:fldChar w:fldCharType="separate"/>
        </w:r>
        <w:r>
          <w:t>10</w:t>
        </w:r>
        <w:r>
          <w:fldChar w:fldCharType="end"/>
        </w:r>
      </w:hyperlink>
    </w:p>
    <w:p>
      <w:pPr>
        <w:pStyle w:val="TOC2"/>
        <w:tabs>
          <w:tab w:val="right" w:leader="dot" w:pos="8306"/>
        </w:tabs>
      </w:pPr>
      <w:hyperlink w:anchor="_Toc15242" w:history="1">
        <w:r>
          <w:rPr>
            <w:rFonts w:ascii="仿宋" w:eastAsia="仿宋" w:hAnsi="仿宋" w:cs="仿宋" w:hint="eastAsia"/>
            <w:lang w:eastAsia="zh-CN"/>
          </w:rPr>
          <w:t>(一)、技术管理特点</w:t>
        </w:r>
        <w:r>
          <w:tab/>
        </w:r>
        <w:r>
          <w:fldChar w:fldCharType="begin"/>
        </w:r>
        <w:r>
          <w:instrText xml:space="preserve"> PAGEREF _Toc15242 \h </w:instrText>
        </w:r>
        <w:r>
          <w:fldChar w:fldCharType="separate"/>
        </w:r>
        <w:r>
          <w:t>10</w:t>
        </w:r>
        <w:r>
          <w:fldChar w:fldCharType="end"/>
        </w:r>
      </w:hyperlink>
    </w:p>
    <w:p>
      <w:pPr>
        <w:pStyle w:val="TOC2"/>
        <w:tabs>
          <w:tab w:val="right" w:leader="dot" w:pos="8306"/>
        </w:tabs>
      </w:pPr>
      <w:hyperlink w:anchor="_Toc832" w:history="1">
        <w:r>
          <w:rPr>
            <w:rFonts w:ascii="仿宋" w:eastAsia="仿宋" w:hAnsi="仿宋" w:cs="仿宋" w:hint="eastAsia"/>
            <w:lang w:eastAsia="zh-CN"/>
          </w:rPr>
          <w:t>(二)、核酸疫苗项目工艺技术设计方案</w:t>
        </w:r>
        <w:r>
          <w:tab/>
        </w:r>
        <w:r>
          <w:fldChar w:fldCharType="begin"/>
        </w:r>
        <w:r>
          <w:instrText xml:space="preserve"> PAGEREF _Toc832 \h </w:instrText>
        </w:r>
        <w:r>
          <w:fldChar w:fldCharType="separate"/>
        </w:r>
        <w:r>
          <w:t>11</w:t>
        </w:r>
        <w:r>
          <w:fldChar w:fldCharType="end"/>
        </w:r>
      </w:hyperlink>
    </w:p>
    <w:p>
      <w:pPr>
        <w:pStyle w:val="TOC2"/>
        <w:tabs>
          <w:tab w:val="right" w:leader="dot" w:pos="8306"/>
        </w:tabs>
      </w:pPr>
      <w:hyperlink w:anchor="_Toc1401" w:history="1">
        <w:r>
          <w:rPr>
            <w:rFonts w:ascii="仿宋" w:eastAsia="仿宋" w:hAnsi="仿宋" w:cs="仿宋" w:hint="eastAsia"/>
            <w:lang w:eastAsia="zh-CN"/>
          </w:rPr>
          <w:t>(三)、设备选型方案</w:t>
        </w:r>
        <w:r>
          <w:tab/>
        </w:r>
        <w:r>
          <w:fldChar w:fldCharType="begin"/>
        </w:r>
        <w:r>
          <w:instrText xml:space="preserve"> PAGEREF _Toc1401 \h </w:instrText>
        </w:r>
        <w:r>
          <w:fldChar w:fldCharType="separate"/>
        </w:r>
        <w:r>
          <w:t>12</w:t>
        </w:r>
        <w:r>
          <w:fldChar w:fldCharType="end"/>
        </w:r>
      </w:hyperlink>
    </w:p>
    <w:p>
      <w:pPr>
        <w:pStyle w:val="TOC1"/>
        <w:tabs>
          <w:tab w:val="right" w:leader="dot" w:pos="8306"/>
        </w:tabs>
      </w:pPr>
      <w:hyperlink w:anchor="_Toc21930" w:history="1">
        <w:r>
          <w:rPr>
            <w:rFonts w:ascii="仿宋" w:eastAsia="仿宋" w:hAnsi="仿宋" w:cs="仿宋" w:hint="eastAsia"/>
            <w:lang w:eastAsia="zh-CN"/>
          </w:rPr>
          <w:t>五、核酸疫苗项目可持续发展</w:t>
        </w:r>
        <w:r>
          <w:tab/>
        </w:r>
        <w:r>
          <w:fldChar w:fldCharType="begin"/>
        </w:r>
        <w:r>
          <w:instrText xml:space="preserve"> PAGEREF _Toc21930 \h </w:instrText>
        </w:r>
        <w:r>
          <w:fldChar w:fldCharType="separate"/>
        </w:r>
        <w:r>
          <w:t>14</w:t>
        </w:r>
        <w:r>
          <w:fldChar w:fldCharType="end"/>
        </w:r>
      </w:hyperlink>
    </w:p>
    <w:p>
      <w:pPr>
        <w:pStyle w:val="TOC2"/>
        <w:tabs>
          <w:tab w:val="right" w:leader="dot" w:pos="8306"/>
        </w:tabs>
      </w:pPr>
      <w:hyperlink w:anchor="_Toc30644" w:history="1">
        <w:r>
          <w:rPr>
            <w:rFonts w:ascii="仿宋" w:eastAsia="仿宋" w:hAnsi="仿宋" w:cs="仿宋" w:hint="eastAsia"/>
            <w:lang w:eastAsia="zh-CN"/>
          </w:rPr>
          <w:t>(一)、可持续战略与实践</w:t>
        </w:r>
        <w:r>
          <w:tab/>
        </w:r>
        <w:r>
          <w:fldChar w:fldCharType="begin"/>
        </w:r>
        <w:r>
          <w:instrText xml:space="preserve"> PAGEREF _Toc30644 \h </w:instrText>
        </w:r>
        <w:r>
          <w:fldChar w:fldCharType="separate"/>
        </w:r>
        <w:r>
          <w:t>14</w:t>
        </w:r>
        <w:r>
          <w:fldChar w:fldCharType="end"/>
        </w:r>
      </w:hyperlink>
    </w:p>
    <w:p>
      <w:pPr>
        <w:pStyle w:val="TOC2"/>
        <w:tabs>
          <w:tab w:val="right" w:leader="dot" w:pos="8306"/>
        </w:tabs>
      </w:pPr>
      <w:hyperlink w:anchor="_Toc21556" w:history="1">
        <w:r>
          <w:rPr>
            <w:rFonts w:ascii="仿宋" w:eastAsia="仿宋" w:hAnsi="仿宋" w:cs="仿宋" w:hint="eastAsia"/>
            <w:lang w:eastAsia="zh-CN"/>
          </w:rPr>
          <w:t>(二)、环保与社会责任</w:t>
        </w:r>
        <w:r>
          <w:tab/>
        </w:r>
        <w:r>
          <w:fldChar w:fldCharType="begin"/>
        </w:r>
        <w:r>
          <w:instrText xml:space="preserve"> PAGEREF _Toc21556 \h </w:instrText>
        </w:r>
        <w:r>
          <w:fldChar w:fldCharType="separate"/>
        </w:r>
        <w:r>
          <w:t>14</w:t>
        </w:r>
        <w:r>
          <w:fldChar w:fldCharType="end"/>
        </w:r>
      </w:hyperlink>
    </w:p>
    <w:p>
      <w:pPr>
        <w:pStyle w:val="TOC1"/>
        <w:tabs>
          <w:tab w:val="right" w:leader="dot" w:pos="8306"/>
        </w:tabs>
      </w:pPr>
      <w:hyperlink w:anchor="_Toc18317" w:history="1">
        <w:r>
          <w:rPr>
            <w:rFonts w:ascii="仿宋" w:eastAsia="仿宋" w:hAnsi="仿宋" w:cs="仿宋" w:hint="eastAsia"/>
            <w:lang w:eastAsia="zh-CN"/>
          </w:rPr>
          <w:t>六、核酸疫苗项目绩效评估</w:t>
        </w:r>
        <w:r>
          <w:tab/>
        </w:r>
        <w:r>
          <w:fldChar w:fldCharType="begin"/>
        </w:r>
        <w:r>
          <w:instrText xml:space="preserve"> PAGEREF _Toc18317 \h </w:instrText>
        </w:r>
        <w:r>
          <w:fldChar w:fldCharType="separate"/>
        </w:r>
        <w:r>
          <w:t>15</w:t>
        </w:r>
        <w:r>
          <w:fldChar w:fldCharType="end"/>
        </w:r>
      </w:hyperlink>
    </w:p>
    <w:p>
      <w:pPr>
        <w:pStyle w:val="TOC2"/>
        <w:tabs>
          <w:tab w:val="right" w:leader="dot" w:pos="8306"/>
        </w:tabs>
      </w:pPr>
      <w:hyperlink w:anchor="_Toc8418" w:history="1">
        <w:r>
          <w:rPr>
            <w:rFonts w:ascii="仿宋" w:eastAsia="仿宋" w:hAnsi="仿宋" w:cs="仿宋" w:hint="eastAsia"/>
            <w:lang w:eastAsia="zh-CN"/>
          </w:rPr>
          <w:t>(一)、绩效评估指标</w:t>
        </w:r>
        <w:r>
          <w:tab/>
        </w:r>
        <w:r>
          <w:fldChar w:fldCharType="begin"/>
        </w:r>
        <w:r>
          <w:instrText xml:space="preserve"> PAGEREF _Toc8418 \h </w:instrText>
        </w:r>
        <w:r>
          <w:fldChar w:fldCharType="separate"/>
        </w:r>
        <w:r>
          <w:t>15</w:t>
        </w:r>
        <w:r>
          <w:fldChar w:fldCharType="end"/>
        </w:r>
      </w:hyperlink>
    </w:p>
    <w:p>
      <w:pPr>
        <w:pStyle w:val="TOC2"/>
        <w:tabs>
          <w:tab w:val="right" w:leader="dot" w:pos="8306"/>
        </w:tabs>
      </w:pPr>
      <w:hyperlink w:anchor="_Toc20723" w:history="1">
        <w:r>
          <w:rPr>
            <w:rFonts w:ascii="仿宋" w:eastAsia="仿宋" w:hAnsi="仿宋" w:cs="仿宋" w:hint="eastAsia"/>
            <w:lang w:eastAsia="zh-CN"/>
          </w:rPr>
          <w:t>(二)、绩效评估方法</w:t>
        </w:r>
        <w:r>
          <w:tab/>
        </w:r>
        <w:r>
          <w:fldChar w:fldCharType="begin"/>
        </w:r>
        <w:r>
          <w:instrText xml:space="preserve"> PAGEREF _Toc20723 \h </w:instrText>
        </w:r>
        <w:r>
          <w:fldChar w:fldCharType="separate"/>
        </w:r>
        <w:r>
          <w:t>16</w:t>
        </w:r>
        <w:r>
          <w:fldChar w:fldCharType="end"/>
        </w:r>
      </w:hyperlink>
    </w:p>
    <w:p>
      <w:pPr>
        <w:pStyle w:val="TOC2"/>
        <w:tabs>
          <w:tab w:val="right" w:leader="dot" w:pos="8306"/>
        </w:tabs>
      </w:pPr>
      <w:hyperlink w:anchor="_Toc18942" w:history="1">
        <w:r>
          <w:rPr>
            <w:rFonts w:ascii="仿宋" w:eastAsia="仿宋" w:hAnsi="仿宋" w:cs="仿宋" w:hint="eastAsia"/>
            <w:lang w:eastAsia="zh-CN"/>
          </w:rPr>
          <w:t>(三)、绩效评估周期</w:t>
        </w:r>
        <w:r>
          <w:tab/>
        </w:r>
        <w:r>
          <w:fldChar w:fldCharType="begin"/>
        </w:r>
        <w:r>
          <w:instrText xml:space="preserve"> PAGEREF _Toc18942 \h </w:instrText>
        </w:r>
        <w:r>
          <w:fldChar w:fldCharType="separate"/>
        </w:r>
        <w:r>
          <w:t>17</w:t>
        </w:r>
        <w:r>
          <w:fldChar w:fldCharType="end"/>
        </w:r>
      </w:hyperlink>
    </w:p>
    <w:p>
      <w:pPr>
        <w:pStyle w:val="TOC1"/>
        <w:tabs>
          <w:tab w:val="right" w:leader="dot" w:pos="8306"/>
        </w:tabs>
      </w:pPr>
      <w:hyperlink w:anchor="_Toc19155" w:history="1">
        <w:r>
          <w:rPr>
            <w:rFonts w:ascii="仿宋" w:eastAsia="仿宋" w:hAnsi="仿宋" w:cs="仿宋" w:hint="eastAsia"/>
            <w:lang w:eastAsia="zh-CN"/>
          </w:rPr>
          <w:t>七、核酸疫苗项目社会影响</w:t>
        </w:r>
        <w:r>
          <w:tab/>
        </w:r>
        <w:r>
          <w:fldChar w:fldCharType="begin"/>
        </w:r>
        <w:r>
          <w:instrText xml:space="preserve"> PAGEREF _Toc19155 \h </w:instrText>
        </w:r>
        <w:r>
          <w:fldChar w:fldCharType="separate"/>
        </w:r>
        <w:r>
          <w:t>18</w:t>
        </w:r>
        <w:r>
          <w:fldChar w:fldCharType="end"/>
        </w:r>
      </w:hyperlink>
    </w:p>
    <w:p>
      <w:pPr>
        <w:pStyle w:val="TOC2"/>
        <w:tabs>
          <w:tab w:val="right" w:leader="dot" w:pos="8306"/>
        </w:tabs>
      </w:pPr>
      <w:hyperlink w:anchor="_Toc11622" w:history="1">
        <w:r>
          <w:rPr>
            <w:rFonts w:ascii="仿宋" w:eastAsia="仿宋" w:hAnsi="仿宋" w:cs="仿宋" w:hint="eastAsia"/>
            <w:lang w:eastAsia="zh-CN"/>
          </w:rPr>
          <w:t>(一)、社会责任与义务</w:t>
        </w:r>
        <w:r>
          <w:tab/>
        </w:r>
        <w:r>
          <w:fldChar w:fldCharType="begin"/>
        </w:r>
        <w:r>
          <w:instrText xml:space="preserve"> PAGEREF _Toc11622 \h </w:instrText>
        </w:r>
        <w:r>
          <w:fldChar w:fldCharType="separate"/>
        </w:r>
        <w:r>
          <w:t>18</w:t>
        </w:r>
        <w:r>
          <w:fldChar w:fldCharType="end"/>
        </w:r>
      </w:hyperlink>
    </w:p>
    <w:p>
      <w:pPr>
        <w:pStyle w:val="TOC2"/>
        <w:tabs>
          <w:tab w:val="right" w:leader="dot" w:pos="8306"/>
        </w:tabs>
      </w:pPr>
      <w:hyperlink w:anchor="_Toc7085" w:history="1">
        <w:r>
          <w:rPr>
            <w:rFonts w:ascii="仿宋" w:eastAsia="仿宋" w:hAnsi="仿宋" w:cs="仿宋" w:hint="eastAsia"/>
            <w:lang w:eastAsia="zh-CN"/>
          </w:rPr>
          <w:t>(二)、社会参与与沟通</w:t>
        </w:r>
        <w:r>
          <w:tab/>
        </w:r>
        <w:r>
          <w:fldChar w:fldCharType="begin"/>
        </w:r>
        <w:r>
          <w:instrText xml:space="preserve"> PAGEREF _Toc7085 \h </w:instrText>
        </w:r>
        <w:r>
          <w:fldChar w:fldCharType="separate"/>
        </w:r>
        <w:r>
          <w:t>19</w:t>
        </w:r>
        <w:r>
          <w:fldChar w:fldCharType="end"/>
        </w:r>
      </w:hyperlink>
    </w:p>
    <w:p>
      <w:pPr>
        <w:pStyle w:val="TOC1"/>
        <w:tabs>
          <w:tab w:val="right" w:leader="dot" w:pos="8306"/>
        </w:tabs>
      </w:pPr>
      <w:hyperlink w:anchor="_Toc32580" w:history="1">
        <w:r>
          <w:rPr>
            <w:rFonts w:ascii="仿宋" w:eastAsia="仿宋" w:hAnsi="仿宋" w:cs="仿宋" w:hint="eastAsia"/>
            <w:lang w:eastAsia="zh-CN"/>
          </w:rPr>
          <w:t>八、核酸疫苗项目环境影响分析</w:t>
        </w:r>
        <w:r>
          <w:tab/>
        </w:r>
        <w:r>
          <w:fldChar w:fldCharType="begin"/>
        </w:r>
        <w:r>
          <w:instrText xml:space="preserve"> PAGEREF _Toc32580 \h </w:instrText>
        </w:r>
        <w:r>
          <w:fldChar w:fldCharType="separate"/>
        </w:r>
        <w:r>
          <w:t>20</w:t>
        </w:r>
        <w:r>
          <w:fldChar w:fldCharType="end"/>
        </w:r>
      </w:hyperlink>
    </w:p>
    <w:p>
      <w:pPr>
        <w:pStyle w:val="TOC2"/>
        <w:tabs>
          <w:tab w:val="right" w:leader="dot" w:pos="8306"/>
        </w:tabs>
      </w:pPr>
      <w:hyperlink w:anchor="_Toc14315" w:history="1">
        <w:r>
          <w:rPr>
            <w:rFonts w:ascii="仿宋" w:eastAsia="仿宋" w:hAnsi="仿宋" w:cs="仿宋" w:hint="eastAsia"/>
            <w:lang w:eastAsia="zh-CN"/>
          </w:rPr>
          <w:t>(一)、建设区域环境质量现状</w:t>
        </w:r>
        <w:r>
          <w:tab/>
        </w:r>
        <w:r>
          <w:fldChar w:fldCharType="begin"/>
        </w:r>
        <w:r>
          <w:instrText xml:space="preserve"> PAGEREF _Toc14315 \h </w:instrText>
        </w:r>
        <w:r>
          <w:fldChar w:fldCharType="separate"/>
        </w:r>
        <w:r>
          <w:t>20</w:t>
        </w:r>
        <w:r>
          <w:fldChar w:fldCharType="end"/>
        </w:r>
      </w:hyperlink>
    </w:p>
    <w:p>
      <w:pPr>
        <w:pStyle w:val="TOC2"/>
        <w:tabs>
          <w:tab w:val="right" w:leader="dot" w:pos="8306"/>
        </w:tabs>
      </w:pPr>
      <w:hyperlink w:anchor="_Toc22433" w:history="1">
        <w:r>
          <w:rPr>
            <w:rFonts w:ascii="仿宋" w:eastAsia="仿宋" w:hAnsi="仿宋" w:cs="仿宋" w:hint="eastAsia"/>
            <w:lang w:eastAsia="zh-CN"/>
          </w:rPr>
          <w:t>(二)、建设期环境保护</w:t>
        </w:r>
        <w:r>
          <w:tab/>
        </w:r>
        <w:r>
          <w:fldChar w:fldCharType="begin"/>
        </w:r>
        <w:r>
          <w:instrText xml:space="preserve"> PAGEREF _Toc22433 \h </w:instrText>
        </w:r>
        <w:r>
          <w:fldChar w:fldCharType="separate"/>
        </w:r>
        <w:r>
          <w:t>21</w:t>
        </w:r>
        <w:r>
          <w:fldChar w:fldCharType="end"/>
        </w:r>
      </w:hyperlink>
    </w:p>
    <w:p>
      <w:pPr>
        <w:pStyle w:val="TOC2"/>
        <w:tabs>
          <w:tab w:val="right" w:leader="dot" w:pos="8306"/>
        </w:tabs>
      </w:pPr>
      <w:hyperlink w:anchor="_Toc32684" w:history="1">
        <w:r>
          <w:rPr>
            <w:rFonts w:ascii="仿宋" w:eastAsia="仿宋" w:hAnsi="仿宋" w:cs="仿宋" w:hint="eastAsia"/>
            <w:lang w:eastAsia="zh-CN"/>
          </w:rPr>
          <w:t>(三)、运营期环境保护</w:t>
        </w:r>
        <w:r>
          <w:tab/>
        </w:r>
        <w:r>
          <w:fldChar w:fldCharType="begin"/>
        </w:r>
        <w:r>
          <w:instrText xml:space="preserve"> PAGEREF _Toc32684 \h </w:instrText>
        </w:r>
        <w:r>
          <w:fldChar w:fldCharType="separate"/>
        </w:r>
        <w:r>
          <w:t>23</w:t>
        </w:r>
        <w:r>
          <w:fldChar w:fldCharType="end"/>
        </w:r>
      </w:hyperlink>
    </w:p>
    <w:p>
      <w:pPr>
        <w:pStyle w:val="TOC2"/>
        <w:tabs>
          <w:tab w:val="right" w:leader="dot" w:pos="8306"/>
        </w:tabs>
      </w:pPr>
      <w:hyperlink w:anchor="_Toc1393" w:history="1">
        <w:r>
          <w:rPr>
            <w:rFonts w:ascii="仿宋" w:eastAsia="仿宋" w:hAnsi="仿宋" w:cs="仿宋" w:hint="eastAsia"/>
            <w:lang w:eastAsia="zh-CN"/>
          </w:rPr>
          <w:t>(四)、核酸疫苗项目建设对区域经济的影响</w:t>
        </w:r>
        <w:r>
          <w:tab/>
        </w:r>
        <w:r>
          <w:fldChar w:fldCharType="begin"/>
        </w:r>
        <w:r>
          <w:instrText xml:space="preserve"> PAGEREF _Toc1393 \h </w:instrText>
        </w:r>
        <w:r>
          <w:fldChar w:fldCharType="separate"/>
        </w:r>
        <w:r>
          <w:t>24</w:t>
        </w:r>
        <w:r>
          <w:fldChar w:fldCharType="end"/>
        </w:r>
      </w:hyperlink>
    </w:p>
    <w:p>
      <w:pPr>
        <w:pStyle w:val="TOC2"/>
        <w:tabs>
          <w:tab w:val="right" w:leader="dot" w:pos="8306"/>
        </w:tabs>
      </w:pPr>
      <w:hyperlink w:anchor="_Toc34" w:history="1">
        <w:r>
          <w:rPr>
            <w:rFonts w:ascii="仿宋" w:eastAsia="仿宋" w:hAnsi="仿宋" w:cs="仿宋" w:hint="eastAsia"/>
            <w:lang w:eastAsia="zh-CN"/>
          </w:rPr>
          <w:t>(五)、废弃物处理</w:t>
        </w:r>
        <w:r>
          <w:tab/>
        </w:r>
        <w:r>
          <w:fldChar w:fldCharType="begin"/>
        </w:r>
        <w:r>
          <w:instrText xml:space="preserve"> PAGEREF _Toc34 \h </w:instrText>
        </w:r>
        <w:r>
          <w:fldChar w:fldCharType="separate"/>
        </w:r>
        <w:r>
          <w:t>26</w:t>
        </w:r>
        <w:r>
          <w:fldChar w:fldCharType="end"/>
        </w:r>
      </w:hyperlink>
    </w:p>
    <w:p>
      <w:pPr>
        <w:pStyle w:val="TOC2"/>
        <w:tabs>
          <w:tab w:val="right" w:leader="dot" w:pos="8306"/>
        </w:tabs>
      </w:pPr>
      <w:hyperlink w:anchor="_Toc6914" w:history="1">
        <w:r>
          <w:rPr>
            <w:rFonts w:ascii="仿宋" w:eastAsia="仿宋" w:hAnsi="仿宋" w:cs="仿宋" w:hint="eastAsia"/>
            <w:lang w:eastAsia="zh-CN"/>
          </w:rPr>
          <w:t>(六)、特殊环境影响分析</w:t>
        </w:r>
        <w:r>
          <w:tab/>
        </w:r>
        <w:r>
          <w:fldChar w:fldCharType="begin"/>
        </w:r>
        <w:r>
          <w:instrText xml:space="preserve"> PAGEREF _Toc6914 \h </w:instrText>
        </w:r>
        <w:r>
          <w:fldChar w:fldCharType="separate"/>
        </w:r>
        <w:r>
          <w:t>27</w:t>
        </w:r>
        <w:r>
          <w:fldChar w:fldCharType="end"/>
        </w:r>
      </w:hyperlink>
    </w:p>
    <w:p>
      <w:pPr>
        <w:pStyle w:val="TOC2"/>
        <w:tabs>
          <w:tab w:val="right" w:leader="dot" w:pos="8306"/>
        </w:tabs>
      </w:pPr>
      <w:hyperlink w:anchor="_Toc23738" w:history="1">
        <w:r>
          <w:rPr>
            <w:rFonts w:ascii="仿宋" w:eastAsia="仿宋" w:hAnsi="仿宋" w:cs="仿宋" w:hint="eastAsia"/>
            <w:lang w:eastAsia="zh-CN"/>
          </w:rPr>
          <w:t>(七)、清洁生产</w:t>
        </w:r>
        <w:r>
          <w:tab/>
        </w:r>
        <w:r>
          <w:fldChar w:fldCharType="begin"/>
        </w:r>
        <w:r>
          <w:instrText xml:space="preserve"> PAGEREF _Toc23738 \h </w:instrText>
        </w:r>
        <w:r>
          <w:fldChar w:fldCharType="separate"/>
        </w:r>
        <w:r>
          <w:t>28</w:t>
        </w:r>
        <w:r>
          <w:fldChar w:fldCharType="end"/>
        </w:r>
      </w:hyperlink>
    </w:p>
    <w:p>
      <w:pPr>
        <w:pStyle w:val="TOC2"/>
        <w:tabs>
          <w:tab w:val="right" w:leader="dot" w:pos="8306"/>
        </w:tabs>
      </w:pPr>
      <w:hyperlink w:anchor="_Toc1789" w:history="1">
        <w:r>
          <w:rPr>
            <w:rFonts w:ascii="仿宋" w:eastAsia="仿宋" w:hAnsi="仿宋" w:cs="仿宋" w:hint="eastAsia"/>
            <w:lang w:eastAsia="zh-CN"/>
          </w:rPr>
          <w:t>(八)、环境保护综合评价</w:t>
        </w:r>
        <w:r>
          <w:tab/>
        </w:r>
        <w:r>
          <w:fldChar w:fldCharType="begin"/>
        </w:r>
        <w:r>
          <w:instrText xml:space="preserve"> PAGEREF _Toc1789 \h </w:instrText>
        </w:r>
        <w:r>
          <w:fldChar w:fldCharType="separate"/>
        </w:r>
        <w:r>
          <w:t>29</w:t>
        </w:r>
        <w:r>
          <w:fldChar w:fldCharType="end"/>
        </w:r>
      </w:hyperlink>
    </w:p>
    <w:p>
      <w:pPr>
        <w:pStyle w:val="TOC1"/>
        <w:tabs>
          <w:tab w:val="right" w:leader="dot" w:pos="8306"/>
        </w:tabs>
      </w:pPr>
      <w:hyperlink w:anchor="_Toc1698" w:history="1">
        <w:r>
          <w:rPr>
            <w:rFonts w:ascii="仿宋" w:eastAsia="仿宋" w:hAnsi="仿宋" w:cs="仿宋" w:hint="eastAsia"/>
            <w:lang w:eastAsia="zh-CN"/>
          </w:rPr>
          <w:t>九、核酸疫苗项目计划安排</w:t>
        </w:r>
        <w:r>
          <w:tab/>
        </w:r>
        <w:r>
          <w:fldChar w:fldCharType="begin"/>
        </w:r>
        <w:r>
          <w:instrText xml:space="preserve"> PAGEREF _Toc1698 \h </w:instrText>
        </w:r>
        <w:r>
          <w:fldChar w:fldCharType="separate"/>
        </w:r>
        <w:r>
          <w:t>31</w:t>
        </w:r>
        <w:r>
          <w:fldChar w:fldCharType="end"/>
        </w:r>
      </w:hyperlink>
    </w:p>
    <w:p>
      <w:pPr>
        <w:pStyle w:val="TOC2"/>
        <w:tabs>
          <w:tab w:val="right" w:leader="dot" w:pos="8306"/>
        </w:tabs>
      </w:pPr>
      <w:hyperlink w:anchor="_Toc26202" w:history="1">
        <w:r>
          <w:rPr>
            <w:rFonts w:ascii="仿宋" w:eastAsia="仿宋" w:hAnsi="仿宋" w:cs="仿宋" w:hint="eastAsia"/>
            <w:lang w:eastAsia="zh-CN"/>
          </w:rPr>
          <w:t>(一)、建设周期</w:t>
        </w:r>
        <w:r>
          <w:tab/>
        </w:r>
        <w:r>
          <w:fldChar w:fldCharType="begin"/>
        </w:r>
        <w:r>
          <w:instrText xml:space="preserve"> PAGEREF _Toc26202 \h </w:instrText>
        </w:r>
        <w:r>
          <w:fldChar w:fldCharType="separate"/>
        </w:r>
        <w:r>
          <w:t>31</w:t>
        </w:r>
        <w:r>
          <w:fldChar w:fldCharType="end"/>
        </w:r>
      </w:hyperlink>
    </w:p>
    <w:p>
      <w:pPr>
        <w:pStyle w:val="TOC2"/>
        <w:tabs>
          <w:tab w:val="right" w:leader="dot" w:pos="8306"/>
        </w:tabs>
      </w:pPr>
      <w:hyperlink w:anchor="_Toc23918" w:history="1">
        <w:r>
          <w:rPr>
            <w:rFonts w:ascii="仿宋" w:eastAsia="仿宋" w:hAnsi="仿宋" w:cs="仿宋" w:hint="eastAsia"/>
            <w:lang w:eastAsia="zh-CN"/>
          </w:rPr>
          <w:t>(二)、建设进度</w:t>
        </w:r>
        <w:r>
          <w:tab/>
        </w:r>
        <w:r>
          <w:fldChar w:fldCharType="begin"/>
        </w:r>
        <w:r>
          <w:instrText xml:space="preserve"> PAGEREF _Toc23918 \h </w:instrText>
        </w:r>
        <w:r>
          <w:fldChar w:fldCharType="separate"/>
        </w:r>
        <w:r>
          <w:t>31</w:t>
        </w:r>
        <w:r>
          <w:fldChar w:fldCharType="end"/>
        </w:r>
      </w:hyperlink>
    </w:p>
    <w:p>
      <w:pPr>
        <w:pStyle w:val="TOC2"/>
        <w:tabs>
          <w:tab w:val="right" w:leader="dot" w:pos="8306"/>
        </w:tabs>
      </w:pPr>
      <w:hyperlink w:anchor="_Toc24302" w:history="1">
        <w:r>
          <w:rPr>
            <w:rFonts w:ascii="仿宋" w:eastAsia="仿宋" w:hAnsi="仿宋" w:cs="仿宋" w:hint="eastAsia"/>
            <w:lang w:eastAsia="zh-CN"/>
          </w:rPr>
          <w:t>(三)、进度安排注意事项</w:t>
        </w:r>
        <w:r>
          <w:tab/>
        </w:r>
        <w:r>
          <w:fldChar w:fldCharType="begin"/>
        </w:r>
        <w:r>
          <w:instrText xml:space="preserve"> PAGEREF _Toc24302 \h </w:instrText>
        </w:r>
        <w:r>
          <w:fldChar w:fldCharType="separate"/>
        </w:r>
        <w:r>
          <w:t>32</w:t>
        </w:r>
        <w:r>
          <w:fldChar w:fldCharType="end"/>
        </w:r>
      </w:hyperlink>
    </w:p>
    <w:p>
      <w:pPr>
        <w:pStyle w:val="TOC2"/>
        <w:tabs>
          <w:tab w:val="right" w:leader="dot" w:pos="8306"/>
        </w:tabs>
      </w:pPr>
      <w:hyperlink w:anchor="_Toc27110" w:history="1">
        <w:r>
          <w:rPr>
            <w:rFonts w:ascii="仿宋" w:eastAsia="仿宋" w:hAnsi="仿宋" w:cs="仿宋" w:hint="eastAsia"/>
            <w:lang w:eastAsia="zh-CN"/>
          </w:rPr>
          <w:t>(四)、人力资源配置</w:t>
        </w:r>
        <w:r>
          <w:tab/>
        </w:r>
        <w:r>
          <w:fldChar w:fldCharType="begin"/>
        </w:r>
        <w:r>
          <w:instrText xml:space="preserve"> PAGEREF _Toc27110 \h </w:instrText>
        </w:r>
        <w:r>
          <w:fldChar w:fldCharType="separate"/>
        </w:r>
        <w:r>
          <w:t>34</w:t>
        </w:r>
        <w:r>
          <w:fldChar w:fldCharType="end"/>
        </w:r>
      </w:hyperlink>
    </w:p>
    <w:p>
      <w:pPr>
        <w:pStyle w:val="TOC1"/>
        <w:tabs>
          <w:tab w:val="right" w:leader="dot" w:pos="8306"/>
        </w:tabs>
      </w:pPr>
      <w:hyperlink w:anchor="_Toc3973" w:history="1">
        <w:r>
          <w:rPr>
            <w:rFonts w:ascii="仿宋" w:eastAsia="仿宋" w:hAnsi="仿宋" w:cs="仿宋" w:hint="eastAsia"/>
            <w:lang w:eastAsia="zh-CN"/>
          </w:rPr>
          <w:t>十、核酸疫苗项目人力资源管理</w:t>
        </w:r>
        <w:r>
          <w:tab/>
        </w:r>
        <w:r>
          <w:fldChar w:fldCharType="begin"/>
        </w:r>
        <w:r>
          <w:instrText xml:space="preserve"> PAGEREF _Toc3973 \h </w:instrText>
        </w:r>
        <w:r>
          <w:fldChar w:fldCharType="separate"/>
        </w:r>
        <w:r>
          <w:t>35</w:t>
        </w:r>
        <w:r>
          <w:fldChar w:fldCharType="end"/>
        </w:r>
      </w:hyperlink>
    </w:p>
    <w:p>
      <w:pPr>
        <w:pStyle w:val="TOC2"/>
        <w:tabs>
          <w:tab w:val="right" w:leader="dot" w:pos="8306"/>
        </w:tabs>
      </w:pPr>
      <w:hyperlink w:anchor="_Toc11333" w:history="1">
        <w:r>
          <w:rPr>
            <w:rFonts w:ascii="仿宋" w:eastAsia="仿宋" w:hAnsi="仿宋" w:cs="仿宋" w:hint="eastAsia"/>
            <w:lang w:eastAsia="zh-CN"/>
          </w:rPr>
          <w:t>(一)、建立健全的预算管理制度</w:t>
        </w:r>
        <w:r>
          <w:tab/>
        </w:r>
        <w:r>
          <w:fldChar w:fldCharType="begin"/>
        </w:r>
        <w:r>
          <w:instrText xml:space="preserve"> PAGEREF _Toc11333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7" w:history="1">
        <w:r>
          <w:rPr>
            <w:rFonts w:ascii="仿宋" w:eastAsia="仿宋" w:hAnsi="仿宋" w:cs="仿宋" w:hint="eastAsia"/>
            <w:lang w:eastAsia="zh-CN"/>
          </w:rPr>
          <w:t>(二)、加强资金流动监控</w:t>
        </w:r>
        <w:r>
          <w:tab/>
        </w:r>
        <w:r>
          <w:fldChar w:fldCharType="begin"/>
        </w:r>
        <w:r>
          <w:instrText xml:space="preserve"> PAGEREF _Toc18847 \h </w:instrText>
        </w:r>
        <w:r>
          <w:fldChar w:fldCharType="separate"/>
        </w:r>
        <w:r>
          <w:t>37</w:t>
        </w:r>
        <w:r>
          <w:fldChar w:fldCharType="end"/>
        </w:r>
      </w:hyperlink>
    </w:p>
    <w:p>
      <w:pPr>
        <w:pStyle w:val="TOC2"/>
        <w:tabs>
          <w:tab w:val="right" w:leader="dot" w:pos="8306"/>
        </w:tabs>
      </w:pPr>
      <w:hyperlink w:anchor="_Toc369" w:history="1">
        <w:r>
          <w:rPr>
            <w:rFonts w:ascii="仿宋" w:eastAsia="仿宋" w:hAnsi="仿宋" w:cs="仿宋" w:hint="eastAsia"/>
            <w:lang w:eastAsia="zh-CN"/>
          </w:rPr>
          <w:t>(三)、制定完善的风险控制机制</w:t>
        </w:r>
        <w:r>
          <w:tab/>
        </w:r>
        <w:r>
          <w:fldChar w:fldCharType="begin"/>
        </w:r>
        <w:r>
          <w:instrText xml:space="preserve"> PAGEREF _Toc369 \h </w:instrText>
        </w:r>
        <w:r>
          <w:fldChar w:fldCharType="separate"/>
        </w:r>
        <w:r>
          <w:t>38</w:t>
        </w:r>
        <w:r>
          <w:fldChar w:fldCharType="end"/>
        </w:r>
      </w:hyperlink>
    </w:p>
    <w:p>
      <w:pPr>
        <w:pStyle w:val="TOC2"/>
        <w:tabs>
          <w:tab w:val="right" w:leader="dot" w:pos="8306"/>
        </w:tabs>
      </w:pPr>
      <w:hyperlink w:anchor="_Toc10828" w:history="1">
        <w:r>
          <w:rPr>
            <w:rFonts w:ascii="仿宋" w:eastAsia="仿宋" w:hAnsi="仿宋" w:cs="仿宋" w:hint="eastAsia"/>
            <w:lang w:eastAsia="zh-CN"/>
          </w:rPr>
          <w:t>(四)、优化成本管理</w:t>
        </w:r>
        <w:r>
          <w:tab/>
        </w:r>
        <w:r>
          <w:fldChar w:fldCharType="begin"/>
        </w:r>
        <w:r>
          <w:instrText xml:space="preserve"> PAGEREF _Toc10828 \h </w:instrText>
        </w:r>
        <w:r>
          <w:fldChar w:fldCharType="separate"/>
        </w:r>
        <w:r>
          <w:t>39</w:t>
        </w:r>
        <w:r>
          <w:fldChar w:fldCharType="end"/>
        </w:r>
      </w:hyperlink>
    </w:p>
    <w:p>
      <w:pPr>
        <w:pStyle w:val="TOC1"/>
        <w:tabs>
          <w:tab w:val="right" w:leader="dot" w:pos="8306"/>
        </w:tabs>
      </w:pPr>
      <w:hyperlink w:anchor="_Toc32500" w:history="1">
        <w:r>
          <w:rPr>
            <w:rFonts w:ascii="仿宋" w:eastAsia="仿宋" w:hAnsi="仿宋" w:cs="仿宋" w:hint="eastAsia"/>
            <w:lang w:eastAsia="zh-CN"/>
          </w:rPr>
          <w:t>十一、核酸疫苗项目技术管理</w:t>
        </w:r>
        <w:r>
          <w:tab/>
        </w:r>
        <w:r>
          <w:fldChar w:fldCharType="begin"/>
        </w:r>
        <w:r>
          <w:instrText xml:space="preserve"> PAGEREF _Toc32500 \h </w:instrText>
        </w:r>
        <w:r>
          <w:fldChar w:fldCharType="separate"/>
        </w:r>
        <w:r>
          <w:t>40</w:t>
        </w:r>
        <w:r>
          <w:fldChar w:fldCharType="end"/>
        </w:r>
      </w:hyperlink>
    </w:p>
    <w:p>
      <w:pPr>
        <w:pStyle w:val="TOC2"/>
        <w:tabs>
          <w:tab w:val="right" w:leader="dot" w:pos="8306"/>
        </w:tabs>
      </w:pPr>
      <w:hyperlink w:anchor="_Toc4800" w:history="1">
        <w:r>
          <w:rPr>
            <w:rFonts w:ascii="仿宋" w:eastAsia="仿宋" w:hAnsi="仿宋" w:cs="仿宋" w:hint="eastAsia"/>
            <w:lang w:eastAsia="zh-CN"/>
          </w:rPr>
          <w:t>(一)、技术方案选用方向</w:t>
        </w:r>
        <w:r>
          <w:tab/>
        </w:r>
        <w:r>
          <w:fldChar w:fldCharType="begin"/>
        </w:r>
        <w:r>
          <w:instrText xml:space="preserve"> PAGEREF _Toc4800 \h </w:instrText>
        </w:r>
        <w:r>
          <w:fldChar w:fldCharType="separate"/>
        </w:r>
        <w:r>
          <w:t>40</w:t>
        </w:r>
        <w:r>
          <w:fldChar w:fldCharType="end"/>
        </w:r>
      </w:hyperlink>
    </w:p>
    <w:p>
      <w:pPr>
        <w:pStyle w:val="TOC2"/>
        <w:tabs>
          <w:tab w:val="right" w:leader="dot" w:pos="8306"/>
        </w:tabs>
      </w:pPr>
      <w:hyperlink w:anchor="_Toc25536" w:history="1">
        <w:r>
          <w:rPr>
            <w:rFonts w:ascii="仿宋" w:eastAsia="仿宋" w:hAnsi="仿宋" w:cs="仿宋" w:hint="eastAsia"/>
            <w:lang w:eastAsia="zh-CN"/>
          </w:rPr>
          <w:t>(二)、工艺技术方案选用原则</w:t>
        </w:r>
        <w:r>
          <w:tab/>
        </w:r>
        <w:r>
          <w:fldChar w:fldCharType="begin"/>
        </w:r>
        <w:r>
          <w:instrText xml:space="preserve"> PAGEREF _Toc25536 \h </w:instrText>
        </w:r>
        <w:r>
          <w:fldChar w:fldCharType="separate"/>
        </w:r>
        <w:r>
          <w:t>42</w:t>
        </w:r>
        <w:r>
          <w:fldChar w:fldCharType="end"/>
        </w:r>
      </w:hyperlink>
    </w:p>
    <w:p>
      <w:pPr>
        <w:pStyle w:val="TOC2"/>
        <w:tabs>
          <w:tab w:val="right" w:leader="dot" w:pos="8306"/>
        </w:tabs>
      </w:pPr>
      <w:hyperlink w:anchor="_Toc18058" w:history="1">
        <w:r>
          <w:rPr>
            <w:rFonts w:ascii="仿宋" w:eastAsia="仿宋" w:hAnsi="仿宋" w:cs="仿宋" w:hint="eastAsia"/>
            <w:lang w:eastAsia="zh-CN"/>
          </w:rPr>
          <w:t>(三)、工艺技术方案要求</w:t>
        </w:r>
        <w:r>
          <w:tab/>
        </w:r>
        <w:r>
          <w:fldChar w:fldCharType="begin"/>
        </w:r>
        <w:r>
          <w:instrText xml:space="preserve"> PAGEREF _Toc18058 \h </w:instrText>
        </w:r>
        <w:r>
          <w:fldChar w:fldCharType="separate"/>
        </w:r>
        <w:r>
          <w:t>44</w:t>
        </w:r>
        <w:r>
          <w:fldChar w:fldCharType="end"/>
        </w:r>
      </w:hyperlink>
    </w:p>
    <w:p>
      <w:pPr>
        <w:pStyle w:val="TOC1"/>
        <w:tabs>
          <w:tab w:val="right" w:leader="dot" w:pos="8306"/>
        </w:tabs>
      </w:pPr>
      <w:hyperlink w:anchor="_Toc27645" w:history="1">
        <w:r>
          <w:rPr>
            <w:rFonts w:ascii="仿宋" w:eastAsia="仿宋" w:hAnsi="仿宋" w:cs="仿宋" w:hint="eastAsia"/>
            <w:lang w:eastAsia="zh-CN"/>
          </w:rPr>
          <w:t>十二、核酸疫苗项目创新与研发</w:t>
        </w:r>
        <w:r>
          <w:tab/>
        </w:r>
        <w:r>
          <w:fldChar w:fldCharType="begin"/>
        </w:r>
        <w:r>
          <w:instrText xml:space="preserve"> PAGEREF _Toc27645 \h </w:instrText>
        </w:r>
        <w:r>
          <w:fldChar w:fldCharType="separate"/>
        </w:r>
        <w:r>
          <w:t>46</w:t>
        </w:r>
        <w:r>
          <w:fldChar w:fldCharType="end"/>
        </w:r>
      </w:hyperlink>
    </w:p>
    <w:p>
      <w:pPr>
        <w:pStyle w:val="TOC2"/>
        <w:tabs>
          <w:tab w:val="right" w:leader="dot" w:pos="8306"/>
        </w:tabs>
      </w:pPr>
      <w:hyperlink w:anchor="_Toc25758" w:history="1">
        <w:r>
          <w:rPr>
            <w:rFonts w:ascii="仿宋" w:eastAsia="仿宋" w:hAnsi="仿宋" w:cs="仿宋" w:hint="eastAsia"/>
            <w:lang w:eastAsia="zh-CN"/>
          </w:rPr>
          <w:t>(一)、创新策略与方向</w:t>
        </w:r>
        <w:r>
          <w:tab/>
        </w:r>
        <w:r>
          <w:fldChar w:fldCharType="begin"/>
        </w:r>
        <w:r>
          <w:instrText xml:space="preserve"> PAGEREF _Toc25758 \h </w:instrText>
        </w:r>
        <w:r>
          <w:fldChar w:fldCharType="separate"/>
        </w:r>
        <w:r>
          <w:t>46</w:t>
        </w:r>
        <w:r>
          <w:fldChar w:fldCharType="end"/>
        </w:r>
      </w:hyperlink>
    </w:p>
    <w:p>
      <w:pPr>
        <w:pStyle w:val="TOC2"/>
        <w:tabs>
          <w:tab w:val="right" w:leader="dot" w:pos="8306"/>
        </w:tabs>
      </w:pPr>
      <w:hyperlink w:anchor="_Toc2173" w:history="1">
        <w:r>
          <w:rPr>
            <w:rFonts w:ascii="仿宋" w:eastAsia="仿宋" w:hAnsi="仿宋" w:cs="仿宋" w:hint="eastAsia"/>
            <w:lang w:eastAsia="zh-CN"/>
          </w:rPr>
          <w:t>(二)、研发规划与投入</w:t>
        </w:r>
        <w:r>
          <w:tab/>
        </w:r>
        <w:r>
          <w:fldChar w:fldCharType="begin"/>
        </w:r>
        <w:r>
          <w:instrText xml:space="preserve"> PAGEREF _Toc2173 \h </w:instrText>
        </w:r>
        <w:r>
          <w:fldChar w:fldCharType="separate"/>
        </w:r>
        <w:r>
          <w:t>48</w:t>
        </w:r>
        <w:r>
          <w:fldChar w:fldCharType="end"/>
        </w:r>
      </w:hyperlink>
    </w:p>
    <w:p>
      <w:pPr>
        <w:pStyle w:val="TOC1"/>
        <w:tabs>
          <w:tab w:val="right" w:leader="dot" w:pos="8306"/>
        </w:tabs>
      </w:pPr>
      <w:hyperlink w:anchor="_Toc22926" w:history="1">
        <w:r>
          <w:rPr>
            <w:rFonts w:ascii="仿宋" w:eastAsia="仿宋" w:hAnsi="仿宋" w:cs="仿宋" w:hint="eastAsia"/>
            <w:lang w:eastAsia="zh-CN"/>
          </w:rPr>
          <w:t>十三、质量管理体系</w:t>
        </w:r>
        <w:r>
          <w:tab/>
        </w:r>
        <w:r>
          <w:fldChar w:fldCharType="begin"/>
        </w:r>
        <w:r>
          <w:instrText xml:space="preserve"> PAGEREF _Toc22926 \h </w:instrText>
        </w:r>
        <w:r>
          <w:fldChar w:fldCharType="separate"/>
        </w:r>
        <w:r>
          <w:t>49</w:t>
        </w:r>
        <w:r>
          <w:fldChar w:fldCharType="end"/>
        </w:r>
      </w:hyperlink>
    </w:p>
    <w:p>
      <w:pPr>
        <w:pStyle w:val="TOC2"/>
        <w:tabs>
          <w:tab w:val="right" w:leader="dot" w:pos="8306"/>
        </w:tabs>
      </w:pPr>
      <w:hyperlink w:anchor="_Toc16001" w:history="1">
        <w:r>
          <w:rPr>
            <w:rFonts w:ascii="仿宋" w:eastAsia="仿宋" w:hAnsi="仿宋" w:cs="仿宋" w:hint="eastAsia"/>
            <w:lang w:eastAsia="zh-CN"/>
          </w:rPr>
          <w:t>(一)、质量目标与方针</w:t>
        </w:r>
        <w:r>
          <w:tab/>
        </w:r>
        <w:r>
          <w:fldChar w:fldCharType="begin"/>
        </w:r>
        <w:r>
          <w:instrText xml:space="preserve"> PAGEREF _Toc16001 \h </w:instrText>
        </w:r>
        <w:r>
          <w:fldChar w:fldCharType="separate"/>
        </w:r>
        <w:r>
          <w:t>49</w:t>
        </w:r>
        <w:r>
          <w:fldChar w:fldCharType="end"/>
        </w:r>
      </w:hyperlink>
    </w:p>
    <w:p>
      <w:pPr>
        <w:pStyle w:val="TOC2"/>
        <w:tabs>
          <w:tab w:val="right" w:leader="dot" w:pos="8306"/>
        </w:tabs>
      </w:pPr>
      <w:hyperlink w:anchor="_Toc7332" w:history="1">
        <w:r>
          <w:rPr>
            <w:rFonts w:ascii="仿宋" w:eastAsia="仿宋" w:hAnsi="仿宋" w:cs="仿宋" w:hint="eastAsia"/>
            <w:lang w:eastAsia="zh-CN"/>
          </w:rPr>
          <w:t>(二)、质量管理责任</w:t>
        </w:r>
        <w:r>
          <w:tab/>
        </w:r>
        <w:r>
          <w:fldChar w:fldCharType="begin"/>
        </w:r>
        <w:r>
          <w:instrText xml:space="preserve"> PAGEREF _Toc7332 \h </w:instrText>
        </w:r>
        <w:r>
          <w:fldChar w:fldCharType="separate"/>
        </w:r>
        <w:r>
          <w:t>50</w:t>
        </w:r>
        <w:r>
          <w:fldChar w:fldCharType="end"/>
        </w:r>
      </w:hyperlink>
    </w:p>
    <w:p>
      <w:pPr>
        <w:pStyle w:val="TOC2"/>
        <w:tabs>
          <w:tab w:val="right" w:leader="dot" w:pos="8306"/>
        </w:tabs>
      </w:pPr>
      <w:hyperlink w:anchor="_Toc23285" w:history="1">
        <w:r>
          <w:rPr>
            <w:rFonts w:ascii="仿宋" w:eastAsia="仿宋" w:hAnsi="仿宋" w:cs="仿宋" w:hint="eastAsia"/>
            <w:lang w:eastAsia="zh-CN"/>
          </w:rPr>
          <w:t>(三)、质量管理体系文件</w:t>
        </w:r>
        <w:r>
          <w:tab/>
        </w:r>
        <w:r>
          <w:fldChar w:fldCharType="begin"/>
        </w:r>
        <w:r>
          <w:instrText xml:space="preserve"> PAGEREF _Toc23285 \h </w:instrText>
        </w:r>
        <w:r>
          <w:fldChar w:fldCharType="separate"/>
        </w:r>
        <w:r>
          <w:t>52</w:t>
        </w:r>
        <w:r>
          <w:fldChar w:fldCharType="end"/>
        </w:r>
      </w:hyperlink>
    </w:p>
    <w:p>
      <w:pPr>
        <w:pStyle w:val="TOC2"/>
        <w:tabs>
          <w:tab w:val="right" w:leader="dot" w:pos="8306"/>
        </w:tabs>
      </w:pPr>
      <w:hyperlink w:anchor="_Toc22209" w:history="1">
        <w:r>
          <w:rPr>
            <w:rFonts w:ascii="仿宋" w:eastAsia="仿宋" w:hAnsi="仿宋" w:cs="仿宋" w:hint="eastAsia"/>
            <w:lang w:eastAsia="zh-CN"/>
          </w:rPr>
          <w:t>(四)、质量培训与教育</w:t>
        </w:r>
        <w:r>
          <w:tab/>
        </w:r>
        <w:r>
          <w:fldChar w:fldCharType="begin"/>
        </w:r>
        <w:r>
          <w:instrText xml:space="preserve"> PAGEREF _Toc22209 \h </w:instrText>
        </w:r>
        <w:r>
          <w:fldChar w:fldCharType="separate"/>
        </w:r>
        <w:r>
          <w:t>54</w:t>
        </w:r>
        <w:r>
          <w:fldChar w:fldCharType="end"/>
        </w:r>
      </w:hyperlink>
    </w:p>
    <w:p>
      <w:pPr>
        <w:pStyle w:val="TOC2"/>
        <w:tabs>
          <w:tab w:val="right" w:leader="dot" w:pos="8306"/>
        </w:tabs>
      </w:pPr>
      <w:hyperlink w:anchor="_Toc15445" w:history="1">
        <w:r>
          <w:rPr>
            <w:rFonts w:ascii="仿宋" w:eastAsia="仿宋" w:hAnsi="仿宋" w:cs="仿宋" w:hint="eastAsia"/>
            <w:lang w:eastAsia="zh-CN"/>
          </w:rPr>
          <w:t>(五)、质量审核与评价</w:t>
        </w:r>
        <w:r>
          <w:tab/>
        </w:r>
        <w:r>
          <w:fldChar w:fldCharType="begin"/>
        </w:r>
        <w:r>
          <w:instrText xml:space="preserve"> PAGEREF _Toc15445 \h </w:instrText>
        </w:r>
        <w:r>
          <w:fldChar w:fldCharType="separate"/>
        </w:r>
        <w:r>
          <w:t>55</w:t>
        </w:r>
        <w:r>
          <w:fldChar w:fldCharType="end"/>
        </w:r>
      </w:hyperlink>
    </w:p>
    <w:p>
      <w:pPr>
        <w:pStyle w:val="TOC2"/>
        <w:tabs>
          <w:tab w:val="right" w:leader="dot" w:pos="8306"/>
        </w:tabs>
      </w:pPr>
      <w:hyperlink w:anchor="_Toc18722" w:history="1">
        <w:r>
          <w:rPr>
            <w:rFonts w:ascii="仿宋" w:eastAsia="仿宋" w:hAnsi="仿宋" w:cs="仿宋" w:hint="eastAsia"/>
            <w:lang w:eastAsia="zh-CN"/>
          </w:rPr>
          <w:t>(六)、不符合与纠正措施</w:t>
        </w:r>
        <w:r>
          <w:tab/>
        </w:r>
        <w:r>
          <w:fldChar w:fldCharType="begin"/>
        </w:r>
        <w:r>
          <w:instrText xml:space="preserve"> PAGEREF _Toc18722 \h </w:instrText>
        </w:r>
        <w:r>
          <w:fldChar w:fldCharType="separate"/>
        </w:r>
        <w:r>
          <w:t>56</w:t>
        </w:r>
        <w:r>
          <w:fldChar w:fldCharType="end"/>
        </w:r>
      </w:hyperlink>
    </w:p>
    <w:p>
      <w:pPr>
        <w:pStyle w:val="TOC1"/>
        <w:tabs>
          <w:tab w:val="right" w:leader="dot" w:pos="8306"/>
        </w:tabs>
      </w:pPr>
      <w:hyperlink w:anchor="_Toc20684" w:history="1">
        <w:r>
          <w:rPr>
            <w:rFonts w:ascii="仿宋" w:eastAsia="仿宋" w:hAnsi="仿宋" w:cs="仿宋" w:hint="eastAsia"/>
            <w:lang w:eastAsia="zh-CN"/>
          </w:rPr>
          <w:t>十四、营销与推广策略</w:t>
        </w:r>
        <w:r>
          <w:tab/>
        </w:r>
        <w:r>
          <w:fldChar w:fldCharType="begin"/>
        </w:r>
        <w:r>
          <w:instrText xml:space="preserve"> PAGEREF _Toc20684 \h </w:instrText>
        </w:r>
        <w:r>
          <w:fldChar w:fldCharType="separate"/>
        </w:r>
        <w:r>
          <w:t>57</w:t>
        </w:r>
        <w:r>
          <w:fldChar w:fldCharType="end"/>
        </w:r>
      </w:hyperlink>
    </w:p>
    <w:p>
      <w:pPr>
        <w:pStyle w:val="TOC2"/>
        <w:tabs>
          <w:tab w:val="right" w:leader="dot" w:pos="8306"/>
        </w:tabs>
      </w:pPr>
      <w:hyperlink w:anchor="_Toc15240" w:history="1">
        <w:r>
          <w:rPr>
            <w:rFonts w:ascii="仿宋" w:eastAsia="仿宋" w:hAnsi="仿宋" w:cs="仿宋" w:hint="eastAsia"/>
            <w:lang w:eastAsia="zh-CN"/>
          </w:rPr>
          <w:t>(一)、产品/服务定位与特点</w:t>
        </w:r>
        <w:r>
          <w:tab/>
        </w:r>
        <w:r>
          <w:fldChar w:fldCharType="begin"/>
        </w:r>
        <w:r>
          <w:instrText xml:space="preserve"> PAGEREF _Toc15240 \h </w:instrText>
        </w:r>
        <w:r>
          <w:fldChar w:fldCharType="separate"/>
        </w:r>
        <w:r>
          <w:t>57</w:t>
        </w:r>
        <w:r>
          <w:fldChar w:fldCharType="end"/>
        </w:r>
      </w:hyperlink>
    </w:p>
    <w:p>
      <w:pPr>
        <w:pStyle w:val="TOC2"/>
        <w:tabs>
          <w:tab w:val="right" w:leader="dot" w:pos="8306"/>
        </w:tabs>
      </w:pPr>
      <w:hyperlink w:anchor="_Toc4696" w:history="1">
        <w:r>
          <w:rPr>
            <w:rFonts w:ascii="仿宋" w:eastAsia="仿宋" w:hAnsi="仿宋" w:cs="仿宋" w:hint="eastAsia"/>
            <w:lang w:eastAsia="zh-CN"/>
          </w:rPr>
          <w:t>(二)、市场定位与竞争分析</w:t>
        </w:r>
        <w:r>
          <w:tab/>
        </w:r>
        <w:r>
          <w:fldChar w:fldCharType="begin"/>
        </w:r>
        <w:r>
          <w:instrText xml:space="preserve"> PAGEREF _Toc4696 \h </w:instrText>
        </w:r>
        <w:r>
          <w:fldChar w:fldCharType="separate"/>
        </w:r>
        <w:r>
          <w:t>58</w:t>
        </w:r>
        <w:r>
          <w:fldChar w:fldCharType="end"/>
        </w:r>
      </w:hyperlink>
    </w:p>
    <w:p>
      <w:pPr>
        <w:pStyle w:val="TOC2"/>
        <w:tabs>
          <w:tab w:val="right" w:leader="dot" w:pos="8306"/>
        </w:tabs>
      </w:pPr>
      <w:hyperlink w:anchor="_Toc13390" w:history="1">
        <w:r>
          <w:rPr>
            <w:rFonts w:ascii="仿宋" w:eastAsia="仿宋" w:hAnsi="仿宋" w:cs="仿宋" w:hint="eastAsia"/>
            <w:lang w:eastAsia="zh-CN"/>
          </w:rPr>
          <w:t>(三)、营销渠道与策略</w:t>
        </w:r>
        <w:r>
          <w:tab/>
        </w:r>
        <w:r>
          <w:fldChar w:fldCharType="begin"/>
        </w:r>
        <w:r>
          <w:instrText xml:space="preserve"> PAGEREF _Toc13390 \h </w:instrText>
        </w:r>
        <w:r>
          <w:fldChar w:fldCharType="separate"/>
        </w:r>
        <w:r>
          <w:t>60</w:t>
        </w:r>
        <w:r>
          <w:fldChar w:fldCharType="end"/>
        </w:r>
      </w:hyperlink>
    </w:p>
    <w:p>
      <w:pPr>
        <w:pStyle w:val="TOC2"/>
        <w:tabs>
          <w:tab w:val="right" w:leader="dot" w:pos="8306"/>
        </w:tabs>
      </w:pPr>
      <w:hyperlink w:anchor="_Toc22767" w:history="1">
        <w:r>
          <w:rPr>
            <w:rFonts w:ascii="仿宋" w:eastAsia="仿宋" w:hAnsi="仿宋" w:cs="仿宋" w:hint="eastAsia"/>
            <w:lang w:eastAsia="zh-CN"/>
          </w:rPr>
          <w:t>(四)、推广与宣传活动</w:t>
        </w:r>
        <w:r>
          <w:tab/>
        </w:r>
        <w:r>
          <w:fldChar w:fldCharType="begin"/>
        </w:r>
        <w:r>
          <w:instrText xml:space="preserve"> PAGEREF _Toc22767 \h </w:instrText>
        </w:r>
        <w:r>
          <w:fldChar w:fldCharType="separate"/>
        </w:r>
        <w:r>
          <w:t>61</w:t>
        </w:r>
        <w:r>
          <w:fldChar w:fldCharType="end"/>
        </w:r>
      </w:hyperlink>
    </w:p>
    <w:p>
      <w:pPr>
        <w:pStyle w:val="TOC1"/>
        <w:tabs>
          <w:tab w:val="right" w:leader="dot" w:pos="8306"/>
        </w:tabs>
      </w:pPr>
      <w:hyperlink w:anchor="_Toc4716" w:history="1">
        <w:r>
          <w:rPr>
            <w:rFonts w:ascii="仿宋" w:eastAsia="仿宋" w:hAnsi="仿宋" w:cs="仿宋" w:hint="eastAsia"/>
            <w:lang w:eastAsia="zh-CN"/>
          </w:rPr>
          <w:t>十五、核酸疫苗项目治理与监督</w:t>
        </w:r>
        <w:r>
          <w:tab/>
        </w:r>
        <w:r>
          <w:fldChar w:fldCharType="begin"/>
        </w:r>
        <w:r>
          <w:instrText xml:space="preserve"> PAGEREF _Toc4716 \h </w:instrText>
        </w:r>
        <w:r>
          <w:fldChar w:fldCharType="separate"/>
        </w:r>
        <w:r>
          <w:t>66</w:t>
        </w:r>
        <w:r>
          <w:fldChar w:fldCharType="end"/>
        </w:r>
      </w:hyperlink>
    </w:p>
    <w:p>
      <w:pPr>
        <w:pStyle w:val="TOC2"/>
        <w:tabs>
          <w:tab w:val="right" w:leader="dot" w:pos="8306"/>
        </w:tabs>
      </w:pPr>
      <w:hyperlink w:anchor="_Toc23299" w:history="1">
        <w:r>
          <w:rPr>
            <w:rFonts w:ascii="仿宋" w:eastAsia="仿宋" w:hAnsi="仿宋" w:cs="仿宋" w:hint="eastAsia"/>
            <w:lang w:eastAsia="zh-CN"/>
          </w:rPr>
          <w:t>(一)、核酸疫苗项目治理结构</w:t>
        </w:r>
        <w:r>
          <w:tab/>
        </w:r>
        <w:r>
          <w:fldChar w:fldCharType="begin"/>
        </w:r>
        <w:r>
          <w:instrText xml:space="preserve"> PAGEREF _Toc23299 \h </w:instrText>
        </w:r>
        <w:r>
          <w:fldChar w:fldCharType="separate"/>
        </w:r>
        <w:r>
          <w:t>66</w:t>
        </w:r>
        <w:r>
          <w:fldChar w:fldCharType="end"/>
        </w:r>
      </w:hyperlink>
    </w:p>
    <w:p>
      <w:pPr>
        <w:pStyle w:val="TOC2"/>
        <w:tabs>
          <w:tab w:val="right" w:leader="dot" w:pos="8306"/>
        </w:tabs>
      </w:pPr>
      <w:hyperlink w:anchor="_Toc8329" w:history="1">
        <w:r>
          <w:rPr>
            <w:rFonts w:ascii="仿宋" w:eastAsia="仿宋" w:hAnsi="仿宋" w:cs="仿宋" w:hint="eastAsia"/>
            <w:lang w:eastAsia="zh-CN"/>
          </w:rPr>
          <w:t>(二)、监督与审计</w:t>
        </w:r>
        <w:r>
          <w:tab/>
        </w:r>
        <w:r>
          <w:fldChar w:fldCharType="begin"/>
        </w:r>
        <w:r>
          <w:instrText xml:space="preserve"> PAGEREF _Toc8329 \h </w:instrText>
        </w:r>
        <w:r>
          <w:fldChar w:fldCharType="separate"/>
        </w:r>
        <w:r>
          <w:t>68</w:t>
        </w:r>
        <w:r>
          <w:fldChar w:fldCharType="end"/>
        </w:r>
      </w:hyperlink>
    </w:p>
    <w:p>
      <w:pPr>
        <w:pStyle w:val="TOC1"/>
        <w:tabs>
          <w:tab w:val="right" w:leader="dot" w:pos="8306"/>
        </w:tabs>
      </w:pPr>
      <w:hyperlink w:anchor="_Toc14027" w:history="1">
        <w:r>
          <w:rPr>
            <w:rFonts w:ascii="仿宋" w:eastAsia="仿宋" w:hAnsi="仿宋" w:cs="仿宋" w:hint="eastAsia"/>
            <w:lang w:eastAsia="zh-CN"/>
          </w:rPr>
          <w:t>十六、核酸疫苗项目工程方案分析</w:t>
        </w:r>
        <w:r>
          <w:tab/>
        </w:r>
        <w:r>
          <w:fldChar w:fldCharType="begin"/>
        </w:r>
        <w:r>
          <w:instrText xml:space="preserve"> PAGEREF _Toc14027 \h </w:instrText>
        </w:r>
        <w:r>
          <w:fldChar w:fldCharType="separate"/>
        </w:r>
        <w:r>
          <w:t>69</w:t>
        </w:r>
        <w:r>
          <w:fldChar w:fldCharType="end"/>
        </w:r>
      </w:hyperlink>
    </w:p>
    <w:p>
      <w:pPr>
        <w:pStyle w:val="TOC2"/>
        <w:tabs>
          <w:tab w:val="right" w:leader="dot" w:pos="8306"/>
        </w:tabs>
      </w:pPr>
      <w:hyperlink w:anchor="_Toc12665" w:history="1">
        <w:r>
          <w:rPr>
            <w:rFonts w:ascii="仿宋" w:eastAsia="仿宋" w:hAnsi="仿宋" w:cs="仿宋" w:hint="eastAsia"/>
            <w:lang w:eastAsia="zh-CN"/>
          </w:rPr>
          <w:t>(一)、建筑工程设计原则</w:t>
        </w:r>
        <w:r>
          <w:tab/>
        </w:r>
        <w:r>
          <w:fldChar w:fldCharType="begin"/>
        </w:r>
        <w:r>
          <w:instrText xml:space="preserve"> PAGEREF _Toc12665 \h </w:instrText>
        </w:r>
        <w:r>
          <w:fldChar w:fldCharType="separate"/>
        </w:r>
        <w:r>
          <w:t>69</w:t>
        </w:r>
        <w:r>
          <w:fldChar w:fldCharType="end"/>
        </w:r>
      </w:hyperlink>
    </w:p>
    <w:p>
      <w:pPr>
        <w:pStyle w:val="TOC2"/>
        <w:tabs>
          <w:tab w:val="right" w:leader="dot" w:pos="8306"/>
        </w:tabs>
      </w:pPr>
      <w:hyperlink w:anchor="_Toc29505" w:history="1">
        <w:r>
          <w:rPr>
            <w:rFonts w:ascii="仿宋" w:eastAsia="仿宋" w:hAnsi="仿宋" w:cs="仿宋" w:hint="eastAsia"/>
            <w:lang w:eastAsia="zh-CN"/>
          </w:rPr>
          <w:t>(二)、土建工程建设指标</w:t>
        </w:r>
        <w:r>
          <w:tab/>
        </w:r>
        <w:r>
          <w:fldChar w:fldCharType="begin"/>
        </w:r>
        <w:r>
          <w:instrText xml:space="preserve"> PAGEREF _Toc29505 \h </w:instrText>
        </w:r>
        <w:r>
          <w:fldChar w:fldCharType="separate"/>
        </w:r>
        <w:r>
          <w:t>72</w:t>
        </w:r>
        <w:r>
          <w:fldChar w:fldCharType="end"/>
        </w:r>
      </w:hyperlink>
    </w:p>
    <w:p>
      <w:pPr>
        <w:pStyle w:val="TOC1"/>
        <w:tabs>
          <w:tab w:val="right" w:leader="dot" w:pos="8306"/>
        </w:tabs>
      </w:pPr>
      <w:hyperlink w:anchor="_Toc6627" w:history="1">
        <w:r>
          <w:rPr>
            <w:rFonts w:ascii="仿宋" w:eastAsia="仿宋" w:hAnsi="仿宋" w:cs="仿宋" w:hint="eastAsia"/>
            <w:lang w:eastAsia="zh-CN"/>
          </w:rPr>
          <w:t>十七、供应链管理</w:t>
        </w:r>
        <w:r>
          <w:tab/>
        </w:r>
        <w:r>
          <w:fldChar w:fldCharType="begin"/>
        </w:r>
        <w:r>
          <w:instrText xml:space="preserve"> PAGEREF _Toc6627 \h </w:instrText>
        </w:r>
        <w:r>
          <w:fldChar w:fldCharType="separate"/>
        </w:r>
        <w:r>
          <w:t>74</w:t>
        </w:r>
        <w:r>
          <w:fldChar w:fldCharType="end"/>
        </w:r>
      </w:hyperlink>
    </w:p>
    <w:p>
      <w:pPr>
        <w:pStyle w:val="TOC2"/>
        <w:tabs>
          <w:tab w:val="right" w:leader="dot" w:pos="8306"/>
        </w:tabs>
      </w:pPr>
      <w:hyperlink w:anchor="_Toc7613" w:history="1">
        <w:r>
          <w:rPr>
            <w:rFonts w:ascii="仿宋" w:eastAsia="仿宋" w:hAnsi="仿宋" w:cs="仿宋" w:hint="eastAsia"/>
            <w:lang w:eastAsia="zh-CN"/>
          </w:rPr>
          <w:t>(一)、供应链战略规划</w:t>
        </w:r>
        <w:r>
          <w:tab/>
        </w:r>
        <w:r>
          <w:fldChar w:fldCharType="begin"/>
        </w:r>
        <w:r>
          <w:instrText xml:space="preserve"> PAGEREF _Toc7613 \h </w:instrText>
        </w:r>
        <w:r>
          <w:fldChar w:fldCharType="separate"/>
        </w:r>
        <w:r>
          <w:t>74</w:t>
        </w:r>
        <w:r>
          <w:fldChar w:fldCharType="end"/>
        </w:r>
      </w:hyperlink>
    </w:p>
    <w:p>
      <w:pPr>
        <w:pStyle w:val="TOC2"/>
        <w:tabs>
          <w:tab w:val="right" w:leader="dot" w:pos="8306"/>
        </w:tabs>
      </w:pPr>
      <w:hyperlink w:anchor="_Toc14307" w:history="1">
        <w:r>
          <w:rPr>
            <w:rFonts w:ascii="仿宋" w:eastAsia="仿宋" w:hAnsi="仿宋" w:cs="仿宋" w:hint="eastAsia"/>
            <w:lang w:eastAsia="zh-CN"/>
          </w:rPr>
          <w:t>(二)、供应商选择与合作</w:t>
        </w:r>
        <w:r>
          <w:tab/>
        </w:r>
        <w:r>
          <w:fldChar w:fldCharType="begin"/>
        </w:r>
        <w:r>
          <w:instrText xml:space="preserve"> PAGEREF _Toc14307 \h </w:instrText>
        </w:r>
        <w:r>
          <w:fldChar w:fldCharType="separate"/>
        </w:r>
        <w:r>
          <w:t>75</w:t>
        </w:r>
        <w:r>
          <w:fldChar w:fldCharType="end"/>
        </w:r>
      </w:hyperlink>
    </w:p>
    <w:p>
      <w:pPr>
        <w:pStyle w:val="TOC2"/>
        <w:tabs>
          <w:tab w:val="right" w:leader="dot" w:pos="8306"/>
        </w:tabs>
      </w:pPr>
      <w:hyperlink w:anchor="_Toc4481" w:history="1">
        <w:r>
          <w:rPr>
            <w:rFonts w:ascii="仿宋" w:eastAsia="仿宋" w:hAnsi="仿宋" w:cs="仿宋" w:hint="eastAsia"/>
            <w:lang w:eastAsia="zh-CN"/>
          </w:rPr>
          <w:t>(三)、物流与库存管理</w:t>
        </w:r>
        <w:r>
          <w:tab/>
        </w:r>
        <w:r>
          <w:fldChar w:fldCharType="begin"/>
        </w:r>
        <w:r>
          <w:instrText xml:space="preserve"> PAGEREF _Toc4481 \h </w:instrText>
        </w:r>
        <w:r>
          <w:fldChar w:fldCharType="separate"/>
        </w:r>
        <w:r>
          <w:t>77</w:t>
        </w:r>
        <w:r>
          <w:fldChar w:fldCharType="end"/>
        </w:r>
      </w:hyperlink>
    </w:p>
    <w:p>
      <w:pPr>
        <w:pStyle w:val="TOC1"/>
        <w:tabs>
          <w:tab w:val="right" w:leader="dot" w:pos="8306"/>
        </w:tabs>
      </w:pPr>
      <w:hyperlink w:anchor="_Toc224" w:history="1">
        <w:r>
          <w:rPr>
            <w:rFonts w:ascii="仿宋" w:eastAsia="仿宋" w:hAnsi="仿宋" w:cs="仿宋" w:hint="eastAsia"/>
            <w:lang w:eastAsia="zh-CN"/>
          </w:rPr>
          <w:t>十八、核酸疫苗项目实施时间节点</w:t>
        </w:r>
        <w:r>
          <w:tab/>
        </w:r>
        <w:r>
          <w:fldChar w:fldCharType="begin"/>
        </w:r>
        <w:r>
          <w:instrText xml:space="preserve"> PAGEREF _Toc224 \h </w:instrText>
        </w:r>
        <w:r>
          <w:fldChar w:fldCharType="separate"/>
        </w:r>
        <w:r>
          <w:t>78</w:t>
        </w:r>
        <w:r>
          <w:fldChar w:fldCharType="end"/>
        </w:r>
      </w:hyperlink>
    </w:p>
    <w:p>
      <w:pPr>
        <w:pStyle w:val="TOC2"/>
        <w:tabs>
          <w:tab w:val="right" w:leader="dot" w:pos="8306"/>
        </w:tabs>
      </w:pPr>
      <w:hyperlink w:anchor="_Toc8393" w:history="1">
        <w:r>
          <w:rPr>
            <w:rFonts w:ascii="仿宋" w:eastAsia="仿宋" w:hAnsi="仿宋" w:cs="仿宋" w:hint="eastAsia"/>
            <w:lang w:eastAsia="zh-CN"/>
          </w:rPr>
          <w:t>(一)、核酸疫苗项目启动阶段时间节点</w:t>
        </w:r>
        <w:r>
          <w:tab/>
        </w:r>
        <w:r>
          <w:fldChar w:fldCharType="begin"/>
        </w:r>
        <w:r>
          <w:instrText xml:space="preserve"> PAGEREF _Toc8393 \h </w:instrText>
        </w:r>
        <w:r>
          <w:fldChar w:fldCharType="separate"/>
        </w:r>
        <w:r>
          <w:t>78</w:t>
        </w:r>
        <w:r>
          <w:fldChar w:fldCharType="end"/>
        </w:r>
      </w:hyperlink>
    </w:p>
    <w:p>
      <w:pPr>
        <w:pStyle w:val="TOC2"/>
        <w:tabs>
          <w:tab w:val="right" w:leader="dot" w:pos="8306"/>
        </w:tabs>
      </w:pPr>
      <w:hyperlink w:anchor="_Toc3824" w:history="1">
        <w:r>
          <w:rPr>
            <w:rFonts w:ascii="仿宋" w:eastAsia="仿宋" w:hAnsi="仿宋" w:cs="仿宋" w:hint="eastAsia"/>
            <w:lang w:eastAsia="zh-CN"/>
          </w:rPr>
          <w:t>(二)、核酸疫苗项目执行阶段时间节点</w:t>
        </w:r>
        <w:r>
          <w:tab/>
        </w:r>
        <w:r>
          <w:fldChar w:fldCharType="begin"/>
        </w:r>
        <w:r>
          <w:instrText xml:space="preserve"> PAGEREF _Toc3824 \h </w:instrText>
        </w:r>
        <w:r>
          <w:fldChar w:fldCharType="separate"/>
        </w:r>
        <w:r>
          <w:t>79</w:t>
        </w:r>
        <w:r>
          <w:fldChar w:fldCharType="end"/>
        </w:r>
      </w:hyperlink>
    </w:p>
    <w:p>
      <w:pPr>
        <w:pStyle w:val="TOC2"/>
        <w:tabs>
          <w:tab w:val="right" w:leader="dot" w:pos="8306"/>
        </w:tabs>
      </w:pPr>
      <w:hyperlink w:anchor="_Toc21258" w:history="1">
        <w:r>
          <w:rPr>
            <w:rFonts w:ascii="仿宋" w:eastAsia="仿宋" w:hAnsi="仿宋" w:cs="仿宋" w:hint="eastAsia"/>
            <w:lang w:eastAsia="zh-CN"/>
          </w:rPr>
          <w:t>(三)、核酸疫苗项目完成阶段时间节点</w:t>
        </w:r>
        <w:r>
          <w:tab/>
        </w:r>
        <w:r>
          <w:fldChar w:fldCharType="begin"/>
        </w:r>
        <w:r>
          <w:instrText xml:space="preserve"> PAGEREF _Toc21258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1"/>
      <w:r>
        <w:rPr>
          <w:rFonts w:ascii="仿宋" w:eastAsia="仿宋" w:hAnsi="仿宋" w:cs="仿宋" w:hint="eastAsia"/>
          <w:sz w:val="28"/>
          <w:lang w:eastAsia="zh-CN"/>
        </w:rPr>
        <w:t>一、核酸疫苗项目文档管理</w:t>
      </w:r>
      <w:bookmarkEnd w:id="2"/>
    </w:p>
    <w:p>
      <w:pPr>
        <w:pStyle w:val="Heading2"/>
        <w:rPr>
          <w:rFonts w:ascii="仿宋" w:eastAsia="仿宋" w:hAnsi="仿宋" w:cs="仿宋" w:hint="eastAsia"/>
          <w:lang w:eastAsia="zh-CN"/>
        </w:rPr>
      </w:pPr>
      <w:bookmarkStart w:id="3" w:name="_Toc20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核酸疫苗项目高度重视文档的质量和准确性，以支持核酸疫苗项目的各项活动和决策。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文档的编制始于核酸疫苗项目计划的初期，我们制定了详细的文档编制计划，明确了每个文档的内容、格式和编写责任人。在核酸疫苗项目启动阶段，我们首先编制了核酸疫苗项目章程，明确定义了核酸疫苗项目的目标、范围、风险等关键要素。随后，核酸疫苗项目团队根据计划陆续编制了需求文档、设计文档、测试文档等各类文档，确保核酸疫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酸疫苗项目管理中的重要环节，旨在确保核酸疫苗项目文档符合质量标准和核酸疫苗项目需求。在核酸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除了内部审查，我们还进行了外部审查，邀请核酸疫苗项目相关利益方和专业领域的专家对文档进行独立审查。这有助于获取更全面、客观的反馈，确保核酸疫苗项目文档不仅符合内部标准，也满足外部需求。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核酸疫苗项目在文档编制与审查方面建立了严格的管理机制，通过规范的流程和多维度的审查，确保核酸疫苗项目文档的质量、准确性和可靠性，为核酸疫苗项目的顺利推进提供了有力支持。</w:t>
      </w:r>
    </w:p>
    <w:p>
      <w:pPr>
        <w:pStyle w:val="Heading2"/>
        <w:ind w:firstLine="560" w:firstLineChars="200"/>
        <w:rPr>
          <w:rFonts w:ascii="仿宋" w:eastAsia="仿宋" w:hAnsi="仿宋" w:cs="仿宋" w:hint="eastAsia"/>
          <w:sz w:val="28"/>
          <w:lang w:eastAsia="zh-CN"/>
        </w:rPr>
      </w:pPr>
      <w:bookmarkStart w:id="4" w:name="_Toc244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在核酸疫苗项目中，我们致力于优化文档发布与分发过程，以确保信息的高效传递和团队间协作的顺畅进行。以下是我们采取的关键优化策略：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我们通过多渠道发布文档，包括电子邮件、核酸疫苗项目管理平台、内部网站等，以满足不同团队成员的偏好和需求。多渠道发布确保了信息的全面覆盖。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我们采用了精细的权限控制，确保只有授权人员可以访问敏感信息。这种安全措施保护了核酸疫苗项目文档的机密性，防止了未经授权的信息泄露。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2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文档存档与归档是核酸疫苗项目生命周期中一个至关重要的环节，直接关系到核酸疫苗项目信息的长期保存和历史记录的完整性。在核酸疫苗项目中，我们实施了一系列有效的文档存档与归档管理策略：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95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20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核酸疫苗项目的主要产品是XXXX，预计年产值为XXX万元。这一产品在市场中占据着重要的地位，其广泛的应用范围使得该核酸疫苗项目的市场前景非常广阔。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酸疫苗项目的xxx产品作为重要的原材料之一，将在多个领域发挥关键作用。其在建筑、交通、能源等方面的广泛应用将为整个产业链提供强大的支持，形成产业协同效应。核酸疫苗项目的年产值XXX万XXX万XXX万万元不仅反映了其在市场上的巨大潜力，更预示着它对国民经济的积极贡献。这种关联度高、涉及面广的产业关系，使得该核酸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48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总征地面积为XXXX平方米，相当于约XX.XX亩，其中净用地面积为XXXX平方米，红线范围内相当于约XX.XX亩。这一用地规模充分考虑了核酸疫苗项目的建设需求，保障了核酸疫苗项目在合适的空间内得以充分发展。核酸疫苗项目规划的总建筑面积为XXXX平方米，其中主体工程建设占XXXX平方米，计容建筑面积达XXXX平方米。预计建筑工程的投资将达到XXXX万元，为核酸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计划购置的设备共计XXXX台（套），设备购置费用为XXXX万元。这一设备购置计划充分考虑到核酸疫苗项目的生产需求和技术要求，确保了核酸疫苗项目在生产运营中具备先进的技术装备和高效的生产能力。设备的合理配置将为核酸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计划总投资为XXXX万元，预计年实现营业收入为XXXX万元。这一产能规模的设定旨在确保核酸疫苗项目能够在投资与回报之间取得平衡，实现长期可持续的发展。核酸疫苗项目的总投资充分考虑到各个方面的需求，包括用地建设、设备购置等多个环节，以确保核酸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583"/>
      <w:r>
        <w:rPr>
          <w:rFonts w:ascii="仿宋" w:eastAsia="仿宋" w:hAnsi="仿宋" w:cs="仿宋" w:hint="eastAsia"/>
          <w:sz w:val="28"/>
          <w:lang w:eastAsia="zh-CN"/>
        </w:rPr>
        <w:t>三、核酸疫苗项目建设单位说明</w:t>
      </w:r>
      <w:bookmarkEnd w:id="9"/>
    </w:p>
    <w:p>
      <w:pPr>
        <w:pStyle w:val="Heading2"/>
        <w:rPr>
          <w:rFonts w:ascii="仿宋" w:eastAsia="仿宋" w:hAnsi="仿宋" w:cs="仿宋" w:hint="eastAsia"/>
          <w:lang w:eastAsia="zh-CN"/>
        </w:rPr>
      </w:pPr>
      <w:bookmarkStart w:id="10" w:name="_Toc8769"/>
      <w:r>
        <w:rPr>
          <w:rFonts w:ascii="仿宋" w:eastAsia="仿宋" w:hAnsi="仿宋" w:cs="仿宋" w:hint="eastAsia"/>
          <w:lang w:eastAsia="zh-CN"/>
        </w:rPr>
        <w:t>(一)、核酸疫苗项目承办单位基本情况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34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酸疫苗项目承办单位的XXXX，我们着眼于实现可持续的经济效益。通过技术创新和解决方案的提供，公司预计在核酸疫苗项目执行期间将获得可观的收入增长。这一收入来源主要包括核酸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同时，我们注重成本控制和效率提升，以确保核酸疫苗项目的可持续盈利。透过精细的管理和资源优化，公司期望实现核酸疫苗项目利润最大化。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酸疫苗项目实施进行全面的投资评估，包括核酸疫苗项目启动阶段的资金投入和后续运营成本。通过对核酸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酸疫苗项目实施过程中具备足够的资金流动性，公司将进行详尽的现金流分析。这包括资金需求的合理预测、核酸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80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524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技术管理特点体现在其创新导向。通过引入最先进的技术趋势和解决方案，核酸疫苗项目致力于提升科技含量、提高质量和效率水平。这意味着我们将采用最新的工具和方法，确保核酸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酸疫苗项目技术管理的显著特征。通过整合不同领域的技术资源，我们实现了跨学科的协同工作。这有助于优化技术架构，提高整体效能。此外，整合性策略还促进了不同技术团队之间的紧密沟通和高效合作，确保核酸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酸疫苗项目所采用的技术。通过不断优化技术方案，核酸疫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核酸疫苗项目团队将在核酸疫苗项目初期识别可能的技术风险，并采取相应的预防和应对措施。通过建立健全的风险评估机制，核酸疫苗项目能够在实施过程中及时发现并解决潜在的技术问题，保障核酸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酸疫苗项目中，技术将成为核酸疫苗项目成功的有力支持。这一深度剖析揭示了技术管理在核酸疫苗项目实施中的关键作用，为核酸疫苗项目的技术基础奠定了坚实的基础。</w:t>
      </w:r>
    </w:p>
    <w:p>
      <w:pPr>
        <w:pStyle w:val="Heading2"/>
        <w:ind w:firstLine="560" w:firstLineChars="200"/>
        <w:rPr>
          <w:rFonts w:ascii="仿宋" w:eastAsia="仿宋" w:hAnsi="仿宋" w:cs="仿宋" w:hint="eastAsia"/>
          <w:sz w:val="28"/>
          <w:lang w:eastAsia="zh-CN"/>
        </w:rPr>
      </w:pPr>
      <w:bookmarkStart w:id="14" w:name="_Toc832"/>
      <w:r>
        <w:rPr>
          <w:rFonts w:ascii="仿宋" w:eastAsia="仿宋" w:hAnsi="仿宋" w:cs="仿宋" w:hint="eastAsia"/>
          <w:sz w:val="28"/>
          <w:lang w:eastAsia="zh-CN"/>
        </w:rPr>
        <w:t>(二)、核酸疫苗项目工艺技术设计方案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酸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酸疫苗项目将严格按照相关行业规范要求进行组织。通过有效控制产品质量，核酸疫苗项目将致力于为顾客提供优质的核酸疫苗项目产品和良好的服务。这体现了核酸疫苗项目对于生产活动合规性和质量标准的高度重视，为核酸疫苗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核酸疫苗项目注重生态效益和清洁生产原则。核酸疫苗项目建设将紧密结合地方特色经济发展，与社会经济发展规划和区域环境保护规划方案相协调一致。通过与当地区域自然生态系统的结合，核酸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酸疫苗项目产品具有多样化的客户需求和个性化的特点。因此，核酸疫苗项目产品规格品种多样，且单批生产数量较小。为满足这一特点，核酸疫苗项目承办单位将建设先进的柔性制造生产线。通过广泛应用柔性制造技术，核酸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酸疫苗项目采用的技术具有较高的技术含量和自动化水平，处于国内先进水平。这一技术选用不仅体现了对生产效率、质量和环境友好性的高标准要求，同时为核酸疫苗项目的可持续发展奠定了坚实的基础。</w:t>
      </w:r>
    </w:p>
    <w:p>
      <w:pPr>
        <w:pStyle w:val="Heading2"/>
        <w:ind w:firstLine="560" w:firstLineChars="200"/>
        <w:rPr>
          <w:rFonts w:ascii="仿宋" w:eastAsia="仿宋" w:hAnsi="仿宋" w:cs="仿宋" w:hint="eastAsia"/>
          <w:sz w:val="28"/>
          <w:lang w:eastAsia="zh-CN"/>
        </w:rPr>
      </w:pPr>
      <w:bookmarkStart w:id="15" w:name="_Toc140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为确保核酸疫苗项目的高效生产和技术实施，我们制定了一套精心设计的设备选型方案，以满足核酸疫苗项目生产、质量和环保的要求。该方案的主要特点如下：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酸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针对核酸疫苗项目产品的多样性和小批量生产的特点，我们将建设柔性制造生产线。通过在设备选型中考虑柔性制造技术，可以灵活应对不同产品规格和生产需求，实现生产线的高度灵活性和适应性。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930"/>
      <w:r>
        <w:rPr>
          <w:rFonts w:ascii="仿宋" w:eastAsia="仿宋" w:hAnsi="仿宋" w:cs="仿宋" w:hint="eastAsia"/>
          <w:sz w:val="28"/>
          <w:lang w:eastAsia="zh-CN"/>
        </w:rPr>
        <w:t>五、核酸疫苗项目可持续发展</w:t>
      </w:r>
      <w:bookmarkEnd w:id="16"/>
    </w:p>
    <w:p>
      <w:pPr>
        <w:pStyle w:val="Heading2"/>
        <w:rPr>
          <w:rFonts w:ascii="仿宋" w:eastAsia="仿宋" w:hAnsi="仿宋" w:cs="仿宋" w:hint="eastAsia"/>
          <w:lang w:eastAsia="zh-CN"/>
        </w:rPr>
      </w:pPr>
      <w:bookmarkStart w:id="17" w:name="_Toc3064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酸疫苗项目中，核酸疫苗项目团队着眼于未来，明确了可持续发展的战略方向。制定的具体可持续发展目标包括降低资源使用、采用环保技术、最大化社会效益等。这一步骤不仅有助于核酸疫苗项目在环保和社会责任方面达到最高标准，也为未来提供了明确的指引，确保核酸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可持续实践的融入核酸疫苗项目管理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酸疫苗项目管理周期。从核酸疫苗项目规划开始，核酸疫苗项目团队就考虑了环境和社会的因素。在执行阶段，核酸疫苗项目团队积极推动绿色技术的应用，优化资源利用。此外，关注员工的社会责任，通过培训和沟通活动提高员工对可持续发展的认知，使他们能够在日常工作中践行可持续实践。这些举措不仅为核酸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55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扎根于核酸疫苗项目的可持续发展理念，我们深信环保与社会责任是核酸疫苗项目成功的关键支柱。在核酸疫苗项目的每一步，我们都致力于通过创新和实践，履行对环境和社会的坚定责任。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团队通过引入先进的环保技术、建立高效的废物处理系统以及推动能源节约措施，积极履行环保责任。定期的环保监测和评估确保核酸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不仅致力于自身可持续发展，还注重对社会的回馈。通过支持社区核酸疫苗项目、参与慈善事业、提供培训机会等方式，核酸疫苗项目积极履行社会责任。与当地社区建立积极互动，关注员工的工作与生活平衡，以及员工的身心健康，是核酸疫苗项目在社会责任层面的关键举措。这样的实践不仅增强了核酸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8317"/>
      <w:r>
        <w:rPr>
          <w:rFonts w:ascii="仿宋" w:eastAsia="仿宋" w:hAnsi="仿宋" w:cs="仿宋" w:hint="eastAsia"/>
          <w:sz w:val="28"/>
          <w:lang w:eastAsia="zh-CN"/>
        </w:rPr>
        <w:t>六、核酸疫苗项目绩效评估</w:t>
      </w:r>
      <w:bookmarkEnd w:id="19"/>
    </w:p>
    <w:p>
      <w:pPr>
        <w:pStyle w:val="Heading2"/>
        <w:rPr>
          <w:rFonts w:ascii="仿宋" w:eastAsia="仿宋" w:hAnsi="仿宋" w:cs="仿宋" w:hint="eastAsia"/>
          <w:lang w:eastAsia="zh-CN"/>
        </w:rPr>
      </w:pPr>
      <w:bookmarkStart w:id="20" w:name="_Toc841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核酸疫苗项目中，我们设计了一套全面的绩效评估指标，以确保核酸疫苗项目的可控和成功交付。这些指标跨足核酸疫苗项目目标、成本、进度和质量等多个维度，为我们提供了全面洞察核酸疫苗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目标达成率是我们关注的首要指标。我们设定了明确的目标，并通过定期监测和评估，迅速发现并应对潜在的目标偏差。这为核酸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成本绩效是另一个核心关注点。通过实际成本与预算成本的对比分析，我们深入了解成本差异的原因，及时调整资源分配，保持核酸疫苗项目在经济效益方面的合理水平。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进度作为关键的绩效指标之一，得到了精心的关注。我们制定了详细的核酸疫苗项目进度计划，并设立了进度符合度指标，确保实际进度与计划进度保持一致。这使我们能够快速发现和解决潜在的进度问题，保持核酸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酸疫苗项目绩效的不可或缺的一环。我们引入了一系列的质量标准和客户满意度指标，以确保核酸疫苗项目交付的成果在质量上达到或超越预期水平。通过持续监测这些指标，我们努力提升核酸疫苗项目整体质量水平，为核酸疫苗项目的成功交付提供有力保障。通过这些科学且全面的绩效评估，我们能够更好地引导核酸疫苗项目的持续改进，确保核酸疫苗项目目标的顺利达成。</w:t>
      </w:r>
    </w:p>
    <w:p>
      <w:pPr>
        <w:pStyle w:val="Heading2"/>
        <w:ind w:firstLine="560" w:firstLineChars="200"/>
        <w:rPr>
          <w:rFonts w:ascii="仿宋" w:eastAsia="仿宋" w:hAnsi="仿宋" w:cs="仿宋" w:hint="eastAsia"/>
          <w:sz w:val="28"/>
          <w:lang w:eastAsia="zh-CN"/>
        </w:rPr>
      </w:pPr>
      <w:bookmarkStart w:id="21" w:name="_Toc20723"/>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绩效评估是核酸疫苗项目中的关键环节，为确保核酸疫苗项目达到预期目标，我们采用了多层次、多维度的绩效评估方法。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https://d.book118.com/898071142122006024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7149D"/>
    <w:rsid w:val="375714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7114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2024-01-08T04:31:00Z</dcterms:created>
  <dcterms:modified xsi:type="dcterms:W3CDTF">2024-01-08T04:31:36Z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B099921F41BE478EA8A534E31FF37DBE_11</vt:lpwstr>
  </property>
  <property fmtid="{D5CDD505-2E9C-101B-9397-08002B2CF9AE}" pid="3" name="KSOProductBuildVer">
    <vt:lpwstr>2052-12.1.0.16120</vt:lpwstr>
  </property>
</Properties>
</file>