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农业工程设施与设备项目规划设计方案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0" w:history="1">
        <w:r>
          <w:rPr>
            <w:rFonts w:ascii="仿宋" w:eastAsia="仿宋" w:hAnsi="仿宋" w:cs="仿宋" w:hint="eastAsia"/>
            <w:lang w:eastAsia="zh-CN"/>
          </w:rPr>
          <w:t>概论</w:t>
        </w:r>
        <w:r>
          <w:tab/>
        </w:r>
        <w:r>
          <w:fldChar w:fldCharType="begin"/>
        </w:r>
        <w:r>
          <w:instrText xml:space="preserve"> PAGEREF _Toc21240 \h </w:instrText>
        </w:r>
        <w:r>
          <w:fldChar w:fldCharType="separate"/>
        </w:r>
        <w:r>
          <w:t>3</w:t>
        </w:r>
        <w:r>
          <w:fldChar w:fldCharType="end"/>
        </w:r>
      </w:hyperlink>
    </w:p>
    <w:p>
      <w:pPr>
        <w:pStyle w:val="TOC1"/>
        <w:tabs>
          <w:tab w:val="right" w:leader="dot" w:pos="8306"/>
        </w:tabs>
      </w:pPr>
      <w:hyperlink w:anchor="_Toc5372" w:history="1">
        <w:r>
          <w:rPr>
            <w:rFonts w:ascii="仿宋" w:eastAsia="仿宋" w:hAnsi="仿宋" w:cs="仿宋" w:hint="eastAsia"/>
            <w:lang w:eastAsia="zh-CN"/>
          </w:rPr>
          <w:t>一、农业工程设施与设备项目绩效评估</w:t>
        </w:r>
        <w:r>
          <w:tab/>
        </w:r>
        <w:r>
          <w:fldChar w:fldCharType="begin"/>
        </w:r>
        <w:r>
          <w:instrText xml:space="preserve"> PAGEREF _Toc5372 \h </w:instrText>
        </w:r>
        <w:r>
          <w:fldChar w:fldCharType="separate"/>
        </w:r>
        <w:r>
          <w:t>3</w:t>
        </w:r>
        <w:r>
          <w:fldChar w:fldCharType="end"/>
        </w:r>
      </w:hyperlink>
    </w:p>
    <w:p>
      <w:pPr>
        <w:pStyle w:val="TOC2"/>
        <w:tabs>
          <w:tab w:val="right" w:leader="dot" w:pos="8306"/>
        </w:tabs>
      </w:pPr>
      <w:hyperlink w:anchor="_Toc27272" w:history="1">
        <w:r>
          <w:rPr>
            <w:rFonts w:ascii="仿宋" w:eastAsia="仿宋" w:hAnsi="仿宋" w:cs="仿宋" w:hint="eastAsia"/>
            <w:lang w:eastAsia="zh-CN"/>
          </w:rPr>
          <w:t>(一)、绩效评估指标</w:t>
        </w:r>
        <w:r>
          <w:tab/>
        </w:r>
        <w:r>
          <w:fldChar w:fldCharType="begin"/>
        </w:r>
        <w:r>
          <w:instrText xml:space="preserve"> PAGEREF _Toc27272 \h </w:instrText>
        </w:r>
        <w:r>
          <w:fldChar w:fldCharType="separate"/>
        </w:r>
        <w:r>
          <w:t>3</w:t>
        </w:r>
        <w:r>
          <w:fldChar w:fldCharType="end"/>
        </w:r>
      </w:hyperlink>
    </w:p>
    <w:p>
      <w:pPr>
        <w:pStyle w:val="TOC2"/>
        <w:tabs>
          <w:tab w:val="right" w:leader="dot" w:pos="8306"/>
        </w:tabs>
      </w:pPr>
      <w:hyperlink w:anchor="_Toc12485" w:history="1">
        <w:r>
          <w:rPr>
            <w:rFonts w:ascii="仿宋" w:eastAsia="仿宋" w:hAnsi="仿宋" w:cs="仿宋" w:hint="eastAsia"/>
            <w:lang w:eastAsia="zh-CN"/>
          </w:rPr>
          <w:t>(二)、绩效评估方法</w:t>
        </w:r>
        <w:r>
          <w:tab/>
        </w:r>
        <w:r>
          <w:fldChar w:fldCharType="begin"/>
        </w:r>
        <w:r>
          <w:instrText xml:space="preserve"> PAGEREF _Toc12485 \h </w:instrText>
        </w:r>
        <w:r>
          <w:fldChar w:fldCharType="separate"/>
        </w:r>
        <w:r>
          <w:t>4</w:t>
        </w:r>
        <w:r>
          <w:fldChar w:fldCharType="end"/>
        </w:r>
      </w:hyperlink>
    </w:p>
    <w:p>
      <w:pPr>
        <w:pStyle w:val="TOC2"/>
        <w:tabs>
          <w:tab w:val="right" w:leader="dot" w:pos="8306"/>
        </w:tabs>
      </w:pPr>
      <w:hyperlink w:anchor="_Toc31840" w:history="1">
        <w:r>
          <w:rPr>
            <w:rFonts w:ascii="仿宋" w:eastAsia="仿宋" w:hAnsi="仿宋" w:cs="仿宋" w:hint="eastAsia"/>
            <w:lang w:eastAsia="zh-CN"/>
          </w:rPr>
          <w:t>(三)、绩效评估周期</w:t>
        </w:r>
        <w:r>
          <w:tab/>
        </w:r>
        <w:r>
          <w:fldChar w:fldCharType="begin"/>
        </w:r>
        <w:r>
          <w:instrText xml:space="preserve"> PAGEREF _Toc31840 \h </w:instrText>
        </w:r>
        <w:r>
          <w:fldChar w:fldCharType="separate"/>
        </w:r>
        <w:r>
          <w:t>5</w:t>
        </w:r>
        <w:r>
          <w:fldChar w:fldCharType="end"/>
        </w:r>
      </w:hyperlink>
    </w:p>
    <w:p>
      <w:pPr>
        <w:pStyle w:val="TOC1"/>
        <w:tabs>
          <w:tab w:val="right" w:leader="dot" w:pos="8306"/>
        </w:tabs>
      </w:pPr>
      <w:hyperlink w:anchor="_Toc9679" w:history="1">
        <w:r>
          <w:rPr>
            <w:rFonts w:ascii="仿宋" w:eastAsia="仿宋" w:hAnsi="仿宋" w:cs="仿宋" w:hint="eastAsia"/>
            <w:lang w:eastAsia="zh-CN"/>
          </w:rPr>
          <w:t>二、农业工程设施与设备项目文档管理</w:t>
        </w:r>
        <w:r>
          <w:tab/>
        </w:r>
        <w:r>
          <w:fldChar w:fldCharType="begin"/>
        </w:r>
        <w:r>
          <w:instrText xml:space="preserve"> PAGEREF _Toc9679 \h </w:instrText>
        </w:r>
        <w:r>
          <w:fldChar w:fldCharType="separate"/>
        </w:r>
        <w:r>
          <w:t>6</w:t>
        </w:r>
        <w:r>
          <w:fldChar w:fldCharType="end"/>
        </w:r>
      </w:hyperlink>
    </w:p>
    <w:p>
      <w:pPr>
        <w:pStyle w:val="TOC2"/>
        <w:tabs>
          <w:tab w:val="right" w:leader="dot" w:pos="8306"/>
        </w:tabs>
      </w:pPr>
      <w:hyperlink w:anchor="_Toc3890" w:history="1">
        <w:r>
          <w:rPr>
            <w:rFonts w:ascii="仿宋" w:eastAsia="仿宋" w:hAnsi="仿宋" w:cs="仿宋" w:hint="eastAsia"/>
            <w:lang w:eastAsia="zh-CN"/>
          </w:rPr>
          <w:t>(一)、文档编制与审查</w:t>
        </w:r>
        <w:r>
          <w:tab/>
        </w:r>
        <w:r>
          <w:fldChar w:fldCharType="begin"/>
        </w:r>
        <w:r>
          <w:instrText xml:space="preserve"> PAGEREF _Toc3890 \h </w:instrText>
        </w:r>
        <w:r>
          <w:fldChar w:fldCharType="separate"/>
        </w:r>
        <w:r>
          <w:t>6</w:t>
        </w:r>
        <w:r>
          <w:fldChar w:fldCharType="end"/>
        </w:r>
      </w:hyperlink>
    </w:p>
    <w:p>
      <w:pPr>
        <w:pStyle w:val="TOC2"/>
        <w:tabs>
          <w:tab w:val="right" w:leader="dot" w:pos="8306"/>
        </w:tabs>
      </w:pPr>
      <w:hyperlink w:anchor="_Toc17062" w:history="1">
        <w:r>
          <w:rPr>
            <w:rFonts w:ascii="仿宋" w:eastAsia="仿宋" w:hAnsi="仿宋" w:cs="仿宋" w:hint="eastAsia"/>
            <w:lang w:eastAsia="zh-CN"/>
          </w:rPr>
          <w:t>(二)、文档发布与分发</w:t>
        </w:r>
        <w:r>
          <w:tab/>
        </w:r>
        <w:r>
          <w:fldChar w:fldCharType="begin"/>
        </w:r>
        <w:r>
          <w:instrText xml:space="preserve"> PAGEREF _Toc17062 \h </w:instrText>
        </w:r>
        <w:r>
          <w:fldChar w:fldCharType="separate"/>
        </w:r>
        <w:r>
          <w:t>8</w:t>
        </w:r>
        <w:r>
          <w:fldChar w:fldCharType="end"/>
        </w:r>
      </w:hyperlink>
    </w:p>
    <w:p>
      <w:pPr>
        <w:pStyle w:val="TOC2"/>
        <w:tabs>
          <w:tab w:val="right" w:leader="dot" w:pos="8306"/>
        </w:tabs>
      </w:pPr>
      <w:hyperlink w:anchor="_Toc14174" w:history="1">
        <w:r>
          <w:rPr>
            <w:rFonts w:ascii="仿宋" w:eastAsia="仿宋" w:hAnsi="仿宋" w:cs="仿宋" w:hint="eastAsia"/>
            <w:lang w:eastAsia="zh-CN"/>
          </w:rPr>
          <w:t>(三)、文档存档与归档</w:t>
        </w:r>
        <w:r>
          <w:tab/>
        </w:r>
        <w:r>
          <w:fldChar w:fldCharType="begin"/>
        </w:r>
        <w:r>
          <w:instrText xml:space="preserve"> PAGEREF _Toc14174 \h </w:instrText>
        </w:r>
        <w:r>
          <w:fldChar w:fldCharType="separate"/>
        </w:r>
        <w:r>
          <w:t>9</w:t>
        </w:r>
        <w:r>
          <w:fldChar w:fldCharType="end"/>
        </w:r>
      </w:hyperlink>
    </w:p>
    <w:p>
      <w:pPr>
        <w:pStyle w:val="TOC1"/>
        <w:tabs>
          <w:tab w:val="right" w:leader="dot" w:pos="8306"/>
        </w:tabs>
      </w:pPr>
      <w:hyperlink w:anchor="_Toc21037" w:history="1">
        <w:r>
          <w:rPr>
            <w:rFonts w:ascii="仿宋" w:eastAsia="仿宋" w:hAnsi="仿宋" w:cs="仿宋" w:hint="eastAsia"/>
            <w:lang w:eastAsia="zh-CN"/>
          </w:rPr>
          <w:t>三、农业工程设施与设备项目土建工程</w:t>
        </w:r>
        <w:r>
          <w:tab/>
        </w:r>
        <w:r>
          <w:fldChar w:fldCharType="begin"/>
        </w:r>
        <w:r>
          <w:instrText xml:space="preserve"> PAGEREF _Toc21037 \h </w:instrText>
        </w:r>
        <w:r>
          <w:fldChar w:fldCharType="separate"/>
        </w:r>
        <w:r>
          <w:t>10</w:t>
        </w:r>
        <w:r>
          <w:fldChar w:fldCharType="end"/>
        </w:r>
      </w:hyperlink>
    </w:p>
    <w:p>
      <w:pPr>
        <w:pStyle w:val="TOC2"/>
        <w:tabs>
          <w:tab w:val="right" w:leader="dot" w:pos="8306"/>
        </w:tabs>
      </w:pPr>
      <w:hyperlink w:anchor="_Toc25681" w:history="1">
        <w:r>
          <w:rPr>
            <w:rFonts w:ascii="仿宋" w:eastAsia="仿宋" w:hAnsi="仿宋" w:cs="仿宋" w:hint="eastAsia"/>
            <w:lang w:eastAsia="zh-CN"/>
          </w:rPr>
          <w:t>(一)、建筑工程设计原则</w:t>
        </w:r>
        <w:r>
          <w:tab/>
        </w:r>
        <w:r>
          <w:fldChar w:fldCharType="begin"/>
        </w:r>
        <w:r>
          <w:instrText xml:space="preserve"> PAGEREF _Toc25681 \h </w:instrText>
        </w:r>
        <w:r>
          <w:fldChar w:fldCharType="separate"/>
        </w:r>
        <w:r>
          <w:t>10</w:t>
        </w:r>
        <w:r>
          <w:fldChar w:fldCharType="end"/>
        </w:r>
      </w:hyperlink>
    </w:p>
    <w:p>
      <w:pPr>
        <w:pStyle w:val="TOC2"/>
        <w:tabs>
          <w:tab w:val="right" w:leader="dot" w:pos="8306"/>
        </w:tabs>
      </w:pPr>
      <w:hyperlink w:anchor="_Toc24030" w:history="1">
        <w:r>
          <w:rPr>
            <w:rFonts w:ascii="仿宋" w:eastAsia="仿宋" w:hAnsi="仿宋" w:cs="仿宋" w:hint="eastAsia"/>
            <w:lang w:eastAsia="zh-CN"/>
          </w:rPr>
          <w:t>(二)、土建工程设计年限及安全等级</w:t>
        </w:r>
        <w:r>
          <w:tab/>
        </w:r>
        <w:r>
          <w:fldChar w:fldCharType="begin"/>
        </w:r>
        <w:r>
          <w:instrText xml:space="preserve"> PAGEREF _Toc24030 \h </w:instrText>
        </w:r>
        <w:r>
          <w:fldChar w:fldCharType="separate"/>
        </w:r>
        <w:r>
          <w:t>11</w:t>
        </w:r>
        <w:r>
          <w:fldChar w:fldCharType="end"/>
        </w:r>
      </w:hyperlink>
    </w:p>
    <w:p>
      <w:pPr>
        <w:pStyle w:val="TOC2"/>
        <w:tabs>
          <w:tab w:val="right" w:leader="dot" w:pos="8306"/>
        </w:tabs>
      </w:pPr>
      <w:hyperlink w:anchor="_Toc6716" w:history="1">
        <w:r>
          <w:rPr>
            <w:rFonts w:ascii="仿宋" w:eastAsia="仿宋" w:hAnsi="仿宋" w:cs="仿宋" w:hint="eastAsia"/>
            <w:lang w:eastAsia="zh-CN"/>
          </w:rPr>
          <w:t>(三)、建筑工程设计总体要求</w:t>
        </w:r>
        <w:r>
          <w:tab/>
        </w:r>
        <w:r>
          <w:fldChar w:fldCharType="begin"/>
        </w:r>
        <w:r>
          <w:instrText xml:space="preserve"> PAGEREF _Toc6716 \h </w:instrText>
        </w:r>
        <w:r>
          <w:fldChar w:fldCharType="separate"/>
        </w:r>
        <w:r>
          <w:t>12</w:t>
        </w:r>
        <w:r>
          <w:fldChar w:fldCharType="end"/>
        </w:r>
      </w:hyperlink>
    </w:p>
    <w:p>
      <w:pPr>
        <w:pStyle w:val="TOC2"/>
        <w:tabs>
          <w:tab w:val="right" w:leader="dot" w:pos="8306"/>
        </w:tabs>
      </w:pPr>
      <w:hyperlink w:anchor="_Toc32583" w:history="1">
        <w:r>
          <w:rPr>
            <w:rFonts w:ascii="仿宋" w:eastAsia="仿宋" w:hAnsi="仿宋" w:cs="仿宋" w:hint="eastAsia"/>
            <w:lang w:eastAsia="zh-CN"/>
          </w:rPr>
          <w:t>(四)、土建工程建设指标</w:t>
        </w:r>
        <w:r>
          <w:tab/>
        </w:r>
        <w:r>
          <w:fldChar w:fldCharType="begin"/>
        </w:r>
        <w:r>
          <w:instrText xml:space="preserve"> PAGEREF _Toc32583 \h </w:instrText>
        </w:r>
        <w:r>
          <w:fldChar w:fldCharType="separate"/>
        </w:r>
        <w:r>
          <w:t>13</w:t>
        </w:r>
        <w:r>
          <w:fldChar w:fldCharType="end"/>
        </w:r>
      </w:hyperlink>
    </w:p>
    <w:p>
      <w:pPr>
        <w:pStyle w:val="TOC1"/>
        <w:tabs>
          <w:tab w:val="right" w:leader="dot" w:pos="8306"/>
        </w:tabs>
      </w:pPr>
      <w:hyperlink w:anchor="_Toc550" w:history="1">
        <w:r>
          <w:rPr>
            <w:rFonts w:ascii="仿宋" w:eastAsia="仿宋" w:hAnsi="仿宋" w:cs="仿宋" w:hint="eastAsia"/>
            <w:lang w:eastAsia="zh-CN"/>
          </w:rPr>
          <w:t>四、农业工程设施与设备项目危机管理</w:t>
        </w:r>
        <w:r>
          <w:tab/>
        </w:r>
        <w:r>
          <w:fldChar w:fldCharType="begin"/>
        </w:r>
        <w:r>
          <w:instrText xml:space="preserve"> PAGEREF _Toc550 \h </w:instrText>
        </w:r>
        <w:r>
          <w:fldChar w:fldCharType="separate"/>
        </w:r>
        <w:r>
          <w:t>13</w:t>
        </w:r>
        <w:r>
          <w:fldChar w:fldCharType="end"/>
        </w:r>
      </w:hyperlink>
    </w:p>
    <w:p>
      <w:pPr>
        <w:pStyle w:val="TOC2"/>
        <w:tabs>
          <w:tab w:val="right" w:leader="dot" w:pos="8306"/>
        </w:tabs>
      </w:pPr>
      <w:hyperlink w:anchor="_Toc8760" w:history="1">
        <w:r>
          <w:rPr>
            <w:rFonts w:ascii="仿宋" w:eastAsia="仿宋" w:hAnsi="仿宋" w:cs="仿宋" w:hint="eastAsia"/>
            <w:lang w:eastAsia="zh-CN"/>
          </w:rPr>
          <w:t>(一)、危机预警与识别</w:t>
        </w:r>
        <w:r>
          <w:tab/>
        </w:r>
        <w:r>
          <w:fldChar w:fldCharType="begin"/>
        </w:r>
        <w:r>
          <w:instrText xml:space="preserve"> PAGEREF _Toc8760 \h </w:instrText>
        </w:r>
        <w:r>
          <w:fldChar w:fldCharType="separate"/>
        </w:r>
        <w:r>
          <w:t>13</w:t>
        </w:r>
        <w:r>
          <w:fldChar w:fldCharType="end"/>
        </w:r>
      </w:hyperlink>
    </w:p>
    <w:p>
      <w:pPr>
        <w:pStyle w:val="TOC2"/>
        <w:tabs>
          <w:tab w:val="right" w:leader="dot" w:pos="8306"/>
        </w:tabs>
      </w:pPr>
      <w:hyperlink w:anchor="_Toc19426" w:history="1">
        <w:r>
          <w:rPr>
            <w:rFonts w:ascii="仿宋" w:eastAsia="仿宋" w:hAnsi="仿宋" w:cs="仿宋" w:hint="eastAsia"/>
            <w:lang w:eastAsia="zh-CN"/>
          </w:rPr>
          <w:t>(二)、危机应对与恢复</w:t>
        </w:r>
        <w:r>
          <w:tab/>
        </w:r>
        <w:r>
          <w:fldChar w:fldCharType="begin"/>
        </w:r>
        <w:r>
          <w:instrText xml:space="preserve"> PAGEREF _Toc19426 \h </w:instrText>
        </w:r>
        <w:r>
          <w:fldChar w:fldCharType="separate"/>
        </w:r>
        <w:r>
          <w:t>14</w:t>
        </w:r>
        <w:r>
          <w:fldChar w:fldCharType="end"/>
        </w:r>
      </w:hyperlink>
    </w:p>
    <w:p>
      <w:pPr>
        <w:pStyle w:val="TOC1"/>
        <w:tabs>
          <w:tab w:val="right" w:leader="dot" w:pos="8306"/>
        </w:tabs>
      </w:pPr>
      <w:hyperlink w:anchor="_Toc25972" w:history="1">
        <w:r>
          <w:rPr>
            <w:rFonts w:ascii="仿宋" w:eastAsia="仿宋" w:hAnsi="仿宋" w:cs="仿宋" w:hint="eastAsia"/>
            <w:lang w:eastAsia="zh-CN"/>
          </w:rPr>
          <w:t>五、工艺说明</w:t>
        </w:r>
        <w:r>
          <w:tab/>
        </w:r>
        <w:r>
          <w:fldChar w:fldCharType="begin"/>
        </w:r>
        <w:r>
          <w:instrText xml:space="preserve"> PAGEREF _Toc25972 \h </w:instrText>
        </w:r>
        <w:r>
          <w:fldChar w:fldCharType="separate"/>
        </w:r>
        <w:r>
          <w:t>16</w:t>
        </w:r>
        <w:r>
          <w:fldChar w:fldCharType="end"/>
        </w:r>
      </w:hyperlink>
    </w:p>
    <w:p>
      <w:pPr>
        <w:pStyle w:val="TOC2"/>
        <w:tabs>
          <w:tab w:val="right" w:leader="dot" w:pos="8306"/>
        </w:tabs>
      </w:pPr>
      <w:hyperlink w:anchor="_Toc30841" w:history="1">
        <w:r>
          <w:rPr>
            <w:rFonts w:ascii="仿宋" w:eastAsia="仿宋" w:hAnsi="仿宋" w:cs="仿宋" w:hint="eastAsia"/>
            <w:lang w:eastAsia="zh-CN"/>
          </w:rPr>
          <w:t>(一)、技术管理特点</w:t>
        </w:r>
        <w:r>
          <w:tab/>
        </w:r>
        <w:r>
          <w:fldChar w:fldCharType="begin"/>
        </w:r>
        <w:r>
          <w:instrText xml:space="preserve"> PAGEREF _Toc30841 \h </w:instrText>
        </w:r>
        <w:r>
          <w:fldChar w:fldCharType="separate"/>
        </w:r>
        <w:r>
          <w:t>16</w:t>
        </w:r>
        <w:r>
          <w:fldChar w:fldCharType="end"/>
        </w:r>
      </w:hyperlink>
    </w:p>
    <w:p>
      <w:pPr>
        <w:pStyle w:val="TOC2"/>
        <w:tabs>
          <w:tab w:val="right" w:leader="dot" w:pos="8306"/>
        </w:tabs>
      </w:pPr>
      <w:hyperlink w:anchor="_Toc30188" w:history="1">
        <w:r>
          <w:rPr>
            <w:rFonts w:ascii="仿宋" w:eastAsia="仿宋" w:hAnsi="仿宋" w:cs="仿宋" w:hint="eastAsia"/>
            <w:lang w:eastAsia="zh-CN"/>
          </w:rPr>
          <w:t>(二)、农业工程设施与设备项目工艺技术设计方案</w:t>
        </w:r>
        <w:r>
          <w:tab/>
        </w:r>
        <w:r>
          <w:fldChar w:fldCharType="begin"/>
        </w:r>
        <w:r>
          <w:instrText xml:space="preserve"> PAGEREF _Toc30188 \h </w:instrText>
        </w:r>
        <w:r>
          <w:fldChar w:fldCharType="separate"/>
        </w:r>
        <w:r>
          <w:t>17</w:t>
        </w:r>
        <w:r>
          <w:fldChar w:fldCharType="end"/>
        </w:r>
      </w:hyperlink>
    </w:p>
    <w:p>
      <w:pPr>
        <w:pStyle w:val="TOC2"/>
        <w:tabs>
          <w:tab w:val="right" w:leader="dot" w:pos="8306"/>
        </w:tabs>
      </w:pPr>
      <w:hyperlink w:anchor="_Toc6395" w:history="1">
        <w:r>
          <w:rPr>
            <w:rFonts w:ascii="仿宋" w:eastAsia="仿宋" w:hAnsi="仿宋" w:cs="仿宋" w:hint="eastAsia"/>
            <w:lang w:eastAsia="zh-CN"/>
          </w:rPr>
          <w:t>(三)、设备选型方案</w:t>
        </w:r>
        <w:r>
          <w:tab/>
        </w:r>
        <w:r>
          <w:fldChar w:fldCharType="begin"/>
        </w:r>
        <w:r>
          <w:instrText xml:space="preserve"> PAGEREF _Toc6395 \h </w:instrText>
        </w:r>
        <w:r>
          <w:fldChar w:fldCharType="separate"/>
        </w:r>
        <w:r>
          <w:t>18</w:t>
        </w:r>
        <w:r>
          <w:fldChar w:fldCharType="end"/>
        </w:r>
      </w:hyperlink>
    </w:p>
    <w:p>
      <w:pPr>
        <w:pStyle w:val="TOC1"/>
        <w:tabs>
          <w:tab w:val="right" w:leader="dot" w:pos="8306"/>
        </w:tabs>
      </w:pPr>
      <w:hyperlink w:anchor="_Toc24777" w:history="1">
        <w:r>
          <w:rPr>
            <w:rFonts w:ascii="仿宋" w:eastAsia="仿宋" w:hAnsi="仿宋" w:cs="仿宋" w:hint="eastAsia"/>
            <w:lang w:eastAsia="zh-CN"/>
          </w:rPr>
          <w:t>六、农业工程设施与设备项目选址可行性分析</w:t>
        </w:r>
        <w:r>
          <w:tab/>
        </w:r>
        <w:r>
          <w:fldChar w:fldCharType="begin"/>
        </w:r>
        <w:r>
          <w:instrText xml:space="preserve"> PAGEREF _Toc24777 \h </w:instrText>
        </w:r>
        <w:r>
          <w:fldChar w:fldCharType="separate"/>
        </w:r>
        <w:r>
          <w:t>20</w:t>
        </w:r>
        <w:r>
          <w:fldChar w:fldCharType="end"/>
        </w:r>
      </w:hyperlink>
    </w:p>
    <w:p>
      <w:pPr>
        <w:pStyle w:val="TOC2"/>
        <w:tabs>
          <w:tab w:val="right" w:leader="dot" w:pos="8306"/>
        </w:tabs>
      </w:pPr>
      <w:hyperlink w:anchor="_Toc11486" w:history="1">
        <w:r>
          <w:rPr>
            <w:rFonts w:ascii="仿宋" w:eastAsia="仿宋" w:hAnsi="仿宋" w:cs="仿宋" w:hint="eastAsia"/>
            <w:lang w:eastAsia="zh-CN"/>
          </w:rPr>
          <w:t>(一)、农业工程设施与设备项目选址</w:t>
        </w:r>
        <w:r>
          <w:tab/>
        </w:r>
        <w:r>
          <w:fldChar w:fldCharType="begin"/>
        </w:r>
        <w:r>
          <w:instrText xml:space="preserve"> PAGEREF _Toc11486 \h </w:instrText>
        </w:r>
        <w:r>
          <w:fldChar w:fldCharType="separate"/>
        </w:r>
        <w:r>
          <w:t>20</w:t>
        </w:r>
        <w:r>
          <w:fldChar w:fldCharType="end"/>
        </w:r>
      </w:hyperlink>
    </w:p>
    <w:p>
      <w:pPr>
        <w:pStyle w:val="TOC2"/>
        <w:tabs>
          <w:tab w:val="right" w:leader="dot" w:pos="8306"/>
        </w:tabs>
      </w:pPr>
      <w:hyperlink w:anchor="_Toc31441" w:history="1">
        <w:r>
          <w:rPr>
            <w:rFonts w:ascii="仿宋" w:eastAsia="仿宋" w:hAnsi="仿宋" w:cs="仿宋" w:hint="eastAsia"/>
            <w:lang w:eastAsia="zh-CN"/>
          </w:rPr>
          <w:t>(二)、用地控制指标</w:t>
        </w:r>
        <w:r>
          <w:tab/>
        </w:r>
        <w:r>
          <w:fldChar w:fldCharType="begin"/>
        </w:r>
        <w:r>
          <w:instrText xml:space="preserve"> PAGEREF _Toc31441 \h </w:instrText>
        </w:r>
        <w:r>
          <w:fldChar w:fldCharType="separate"/>
        </w:r>
        <w:r>
          <w:t>20</w:t>
        </w:r>
        <w:r>
          <w:fldChar w:fldCharType="end"/>
        </w:r>
      </w:hyperlink>
    </w:p>
    <w:p>
      <w:pPr>
        <w:pStyle w:val="TOC2"/>
        <w:tabs>
          <w:tab w:val="right" w:leader="dot" w:pos="8306"/>
        </w:tabs>
      </w:pPr>
      <w:hyperlink w:anchor="_Toc25684" w:history="1">
        <w:r>
          <w:rPr>
            <w:rFonts w:ascii="仿宋" w:eastAsia="仿宋" w:hAnsi="仿宋" w:cs="仿宋" w:hint="eastAsia"/>
            <w:lang w:eastAsia="zh-CN"/>
          </w:rPr>
          <w:t>(三)、节约用地措施</w:t>
        </w:r>
        <w:r>
          <w:tab/>
        </w:r>
        <w:r>
          <w:fldChar w:fldCharType="begin"/>
        </w:r>
        <w:r>
          <w:instrText xml:space="preserve"> PAGEREF _Toc25684 \h </w:instrText>
        </w:r>
        <w:r>
          <w:fldChar w:fldCharType="separate"/>
        </w:r>
        <w:r>
          <w:t>22</w:t>
        </w:r>
        <w:r>
          <w:fldChar w:fldCharType="end"/>
        </w:r>
      </w:hyperlink>
    </w:p>
    <w:p>
      <w:pPr>
        <w:pStyle w:val="TOC2"/>
        <w:tabs>
          <w:tab w:val="right" w:leader="dot" w:pos="8306"/>
        </w:tabs>
      </w:pPr>
      <w:hyperlink w:anchor="_Toc12267" w:history="1">
        <w:r>
          <w:rPr>
            <w:rFonts w:ascii="仿宋" w:eastAsia="仿宋" w:hAnsi="仿宋" w:cs="仿宋" w:hint="eastAsia"/>
            <w:lang w:eastAsia="zh-CN"/>
          </w:rPr>
          <w:t>(四)、总图布置方案</w:t>
        </w:r>
        <w:r>
          <w:tab/>
        </w:r>
        <w:r>
          <w:fldChar w:fldCharType="begin"/>
        </w:r>
        <w:r>
          <w:instrText xml:space="preserve"> PAGEREF _Toc12267 \h </w:instrText>
        </w:r>
        <w:r>
          <w:fldChar w:fldCharType="separate"/>
        </w:r>
        <w:r>
          <w:t>23</w:t>
        </w:r>
        <w:r>
          <w:fldChar w:fldCharType="end"/>
        </w:r>
      </w:hyperlink>
    </w:p>
    <w:p>
      <w:pPr>
        <w:pStyle w:val="TOC2"/>
        <w:tabs>
          <w:tab w:val="right" w:leader="dot" w:pos="8306"/>
        </w:tabs>
      </w:pPr>
      <w:hyperlink w:anchor="_Toc28215" w:history="1">
        <w:r>
          <w:rPr>
            <w:rFonts w:ascii="仿宋" w:eastAsia="仿宋" w:hAnsi="仿宋" w:cs="仿宋" w:hint="eastAsia"/>
            <w:lang w:eastAsia="zh-CN"/>
          </w:rPr>
          <w:t>(五)、选址综合评价</w:t>
        </w:r>
        <w:r>
          <w:tab/>
        </w:r>
        <w:r>
          <w:fldChar w:fldCharType="begin"/>
        </w:r>
        <w:r>
          <w:instrText xml:space="preserve"> PAGEREF _Toc28215 \h </w:instrText>
        </w:r>
        <w:r>
          <w:fldChar w:fldCharType="separate"/>
        </w:r>
        <w:r>
          <w:t>24</w:t>
        </w:r>
        <w:r>
          <w:fldChar w:fldCharType="end"/>
        </w:r>
      </w:hyperlink>
    </w:p>
    <w:p>
      <w:pPr>
        <w:pStyle w:val="TOC1"/>
        <w:tabs>
          <w:tab w:val="right" w:leader="dot" w:pos="8306"/>
        </w:tabs>
      </w:pPr>
      <w:hyperlink w:anchor="_Toc25550" w:history="1">
        <w:r>
          <w:rPr>
            <w:rFonts w:ascii="仿宋" w:eastAsia="仿宋" w:hAnsi="仿宋" w:cs="仿宋" w:hint="eastAsia"/>
            <w:lang w:eastAsia="zh-CN"/>
          </w:rPr>
          <w:t>七、农业工程设施与设备项目环境影响分析</w:t>
        </w:r>
        <w:r>
          <w:tab/>
        </w:r>
        <w:r>
          <w:fldChar w:fldCharType="begin"/>
        </w:r>
        <w:r>
          <w:instrText xml:space="preserve"> PAGEREF _Toc25550 \h </w:instrText>
        </w:r>
        <w:r>
          <w:fldChar w:fldCharType="separate"/>
        </w:r>
        <w:r>
          <w:t>25</w:t>
        </w:r>
        <w:r>
          <w:fldChar w:fldCharType="end"/>
        </w:r>
      </w:hyperlink>
    </w:p>
    <w:p>
      <w:pPr>
        <w:pStyle w:val="TOC2"/>
        <w:tabs>
          <w:tab w:val="right" w:leader="dot" w:pos="8306"/>
        </w:tabs>
      </w:pPr>
      <w:hyperlink w:anchor="_Toc30340" w:history="1">
        <w:r>
          <w:rPr>
            <w:rFonts w:ascii="仿宋" w:eastAsia="仿宋" w:hAnsi="仿宋" w:cs="仿宋" w:hint="eastAsia"/>
            <w:lang w:eastAsia="zh-CN"/>
          </w:rPr>
          <w:t>(一)、建设区域环境质量现状</w:t>
        </w:r>
        <w:r>
          <w:tab/>
        </w:r>
        <w:r>
          <w:fldChar w:fldCharType="begin"/>
        </w:r>
        <w:r>
          <w:instrText xml:space="preserve"> PAGEREF _Toc30340 \h </w:instrText>
        </w:r>
        <w:r>
          <w:fldChar w:fldCharType="separate"/>
        </w:r>
        <w:r>
          <w:t>25</w:t>
        </w:r>
        <w:r>
          <w:fldChar w:fldCharType="end"/>
        </w:r>
      </w:hyperlink>
    </w:p>
    <w:p>
      <w:pPr>
        <w:pStyle w:val="TOC2"/>
        <w:tabs>
          <w:tab w:val="right" w:leader="dot" w:pos="8306"/>
        </w:tabs>
      </w:pPr>
      <w:hyperlink w:anchor="_Toc5409" w:history="1">
        <w:r>
          <w:rPr>
            <w:rFonts w:ascii="仿宋" w:eastAsia="仿宋" w:hAnsi="仿宋" w:cs="仿宋" w:hint="eastAsia"/>
            <w:lang w:eastAsia="zh-CN"/>
          </w:rPr>
          <w:t>(二)、建设期环境保护</w:t>
        </w:r>
        <w:r>
          <w:tab/>
        </w:r>
        <w:r>
          <w:fldChar w:fldCharType="begin"/>
        </w:r>
        <w:r>
          <w:instrText xml:space="preserve"> PAGEREF _Toc5409 \h </w:instrText>
        </w:r>
        <w:r>
          <w:fldChar w:fldCharType="separate"/>
        </w:r>
        <w:r>
          <w:t>27</w:t>
        </w:r>
        <w:r>
          <w:fldChar w:fldCharType="end"/>
        </w:r>
      </w:hyperlink>
    </w:p>
    <w:p>
      <w:pPr>
        <w:pStyle w:val="TOC2"/>
        <w:tabs>
          <w:tab w:val="right" w:leader="dot" w:pos="8306"/>
        </w:tabs>
      </w:pPr>
      <w:hyperlink w:anchor="_Toc24954" w:history="1">
        <w:r>
          <w:rPr>
            <w:rFonts w:ascii="仿宋" w:eastAsia="仿宋" w:hAnsi="仿宋" w:cs="仿宋" w:hint="eastAsia"/>
            <w:lang w:eastAsia="zh-CN"/>
          </w:rPr>
          <w:t>(三)、运营期环境保护</w:t>
        </w:r>
        <w:r>
          <w:tab/>
        </w:r>
        <w:r>
          <w:fldChar w:fldCharType="begin"/>
        </w:r>
        <w:r>
          <w:instrText xml:space="preserve"> PAGEREF _Toc24954 \h </w:instrText>
        </w:r>
        <w:r>
          <w:fldChar w:fldCharType="separate"/>
        </w:r>
        <w:r>
          <w:t>28</w:t>
        </w:r>
        <w:r>
          <w:fldChar w:fldCharType="end"/>
        </w:r>
      </w:hyperlink>
    </w:p>
    <w:p>
      <w:pPr>
        <w:pStyle w:val="TOC2"/>
        <w:tabs>
          <w:tab w:val="right" w:leader="dot" w:pos="8306"/>
        </w:tabs>
      </w:pPr>
      <w:hyperlink w:anchor="_Toc16017" w:history="1">
        <w:r>
          <w:rPr>
            <w:rFonts w:ascii="仿宋" w:eastAsia="仿宋" w:hAnsi="仿宋" w:cs="仿宋" w:hint="eastAsia"/>
            <w:lang w:eastAsia="zh-CN"/>
          </w:rPr>
          <w:t>(四)、农业工程设施与设备项目建设对区域经济的影响</w:t>
        </w:r>
        <w:r>
          <w:tab/>
        </w:r>
        <w:r>
          <w:fldChar w:fldCharType="begin"/>
        </w:r>
        <w:r>
          <w:instrText xml:space="preserve"> PAGEREF _Toc16017 \h </w:instrText>
        </w:r>
        <w:r>
          <w:fldChar w:fldCharType="separate"/>
        </w:r>
        <w:r>
          <w:t>30</w:t>
        </w:r>
        <w:r>
          <w:fldChar w:fldCharType="end"/>
        </w:r>
      </w:hyperlink>
    </w:p>
    <w:p>
      <w:pPr>
        <w:pStyle w:val="TOC2"/>
        <w:tabs>
          <w:tab w:val="right" w:leader="dot" w:pos="8306"/>
        </w:tabs>
      </w:pPr>
      <w:hyperlink w:anchor="_Toc28882" w:history="1">
        <w:r>
          <w:rPr>
            <w:rFonts w:ascii="仿宋" w:eastAsia="仿宋" w:hAnsi="仿宋" w:cs="仿宋" w:hint="eastAsia"/>
            <w:lang w:eastAsia="zh-CN"/>
          </w:rPr>
          <w:t>(五)、废弃物处理</w:t>
        </w:r>
        <w:r>
          <w:tab/>
        </w:r>
        <w:r>
          <w:fldChar w:fldCharType="begin"/>
        </w:r>
        <w:r>
          <w:instrText xml:space="preserve"> PAGEREF _Toc28882 \h </w:instrText>
        </w:r>
        <w:r>
          <w:fldChar w:fldCharType="separate"/>
        </w:r>
        <w:r>
          <w:t>31</w:t>
        </w:r>
        <w:r>
          <w:fldChar w:fldCharType="end"/>
        </w:r>
      </w:hyperlink>
    </w:p>
    <w:p>
      <w:pPr>
        <w:pStyle w:val="TOC2"/>
        <w:tabs>
          <w:tab w:val="right" w:leader="dot" w:pos="8306"/>
        </w:tabs>
      </w:pPr>
      <w:hyperlink w:anchor="_Toc3501" w:history="1">
        <w:r>
          <w:rPr>
            <w:rFonts w:ascii="仿宋" w:eastAsia="仿宋" w:hAnsi="仿宋" w:cs="仿宋" w:hint="eastAsia"/>
            <w:lang w:eastAsia="zh-CN"/>
          </w:rPr>
          <w:t>(六)、特殊环境影响分析</w:t>
        </w:r>
        <w:r>
          <w:tab/>
        </w:r>
        <w:r>
          <w:fldChar w:fldCharType="begin"/>
        </w:r>
        <w:r>
          <w:instrText xml:space="preserve"> PAGEREF _Toc3501 \h </w:instrText>
        </w:r>
        <w:r>
          <w:fldChar w:fldCharType="separate"/>
        </w:r>
        <w:r>
          <w:t>33</w:t>
        </w:r>
        <w:r>
          <w:fldChar w:fldCharType="end"/>
        </w:r>
      </w:hyperlink>
    </w:p>
    <w:p>
      <w:pPr>
        <w:pStyle w:val="TOC2"/>
        <w:tabs>
          <w:tab w:val="right" w:leader="dot" w:pos="8306"/>
        </w:tabs>
      </w:pPr>
      <w:hyperlink w:anchor="_Toc11189" w:history="1">
        <w:r>
          <w:rPr>
            <w:rFonts w:ascii="仿宋" w:eastAsia="仿宋" w:hAnsi="仿宋" w:cs="仿宋" w:hint="eastAsia"/>
            <w:lang w:eastAsia="zh-CN"/>
          </w:rPr>
          <w:t>(七)、清洁生产</w:t>
        </w:r>
        <w:r>
          <w:tab/>
        </w:r>
        <w:r>
          <w:fldChar w:fldCharType="begin"/>
        </w:r>
        <w:r>
          <w:instrText xml:space="preserve"> PAGEREF _Toc11189 \h </w:instrText>
        </w:r>
        <w:r>
          <w:fldChar w:fldCharType="separate"/>
        </w:r>
        <w:r>
          <w:t>34</w:t>
        </w:r>
        <w:r>
          <w:fldChar w:fldCharType="end"/>
        </w:r>
      </w:hyperlink>
    </w:p>
    <w:p>
      <w:pPr>
        <w:pStyle w:val="TOC2"/>
        <w:tabs>
          <w:tab w:val="right" w:leader="dot" w:pos="8306"/>
        </w:tabs>
      </w:pPr>
      <w:hyperlink w:anchor="_Toc1412" w:history="1">
        <w:r>
          <w:rPr>
            <w:rFonts w:ascii="仿宋" w:eastAsia="仿宋" w:hAnsi="仿宋" w:cs="仿宋" w:hint="eastAsia"/>
            <w:lang w:eastAsia="zh-CN"/>
          </w:rPr>
          <w:t>(八)、环境保护综合评价</w:t>
        </w:r>
        <w:r>
          <w:tab/>
        </w:r>
        <w:r>
          <w:fldChar w:fldCharType="begin"/>
        </w:r>
        <w:r>
          <w:instrText xml:space="preserve"> PAGEREF _Toc1412 \h </w:instrText>
        </w:r>
        <w:r>
          <w:fldChar w:fldCharType="separate"/>
        </w:r>
        <w:r>
          <w:t>35</w:t>
        </w:r>
        <w:r>
          <w:fldChar w:fldCharType="end"/>
        </w:r>
      </w:hyperlink>
    </w:p>
    <w:p>
      <w:pPr>
        <w:pStyle w:val="TOC1"/>
        <w:tabs>
          <w:tab w:val="right" w:leader="dot" w:pos="8306"/>
        </w:tabs>
      </w:pPr>
      <w:hyperlink w:anchor="_Toc26451" w:history="1">
        <w:r>
          <w:rPr>
            <w:rFonts w:ascii="仿宋" w:eastAsia="仿宋" w:hAnsi="仿宋" w:cs="仿宋" w:hint="eastAsia"/>
            <w:lang w:eastAsia="zh-CN"/>
          </w:rPr>
          <w:t>八、农业工程设施与设备项目创新与研发</w:t>
        </w:r>
        <w:r>
          <w:tab/>
        </w:r>
        <w:r>
          <w:fldChar w:fldCharType="begin"/>
        </w:r>
        <w:r>
          <w:instrText xml:space="preserve"> PAGEREF _Toc26451 \h </w:instrText>
        </w:r>
        <w:r>
          <w:fldChar w:fldCharType="separate"/>
        </w:r>
        <w:r>
          <w:t>37</w:t>
        </w:r>
        <w:r>
          <w:fldChar w:fldCharType="end"/>
        </w:r>
      </w:hyperlink>
    </w:p>
    <w:p>
      <w:pPr>
        <w:pStyle w:val="TOC2"/>
        <w:tabs>
          <w:tab w:val="right" w:leader="dot" w:pos="8306"/>
        </w:tabs>
      </w:pPr>
      <w:hyperlink w:anchor="_Toc4957" w:history="1">
        <w:r>
          <w:rPr>
            <w:rFonts w:ascii="仿宋" w:eastAsia="仿宋" w:hAnsi="仿宋" w:cs="仿宋" w:hint="eastAsia"/>
            <w:lang w:eastAsia="zh-CN"/>
          </w:rPr>
          <w:t>(一)、创新策略与方向</w:t>
        </w:r>
        <w:r>
          <w:tab/>
        </w:r>
        <w:r>
          <w:fldChar w:fldCharType="begin"/>
        </w:r>
        <w:r>
          <w:instrText xml:space="preserve"> PAGEREF _Toc4957 \h </w:instrText>
        </w:r>
        <w:r>
          <w:fldChar w:fldCharType="separate"/>
        </w:r>
        <w:r>
          <w:t>37</w:t>
        </w:r>
        <w:r>
          <w:fldChar w:fldCharType="end"/>
        </w:r>
      </w:hyperlink>
    </w:p>
    <w:p>
      <w:pPr>
        <w:pStyle w:val="TOC2"/>
        <w:tabs>
          <w:tab w:val="right" w:leader="dot" w:pos="8306"/>
        </w:tabs>
      </w:pPr>
      <w:hyperlink w:anchor="_Toc32079" w:history="1">
        <w:r>
          <w:rPr>
            <w:rFonts w:ascii="仿宋" w:eastAsia="仿宋" w:hAnsi="仿宋" w:cs="仿宋" w:hint="eastAsia"/>
            <w:lang w:eastAsia="zh-CN"/>
          </w:rPr>
          <w:t>(二)、研发规划与投入</w:t>
        </w:r>
        <w:r>
          <w:tab/>
        </w:r>
        <w:r>
          <w:fldChar w:fldCharType="begin"/>
        </w:r>
        <w:r>
          <w:instrText xml:space="preserve"> PAGEREF _Toc32079 \h </w:instrText>
        </w:r>
        <w:r>
          <w:fldChar w:fldCharType="separate"/>
        </w:r>
        <w:r>
          <w:t>38</w:t>
        </w:r>
        <w:r>
          <w:fldChar w:fldCharType="end"/>
        </w:r>
      </w:hyperlink>
    </w:p>
    <w:p>
      <w:pPr>
        <w:pStyle w:val="TOC1"/>
        <w:tabs>
          <w:tab w:val="right" w:leader="dot" w:pos="8306"/>
        </w:tabs>
      </w:pPr>
      <w:hyperlink w:anchor="_Toc3581" w:history="1">
        <w:r>
          <w:rPr>
            <w:rFonts w:ascii="仿宋" w:eastAsia="仿宋" w:hAnsi="仿宋" w:cs="仿宋" w:hint="eastAsia"/>
            <w:lang w:eastAsia="zh-CN"/>
          </w:rPr>
          <w:t>九、农业工程设施与设备项目社会影响</w:t>
        </w:r>
        <w:r>
          <w:tab/>
        </w:r>
        <w:r>
          <w:fldChar w:fldCharType="begin"/>
        </w:r>
        <w:r>
          <w:instrText xml:space="preserve"> PAGEREF _Toc3581 \h </w:instrText>
        </w:r>
        <w:r>
          <w:fldChar w:fldCharType="separate"/>
        </w:r>
        <w:r>
          <w:t>40</w:t>
        </w:r>
        <w:r>
          <w:fldChar w:fldCharType="end"/>
        </w:r>
      </w:hyperlink>
    </w:p>
    <w:p>
      <w:pPr>
        <w:pStyle w:val="TOC2"/>
        <w:tabs>
          <w:tab w:val="right" w:leader="dot" w:pos="8306"/>
        </w:tabs>
      </w:pPr>
      <w:hyperlink w:anchor="_Toc26195" w:history="1">
        <w:r>
          <w:rPr>
            <w:rFonts w:ascii="仿宋" w:eastAsia="仿宋" w:hAnsi="仿宋" w:cs="仿宋" w:hint="eastAsia"/>
            <w:lang w:eastAsia="zh-CN"/>
          </w:rPr>
          <w:t>(一)、社会责任与义务</w:t>
        </w:r>
        <w:r>
          <w:tab/>
        </w:r>
        <w:r>
          <w:fldChar w:fldCharType="begin"/>
        </w:r>
        <w:r>
          <w:instrText xml:space="preserve"> PAGEREF _Toc26195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61" w:history="1">
        <w:r>
          <w:rPr>
            <w:rFonts w:ascii="仿宋" w:eastAsia="仿宋" w:hAnsi="仿宋" w:cs="仿宋" w:hint="eastAsia"/>
            <w:lang w:eastAsia="zh-CN"/>
          </w:rPr>
          <w:t>(二)、社会参与与沟通</w:t>
        </w:r>
        <w:r>
          <w:tab/>
        </w:r>
        <w:r>
          <w:fldChar w:fldCharType="begin"/>
        </w:r>
        <w:r>
          <w:instrText xml:space="preserve"> PAGEREF _Toc7261 \h </w:instrText>
        </w:r>
        <w:r>
          <w:fldChar w:fldCharType="separate"/>
        </w:r>
        <w:r>
          <w:t>41</w:t>
        </w:r>
        <w:r>
          <w:fldChar w:fldCharType="end"/>
        </w:r>
      </w:hyperlink>
    </w:p>
    <w:p>
      <w:pPr>
        <w:pStyle w:val="TOC1"/>
        <w:tabs>
          <w:tab w:val="right" w:leader="dot" w:pos="8306"/>
        </w:tabs>
      </w:pPr>
      <w:hyperlink w:anchor="_Toc25232" w:history="1">
        <w:r>
          <w:rPr>
            <w:rFonts w:ascii="仿宋" w:eastAsia="仿宋" w:hAnsi="仿宋" w:cs="仿宋" w:hint="eastAsia"/>
            <w:lang w:eastAsia="zh-CN"/>
          </w:rPr>
          <w:t>十、农业工程设施与设备项目财务管理</w:t>
        </w:r>
        <w:r>
          <w:tab/>
        </w:r>
        <w:r>
          <w:fldChar w:fldCharType="begin"/>
        </w:r>
        <w:r>
          <w:instrText xml:space="preserve"> PAGEREF _Toc25232 \h </w:instrText>
        </w:r>
        <w:r>
          <w:fldChar w:fldCharType="separate"/>
        </w:r>
        <w:r>
          <w:t>42</w:t>
        </w:r>
        <w:r>
          <w:fldChar w:fldCharType="end"/>
        </w:r>
      </w:hyperlink>
    </w:p>
    <w:p>
      <w:pPr>
        <w:pStyle w:val="TOC2"/>
        <w:tabs>
          <w:tab w:val="right" w:leader="dot" w:pos="8306"/>
        </w:tabs>
      </w:pPr>
      <w:hyperlink w:anchor="_Toc9910" w:history="1">
        <w:r>
          <w:rPr>
            <w:rFonts w:ascii="仿宋" w:eastAsia="仿宋" w:hAnsi="仿宋" w:cs="仿宋" w:hint="eastAsia"/>
            <w:lang w:eastAsia="zh-CN"/>
          </w:rPr>
          <w:t>(一)、资金需求大</w:t>
        </w:r>
        <w:r>
          <w:tab/>
        </w:r>
        <w:r>
          <w:fldChar w:fldCharType="begin"/>
        </w:r>
        <w:r>
          <w:instrText xml:space="preserve"> PAGEREF _Toc9910 \h </w:instrText>
        </w:r>
        <w:r>
          <w:fldChar w:fldCharType="separate"/>
        </w:r>
        <w:r>
          <w:t>42</w:t>
        </w:r>
        <w:r>
          <w:fldChar w:fldCharType="end"/>
        </w:r>
      </w:hyperlink>
    </w:p>
    <w:p>
      <w:pPr>
        <w:pStyle w:val="TOC2"/>
        <w:tabs>
          <w:tab w:val="right" w:leader="dot" w:pos="8306"/>
        </w:tabs>
      </w:pPr>
      <w:hyperlink w:anchor="_Toc26358" w:history="1">
        <w:r>
          <w:rPr>
            <w:rFonts w:ascii="仿宋" w:eastAsia="仿宋" w:hAnsi="仿宋" w:cs="仿宋" w:hint="eastAsia"/>
            <w:lang w:eastAsia="zh-CN"/>
          </w:rPr>
          <w:t>(二)、研发周期长</w:t>
        </w:r>
        <w:r>
          <w:tab/>
        </w:r>
        <w:r>
          <w:fldChar w:fldCharType="begin"/>
        </w:r>
        <w:r>
          <w:instrText xml:space="preserve"> PAGEREF _Toc26358 \h </w:instrText>
        </w:r>
        <w:r>
          <w:fldChar w:fldCharType="separate"/>
        </w:r>
        <w:r>
          <w:t>43</w:t>
        </w:r>
        <w:r>
          <w:fldChar w:fldCharType="end"/>
        </w:r>
      </w:hyperlink>
    </w:p>
    <w:p>
      <w:pPr>
        <w:pStyle w:val="TOC2"/>
        <w:tabs>
          <w:tab w:val="right" w:leader="dot" w:pos="8306"/>
        </w:tabs>
      </w:pPr>
      <w:hyperlink w:anchor="_Toc19791" w:history="1">
        <w:r>
          <w:rPr>
            <w:rFonts w:ascii="仿宋" w:eastAsia="仿宋" w:hAnsi="仿宋" w:cs="仿宋" w:hint="eastAsia"/>
            <w:lang w:eastAsia="zh-CN"/>
          </w:rPr>
          <w:t>(三)、市场风险大</w:t>
        </w:r>
        <w:r>
          <w:tab/>
        </w:r>
        <w:r>
          <w:fldChar w:fldCharType="begin"/>
        </w:r>
        <w:r>
          <w:instrText xml:space="preserve"> PAGEREF _Toc19791 \h </w:instrText>
        </w:r>
        <w:r>
          <w:fldChar w:fldCharType="separate"/>
        </w:r>
        <w:r>
          <w:t>44</w:t>
        </w:r>
        <w:r>
          <w:fldChar w:fldCharType="end"/>
        </w:r>
      </w:hyperlink>
    </w:p>
    <w:p>
      <w:pPr>
        <w:pStyle w:val="TOC2"/>
        <w:tabs>
          <w:tab w:val="right" w:leader="dot" w:pos="8306"/>
        </w:tabs>
      </w:pPr>
      <w:hyperlink w:anchor="_Toc32099" w:history="1">
        <w:r>
          <w:rPr>
            <w:rFonts w:ascii="仿宋" w:eastAsia="仿宋" w:hAnsi="仿宋" w:cs="仿宋" w:hint="eastAsia"/>
            <w:lang w:eastAsia="zh-CN"/>
          </w:rPr>
          <w:t>(四)、利润率高</w:t>
        </w:r>
        <w:r>
          <w:tab/>
        </w:r>
        <w:r>
          <w:fldChar w:fldCharType="begin"/>
        </w:r>
        <w:r>
          <w:instrText xml:space="preserve"> PAGEREF _Toc32099 \h </w:instrText>
        </w:r>
        <w:r>
          <w:fldChar w:fldCharType="separate"/>
        </w:r>
        <w:r>
          <w:t>47</w:t>
        </w:r>
        <w:r>
          <w:fldChar w:fldCharType="end"/>
        </w:r>
      </w:hyperlink>
    </w:p>
    <w:p>
      <w:pPr>
        <w:pStyle w:val="TOC1"/>
        <w:tabs>
          <w:tab w:val="right" w:leader="dot" w:pos="8306"/>
        </w:tabs>
      </w:pPr>
      <w:hyperlink w:anchor="_Toc31356" w:history="1">
        <w:r>
          <w:rPr>
            <w:rFonts w:ascii="仿宋" w:eastAsia="仿宋" w:hAnsi="仿宋" w:cs="仿宋" w:hint="eastAsia"/>
            <w:lang w:eastAsia="zh-CN"/>
          </w:rPr>
          <w:t>十一、农业工程设施与设备项目经营效益</w:t>
        </w:r>
        <w:r>
          <w:tab/>
        </w:r>
        <w:r>
          <w:fldChar w:fldCharType="begin"/>
        </w:r>
        <w:r>
          <w:instrText xml:space="preserve"> PAGEREF _Toc31356 \h </w:instrText>
        </w:r>
        <w:r>
          <w:fldChar w:fldCharType="separate"/>
        </w:r>
        <w:r>
          <w:t>49</w:t>
        </w:r>
        <w:r>
          <w:fldChar w:fldCharType="end"/>
        </w:r>
      </w:hyperlink>
    </w:p>
    <w:p>
      <w:pPr>
        <w:pStyle w:val="TOC2"/>
        <w:tabs>
          <w:tab w:val="right" w:leader="dot" w:pos="8306"/>
        </w:tabs>
      </w:pPr>
      <w:hyperlink w:anchor="_Toc30495" w:history="1">
        <w:r>
          <w:rPr>
            <w:rFonts w:ascii="仿宋" w:eastAsia="仿宋" w:hAnsi="仿宋" w:cs="仿宋" w:hint="eastAsia"/>
            <w:lang w:eastAsia="zh-CN"/>
          </w:rPr>
          <w:t>(一)、经济评价财务测算</w:t>
        </w:r>
        <w:r>
          <w:tab/>
        </w:r>
        <w:r>
          <w:fldChar w:fldCharType="begin"/>
        </w:r>
        <w:r>
          <w:instrText xml:space="preserve"> PAGEREF _Toc30495 \h </w:instrText>
        </w:r>
        <w:r>
          <w:fldChar w:fldCharType="separate"/>
        </w:r>
        <w:r>
          <w:t>49</w:t>
        </w:r>
        <w:r>
          <w:fldChar w:fldCharType="end"/>
        </w:r>
      </w:hyperlink>
    </w:p>
    <w:p>
      <w:pPr>
        <w:pStyle w:val="TOC2"/>
        <w:tabs>
          <w:tab w:val="right" w:leader="dot" w:pos="8306"/>
        </w:tabs>
      </w:pPr>
      <w:hyperlink w:anchor="_Toc4509" w:history="1">
        <w:r>
          <w:rPr>
            <w:rFonts w:ascii="仿宋" w:eastAsia="仿宋" w:hAnsi="仿宋" w:cs="仿宋" w:hint="eastAsia"/>
            <w:lang w:eastAsia="zh-CN"/>
          </w:rPr>
          <w:t>(二)、农业工程设施与设备项目盈利能力分析</w:t>
        </w:r>
        <w:r>
          <w:tab/>
        </w:r>
        <w:r>
          <w:fldChar w:fldCharType="begin"/>
        </w:r>
        <w:r>
          <w:instrText xml:space="preserve"> PAGEREF _Toc4509 \h </w:instrText>
        </w:r>
        <w:r>
          <w:fldChar w:fldCharType="separate"/>
        </w:r>
        <w:r>
          <w:t>50</w:t>
        </w:r>
        <w:r>
          <w:fldChar w:fldCharType="end"/>
        </w:r>
      </w:hyperlink>
    </w:p>
    <w:p>
      <w:pPr>
        <w:pStyle w:val="TOC1"/>
        <w:tabs>
          <w:tab w:val="right" w:leader="dot" w:pos="8306"/>
        </w:tabs>
      </w:pPr>
      <w:hyperlink w:anchor="_Toc3163" w:history="1">
        <w:r>
          <w:rPr>
            <w:rFonts w:ascii="仿宋" w:eastAsia="仿宋" w:hAnsi="仿宋" w:cs="仿宋" w:hint="eastAsia"/>
            <w:lang w:eastAsia="zh-CN"/>
          </w:rPr>
          <w:t>十二、农业工程设施与设备项目人力资源培养与发展</w:t>
        </w:r>
        <w:r>
          <w:tab/>
        </w:r>
        <w:r>
          <w:fldChar w:fldCharType="begin"/>
        </w:r>
        <w:r>
          <w:instrText xml:space="preserve"> PAGEREF _Toc3163 \h </w:instrText>
        </w:r>
        <w:r>
          <w:fldChar w:fldCharType="separate"/>
        </w:r>
        <w:r>
          <w:t>51</w:t>
        </w:r>
        <w:r>
          <w:fldChar w:fldCharType="end"/>
        </w:r>
      </w:hyperlink>
    </w:p>
    <w:p>
      <w:pPr>
        <w:pStyle w:val="TOC2"/>
        <w:tabs>
          <w:tab w:val="right" w:leader="dot" w:pos="8306"/>
        </w:tabs>
      </w:pPr>
      <w:hyperlink w:anchor="_Toc2859" w:history="1">
        <w:r>
          <w:rPr>
            <w:rFonts w:ascii="仿宋" w:eastAsia="仿宋" w:hAnsi="仿宋" w:cs="仿宋" w:hint="eastAsia"/>
            <w:lang w:eastAsia="zh-CN"/>
          </w:rPr>
          <w:t>(一)、人才需求与规划</w:t>
        </w:r>
        <w:r>
          <w:tab/>
        </w:r>
        <w:r>
          <w:fldChar w:fldCharType="begin"/>
        </w:r>
        <w:r>
          <w:instrText xml:space="preserve"> PAGEREF _Toc2859 \h </w:instrText>
        </w:r>
        <w:r>
          <w:fldChar w:fldCharType="separate"/>
        </w:r>
        <w:r>
          <w:t>51</w:t>
        </w:r>
        <w:r>
          <w:fldChar w:fldCharType="end"/>
        </w:r>
      </w:hyperlink>
    </w:p>
    <w:p>
      <w:pPr>
        <w:pStyle w:val="TOC2"/>
        <w:tabs>
          <w:tab w:val="right" w:leader="dot" w:pos="8306"/>
        </w:tabs>
      </w:pPr>
      <w:hyperlink w:anchor="_Toc6289" w:history="1">
        <w:r>
          <w:rPr>
            <w:rFonts w:ascii="仿宋" w:eastAsia="仿宋" w:hAnsi="仿宋" w:cs="仿宋" w:hint="eastAsia"/>
            <w:lang w:eastAsia="zh-CN"/>
          </w:rPr>
          <w:t>(二)、培训与发展计划</w:t>
        </w:r>
        <w:r>
          <w:tab/>
        </w:r>
        <w:r>
          <w:fldChar w:fldCharType="begin"/>
        </w:r>
        <w:r>
          <w:instrText xml:space="preserve"> PAGEREF _Toc6289 \h </w:instrText>
        </w:r>
        <w:r>
          <w:fldChar w:fldCharType="separate"/>
        </w:r>
        <w:r>
          <w:t>52</w:t>
        </w:r>
        <w:r>
          <w:fldChar w:fldCharType="end"/>
        </w:r>
      </w:hyperlink>
    </w:p>
    <w:p>
      <w:pPr>
        <w:pStyle w:val="TOC1"/>
        <w:tabs>
          <w:tab w:val="right" w:leader="dot" w:pos="8306"/>
        </w:tabs>
      </w:pPr>
      <w:hyperlink w:anchor="_Toc3598" w:history="1">
        <w:r>
          <w:rPr>
            <w:rFonts w:ascii="仿宋" w:eastAsia="仿宋" w:hAnsi="仿宋" w:cs="仿宋" w:hint="eastAsia"/>
            <w:lang w:eastAsia="zh-CN"/>
          </w:rPr>
          <w:t>十三、农业工程设施与设备项目工程方案分析</w:t>
        </w:r>
        <w:r>
          <w:tab/>
        </w:r>
        <w:r>
          <w:fldChar w:fldCharType="begin"/>
        </w:r>
        <w:r>
          <w:instrText xml:space="preserve"> PAGEREF _Toc3598 \h </w:instrText>
        </w:r>
        <w:r>
          <w:fldChar w:fldCharType="separate"/>
        </w:r>
        <w:r>
          <w:t>52</w:t>
        </w:r>
        <w:r>
          <w:fldChar w:fldCharType="end"/>
        </w:r>
      </w:hyperlink>
    </w:p>
    <w:p>
      <w:pPr>
        <w:pStyle w:val="TOC2"/>
        <w:tabs>
          <w:tab w:val="right" w:leader="dot" w:pos="8306"/>
        </w:tabs>
      </w:pPr>
      <w:hyperlink w:anchor="_Toc25333" w:history="1">
        <w:r>
          <w:rPr>
            <w:rFonts w:ascii="仿宋" w:eastAsia="仿宋" w:hAnsi="仿宋" w:cs="仿宋" w:hint="eastAsia"/>
            <w:lang w:eastAsia="zh-CN"/>
          </w:rPr>
          <w:t>(一)、建筑工程设计原则</w:t>
        </w:r>
        <w:r>
          <w:tab/>
        </w:r>
        <w:r>
          <w:fldChar w:fldCharType="begin"/>
        </w:r>
        <w:r>
          <w:instrText xml:space="preserve"> PAGEREF _Toc25333 \h </w:instrText>
        </w:r>
        <w:r>
          <w:fldChar w:fldCharType="separate"/>
        </w:r>
        <w:r>
          <w:t>52</w:t>
        </w:r>
        <w:r>
          <w:fldChar w:fldCharType="end"/>
        </w:r>
      </w:hyperlink>
    </w:p>
    <w:p>
      <w:pPr>
        <w:pStyle w:val="TOC2"/>
        <w:tabs>
          <w:tab w:val="right" w:leader="dot" w:pos="8306"/>
        </w:tabs>
      </w:pPr>
      <w:hyperlink w:anchor="_Toc22745" w:history="1">
        <w:r>
          <w:rPr>
            <w:rFonts w:ascii="仿宋" w:eastAsia="仿宋" w:hAnsi="仿宋" w:cs="仿宋" w:hint="eastAsia"/>
            <w:lang w:eastAsia="zh-CN"/>
          </w:rPr>
          <w:t>(二)、土建工程建设指标</w:t>
        </w:r>
        <w:r>
          <w:tab/>
        </w:r>
        <w:r>
          <w:fldChar w:fldCharType="begin"/>
        </w:r>
        <w:r>
          <w:instrText xml:space="preserve"> PAGEREF _Toc22745 \h </w:instrText>
        </w:r>
        <w:r>
          <w:fldChar w:fldCharType="separate"/>
        </w:r>
        <w:r>
          <w:t>56</w:t>
        </w:r>
        <w:r>
          <w:fldChar w:fldCharType="end"/>
        </w:r>
      </w:hyperlink>
    </w:p>
    <w:p>
      <w:pPr>
        <w:pStyle w:val="TOC1"/>
        <w:tabs>
          <w:tab w:val="right" w:leader="dot" w:pos="8306"/>
        </w:tabs>
      </w:pPr>
      <w:hyperlink w:anchor="_Toc6997" w:history="1">
        <w:r>
          <w:rPr>
            <w:rFonts w:ascii="仿宋" w:eastAsia="仿宋" w:hAnsi="仿宋" w:cs="仿宋" w:hint="eastAsia"/>
            <w:lang w:eastAsia="zh-CN"/>
          </w:rPr>
          <w:t>十四、利益相关者分析与沟通计划</w:t>
        </w:r>
        <w:r>
          <w:tab/>
        </w:r>
        <w:r>
          <w:fldChar w:fldCharType="begin"/>
        </w:r>
        <w:r>
          <w:instrText xml:space="preserve"> PAGEREF _Toc6997 \h </w:instrText>
        </w:r>
        <w:r>
          <w:fldChar w:fldCharType="separate"/>
        </w:r>
        <w:r>
          <w:t>57</w:t>
        </w:r>
        <w:r>
          <w:fldChar w:fldCharType="end"/>
        </w:r>
      </w:hyperlink>
    </w:p>
    <w:p>
      <w:pPr>
        <w:pStyle w:val="TOC2"/>
        <w:tabs>
          <w:tab w:val="right" w:leader="dot" w:pos="8306"/>
        </w:tabs>
      </w:pPr>
      <w:hyperlink w:anchor="_Toc8600" w:history="1">
        <w:r>
          <w:rPr>
            <w:rFonts w:ascii="仿宋" w:eastAsia="仿宋" w:hAnsi="仿宋" w:cs="仿宋" w:hint="eastAsia"/>
            <w:lang w:eastAsia="zh-CN"/>
          </w:rPr>
          <w:t>(一)、利益相关者分析</w:t>
        </w:r>
        <w:r>
          <w:tab/>
        </w:r>
        <w:r>
          <w:fldChar w:fldCharType="begin"/>
        </w:r>
        <w:r>
          <w:instrText xml:space="preserve"> PAGEREF _Toc8600 \h </w:instrText>
        </w:r>
        <w:r>
          <w:fldChar w:fldCharType="separate"/>
        </w:r>
        <w:r>
          <w:t>57</w:t>
        </w:r>
        <w:r>
          <w:fldChar w:fldCharType="end"/>
        </w:r>
      </w:hyperlink>
    </w:p>
    <w:p>
      <w:pPr>
        <w:pStyle w:val="TOC2"/>
        <w:tabs>
          <w:tab w:val="right" w:leader="dot" w:pos="8306"/>
        </w:tabs>
      </w:pPr>
      <w:hyperlink w:anchor="_Toc14109" w:history="1">
        <w:r>
          <w:rPr>
            <w:rFonts w:ascii="仿宋" w:eastAsia="仿宋" w:hAnsi="仿宋" w:cs="仿宋" w:hint="eastAsia"/>
            <w:lang w:eastAsia="zh-CN"/>
          </w:rPr>
          <w:t>(二)、沟通计划</w:t>
        </w:r>
        <w:r>
          <w:tab/>
        </w:r>
        <w:r>
          <w:fldChar w:fldCharType="begin"/>
        </w:r>
        <w:r>
          <w:instrText xml:space="preserve"> PAGEREF _Toc14109 \h </w:instrText>
        </w:r>
        <w:r>
          <w:fldChar w:fldCharType="separate"/>
        </w:r>
        <w:r>
          <w:t>59</w:t>
        </w:r>
        <w:r>
          <w:fldChar w:fldCharType="end"/>
        </w:r>
      </w:hyperlink>
    </w:p>
    <w:p>
      <w:pPr>
        <w:pStyle w:val="TOC1"/>
        <w:tabs>
          <w:tab w:val="right" w:leader="dot" w:pos="8306"/>
        </w:tabs>
      </w:pPr>
      <w:hyperlink w:anchor="_Toc2386" w:history="1">
        <w:r>
          <w:rPr>
            <w:rFonts w:ascii="仿宋" w:eastAsia="仿宋" w:hAnsi="仿宋" w:cs="仿宋" w:hint="eastAsia"/>
            <w:lang w:eastAsia="zh-CN"/>
          </w:rPr>
          <w:t>十五、农业工程设施与设备项目实施保障措施</w:t>
        </w:r>
        <w:r>
          <w:tab/>
        </w:r>
        <w:r>
          <w:fldChar w:fldCharType="begin"/>
        </w:r>
        <w:r>
          <w:instrText xml:space="preserve"> PAGEREF _Toc2386 \h </w:instrText>
        </w:r>
        <w:r>
          <w:fldChar w:fldCharType="separate"/>
        </w:r>
        <w:r>
          <w:t>60</w:t>
        </w:r>
        <w:r>
          <w:fldChar w:fldCharType="end"/>
        </w:r>
      </w:hyperlink>
    </w:p>
    <w:p>
      <w:pPr>
        <w:pStyle w:val="TOC2"/>
        <w:tabs>
          <w:tab w:val="right" w:leader="dot" w:pos="8306"/>
        </w:tabs>
      </w:pPr>
      <w:hyperlink w:anchor="_Toc30555" w:history="1">
        <w:r>
          <w:rPr>
            <w:rFonts w:ascii="仿宋" w:eastAsia="仿宋" w:hAnsi="仿宋" w:cs="仿宋" w:hint="eastAsia"/>
            <w:lang w:eastAsia="zh-CN"/>
          </w:rPr>
          <w:t>(一)、农业工程设施与设备项目实施保障机制</w:t>
        </w:r>
        <w:r>
          <w:tab/>
        </w:r>
        <w:r>
          <w:fldChar w:fldCharType="begin"/>
        </w:r>
        <w:r>
          <w:instrText xml:space="preserve"> PAGEREF _Toc30555 \h </w:instrText>
        </w:r>
        <w:r>
          <w:fldChar w:fldCharType="separate"/>
        </w:r>
        <w:r>
          <w:t>60</w:t>
        </w:r>
        <w:r>
          <w:fldChar w:fldCharType="end"/>
        </w:r>
      </w:hyperlink>
    </w:p>
    <w:p>
      <w:pPr>
        <w:pStyle w:val="TOC2"/>
        <w:tabs>
          <w:tab w:val="right" w:leader="dot" w:pos="8306"/>
        </w:tabs>
      </w:pPr>
      <w:hyperlink w:anchor="_Toc26742" w:history="1">
        <w:r>
          <w:rPr>
            <w:rFonts w:ascii="仿宋" w:eastAsia="仿宋" w:hAnsi="仿宋" w:cs="仿宋" w:hint="eastAsia"/>
            <w:lang w:eastAsia="zh-CN"/>
          </w:rPr>
          <w:t>(二)、农业工程设施与设备项目法律合规要求</w:t>
        </w:r>
        <w:r>
          <w:tab/>
        </w:r>
        <w:r>
          <w:fldChar w:fldCharType="begin"/>
        </w:r>
        <w:r>
          <w:instrText xml:space="preserve"> PAGEREF _Toc26742 \h </w:instrText>
        </w:r>
        <w:r>
          <w:fldChar w:fldCharType="separate"/>
        </w:r>
        <w:r>
          <w:t>64</w:t>
        </w:r>
        <w:r>
          <w:fldChar w:fldCharType="end"/>
        </w:r>
      </w:hyperlink>
    </w:p>
    <w:p>
      <w:pPr>
        <w:pStyle w:val="TOC2"/>
        <w:tabs>
          <w:tab w:val="right" w:leader="dot" w:pos="8306"/>
        </w:tabs>
      </w:pPr>
      <w:hyperlink w:anchor="_Toc26611" w:history="1">
        <w:r>
          <w:rPr>
            <w:rFonts w:ascii="仿宋" w:eastAsia="仿宋" w:hAnsi="仿宋" w:cs="仿宋" w:hint="eastAsia"/>
            <w:lang w:eastAsia="zh-CN"/>
          </w:rPr>
          <w:t>(三)、农业工程设施与设备项目合同管理与法律事务</w:t>
        </w:r>
        <w:r>
          <w:tab/>
        </w:r>
        <w:r>
          <w:fldChar w:fldCharType="begin"/>
        </w:r>
        <w:r>
          <w:instrText xml:space="preserve"> PAGEREF _Toc26611 \h </w:instrText>
        </w:r>
        <w:r>
          <w:fldChar w:fldCharType="separate"/>
        </w:r>
        <w:r>
          <w:t>68</w:t>
        </w:r>
        <w:r>
          <w:fldChar w:fldCharType="end"/>
        </w:r>
      </w:hyperlink>
    </w:p>
    <w:p>
      <w:pPr>
        <w:pStyle w:val="TOC2"/>
        <w:tabs>
          <w:tab w:val="right" w:leader="dot" w:pos="8306"/>
        </w:tabs>
      </w:pPr>
      <w:hyperlink w:anchor="_Toc9157" w:history="1">
        <w:r>
          <w:rPr>
            <w:rFonts w:ascii="仿宋" w:eastAsia="仿宋" w:hAnsi="仿宋" w:cs="仿宋" w:hint="eastAsia"/>
            <w:lang w:eastAsia="zh-CN"/>
          </w:rPr>
          <w:t>(四)、农业工程设施与设备项目知识产权保护策略</w:t>
        </w:r>
        <w:r>
          <w:tab/>
        </w:r>
        <w:r>
          <w:fldChar w:fldCharType="begin"/>
        </w:r>
        <w:r>
          <w:instrText xml:space="preserve"> PAGEREF _Toc9157 \h </w:instrText>
        </w:r>
        <w:r>
          <w:fldChar w:fldCharType="separate"/>
        </w:r>
        <w:r>
          <w:t>75</w:t>
        </w:r>
        <w:r>
          <w:fldChar w:fldCharType="end"/>
        </w:r>
      </w:hyperlink>
    </w:p>
    <w:p>
      <w:pPr>
        <w:pStyle w:val="TOC1"/>
        <w:tabs>
          <w:tab w:val="right" w:leader="dot" w:pos="8306"/>
        </w:tabs>
      </w:pPr>
      <w:hyperlink w:anchor="_Toc26980" w:history="1">
        <w:r>
          <w:rPr>
            <w:rFonts w:ascii="仿宋" w:eastAsia="仿宋" w:hAnsi="仿宋" w:cs="仿宋" w:hint="eastAsia"/>
            <w:lang w:eastAsia="zh-CN"/>
          </w:rPr>
          <w:t>十六、风险识别与分类</w:t>
        </w:r>
        <w:r>
          <w:tab/>
        </w:r>
        <w:r>
          <w:fldChar w:fldCharType="begin"/>
        </w:r>
        <w:r>
          <w:instrText xml:space="preserve"> PAGEREF _Toc26980 \h </w:instrText>
        </w:r>
        <w:r>
          <w:fldChar w:fldCharType="separate"/>
        </w:r>
        <w:r>
          <w:t>77</w:t>
        </w:r>
        <w:r>
          <w:fldChar w:fldCharType="end"/>
        </w:r>
      </w:hyperlink>
    </w:p>
    <w:p>
      <w:pPr>
        <w:pStyle w:val="TOC2"/>
        <w:tabs>
          <w:tab w:val="right" w:leader="dot" w:pos="8306"/>
        </w:tabs>
      </w:pPr>
      <w:hyperlink w:anchor="_Toc30074" w:history="1">
        <w:r>
          <w:rPr>
            <w:rFonts w:ascii="仿宋" w:eastAsia="仿宋" w:hAnsi="仿宋" w:cs="仿宋" w:hint="eastAsia"/>
            <w:lang w:eastAsia="zh-CN"/>
          </w:rPr>
          <w:t>(一)、风险识别</w:t>
        </w:r>
        <w:r>
          <w:tab/>
        </w:r>
        <w:r>
          <w:fldChar w:fldCharType="begin"/>
        </w:r>
        <w:r>
          <w:instrText xml:space="preserve"> PAGEREF _Toc30074 \h </w:instrText>
        </w:r>
        <w:r>
          <w:fldChar w:fldCharType="separate"/>
        </w:r>
        <w:r>
          <w:t>77</w:t>
        </w:r>
        <w:r>
          <w:fldChar w:fldCharType="end"/>
        </w:r>
      </w:hyperlink>
    </w:p>
    <w:p>
      <w:pPr>
        <w:pStyle w:val="TOC2"/>
        <w:tabs>
          <w:tab w:val="right" w:leader="dot" w:pos="8306"/>
        </w:tabs>
      </w:pPr>
      <w:hyperlink w:anchor="_Toc8654" w:history="1">
        <w:r>
          <w:rPr>
            <w:rFonts w:ascii="仿宋" w:eastAsia="仿宋" w:hAnsi="仿宋" w:cs="仿宋" w:hint="eastAsia"/>
            <w:lang w:eastAsia="zh-CN"/>
          </w:rPr>
          <w:t>(二)、风险分类</w:t>
        </w:r>
        <w:r>
          <w:tab/>
        </w:r>
        <w:r>
          <w:fldChar w:fldCharType="begin"/>
        </w:r>
        <w:r>
          <w:instrText xml:space="preserve"> PAGEREF _Toc8654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72"/>
      <w:r>
        <w:rPr>
          <w:rFonts w:ascii="仿宋" w:eastAsia="仿宋" w:hAnsi="仿宋" w:cs="仿宋" w:hint="eastAsia"/>
          <w:sz w:val="28"/>
          <w:lang w:eastAsia="zh-CN"/>
        </w:rPr>
        <w:t>一、农业工程设施与设备项目绩效评估</w:t>
      </w:r>
      <w:bookmarkEnd w:id="2"/>
    </w:p>
    <w:p>
      <w:pPr>
        <w:pStyle w:val="Heading2"/>
        <w:rPr>
          <w:rFonts w:ascii="仿宋" w:eastAsia="仿宋" w:hAnsi="仿宋" w:cs="仿宋" w:hint="eastAsia"/>
          <w:lang w:eastAsia="zh-CN"/>
        </w:rPr>
      </w:pPr>
      <w:bookmarkStart w:id="3" w:name="_Toc272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中，我们设计了一套全面的绩效评估指标，以确保农业工程设施与设备项目的可控和成功交付。这些指标跨足农业工程设施与设备项目目标、成本、进度和质量等多个维度，为我们提供了全面洞察农业工程设施与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目标达成率是我们关注的首要指标。我们设定了明确的目标，并通过定期监测和评估，迅速发现并应对潜在的目标偏差。这为农业工程设施与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成本绩效是另一个核心关注点。通过实际成本与预算成本的对比分析，我们深入了解成本差异的原因，及时调整资源分配，保持农业工程设施与设备项目在经济效益方面的合理水平。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进度作为关键的绩效指标之一，得到了精心的关注。我们制定了详细的农业工程设施与设备项目进度计划，并设立了进度符合度指标，确保实际进度与计划进度保持一致。这使我们能够快速发现和解决潜在的进度问题，保持农业工程设施与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业工程设施与设备项目绩效的不可或缺的一环。我们引入了一系列的质量标准和客户满意度指标，以确保农业工程设施与设备项目交付的成果在质量上达到或超越预期水平。通过持续监测这些指标，我们努力提升农业工程设施与设备项目整体质量水平，为农业工程设施与设备项目的成功交付提供有力保障。通过这些科学且全面的绩效评估，我们能够更好地引导农业工程设施与设备项目的持续改进，确保农业工程设施与设备项目目标的顺利达成。</w:t>
      </w:r>
    </w:p>
    <w:p>
      <w:pPr>
        <w:pStyle w:val="Heading2"/>
        <w:ind w:firstLine="560" w:firstLineChars="200"/>
        <w:rPr>
          <w:rFonts w:ascii="仿宋" w:eastAsia="仿宋" w:hAnsi="仿宋" w:cs="仿宋" w:hint="eastAsia"/>
          <w:sz w:val="28"/>
          <w:lang w:eastAsia="zh-CN"/>
        </w:rPr>
      </w:pPr>
      <w:bookmarkStart w:id="4" w:name="_Toc1248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绩效评估是农业工程设施与设备项目中的关键环节，为确保农业工程设施与设备项目达到预期目标，我们采用了多层次、多维度的绩效评估方法。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业工程设施与设备项目的战略目标对齐，确保每个决策和行动都与农业工程设施与设备项目整体目标保持一致。团队会定期召开战略对齐会议，审视当前工作与农业工程设施与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业工程设施与设备项目进度、质量、成本和风险等方面。这些指标通过数据收集和分析，为农业工程设施与设备项目管理团队提供了客观的评估依据。例如，我们通过农业工程设施与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业工程设施与设备项目内部，还考虑了农业工程设施与设备项目对外部环境的影响。我们定期进行干系人满意度调查，以了解各利益相关方对农业工程设施与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这种多层次、多角度的绩效评估方法，使得我们能够全面了解农业工程设施与设备项目的运行状态，及时做出调整，确保农业工程设施与设备项目在不断变化的环境中保持稳健前行。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318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为了确保农业工程设施与设备项目的有效管理和不断优化，我们采用了精心设计的绩效评估周期。这个周期旨在实现灵活、实时和全面的评估，以适应农业工程设施与设备项目执行中的各种挑战。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业工程设施与设备项目的不同需求，分为短期、中期和长期。短期评估关注每个迭代或工作周期，以及时发现和解决当前任务中的问题。中期评估涵盖几个迭代，深入了解整体农业工程设施与设备项目的趋势和性能。长期评估则着眼于整个农业工程设施与设备项目阶段，确保农业工程设施与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业工程设施与设备项目管理工具和协作平台，团队成员能够随时更新和分享农业工程设施与设备项目数据。这种实时性的反馈机制使我们能够及时察觉潜在问题，快速调整，保持农业工程设施与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业工程设施与设备项目的决策制定密不可分。每个周期的农业工程设施与设备项目回顾会议成为集体总结经验、识别问题深层次原因并找到创新解决方案的平台。这种定期的反思与调整机制使农业工程设施与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679"/>
      <w:r>
        <w:rPr>
          <w:rFonts w:ascii="仿宋" w:eastAsia="仿宋" w:hAnsi="仿宋" w:cs="仿宋" w:hint="eastAsia"/>
          <w:sz w:val="28"/>
          <w:lang w:eastAsia="zh-CN"/>
        </w:rPr>
        <w:t>二、农业工程设施与设备项目文档管理</w:t>
      </w:r>
      <w:bookmarkEnd w:id="6"/>
    </w:p>
    <w:p>
      <w:pPr>
        <w:pStyle w:val="Heading2"/>
        <w:rPr>
          <w:rFonts w:ascii="仿宋" w:eastAsia="仿宋" w:hAnsi="仿宋" w:cs="仿宋" w:hint="eastAsia"/>
          <w:lang w:eastAsia="zh-CN"/>
        </w:rPr>
      </w:pPr>
      <w:bookmarkStart w:id="7" w:name="_Toc389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农业工程设施与设备项目高度重视文档的质量和准确性，以支持农业工程设施与设备项目的各项活动和决策。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文档的编制始于农业工程设施与设备项目计划的初期，我们制定了详细的文档编制计划，明确了每个文档的内容、格式和编写责任人。在农业工程设施与设备项目启动阶段，我们首先编制了农业工程设施与设备项目章程，明确定义了农业工程设施与设备项目的目标、范围、风险等关键要素。随后，农业工程设施与设备项目团队根据计划陆续编制了需求文档、设计文档、测试文档等各类文档，确保农业工程设施与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业工程设施与设备项目管理中的重要环节，旨在确保农业工程设施与设备项目文档符合质量标准和农业工程设施与设备项目需求。在农业工程设施与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农业工程设施与设备项目相关利益方和专业领域的专家对文档进行独立审查。这有助于获取更全面、客观的反馈，确保农业工程设施与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在文档编制与审查方面建立了严格的管理机制，通过规范的流程和多维度的审查，确保农业工程设施与设备项目文档的质量、准确性和可靠性，为农业工程设施与设备项目的顺利推进提供了有力支持。</w:t>
      </w:r>
    </w:p>
    <w:p>
      <w:pPr>
        <w:pStyle w:val="Heading2"/>
        <w:ind w:firstLine="560" w:firstLineChars="200"/>
        <w:rPr>
          <w:rFonts w:ascii="仿宋" w:eastAsia="仿宋" w:hAnsi="仿宋" w:cs="仿宋" w:hint="eastAsia"/>
          <w:sz w:val="28"/>
          <w:lang w:eastAsia="zh-CN"/>
        </w:rPr>
      </w:pPr>
      <w:bookmarkStart w:id="8" w:name="_Toc1706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我们通过多渠道发布文档，包括电子邮件、农业工程设施与设备项目管理平台、内部网站等，以满足不同团队成员的偏好和需求。多渠道发布确保了信息的全面覆盖。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我们采用了精细的权限控制，确保只有授权人员可以访问敏感信息。这种安全措施保护了农业工程设施与设备项目文档的机密性，防止了未经授权的信息泄露。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417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业工程设施与设备项目生命周期中一个至关重要的环节，直接关系到农业工程设施与设备项目信息的长期保存和历史记录的完整性。在农业工程设施与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1037"/>
      <w:r>
        <w:rPr>
          <w:rFonts w:ascii="仿宋" w:eastAsia="仿宋" w:hAnsi="仿宋" w:cs="仿宋" w:hint="eastAsia"/>
          <w:sz w:val="28"/>
          <w:lang w:eastAsia="zh-CN"/>
        </w:rPr>
        <w:t>三、农业工程设施与设备项目土建工程</w:t>
      </w:r>
      <w:bookmarkEnd w:id="10"/>
    </w:p>
    <w:p>
      <w:pPr>
        <w:pStyle w:val="Heading2"/>
        <w:rPr>
          <w:rFonts w:ascii="仿宋" w:eastAsia="仿宋" w:hAnsi="仿宋" w:cs="仿宋" w:hint="eastAsia"/>
          <w:lang w:eastAsia="zh-CN"/>
        </w:rPr>
      </w:pPr>
      <w:bookmarkStart w:id="11" w:name="_Toc25681"/>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在农业工程设施与设备项目的建筑工程设计中，我们将秉承一系列重要的设计原则，以确保农业工程设施与设备项目建筑在功能、美观、可持续性等方面达到最佳效果。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首要原则是确保建筑的功能性得到最大化的发挥。我们将充分理解农业工程设施与设备项目的实际需求，合理布局各个功能区域，保证建筑在满足业务需求的同时，提供高效的工作环境。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在建筑设计中，我们将综合考虑建设和运营成本。通过精细的经济效益分析，确保设计方案在高效利用资源的同时，对农业工程设施与设备项目的长期盈利能力有积极的贡献。</w:t>
      </w:r>
    </w:p>
    <w:p>
      <w:pPr>
        <w:pStyle w:val="Heading2"/>
        <w:ind w:firstLine="560" w:firstLineChars="200"/>
        <w:rPr>
          <w:rFonts w:ascii="仿宋" w:eastAsia="仿宋" w:hAnsi="仿宋" w:cs="仿宋" w:hint="eastAsia"/>
          <w:sz w:val="28"/>
          <w:lang w:eastAsia="zh-CN"/>
        </w:rPr>
      </w:pPr>
      <w:bookmarkStart w:id="12" w:name="_Toc24030"/>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的土建工程设计中，我们将精准设定设计年限，结合农业工程设施与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业工程设施与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6716"/>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农业工程设施与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业工程设施与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业工程设施与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32583"/>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本期工程农业工程设施与设备项目预计总建筑面积XXX平方米，其中：计容建筑面积XXX平方米，计划建筑工程投资XX万元，占农业工程设施与设备项目总投资的XX%。</w:t>
      </w:r>
    </w:p>
    <w:p>
      <w:pPr>
        <w:pStyle w:val="Heading1"/>
        <w:ind w:firstLine="560" w:firstLineChars="200"/>
        <w:rPr>
          <w:rFonts w:ascii="仿宋" w:eastAsia="仿宋" w:hAnsi="仿宋" w:cs="仿宋" w:hint="eastAsia"/>
          <w:sz w:val="28"/>
          <w:lang w:eastAsia="zh-CN"/>
        </w:rPr>
      </w:pPr>
      <w:bookmarkStart w:id="15" w:name="_Toc550"/>
      <w:r>
        <w:rPr>
          <w:rFonts w:ascii="仿宋" w:eastAsia="仿宋" w:hAnsi="仿宋" w:cs="仿宋" w:hint="eastAsia"/>
          <w:sz w:val="28"/>
          <w:lang w:eastAsia="zh-CN"/>
        </w:rPr>
        <w:t>四、农业工程设施与设备项目危机管理</w:t>
      </w:r>
      <w:bookmarkEnd w:id="15"/>
    </w:p>
    <w:p>
      <w:pPr>
        <w:pStyle w:val="Heading2"/>
        <w:rPr>
          <w:rFonts w:ascii="仿宋" w:eastAsia="仿宋" w:hAnsi="仿宋" w:cs="仿宋" w:hint="eastAsia"/>
          <w:lang w:eastAsia="zh-CN"/>
        </w:rPr>
      </w:pPr>
      <w:bookmarkStart w:id="16" w:name="_Toc876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工程设施与设备项目危机管理中，危机预警与识别是确保农业工程设施与设备项目稳健运行的核心步骤。通过建立全面的监测机制，农业工程设施与设备项目团队旨在及时发现和理解潜在的风险和危机因素，以便采取及时的预防和应对措施，确保农业工程设施与设备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业工程设施与设备项目团队全面分析了整个农业工程设施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业工程设施与设备项目团队着重于明确定义农业工程设施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业工程设施与设备项目进展的持续监控，团队能够及时发现潜在问题并作出迅速反应。农业工程设施与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业工程设施与设备项目得以更有序、可控地推进。</w:t>
      </w:r>
    </w:p>
    <w:p>
      <w:pPr>
        <w:pStyle w:val="Heading2"/>
        <w:ind w:firstLine="560" w:firstLineChars="200"/>
        <w:rPr>
          <w:rFonts w:ascii="仿宋" w:eastAsia="仿宋" w:hAnsi="仿宋" w:cs="仿宋" w:hint="eastAsia"/>
          <w:sz w:val="28"/>
          <w:lang w:eastAsia="zh-CN"/>
        </w:rPr>
      </w:pPr>
      <w:bookmarkStart w:id="17" w:name="_Toc1942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在危机发生时，农业工程设施与设备项目团队立即行动，成立了应急小组。该小组的任务是迅速制定并实施紧急应对措施，以最小化潜在损失。以下是采取的主要措施：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暂停农业工程设施与设备项目进度：为遏制危机蔓延，农业工程设施与设备项目暂时停止进行，以便全面评估当前状况。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资源重新分配：重新评估农业工程设施与设备项目资源的分配，确保最大限度地减小损失。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实时沟通：与关键利益相关者建立实时沟通机制，向他们传递农业工程设施与设备项目危机的实际状况，保障农业工程设施与设备项目核心利益。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在紧急应对的同时，农业工程设施与设备项目团队强调了团队协作和有效沟通的重要性。以下是团队协作的关键举措：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信息共享机制：建立了信息共享平台，确保团队成员能够及时获取农业工程设施与设备项目危机的实时信息。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领导者沟通：农业工程设施与设备项目领导者通过定期会议和即时沟通工具，指导团队应对危机，保持团队稳定运行。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随着危机得到初步控制，农业工程设施与设备项目团队转向制定恢复计划，以确保农业工程设施与设备项目能够从中迅速恢复。主要恢复计划包括：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修复受损的进度计划：重新评估农业工程设施与设备项目进度，制定修复计划，确保农业工程设施与设备项目尽快回归正常进程。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重新调整资源分配：优化资源分配，确保农业工程设施与设备项目在有限资源下高效运转。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风险管理机制加强：对农业工程设施与设备项目风险进行全面评估，制定更强化的风险管理策略，以预防未来可能的危机。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5972"/>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084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农业工程设施与设备项目的技术管理特点体现在其创新导向。通过引入最先进的技术趋势和解决方案，农业工程设施与设备项目致力于提升科技含量、提高质量和效率水平。这意味着我们将采用最新的工具和方法，确保农业工程设施与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业工程设施与设备项目技术管理的显著特征。通过整合不同领域的技术资源，我们实现了跨学科的协同工作。这有助于优化技术架构，提高整体效能。此外，整合性策略还促进了不同技术团队之间的紧密沟通和高效合作，确保农业工程设施与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业工程设施与设备项目所采用的技术。通过不断优化技术方案，农业工程设施与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https://d.book118.com/898074077112006045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农业工程设施与设备项目规划设计方案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B2730"/>
    <w:rsid w:val="331B27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7407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2024-03-01T16:14:00Z</dcterms:created>
  <dcterms:modified xsi:type="dcterms:W3CDTF">2024-03-01T16:14:53Z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BEFBF29FFD2E4EDF86A57B7168144EA0_11</vt:lpwstr>
  </property>
  <property fmtid="{D5CDD505-2E9C-101B-9397-08002B2CF9AE}" pid="3" name="KSOProductBuildVer">
    <vt:lpwstr>2052-12.1.0.16388</vt:lpwstr>
  </property>
</Properties>
</file>