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55" w:history="1">
        <w:r>
          <w:rPr>
            <w:rFonts w:ascii="仿宋" w:eastAsia="仿宋" w:hAnsi="仿宋" w:cs="仿宋" w:hint="eastAsia"/>
            <w:lang w:eastAsia="zh-CN"/>
          </w:rPr>
          <w:t>前言</w:t>
        </w:r>
        <w:r>
          <w:tab/>
        </w:r>
        <w:r>
          <w:fldChar w:fldCharType="begin"/>
        </w:r>
        <w:r>
          <w:instrText xml:space="preserve"> PAGEREF _Toc11755 \h </w:instrText>
        </w:r>
        <w:r>
          <w:fldChar w:fldCharType="separate"/>
        </w:r>
        <w:r>
          <w:t>3</w:t>
        </w:r>
        <w:r>
          <w:fldChar w:fldCharType="end"/>
        </w:r>
      </w:hyperlink>
    </w:p>
    <w:p>
      <w:pPr>
        <w:pStyle w:val="TOC1"/>
        <w:tabs>
          <w:tab w:val="right" w:leader="dot" w:pos="8306"/>
        </w:tabs>
      </w:pPr>
      <w:hyperlink w:anchor="_Toc10014" w:history="1">
        <w:r>
          <w:rPr>
            <w:rFonts w:ascii="仿宋" w:eastAsia="仿宋" w:hAnsi="仿宋" w:cs="仿宋" w:hint="eastAsia"/>
            <w:lang w:eastAsia="zh-CN"/>
          </w:rPr>
          <w:t>一、社会影响分析</w:t>
        </w:r>
        <w:r>
          <w:tab/>
        </w:r>
        <w:r>
          <w:fldChar w:fldCharType="begin"/>
        </w:r>
        <w:r>
          <w:instrText xml:space="preserve"> PAGEREF _Toc10014 \h </w:instrText>
        </w:r>
        <w:r>
          <w:fldChar w:fldCharType="separate"/>
        </w:r>
        <w:r>
          <w:t>3</w:t>
        </w:r>
        <w:r>
          <w:fldChar w:fldCharType="end"/>
        </w:r>
      </w:hyperlink>
    </w:p>
    <w:p>
      <w:pPr>
        <w:pStyle w:val="TOC2"/>
        <w:tabs>
          <w:tab w:val="right" w:leader="dot" w:pos="8306"/>
        </w:tabs>
      </w:pPr>
      <w:hyperlink w:anchor="_Toc11795" w:history="1">
        <w:r>
          <w:rPr>
            <w:rFonts w:ascii="仿宋" w:eastAsia="仿宋" w:hAnsi="仿宋" w:cs="仿宋" w:hint="eastAsia"/>
            <w:lang w:eastAsia="zh-CN"/>
          </w:rPr>
          <w:t>(一)、社会影响效果分析</w:t>
        </w:r>
        <w:r>
          <w:tab/>
        </w:r>
        <w:r>
          <w:fldChar w:fldCharType="begin"/>
        </w:r>
        <w:r>
          <w:instrText xml:space="preserve"> PAGEREF _Toc11795 \h </w:instrText>
        </w:r>
        <w:r>
          <w:fldChar w:fldCharType="separate"/>
        </w:r>
        <w:r>
          <w:t>3</w:t>
        </w:r>
        <w:r>
          <w:fldChar w:fldCharType="end"/>
        </w:r>
      </w:hyperlink>
    </w:p>
    <w:p>
      <w:pPr>
        <w:pStyle w:val="TOC2"/>
        <w:tabs>
          <w:tab w:val="right" w:leader="dot" w:pos="8306"/>
        </w:tabs>
      </w:pPr>
      <w:hyperlink w:anchor="_Toc20410" w:history="1">
        <w:r>
          <w:rPr>
            <w:rFonts w:ascii="仿宋" w:eastAsia="仿宋" w:hAnsi="仿宋" w:cs="仿宋" w:hint="eastAsia"/>
            <w:lang w:eastAsia="zh-CN"/>
          </w:rPr>
          <w:t>(二)、社会适应性分析</w:t>
        </w:r>
        <w:r>
          <w:tab/>
        </w:r>
        <w:r>
          <w:fldChar w:fldCharType="begin"/>
        </w:r>
        <w:r>
          <w:instrText xml:space="preserve"> PAGEREF _Toc20410 \h </w:instrText>
        </w:r>
        <w:r>
          <w:fldChar w:fldCharType="separate"/>
        </w:r>
        <w:r>
          <w:t>5</w:t>
        </w:r>
        <w:r>
          <w:fldChar w:fldCharType="end"/>
        </w:r>
      </w:hyperlink>
    </w:p>
    <w:p>
      <w:pPr>
        <w:pStyle w:val="TOC2"/>
        <w:tabs>
          <w:tab w:val="right" w:leader="dot" w:pos="8306"/>
        </w:tabs>
      </w:pPr>
      <w:hyperlink w:anchor="_Toc23714" w:history="1">
        <w:r>
          <w:rPr>
            <w:rFonts w:ascii="仿宋" w:eastAsia="仿宋" w:hAnsi="仿宋" w:cs="仿宋" w:hint="eastAsia"/>
            <w:lang w:eastAsia="zh-CN"/>
          </w:rPr>
          <w:t>(三)、社会风险及对策分析</w:t>
        </w:r>
        <w:r>
          <w:tab/>
        </w:r>
        <w:r>
          <w:fldChar w:fldCharType="begin"/>
        </w:r>
        <w:r>
          <w:instrText xml:space="preserve"> PAGEREF _Toc23714 \h </w:instrText>
        </w:r>
        <w:r>
          <w:fldChar w:fldCharType="separate"/>
        </w:r>
        <w:r>
          <w:t>7</w:t>
        </w:r>
        <w:r>
          <w:fldChar w:fldCharType="end"/>
        </w:r>
      </w:hyperlink>
    </w:p>
    <w:p>
      <w:pPr>
        <w:pStyle w:val="TOC1"/>
        <w:tabs>
          <w:tab w:val="right" w:leader="dot" w:pos="8306"/>
        </w:tabs>
      </w:pPr>
      <w:hyperlink w:anchor="_Toc24580" w:history="1">
        <w:r>
          <w:rPr>
            <w:rFonts w:ascii="仿宋" w:eastAsia="仿宋" w:hAnsi="仿宋" w:cs="仿宋" w:hint="eastAsia"/>
            <w:lang w:eastAsia="zh-CN"/>
          </w:rPr>
          <w:t>二、项目监理与质量保证</w:t>
        </w:r>
        <w:r>
          <w:tab/>
        </w:r>
        <w:r>
          <w:fldChar w:fldCharType="begin"/>
        </w:r>
        <w:r>
          <w:instrText xml:space="preserve"> PAGEREF _Toc24580 \h </w:instrText>
        </w:r>
        <w:r>
          <w:fldChar w:fldCharType="separate"/>
        </w:r>
        <w:r>
          <w:t>10</w:t>
        </w:r>
        <w:r>
          <w:fldChar w:fldCharType="end"/>
        </w:r>
      </w:hyperlink>
    </w:p>
    <w:p>
      <w:pPr>
        <w:pStyle w:val="TOC2"/>
        <w:tabs>
          <w:tab w:val="right" w:leader="dot" w:pos="8306"/>
        </w:tabs>
      </w:pPr>
      <w:hyperlink w:anchor="_Toc6267" w:history="1">
        <w:r>
          <w:rPr>
            <w:rFonts w:ascii="仿宋" w:eastAsia="仿宋" w:hAnsi="仿宋" w:cs="仿宋" w:hint="eastAsia"/>
            <w:lang w:eastAsia="zh-CN"/>
          </w:rPr>
          <w:t>(一)、监理体系构建</w:t>
        </w:r>
        <w:r>
          <w:tab/>
        </w:r>
        <w:r>
          <w:fldChar w:fldCharType="begin"/>
        </w:r>
        <w:r>
          <w:instrText xml:space="preserve"> PAGEREF _Toc6267 \h </w:instrText>
        </w:r>
        <w:r>
          <w:fldChar w:fldCharType="separate"/>
        </w:r>
        <w:r>
          <w:t>10</w:t>
        </w:r>
        <w:r>
          <w:fldChar w:fldCharType="end"/>
        </w:r>
      </w:hyperlink>
    </w:p>
    <w:p>
      <w:pPr>
        <w:pStyle w:val="TOC2"/>
        <w:tabs>
          <w:tab w:val="right" w:leader="dot" w:pos="8306"/>
        </w:tabs>
      </w:pPr>
      <w:hyperlink w:anchor="_Toc9325" w:history="1">
        <w:r>
          <w:rPr>
            <w:rFonts w:ascii="仿宋" w:eastAsia="仿宋" w:hAnsi="仿宋" w:cs="仿宋" w:hint="eastAsia"/>
            <w:lang w:eastAsia="zh-CN"/>
          </w:rPr>
          <w:t>(二)、质量保证体系实施</w:t>
        </w:r>
        <w:r>
          <w:tab/>
        </w:r>
        <w:r>
          <w:fldChar w:fldCharType="begin"/>
        </w:r>
        <w:r>
          <w:instrText xml:space="preserve"> PAGEREF _Toc9325 \h </w:instrText>
        </w:r>
        <w:r>
          <w:fldChar w:fldCharType="separate"/>
        </w:r>
        <w:r>
          <w:t>11</w:t>
        </w:r>
        <w:r>
          <w:fldChar w:fldCharType="end"/>
        </w:r>
      </w:hyperlink>
    </w:p>
    <w:p>
      <w:pPr>
        <w:pStyle w:val="TOC2"/>
        <w:tabs>
          <w:tab w:val="right" w:leader="dot" w:pos="8306"/>
        </w:tabs>
      </w:pPr>
      <w:hyperlink w:anchor="_Toc10499" w:history="1">
        <w:r>
          <w:rPr>
            <w:rFonts w:ascii="仿宋" w:eastAsia="仿宋" w:hAnsi="仿宋" w:cs="仿宋" w:hint="eastAsia"/>
            <w:lang w:eastAsia="zh-CN"/>
          </w:rPr>
          <w:t>(三)、监理与质量控制流程</w:t>
        </w:r>
        <w:r>
          <w:tab/>
        </w:r>
        <w:r>
          <w:fldChar w:fldCharType="begin"/>
        </w:r>
        <w:r>
          <w:instrText xml:space="preserve"> PAGEREF _Toc10499 \h </w:instrText>
        </w:r>
        <w:r>
          <w:fldChar w:fldCharType="separate"/>
        </w:r>
        <w:r>
          <w:t>12</w:t>
        </w:r>
        <w:r>
          <w:fldChar w:fldCharType="end"/>
        </w:r>
      </w:hyperlink>
    </w:p>
    <w:p>
      <w:pPr>
        <w:pStyle w:val="TOC1"/>
        <w:tabs>
          <w:tab w:val="right" w:leader="dot" w:pos="8306"/>
        </w:tabs>
      </w:pPr>
      <w:hyperlink w:anchor="_Toc2227" w:history="1">
        <w:r>
          <w:rPr>
            <w:rFonts w:ascii="仿宋" w:eastAsia="仿宋" w:hAnsi="仿宋" w:cs="仿宋" w:hint="eastAsia"/>
            <w:lang w:eastAsia="zh-CN"/>
          </w:rPr>
          <w:t>三、丁醚项目概论</w:t>
        </w:r>
        <w:r>
          <w:tab/>
        </w:r>
        <w:r>
          <w:fldChar w:fldCharType="begin"/>
        </w:r>
        <w:r>
          <w:instrText xml:space="preserve"> PAGEREF _Toc2227 \h </w:instrText>
        </w:r>
        <w:r>
          <w:fldChar w:fldCharType="separate"/>
        </w:r>
        <w:r>
          <w:t>12</w:t>
        </w:r>
        <w:r>
          <w:fldChar w:fldCharType="end"/>
        </w:r>
      </w:hyperlink>
    </w:p>
    <w:p>
      <w:pPr>
        <w:pStyle w:val="TOC2"/>
        <w:tabs>
          <w:tab w:val="right" w:leader="dot" w:pos="8306"/>
        </w:tabs>
      </w:pPr>
      <w:hyperlink w:anchor="_Toc11579" w:history="1">
        <w:r>
          <w:rPr>
            <w:rFonts w:ascii="仿宋" w:eastAsia="仿宋" w:hAnsi="仿宋" w:cs="仿宋" w:hint="eastAsia"/>
            <w:lang w:eastAsia="zh-CN"/>
          </w:rPr>
          <w:t>(一)、项目申报单位概况</w:t>
        </w:r>
        <w:r>
          <w:tab/>
        </w:r>
        <w:r>
          <w:fldChar w:fldCharType="begin"/>
        </w:r>
        <w:r>
          <w:instrText xml:space="preserve"> PAGEREF _Toc11579 \h </w:instrText>
        </w:r>
        <w:r>
          <w:fldChar w:fldCharType="separate"/>
        </w:r>
        <w:r>
          <w:t>12</w:t>
        </w:r>
        <w:r>
          <w:fldChar w:fldCharType="end"/>
        </w:r>
      </w:hyperlink>
    </w:p>
    <w:p>
      <w:pPr>
        <w:pStyle w:val="TOC2"/>
        <w:tabs>
          <w:tab w:val="right" w:leader="dot" w:pos="8306"/>
        </w:tabs>
      </w:pPr>
      <w:hyperlink w:anchor="_Toc4361" w:history="1">
        <w:r>
          <w:rPr>
            <w:rFonts w:ascii="仿宋" w:eastAsia="仿宋" w:hAnsi="仿宋" w:cs="仿宋" w:hint="eastAsia"/>
            <w:lang w:eastAsia="zh-CN"/>
          </w:rPr>
          <w:t>(二)、项目概况</w:t>
        </w:r>
        <w:r>
          <w:tab/>
        </w:r>
        <w:r>
          <w:fldChar w:fldCharType="begin"/>
        </w:r>
        <w:r>
          <w:instrText xml:space="preserve"> PAGEREF _Toc4361 \h </w:instrText>
        </w:r>
        <w:r>
          <w:fldChar w:fldCharType="separate"/>
        </w:r>
        <w:r>
          <w:t>13</w:t>
        </w:r>
        <w:r>
          <w:fldChar w:fldCharType="end"/>
        </w:r>
      </w:hyperlink>
    </w:p>
    <w:p>
      <w:pPr>
        <w:pStyle w:val="TOC1"/>
        <w:tabs>
          <w:tab w:val="right" w:leader="dot" w:pos="8306"/>
        </w:tabs>
      </w:pPr>
      <w:hyperlink w:anchor="_Toc23779" w:history="1">
        <w:r>
          <w:rPr>
            <w:rFonts w:ascii="仿宋" w:eastAsia="仿宋" w:hAnsi="仿宋" w:cs="仿宋" w:hint="eastAsia"/>
            <w:lang w:eastAsia="zh-CN"/>
          </w:rPr>
          <w:t>四、财务管理与成本控制</w:t>
        </w:r>
        <w:r>
          <w:tab/>
        </w:r>
        <w:r>
          <w:fldChar w:fldCharType="begin"/>
        </w:r>
        <w:r>
          <w:instrText xml:space="preserve"> PAGEREF _Toc23779 \h </w:instrText>
        </w:r>
        <w:r>
          <w:fldChar w:fldCharType="separate"/>
        </w:r>
        <w:r>
          <w:t>16</w:t>
        </w:r>
        <w:r>
          <w:fldChar w:fldCharType="end"/>
        </w:r>
      </w:hyperlink>
    </w:p>
    <w:p>
      <w:pPr>
        <w:pStyle w:val="TOC2"/>
        <w:tabs>
          <w:tab w:val="right" w:leader="dot" w:pos="8306"/>
        </w:tabs>
      </w:pPr>
      <w:hyperlink w:anchor="_Toc4409" w:history="1">
        <w:r>
          <w:rPr>
            <w:rFonts w:ascii="仿宋" w:eastAsia="仿宋" w:hAnsi="仿宋" w:cs="仿宋" w:hint="eastAsia"/>
            <w:lang w:eastAsia="zh-CN"/>
          </w:rPr>
          <w:t>(一)、财务管理体系建设</w:t>
        </w:r>
        <w:r>
          <w:tab/>
        </w:r>
        <w:r>
          <w:fldChar w:fldCharType="begin"/>
        </w:r>
        <w:r>
          <w:instrText xml:space="preserve"> PAGEREF _Toc4409 \h </w:instrText>
        </w:r>
        <w:r>
          <w:fldChar w:fldCharType="separate"/>
        </w:r>
        <w:r>
          <w:t>16</w:t>
        </w:r>
        <w:r>
          <w:fldChar w:fldCharType="end"/>
        </w:r>
      </w:hyperlink>
    </w:p>
    <w:p>
      <w:pPr>
        <w:pStyle w:val="TOC2"/>
        <w:tabs>
          <w:tab w:val="right" w:leader="dot" w:pos="8306"/>
        </w:tabs>
      </w:pPr>
      <w:hyperlink w:anchor="_Toc29560" w:history="1">
        <w:r>
          <w:rPr>
            <w:rFonts w:ascii="仿宋" w:eastAsia="仿宋" w:hAnsi="仿宋" w:cs="仿宋" w:hint="eastAsia"/>
            <w:lang w:eastAsia="zh-CN"/>
          </w:rPr>
          <w:t>(二)、成本控制措施</w:t>
        </w:r>
        <w:r>
          <w:tab/>
        </w:r>
        <w:r>
          <w:fldChar w:fldCharType="begin"/>
        </w:r>
        <w:r>
          <w:instrText xml:space="preserve"> PAGEREF _Toc29560 \h </w:instrText>
        </w:r>
        <w:r>
          <w:fldChar w:fldCharType="separate"/>
        </w:r>
        <w:r>
          <w:t>17</w:t>
        </w:r>
        <w:r>
          <w:fldChar w:fldCharType="end"/>
        </w:r>
      </w:hyperlink>
    </w:p>
    <w:p>
      <w:pPr>
        <w:pStyle w:val="TOC1"/>
        <w:tabs>
          <w:tab w:val="right" w:leader="dot" w:pos="8306"/>
        </w:tabs>
      </w:pPr>
      <w:hyperlink w:anchor="_Toc14887" w:history="1">
        <w:r>
          <w:rPr>
            <w:rFonts w:ascii="仿宋" w:eastAsia="仿宋" w:hAnsi="仿宋" w:cs="仿宋" w:hint="eastAsia"/>
            <w:lang w:eastAsia="zh-CN"/>
          </w:rPr>
          <w:t>五、环境和生态影响分析</w:t>
        </w:r>
        <w:r>
          <w:tab/>
        </w:r>
        <w:r>
          <w:fldChar w:fldCharType="begin"/>
        </w:r>
        <w:r>
          <w:instrText xml:space="preserve"> PAGEREF _Toc14887 \h </w:instrText>
        </w:r>
        <w:r>
          <w:fldChar w:fldCharType="separate"/>
        </w:r>
        <w:r>
          <w:t>18</w:t>
        </w:r>
        <w:r>
          <w:fldChar w:fldCharType="end"/>
        </w:r>
      </w:hyperlink>
    </w:p>
    <w:p>
      <w:pPr>
        <w:pStyle w:val="TOC2"/>
        <w:tabs>
          <w:tab w:val="right" w:leader="dot" w:pos="8306"/>
        </w:tabs>
      </w:pPr>
      <w:hyperlink w:anchor="_Toc7236" w:history="1">
        <w:r>
          <w:rPr>
            <w:rFonts w:ascii="仿宋" w:eastAsia="仿宋" w:hAnsi="仿宋" w:cs="仿宋" w:hint="eastAsia"/>
            <w:lang w:eastAsia="zh-CN"/>
          </w:rPr>
          <w:t>(一)、环境和生态现状</w:t>
        </w:r>
        <w:r>
          <w:tab/>
        </w:r>
        <w:r>
          <w:fldChar w:fldCharType="begin"/>
        </w:r>
        <w:r>
          <w:instrText xml:space="preserve"> PAGEREF _Toc7236 \h </w:instrText>
        </w:r>
        <w:r>
          <w:fldChar w:fldCharType="separate"/>
        </w:r>
        <w:r>
          <w:t>18</w:t>
        </w:r>
        <w:r>
          <w:fldChar w:fldCharType="end"/>
        </w:r>
      </w:hyperlink>
    </w:p>
    <w:p>
      <w:pPr>
        <w:pStyle w:val="TOC2"/>
        <w:tabs>
          <w:tab w:val="right" w:leader="dot" w:pos="8306"/>
        </w:tabs>
      </w:pPr>
      <w:hyperlink w:anchor="_Toc6176" w:history="1">
        <w:r>
          <w:rPr>
            <w:rFonts w:ascii="仿宋" w:eastAsia="仿宋" w:hAnsi="仿宋" w:cs="仿宋" w:hint="eastAsia"/>
            <w:lang w:eastAsia="zh-CN"/>
          </w:rPr>
          <w:t>(二)、生态环境影响分析</w:t>
        </w:r>
        <w:r>
          <w:tab/>
        </w:r>
        <w:r>
          <w:fldChar w:fldCharType="begin"/>
        </w:r>
        <w:r>
          <w:instrText xml:space="preserve"> PAGEREF _Toc6176 \h </w:instrText>
        </w:r>
        <w:r>
          <w:fldChar w:fldCharType="separate"/>
        </w:r>
        <w:r>
          <w:t>20</w:t>
        </w:r>
        <w:r>
          <w:fldChar w:fldCharType="end"/>
        </w:r>
      </w:hyperlink>
    </w:p>
    <w:p>
      <w:pPr>
        <w:pStyle w:val="TOC2"/>
        <w:tabs>
          <w:tab w:val="right" w:leader="dot" w:pos="8306"/>
        </w:tabs>
      </w:pPr>
      <w:hyperlink w:anchor="_Toc12256" w:history="1">
        <w:r>
          <w:rPr>
            <w:rFonts w:ascii="仿宋" w:eastAsia="仿宋" w:hAnsi="仿宋" w:cs="仿宋" w:hint="eastAsia"/>
            <w:lang w:eastAsia="zh-CN"/>
          </w:rPr>
          <w:t>(三)、生态环境保护措施</w:t>
        </w:r>
        <w:r>
          <w:tab/>
        </w:r>
        <w:r>
          <w:fldChar w:fldCharType="begin"/>
        </w:r>
        <w:r>
          <w:instrText xml:space="preserve"> PAGEREF _Toc12256 \h </w:instrText>
        </w:r>
        <w:r>
          <w:fldChar w:fldCharType="separate"/>
        </w:r>
        <w:r>
          <w:t>21</w:t>
        </w:r>
        <w:r>
          <w:fldChar w:fldCharType="end"/>
        </w:r>
      </w:hyperlink>
    </w:p>
    <w:p>
      <w:pPr>
        <w:pStyle w:val="TOC2"/>
        <w:tabs>
          <w:tab w:val="right" w:leader="dot" w:pos="8306"/>
        </w:tabs>
      </w:pPr>
      <w:hyperlink w:anchor="_Toc12498" w:history="1">
        <w:r>
          <w:rPr>
            <w:rFonts w:ascii="仿宋" w:eastAsia="仿宋" w:hAnsi="仿宋" w:cs="仿宋" w:hint="eastAsia"/>
            <w:lang w:eastAsia="zh-CN"/>
          </w:rPr>
          <w:t>(四)、地质灾害影响分析</w:t>
        </w:r>
        <w:r>
          <w:tab/>
        </w:r>
        <w:r>
          <w:fldChar w:fldCharType="begin"/>
        </w:r>
        <w:r>
          <w:instrText xml:space="preserve"> PAGEREF _Toc12498 \h </w:instrText>
        </w:r>
        <w:r>
          <w:fldChar w:fldCharType="separate"/>
        </w:r>
        <w:r>
          <w:t>23</w:t>
        </w:r>
        <w:r>
          <w:fldChar w:fldCharType="end"/>
        </w:r>
      </w:hyperlink>
    </w:p>
    <w:p>
      <w:pPr>
        <w:pStyle w:val="TOC2"/>
        <w:tabs>
          <w:tab w:val="right" w:leader="dot" w:pos="8306"/>
        </w:tabs>
      </w:pPr>
      <w:hyperlink w:anchor="_Toc22231" w:history="1">
        <w:r>
          <w:rPr>
            <w:rFonts w:ascii="仿宋" w:eastAsia="仿宋" w:hAnsi="仿宋" w:cs="仿宋" w:hint="eastAsia"/>
            <w:lang w:eastAsia="zh-CN"/>
          </w:rPr>
          <w:t>(五)、特殊环境影响</w:t>
        </w:r>
        <w:r>
          <w:tab/>
        </w:r>
        <w:r>
          <w:fldChar w:fldCharType="begin"/>
        </w:r>
        <w:r>
          <w:instrText xml:space="preserve"> PAGEREF _Toc22231 \h </w:instrText>
        </w:r>
        <w:r>
          <w:fldChar w:fldCharType="separate"/>
        </w:r>
        <w:r>
          <w:t>24</w:t>
        </w:r>
        <w:r>
          <w:fldChar w:fldCharType="end"/>
        </w:r>
      </w:hyperlink>
    </w:p>
    <w:p>
      <w:pPr>
        <w:pStyle w:val="TOC1"/>
        <w:tabs>
          <w:tab w:val="right" w:leader="dot" w:pos="8306"/>
        </w:tabs>
      </w:pPr>
      <w:hyperlink w:anchor="_Toc9704" w:history="1">
        <w:r>
          <w:rPr>
            <w:rFonts w:ascii="仿宋" w:eastAsia="仿宋" w:hAnsi="仿宋" w:cs="仿宋" w:hint="eastAsia"/>
            <w:lang w:eastAsia="zh-CN"/>
          </w:rPr>
          <w:t>六、背景、必要性分析</w:t>
        </w:r>
        <w:r>
          <w:tab/>
        </w:r>
        <w:r>
          <w:fldChar w:fldCharType="begin"/>
        </w:r>
        <w:r>
          <w:instrText xml:space="preserve"> PAGEREF _Toc9704 \h </w:instrText>
        </w:r>
        <w:r>
          <w:fldChar w:fldCharType="separate"/>
        </w:r>
        <w:r>
          <w:t>25</w:t>
        </w:r>
        <w:r>
          <w:fldChar w:fldCharType="end"/>
        </w:r>
      </w:hyperlink>
    </w:p>
    <w:p>
      <w:pPr>
        <w:pStyle w:val="TOC2"/>
        <w:tabs>
          <w:tab w:val="right" w:leader="dot" w:pos="8306"/>
        </w:tabs>
      </w:pPr>
      <w:hyperlink w:anchor="_Toc585" w:history="1">
        <w:r>
          <w:rPr>
            <w:rFonts w:ascii="仿宋" w:eastAsia="仿宋" w:hAnsi="仿宋" w:cs="仿宋" w:hint="eastAsia"/>
            <w:lang w:eastAsia="zh-CN"/>
          </w:rPr>
          <w:t>(一)、项目建设背景</w:t>
        </w:r>
        <w:r>
          <w:tab/>
        </w:r>
        <w:r>
          <w:fldChar w:fldCharType="begin"/>
        </w:r>
        <w:r>
          <w:instrText xml:space="preserve"> PAGEREF _Toc585 \h </w:instrText>
        </w:r>
        <w:r>
          <w:fldChar w:fldCharType="separate"/>
        </w:r>
        <w:r>
          <w:t>25</w:t>
        </w:r>
        <w:r>
          <w:fldChar w:fldCharType="end"/>
        </w:r>
      </w:hyperlink>
    </w:p>
    <w:p>
      <w:pPr>
        <w:pStyle w:val="TOC2"/>
        <w:tabs>
          <w:tab w:val="right" w:leader="dot" w:pos="8306"/>
        </w:tabs>
      </w:pPr>
      <w:hyperlink w:anchor="_Toc10650" w:history="1">
        <w:r>
          <w:rPr>
            <w:rFonts w:ascii="仿宋" w:eastAsia="仿宋" w:hAnsi="仿宋" w:cs="仿宋" w:hint="eastAsia"/>
            <w:lang w:eastAsia="zh-CN"/>
          </w:rPr>
          <w:t>(二)、必要性分析</w:t>
        </w:r>
        <w:r>
          <w:tab/>
        </w:r>
        <w:r>
          <w:fldChar w:fldCharType="begin"/>
        </w:r>
        <w:r>
          <w:instrText xml:space="preserve"> PAGEREF _Toc10650 \h </w:instrText>
        </w:r>
        <w:r>
          <w:fldChar w:fldCharType="separate"/>
        </w:r>
        <w:r>
          <w:t>26</w:t>
        </w:r>
        <w:r>
          <w:fldChar w:fldCharType="end"/>
        </w:r>
      </w:hyperlink>
    </w:p>
    <w:p>
      <w:pPr>
        <w:pStyle w:val="TOC2"/>
        <w:tabs>
          <w:tab w:val="right" w:leader="dot" w:pos="8306"/>
        </w:tabs>
      </w:pPr>
      <w:hyperlink w:anchor="_Toc29375" w:history="1">
        <w:r>
          <w:rPr>
            <w:rFonts w:ascii="仿宋" w:eastAsia="仿宋" w:hAnsi="仿宋" w:cs="仿宋" w:hint="eastAsia"/>
            <w:lang w:eastAsia="zh-CN"/>
          </w:rPr>
          <w:t>(三)、项目建设有利条件</w:t>
        </w:r>
        <w:r>
          <w:tab/>
        </w:r>
        <w:r>
          <w:fldChar w:fldCharType="begin"/>
        </w:r>
        <w:r>
          <w:instrText xml:space="preserve"> PAGEREF _Toc29375 \h </w:instrText>
        </w:r>
        <w:r>
          <w:fldChar w:fldCharType="separate"/>
        </w:r>
        <w:r>
          <w:t>28</w:t>
        </w:r>
        <w:r>
          <w:fldChar w:fldCharType="end"/>
        </w:r>
      </w:hyperlink>
    </w:p>
    <w:p>
      <w:pPr>
        <w:pStyle w:val="TOC1"/>
        <w:tabs>
          <w:tab w:val="right" w:leader="dot" w:pos="8306"/>
        </w:tabs>
      </w:pPr>
      <w:hyperlink w:anchor="_Toc15541" w:history="1">
        <w:r>
          <w:rPr>
            <w:rFonts w:ascii="仿宋" w:eastAsia="仿宋" w:hAnsi="仿宋" w:cs="仿宋" w:hint="eastAsia"/>
            <w:lang w:eastAsia="zh-CN"/>
          </w:rPr>
          <w:t>七、项目进度计划</w:t>
        </w:r>
        <w:r>
          <w:tab/>
        </w:r>
        <w:r>
          <w:fldChar w:fldCharType="begin"/>
        </w:r>
        <w:r>
          <w:instrText xml:space="preserve"> PAGEREF _Toc15541 \h </w:instrText>
        </w:r>
        <w:r>
          <w:fldChar w:fldCharType="separate"/>
        </w:r>
        <w:r>
          <w:t>29</w:t>
        </w:r>
        <w:r>
          <w:fldChar w:fldCharType="end"/>
        </w:r>
      </w:hyperlink>
    </w:p>
    <w:p>
      <w:pPr>
        <w:pStyle w:val="TOC2"/>
        <w:tabs>
          <w:tab w:val="right" w:leader="dot" w:pos="8306"/>
        </w:tabs>
      </w:pPr>
      <w:hyperlink w:anchor="_Toc1684" w:history="1">
        <w:r>
          <w:rPr>
            <w:rFonts w:ascii="仿宋" w:eastAsia="仿宋" w:hAnsi="仿宋" w:cs="仿宋" w:hint="eastAsia"/>
            <w:lang w:eastAsia="zh-CN"/>
          </w:rPr>
          <w:t>(一)、建设周期</w:t>
        </w:r>
        <w:r>
          <w:tab/>
        </w:r>
        <w:r>
          <w:fldChar w:fldCharType="begin"/>
        </w:r>
        <w:r>
          <w:instrText xml:space="preserve"> PAGEREF _Toc1684 \h </w:instrText>
        </w:r>
        <w:r>
          <w:fldChar w:fldCharType="separate"/>
        </w:r>
        <w:r>
          <w:t>29</w:t>
        </w:r>
        <w:r>
          <w:fldChar w:fldCharType="end"/>
        </w:r>
      </w:hyperlink>
    </w:p>
    <w:p>
      <w:pPr>
        <w:pStyle w:val="TOC2"/>
        <w:tabs>
          <w:tab w:val="right" w:leader="dot" w:pos="8306"/>
        </w:tabs>
      </w:pPr>
      <w:hyperlink w:anchor="_Toc10724" w:history="1">
        <w:r>
          <w:rPr>
            <w:rFonts w:ascii="仿宋" w:eastAsia="仿宋" w:hAnsi="仿宋" w:cs="仿宋" w:hint="eastAsia"/>
            <w:lang w:eastAsia="zh-CN"/>
          </w:rPr>
          <w:t>(二)、建设进度</w:t>
        </w:r>
        <w:r>
          <w:tab/>
        </w:r>
        <w:r>
          <w:fldChar w:fldCharType="begin"/>
        </w:r>
        <w:r>
          <w:instrText xml:space="preserve"> PAGEREF _Toc10724 \h </w:instrText>
        </w:r>
        <w:r>
          <w:fldChar w:fldCharType="separate"/>
        </w:r>
        <w:r>
          <w:t>29</w:t>
        </w:r>
        <w:r>
          <w:fldChar w:fldCharType="end"/>
        </w:r>
      </w:hyperlink>
    </w:p>
    <w:p>
      <w:pPr>
        <w:pStyle w:val="TOC2"/>
        <w:tabs>
          <w:tab w:val="right" w:leader="dot" w:pos="8306"/>
        </w:tabs>
      </w:pPr>
      <w:hyperlink w:anchor="_Toc5272" w:history="1">
        <w:r>
          <w:rPr>
            <w:rFonts w:ascii="仿宋" w:eastAsia="仿宋" w:hAnsi="仿宋" w:cs="仿宋" w:hint="eastAsia"/>
            <w:lang w:eastAsia="zh-CN"/>
          </w:rPr>
          <w:t>(三)、进度安排注意事项</w:t>
        </w:r>
        <w:r>
          <w:tab/>
        </w:r>
        <w:r>
          <w:fldChar w:fldCharType="begin"/>
        </w:r>
        <w:r>
          <w:instrText xml:space="preserve"> PAGEREF _Toc5272 \h </w:instrText>
        </w:r>
        <w:r>
          <w:fldChar w:fldCharType="separate"/>
        </w:r>
        <w:r>
          <w:t>31</w:t>
        </w:r>
        <w:r>
          <w:fldChar w:fldCharType="end"/>
        </w:r>
      </w:hyperlink>
    </w:p>
    <w:p>
      <w:pPr>
        <w:pStyle w:val="TOC2"/>
        <w:tabs>
          <w:tab w:val="right" w:leader="dot" w:pos="8306"/>
        </w:tabs>
      </w:pPr>
      <w:hyperlink w:anchor="_Toc4164" w:history="1">
        <w:r>
          <w:rPr>
            <w:rFonts w:ascii="仿宋" w:eastAsia="仿宋" w:hAnsi="仿宋" w:cs="仿宋" w:hint="eastAsia"/>
            <w:lang w:eastAsia="zh-CN"/>
          </w:rPr>
          <w:t>(四)、人力资源配置</w:t>
        </w:r>
        <w:r>
          <w:tab/>
        </w:r>
        <w:r>
          <w:fldChar w:fldCharType="begin"/>
        </w:r>
        <w:r>
          <w:instrText xml:space="preserve"> PAGEREF _Toc4164 \h </w:instrText>
        </w:r>
        <w:r>
          <w:fldChar w:fldCharType="separate"/>
        </w:r>
        <w:r>
          <w:t>32</w:t>
        </w:r>
        <w:r>
          <w:fldChar w:fldCharType="end"/>
        </w:r>
      </w:hyperlink>
    </w:p>
    <w:p>
      <w:pPr>
        <w:pStyle w:val="TOC2"/>
        <w:tabs>
          <w:tab w:val="right" w:leader="dot" w:pos="8306"/>
        </w:tabs>
      </w:pPr>
      <w:hyperlink w:anchor="_Toc31960" w:history="1">
        <w:r>
          <w:rPr>
            <w:rFonts w:ascii="仿宋" w:eastAsia="仿宋" w:hAnsi="仿宋" w:cs="仿宋" w:hint="eastAsia"/>
            <w:lang w:eastAsia="zh-CN"/>
          </w:rPr>
          <w:t>(五)、员工培训</w:t>
        </w:r>
        <w:r>
          <w:tab/>
        </w:r>
        <w:r>
          <w:fldChar w:fldCharType="begin"/>
        </w:r>
        <w:r>
          <w:instrText xml:space="preserve"> PAGEREF _Toc31960 \h </w:instrText>
        </w:r>
        <w:r>
          <w:fldChar w:fldCharType="separate"/>
        </w:r>
        <w:r>
          <w:t>34</w:t>
        </w:r>
        <w:r>
          <w:fldChar w:fldCharType="end"/>
        </w:r>
      </w:hyperlink>
    </w:p>
    <w:p>
      <w:pPr>
        <w:pStyle w:val="TOC2"/>
        <w:tabs>
          <w:tab w:val="right" w:leader="dot" w:pos="8306"/>
        </w:tabs>
      </w:pPr>
      <w:hyperlink w:anchor="_Toc8068" w:history="1">
        <w:r>
          <w:rPr>
            <w:rFonts w:ascii="仿宋" w:eastAsia="仿宋" w:hAnsi="仿宋" w:cs="仿宋" w:hint="eastAsia"/>
            <w:lang w:eastAsia="zh-CN"/>
          </w:rPr>
          <w:t>(六)、项目实施保障</w:t>
        </w:r>
        <w:r>
          <w:tab/>
        </w:r>
        <w:r>
          <w:fldChar w:fldCharType="begin"/>
        </w:r>
        <w:r>
          <w:instrText xml:space="preserve"> PAGEREF _Toc8068 \h </w:instrText>
        </w:r>
        <w:r>
          <w:fldChar w:fldCharType="separate"/>
        </w:r>
        <w:r>
          <w:t>35</w:t>
        </w:r>
        <w:r>
          <w:fldChar w:fldCharType="end"/>
        </w:r>
      </w:hyperlink>
    </w:p>
    <w:p>
      <w:pPr>
        <w:pStyle w:val="TOC2"/>
        <w:tabs>
          <w:tab w:val="right" w:leader="dot" w:pos="8306"/>
        </w:tabs>
      </w:pPr>
      <w:hyperlink w:anchor="_Toc10424" w:history="1">
        <w:r>
          <w:rPr>
            <w:rFonts w:ascii="仿宋" w:eastAsia="仿宋" w:hAnsi="仿宋" w:cs="仿宋" w:hint="eastAsia"/>
            <w:lang w:eastAsia="zh-CN"/>
          </w:rPr>
          <w:t>(七)、安全规范管理</w:t>
        </w:r>
        <w:r>
          <w:tab/>
        </w:r>
        <w:r>
          <w:fldChar w:fldCharType="begin"/>
        </w:r>
        <w:r>
          <w:instrText xml:space="preserve"> PAGEREF _Toc10424 \h </w:instrText>
        </w:r>
        <w:r>
          <w:fldChar w:fldCharType="separate"/>
        </w:r>
        <w:r>
          <w:t>36</w:t>
        </w:r>
        <w:r>
          <w:fldChar w:fldCharType="end"/>
        </w:r>
      </w:hyperlink>
    </w:p>
    <w:p>
      <w:pPr>
        <w:pStyle w:val="TOC1"/>
        <w:tabs>
          <w:tab w:val="right" w:leader="dot" w:pos="8306"/>
        </w:tabs>
      </w:pPr>
      <w:hyperlink w:anchor="_Toc31267" w:history="1">
        <w:r>
          <w:rPr>
            <w:rFonts w:ascii="仿宋" w:eastAsia="仿宋" w:hAnsi="仿宋" w:cs="仿宋" w:hint="eastAsia"/>
            <w:lang w:eastAsia="zh-CN"/>
          </w:rPr>
          <w:t>八、环境保护与绿色发展</w:t>
        </w:r>
        <w:r>
          <w:tab/>
        </w:r>
        <w:r>
          <w:fldChar w:fldCharType="begin"/>
        </w:r>
        <w:r>
          <w:instrText xml:space="preserve"> PAGEREF _Toc31267 \h </w:instrText>
        </w:r>
        <w:r>
          <w:fldChar w:fldCharType="separate"/>
        </w:r>
        <w:r>
          <w:t>37</w:t>
        </w:r>
        <w:r>
          <w:fldChar w:fldCharType="end"/>
        </w:r>
      </w:hyperlink>
    </w:p>
    <w:p>
      <w:pPr>
        <w:pStyle w:val="TOC2"/>
        <w:tabs>
          <w:tab w:val="right" w:leader="dot" w:pos="8306"/>
        </w:tabs>
      </w:pPr>
      <w:hyperlink w:anchor="_Toc15549" w:history="1">
        <w:r>
          <w:rPr>
            <w:rFonts w:ascii="仿宋" w:eastAsia="仿宋" w:hAnsi="仿宋" w:cs="仿宋" w:hint="eastAsia"/>
            <w:lang w:eastAsia="zh-CN"/>
          </w:rPr>
          <w:t>(一)、环境保护措施</w:t>
        </w:r>
        <w:r>
          <w:tab/>
        </w:r>
        <w:r>
          <w:fldChar w:fldCharType="begin"/>
        </w:r>
        <w:r>
          <w:instrText xml:space="preserve"> PAGEREF _Toc15549 \h </w:instrText>
        </w:r>
        <w:r>
          <w:fldChar w:fldCharType="separate"/>
        </w:r>
        <w:r>
          <w:t>37</w:t>
        </w:r>
        <w:r>
          <w:fldChar w:fldCharType="end"/>
        </w:r>
      </w:hyperlink>
    </w:p>
    <w:p>
      <w:pPr>
        <w:pStyle w:val="TOC2"/>
        <w:tabs>
          <w:tab w:val="right" w:leader="dot" w:pos="8306"/>
        </w:tabs>
      </w:pPr>
      <w:hyperlink w:anchor="_Toc5774" w:history="1">
        <w:r>
          <w:rPr>
            <w:rFonts w:ascii="仿宋" w:eastAsia="仿宋" w:hAnsi="仿宋" w:cs="仿宋" w:hint="eastAsia"/>
            <w:lang w:eastAsia="zh-CN"/>
          </w:rPr>
          <w:t>(二)、绿色发展与可持续发展策略</w:t>
        </w:r>
        <w:r>
          <w:tab/>
        </w:r>
        <w:r>
          <w:fldChar w:fldCharType="begin"/>
        </w:r>
        <w:r>
          <w:instrText xml:space="preserve"> PAGEREF _Toc5774 \h </w:instrText>
        </w:r>
        <w:r>
          <w:fldChar w:fldCharType="separate"/>
        </w:r>
        <w:r>
          <w:t>39</w:t>
        </w:r>
        <w:r>
          <w:fldChar w:fldCharType="end"/>
        </w:r>
      </w:hyperlink>
    </w:p>
    <w:p>
      <w:pPr>
        <w:pStyle w:val="TOC1"/>
        <w:tabs>
          <w:tab w:val="right" w:leader="dot" w:pos="8306"/>
        </w:tabs>
      </w:pPr>
      <w:hyperlink w:anchor="_Toc4532" w:history="1">
        <w:r>
          <w:rPr>
            <w:rFonts w:ascii="仿宋" w:eastAsia="仿宋" w:hAnsi="仿宋" w:cs="仿宋" w:hint="eastAsia"/>
            <w:lang w:eastAsia="zh-CN"/>
          </w:rPr>
          <w:t>九、项目变更管理</w:t>
        </w:r>
        <w:r>
          <w:tab/>
        </w:r>
        <w:r>
          <w:fldChar w:fldCharType="begin"/>
        </w:r>
        <w:r>
          <w:instrText xml:space="preserve"> PAGEREF _Toc4532 \h </w:instrText>
        </w:r>
        <w:r>
          <w:fldChar w:fldCharType="separate"/>
        </w:r>
        <w:r>
          <w:t>40</w:t>
        </w:r>
        <w:r>
          <w:fldChar w:fldCharType="end"/>
        </w:r>
      </w:hyperlink>
    </w:p>
    <w:p>
      <w:pPr>
        <w:pStyle w:val="TOC2"/>
        <w:tabs>
          <w:tab w:val="right" w:leader="dot" w:pos="8306"/>
        </w:tabs>
      </w:pPr>
      <w:hyperlink w:anchor="_Toc32290" w:history="1">
        <w:r>
          <w:rPr>
            <w:rFonts w:ascii="仿宋" w:eastAsia="仿宋" w:hAnsi="仿宋" w:cs="仿宋" w:hint="eastAsia"/>
            <w:lang w:eastAsia="zh-CN"/>
          </w:rPr>
          <w:t>(一)、变更控制流程</w:t>
        </w:r>
        <w:r>
          <w:tab/>
        </w:r>
        <w:r>
          <w:fldChar w:fldCharType="begin"/>
        </w:r>
        <w:r>
          <w:instrText xml:space="preserve"> PAGEREF _Toc32290 \h </w:instrText>
        </w:r>
        <w:r>
          <w:fldChar w:fldCharType="separate"/>
        </w:r>
        <w:r>
          <w:t>40</w:t>
        </w:r>
        <w:r>
          <w:fldChar w:fldCharType="end"/>
        </w:r>
      </w:hyperlink>
    </w:p>
    <w:p>
      <w:pPr>
        <w:pStyle w:val="TOC2"/>
        <w:tabs>
          <w:tab w:val="right" w:leader="dot" w:pos="8306"/>
        </w:tabs>
      </w:pPr>
      <w:hyperlink w:anchor="_Toc30757" w:history="1">
        <w:r>
          <w:rPr>
            <w:rFonts w:ascii="仿宋" w:eastAsia="仿宋" w:hAnsi="仿宋" w:cs="仿宋" w:hint="eastAsia"/>
            <w:lang w:eastAsia="zh-CN"/>
          </w:rPr>
          <w:t>(二)、影响评估与处理</w:t>
        </w:r>
        <w:r>
          <w:tab/>
        </w:r>
        <w:r>
          <w:fldChar w:fldCharType="begin"/>
        </w:r>
        <w:r>
          <w:instrText xml:space="preserve"> PAGEREF _Toc30757 \h </w:instrText>
        </w:r>
        <w:r>
          <w:fldChar w:fldCharType="separate"/>
        </w:r>
        <w:r>
          <w:t>41</w:t>
        </w:r>
        <w:r>
          <w:fldChar w:fldCharType="end"/>
        </w:r>
      </w:hyperlink>
    </w:p>
    <w:p>
      <w:pPr>
        <w:pStyle w:val="TOC2"/>
        <w:tabs>
          <w:tab w:val="right" w:leader="dot" w:pos="8306"/>
        </w:tabs>
      </w:pPr>
      <w:hyperlink w:anchor="_Toc360" w:history="1">
        <w:r>
          <w:rPr>
            <w:rFonts w:ascii="仿宋" w:eastAsia="仿宋" w:hAnsi="仿宋" w:cs="仿宋" w:hint="eastAsia"/>
            <w:lang w:eastAsia="zh-CN"/>
          </w:rPr>
          <w:t>(三)、变更记录与追踪</w:t>
        </w:r>
        <w:r>
          <w:tab/>
        </w:r>
        <w:r>
          <w:fldChar w:fldCharType="begin"/>
        </w:r>
        <w:r>
          <w:instrText xml:space="preserve"> PAGEREF _Toc360 \h </w:instrText>
        </w:r>
        <w:r>
          <w:fldChar w:fldCharType="separate"/>
        </w:r>
        <w:r>
          <w:t>42</w:t>
        </w:r>
        <w:r>
          <w:fldChar w:fldCharType="end"/>
        </w:r>
      </w:hyperlink>
    </w:p>
    <w:p>
      <w:pPr>
        <w:pStyle w:val="TOC2"/>
        <w:tabs>
          <w:tab w:val="right" w:leader="dot" w:pos="8306"/>
        </w:tabs>
      </w:pPr>
      <w:hyperlink w:anchor="_Toc8230" w:history="1">
        <w:r>
          <w:rPr>
            <w:rFonts w:ascii="仿宋" w:eastAsia="仿宋" w:hAnsi="仿宋" w:cs="仿宋" w:hint="eastAsia"/>
            <w:lang w:eastAsia="zh-CN"/>
          </w:rPr>
          <w:t>(四)、变更管理策略</w:t>
        </w:r>
        <w:r>
          <w:tab/>
        </w:r>
        <w:r>
          <w:fldChar w:fldCharType="begin"/>
        </w:r>
        <w:r>
          <w:instrText xml:space="preserve"> PAGEREF _Toc8230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45" w:history="1">
        <w:r>
          <w:rPr>
            <w:rFonts w:ascii="仿宋" w:eastAsia="仿宋" w:hAnsi="仿宋" w:cs="仿宋" w:hint="eastAsia"/>
            <w:lang w:eastAsia="zh-CN"/>
          </w:rPr>
          <w:t>十、客户关系管理与市场拓展</w:t>
        </w:r>
        <w:r>
          <w:tab/>
        </w:r>
        <w:r>
          <w:fldChar w:fldCharType="begin"/>
        </w:r>
        <w:r>
          <w:instrText xml:space="preserve"> PAGEREF _Toc29445 \h </w:instrText>
        </w:r>
        <w:r>
          <w:fldChar w:fldCharType="separate"/>
        </w:r>
        <w:r>
          <w:t>46</w:t>
        </w:r>
        <w:r>
          <w:fldChar w:fldCharType="end"/>
        </w:r>
      </w:hyperlink>
    </w:p>
    <w:p>
      <w:pPr>
        <w:pStyle w:val="TOC2"/>
        <w:tabs>
          <w:tab w:val="right" w:leader="dot" w:pos="8306"/>
        </w:tabs>
      </w:pPr>
      <w:hyperlink w:anchor="_Toc4370" w:history="1">
        <w:r>
          <w:rPr>
            <w:rFonts w:ascii="仿宋" w:eastAsia="仿宋" w:hAnsi="仿宋" w:cs="仿宋" w:hint="eastAsia"/>
            <w:lang w:eastAsia="zh-CN"/>
          </w:rPr>
          <w:t>(一)、客户关系管理策略</w:t>
        </w:r>
        <w:r>
          <w:tab/>
        </w:r>
        <w:r>
          <w:fldChar w:fldCharType="begin"/>
        </w:r>
        <w:r>
          <w:instrText xml:space="preserve"> PAGEREF _Toc4370 \h </w:instrText>
        </w:r>
        <w:r>
          <w:fldChar w:fldCharType="separate"/>
        </w:r>
        <w:r>
          <w:t>46</w:t>
        </w:r>
        <w:r>
          <w:fldChar w:fldCharType="end"/>
        </w:r>
      </w:hyperlink>
    </w:p>
    <w:p>
      <w:pPr>
        <w:pStyle w:val="TOC2"/>
        <w:tabs>
          <w:tab w:val="right" w:leader="dot" w:pos="8306"/>
        </w:tabs>
      </w:pPr>
      <w:hyperlink w:anchor="_Toc18212" w:history="1">
        <w:r>
          <w:rPr>
            <w:rFonts w:ascii="仿宋" w:eastAsia="仿宋" w:hAnsi="仿宋" w:cs="仿宋" w:hint="eastAsia"/>
            <w:lang w:eastAsia="zh-CN"/>
          </w:rPr>
          <w:t>(二)、市场拓展方案</w:t>
        </w:r>
        <w:r>
          <w:tab/>
        </w:r>
        <w:r>
          <w:fldChar w:fldCharType="begin"/>
        </w:r>
        <w:r>
          <w:instrText xml:space="preserve"> PAGEREF _Toc18212 \h </w:instrText>
        </w:r>
        <w:r>
          <w:fldChar w:fldCharType="separate"/>
        </w:r>
        <w:r>
          <w:t>47</w:t>
        </w:r>
        <w:r>
          <w:fldChar w:fldCharType="end"/>
        </w:r>
      </w:hyperlink>
    </w:p>
    <w:p>
      <w:pPr>
        <w:pStyle w:val="TOC1"/>
        <w:tabs>
          <w:tab w:val="right" w:leader="dot" w:pos="8306"/>
        </w:tabs>
      </w:pPr>
      <w:hyperlink w:anchor="_Toc14254" w:history="1">
        <w:r>
          <w:rPr>
            <w:rFonts w:ascii="仿宋" w:eastAsia="仿宋" w:hAnsi="仿宋" w:cs="仿宋" w:hint="eastAsia"/>
            <w:lang w:eastAsia="zh-CN"/>
          </w:rPr>
          <w:t>十一、资金管理与财务规划</w:t>
        </w:r>
        <w:r>
          <w:tab/>
        </w:r>
        <w:r>
          <w:fldChar w:fldCharType="begin"/>
        </w:r>
        <w:r>
          <w:instrText xml:space="preserve"> PAGEREF _Toc14254 \h </w:instrText>
        </w:r>
        <w:r>
          <w:fldChar w:fldCharType="separate"/>
        </w:r>
        <w:r>
          <w:t>48</w:t>
        </w:r>
        <w:r>
          <w:fldChar w:fldCharType="end"/>
        </w:r>
      </w:hyperlink>
    </w:p>
    <w:p>
      <w:pPr>
        <w:pStyle w:val="TOC2"/>
        <w:tabs>
          <w:tab w:val="right" w:leader="dot" w:pos="8306"/>
        </w:tabs>
      </w:pPr>
      <w:hyperlink w:anchor="_Toc9083" w:history="1">
        <w:r>
          <w:rPr>
            <w:rFonts w:ascii="仿宋" w:eastAsia="仿宋" w:hAnsi="仿宋" w:cs="仿宋" w:hint="eastAsia"/>
            <w:lang w:eastAsia="zh-CN"/>
          </w:rPr>
          <w:t>(一)、项目资金来源与筹措</w:t>
        </w:r>
        <w:r>
          <w:tab/>
        </w:r>
        <w:r>
          <w:fldChar w:fldCharType="begin"/>
        </w:r>
        <w:r>
          <w:instrText xml:space="preserve"> PAGEREF _Toc9083 \h </w:instrText>
        </w:r>
        <w:r>
          <w:fldChar w:fldCharType="separate"/>
        </w:r>
        <w:r>
          <w:t>48</w:t>
        </w:r>
        <w:r>
          <w:fldChar w:fldCharType="end"/>
        </w:r>
      </w:hyperlink>
    </w:p>
    <w:p>
      <w:pPr>
        <w:pStyle w:val="TOC2"/>
        <w:tabs>
          <w:tab w:val="right" w:leader="dot" w:pos="8306"/>
        </w:tabs>
      </w:pPr>
      <w:hyperlink w:anchor="_Toc1732" w:history="1">
        <w:r>
          <w:rPr>
            <w:rFonts w:ascii="仿宋" w:eastAsia="仿宋" w:hAnsi="仿宋" w:cs="仿宋" w:hint="eastAsia"/>
            <w:lang w:eastAsia="zh-CN"/>
          </w:rPr>
          <w:t>(二)、资金使用与监管</w:t>
        </w:r>
        <w:r>
          <w:tab/>
        </w:r>
        <w:r>
          <w:fldChar w:fldCharType="begin"/>
        </w:r>
        <w:r>
          <w:instrText xml:space="preserve"> PAGEREF _Toc1732 \h </w:instrText>
        </w:r>
        <w:r>
          <w:fldChar w:fldCharType="separate"/>
        </w:r>
        <w:r>
          <w:t>50</w:t>
        </w:r>
        <w:r>
          <w:fldChar w:fldCharType="end"/>
        </w:r>
      </w:hyperlink>
    </w:p>
    <w:p>
      <w:pPr>
        <w:pStyle w:val="TOC2"/>
        <w:tabs>
          <w:tab w:val="right" w:leader="dot" w:pos="8306"/>
        </w:tabs>
      </w:pPr>
      <w:hyperlink w:anchor="_Toc3085" w:history="1">
        <w:r>
          <w:rPr>
            <w:rFonts w:ascii="仿宋" w:eastAsia="仿宋" w:hAnsi="仿宋" w:cs="仿宋" w:hint="eastAsia"/>
            <w:lang w:eastAsia="zh-CN"/>
          </w:rPr>
          <w:t>(三)、财务规划与预测</w:t>
        </w:r>
        <w:r>
          <w:tab/>
        </w:r>
        <w:r>
          <w:fldChar w:fldCharType="begin"/>
        </w:r>
        <w:r>
          <w:instrText xml:space="preserve"> PAGEREF _Toc3085 \h </w:instrText>
        </w:r>
        <w:r>
          <w:fldChar w:fldCharType="separate"/>
        </w:r>
        <w:r>
          <w:t>51</w:t>
        </w:r>
        <w:r>
          <w:fldChar w:fldCharType="end"/>
        </w:r>
      </w:hyperlink>
    </w:p>
    <w:p>
      <w:pPr>
        <w:pStyle w:val="TOC1"/>
        <w:tabs>
          <w:tab w:val="right" w:leader="dot" w:pos="8306"/>
        </w:tabs>
      </w:pPr>
      <w:hyperlink w:anchor="_Toc17719" w:history="1">
        <w:r>
          <w:rPr>
            <w:rFonts w:ascii="仿宋" w:eastAsia="仿宋" w:hAnsi="仿宋" w:cs="仿宋" w:hint="eastAsia"/>
            <w:lang w:eastAsia="zh-CN"/>
          </w:rPr>
          <w:t>十二、项目实施与管理方案</w:t>
        </w:r>
        <w:r>
          <w:tab/>
        </w:r>
        <w:r>
          <w:fldChar w:fldCharType="begin"/>
        </w:r>
        <w:r>
          <w:instrText xml:space="preserve"> PAGEREF _Toc17719 \h </w:instrText>
        </w:r>
        <w:r>
          <w:fldChar w:fldCharType="separate"/>
        </w:r>
        <w:r>
          <w:t>52</w:t>
        </w:r>
        <w:r>
          <w:fldChar w:fldCharType="end"/>
        </w:r>
      </w:hyperlink>
    </w:p>
    <w:p>
      <w:pPr>
        <w:pStyle w:val="TOC2"/>
        <w:tabs>
          <w:tab w:val="right" w:leader="dot" w:pos="8306"/>
        </w:tabs>
      </w:pPr>
      <w:hyperlink w:anchor="_Toc31572" w:history="1">
        <w:r>
          <w:rPr>
            <w:rFonts w:ascii="仿宋" w:eastAsia="仿宋" w:hAnsi="仿宋" w:cs="仿宋" w:hint="eastAsia"/>
            <w:lang w:eastAsia="zh-CN"/>
          </w:rPr>
          <w:t>(一)、项目实施计划</w:t>
        </w:r>
        <w:r>
          <w:tab/>
        </w:r>
        <w:r>
          <w:fldChar w:fldCharType="begin"/>
        </w:r>
        <w:r>
          <w:instrText xml:space="preserve"> PAGEREF _Toc31572 \h </w:instrText>
        </w:r>
        <w:r>
          <w:fldChar w:fldCharType="separate"/>
        </w:r>
        <w:r>
          <w:t>52</w:t>
        </w:r>
        <w:r>
          <w:fldChar w:fldCharType="end"/>
        </w:r>
      </w:hyperlink>
    </w:p>
    <w:p>
      <w:pPr>
        <w:pStyle w:val="TOC2"/>
        <w:tabs>
          <w:tab w:val="right" w:leader="dot" w:pos="8306"/>
        </w:tabs>
      </w:pPr>
      <w:hyperlink w:anchor="_Toc15905" w:history="1">
        <w:r>
          <w:rPr>
            <w:rFonts w:ascii="仿宋" w:eastAsia="仿宋" w:hAnsi="仿宋" w:cs="仿宋" w:hint="eastAsia"/>
            <w:lang w:eastAsia="zh-CN"/>
          </w:rPr>
          <w:t>(二)、项目组织机构与职责</w:t>
        </w:r>
        <w:r>
          <w:tab/>
        </w:r>
        <w:r>
          <w:fldChar w:fldCharType="begin"/>
        </w:r>
        <w:r>
          <w:instrText xml:space="preserve"> PAGEREF _Toc15905 \h </w:instrText>
        </w:r>
        <w:r>
          <w:fldChar w:fldCharType="separate"/>
        </w:r>
        <w:r>
          <w:t>53</w:t>
        </w:r>
        <w:r>
          <w:fldChar w:fldCharType="end"/>
        </w:r>
      </w:hyperlink>
    </w:p>
    <w:p>
      <w:pPr>
        <w:pStyle w:val="TOC2"/>
        <w:tabs>
          <w:tab w:val="right" w:leader="dot" w:pos="8306"/>
        </w:tabs>
      </w:pPr>
      <w:hyperlink w:anchor="_Toc26752" w:history="1">
        <w:r>
          <w:rPr>
            <w:rFonts w:ascii="仿宋" w:eastAsia="仿宋" w:hAnsi="仿宋" w:cs="仿宋" w:hint="eastAsia"/>
            <w:lang w:eastAsia="zh-CN"/>
          </w:rPr>
          <w:t>(三)、项目管理与监控体系</w:t>
        </w:r>
        <w:r>
          <w:tab/>
        </w:r>
        <w:r>
          <w:fldChar w:fldCharType="begin"/>
        </w:r>
        <w:r>
          <w:instrText xml:space="preserve"> PAGEREF _Toc26752 \h </w:instrText>
        </w:r>
        <w:r>
          <w:fldChar w:fldCharType="separate"/>
        </w:r>
        <w:r>
          <w:t>56</w:t>
        </w:r>
        <w:r>
          <w:fldChar w:fldCharType="end"/>
        </w:r>
      </w:hyperlink>
    </w:p>
    <w:p>
      <w:pPr>
        <w:pStyle w:val="TOC1"/>
        <w:tabs>
          <w:tab w:val="right" w:leader="dot" w:pos="8306"/>
        </w:tabs>
      </w:pPr>
      <w:hyperlink w:anchor="_Toc27260" w:history="1">
        <w:r>
          <w:rPr>
            <w:rFonts w:ascii="仿宋" w:eastAsia="仿宋" w:hAnsi="仿宋" w:cs="仿宋" w:hint="eastAsia"/>
            <w:lang w:eastAsia="zh-CN"/>
          </w:rPr>
          <w:t>十三、知识产权管理与保护</w:t>
        </w:r>
        <w:r>
          <w:tab/>
        </w:r>
        <w:r>
          <w:fldChar w:fldCharType="begin"/>
        </w:r>
        <w:r>
          <w:instrText xml:space="preserve"> PAGEREF _Toc27260 \h </w:instrText>
        </w:r>
        <w:r>
          <w:fldChar w:fldCharType="separate"/>
        </w:r>
        <w:r>
          <w:t>57</w:t>
        </w:r>
        <w:r>
          <w:fldChar w:fldCharType="end"/>
        </w:r>
      </w:hyperlink>
    </w:p>
    <w:p>
      <w:pPr>
        <w:pStyle w:val="TOC2"/>
        <w:tabs>
          <w:tab w:val="right" w:leader="dot" w:pos="8306"/>
        </w:tabs>
      </w:pPr>
      <w:hyperlink w:anchor="_Toc5358" w:history="1">
        <w:r>
          <w:rPr>
            <w:rFonts w:ascii="仿宋" w:eastAsia="仿宋" w:hAnsi="仿宋" w:cs="仿宋" w:hint="eastAsia"/>
            <w:lang w:eastAsia="zh-CN"/>
          </w:rPr>
          <w:t>(一)、知识产权管理体系建设</w:t>
        </w:r>
        <w:r>
          <w:tab/>
        </w:r>
        <w:r>
          <w:fldChar w:fldCharType="begin"/>
        </w:r>
        <w:r>
          <w:instrText xml:space="preserve"> PAGEREF _Toc5358 \h </w:instrText>
        </w:r>
        <w:r>
          <w:fldChar w:fldCharType="separate"/>
        </w:r>
        <w:r>
          <w:t>57</w:t>
        </w:r>
        <w:r>
          <w:fldChar w:fldCharType="end"/>
        </w:r>
      </w:hyperlink>
    </w:p>
    <w:p>
      <w:pPr>
        <w:pStyle w:val="TOC2"/>
        <w:tabs>
          <w:tab w:val="right" w:leader="dot" w:pos="8306"/>
        </w:tabs>
      </w:pPr>
      <w:hyperlink w:anchor="_Toc10586" w:history="1">
        <w:r>
          <w:rPr>
            <w:rFonts w:ascii="仿宋" w:eastAsia="仿宋" w:hAnsi="仿宋" w:cs="仿宋" w:hint="eastAsia"/>
            <w:lang w:eastAsia="zh-CN"/>
          </w:rPr>
          <w:t>(二)、知识产权保护措施</w:t>
        </w:r>
        <w:r>
          <w:tab/>
        </w:r>
        <w:r>
          <w:fldChar w:fldCharType="begin"/>
        </w:r>
        <w:r>
          <w:instrText xml:space="preserve"> PAGEREF _Toc10586 \h </w:instrText>
        </w:r>
        <w:r>
          <w:fldChar w:fldCharType="separate"/>
        </w:r>
        <w:r>
          <w:t>58</w:t>
        </w:r>
        <w:r>
          <w:fldChar w:fldCharType="end"/>
        </w:r>
      </w:hyperlink>
    </w:p>
    <w:p>
      <w:pPr>
        <w:pStyle w:val="TOC1"/>
        <w:tabs>
          <w:tab w:val="right" w:leader="dot" w:pos="8306"/>
        </w:tabs>
      </w:pPr>
      <w:hyperlink w:anchor="_Toc510" w:history="1">
        <w:r>
          <w:rPr>
            <w:rFonts w:ascii="仿宋" w:eastAsia="仿宋" w:hAnsi="仿宋" w:cs="仿宋" w:hint="eastAsia"/>
            <w:lang w:eastAsia="zh-CN"/>
          </w:rPr>
          <w:t>十四、企业合规与伦理</w:t>
        </w:r>
        <w:r>
          <w:tab/>
        </w:r>
        <w:r>
          <w:fldChar w:fldCharType="begin"/>
        </w:r>
        <w:r>
          <w:instrText xml:space="preserve"> PAGEREF _Toc510 \h </w:instrText>
        </w:r>
        <w:r>
          <w:fldChar w:fldCharType="separate"/>
        </w:r>
        <w:r>
          <w:t>60</w:t>
        </w:r>
        <w:r>
          <w:fldChar w:fldCharType="end"/>
        </w:r>
      </w:hyperlink>
    </w:p>
    <w:p>
      <w:pPr>
        <w:pStyle w:val="TOC2"/>
        <w:tabs>
          <w:tab w:val="right" w:leader="dot" w:pos="8306"/>
        </w:tabs>
      </w:pPr>
      <w:hyperlink w:anchor="_Toc714" w:history="1">
        <w:r>
          <w:rPr>
            <w:rFonts w:ascii="仿宋" w:eastAsia="仿宋" w:hAnsi="仿宋" w:cs="仿宋" w:hint="eastAsia"/>
            <w:lang w:eastAsia="zh-CN"/>
          </w:rPr>
          <w:t>(一)、合规政策与程序</w:t>
        </w:r>
        <w:r>
          <w:tab/>
        </w:r>
        <w:r>
          <w:fldChar w:fldCharType="begin"/>
        </w:r>
        <w:r>
          <w:instrText xml:space="preserve"> PAGEREF _Toc714 \h </w:instrText>
        </w:r>
        <w:r>
          <w:fldChar w:fldCharType="separate"/>
        </w:r>
        <w:r>
          <w:t>60</w:t>
        </w:r>
        <w:r>
          <w:fldChar w:fldCharType="end"/>
        </w:r>
      </w:hyperlink>
    </w:p>
    <w:p>
      <w:pPr>
        <w:pStyle w:val="TOC2"/>
        <w:tabs>
          <w:tab w:val="right" w:leader="dot" w:pos="8306"/>
        </w:tabs>
      </w:pPr>
      <w:hyperlink w:anchor="_Toc15088" w:history="1">
        <w:r>
          <w:rPr>
            <w:rFonts w:ascii="仿宋" w:eastAsia="仿宋" w:hAnsi="仿宋" w:cs="仿宋" w:hint="eastAsia"/>
            <w:lang w:eastAsia="zh-CN"/>
          </w:rPr>
          <w:t>(二)、伦理规范与培训</w:t>
        </w:r>
        <w:r>
          <w:tab/>
        </w:r>
        <w:r>
          <w:fldChar w:fldCharType="begin"/>
        </w:r>
        <w:r>
          <w:instrText xml:space="preserve"> PAGEREF _Toc15088 \h </w:instrText>
        </w:r>
        <w:r>
          <w:fldChar w:fldCharType="separate"/>
        </w:r>
        <w:r>
          <w:t>61</w:t>
        </w:r>
        <w:r>
          <w:fldChar w:fldCharType="end"/>
        </w:r>
      </w:hyperlink>
    </w:p>
    <w:p>
      <w:pPr>
        <w:pStyle w:val="TOC2"/>
        <w:tabs>
          <w:tab w:val="right" w:leader="dot" w:pos="8306"/>
        </w:tabs>
      </w:pPr>
      <w:hyperlink w:anchor="_Toc4812" w:history="1">
        <w:r>
          <w:rPr>
            <w:rFonts w:ascii="仿宋" w:eastAsia="仿宋" w:hAnsi="仿宋" w:cs="仿宋" w:hint="eastAsia"/>
            <w:lang w:eastAsia="zh-CN"/>
          </w:rPr>
          <w:t>(三)、合规风险评估</w:t>
        </w:r>
        <w:r>
          <w:tab/>
        </w:r>
        <w:r>
          <w:fldChar w:fldCharType="begin"/>
        </w:r>
        <w:r>
          <w:instrText xml:space="preserve"> PAGEREF _Toc4812 \h </w:instrText>
        </w:r>
        <w:r>
          <w:fldChar w:fldCharType="separate"/>
        </w:r>
        <w:r>
          <w:t>62</w:t>
        </w:r>
        <w:r>
          <w:fldChar w:fldCharType="end"/>
        </w:r>
      </w:hyperlink>
    </w:p>
    <w:p>
      <w:pPr>
        <w:pStyle w:val="TOC2"/>
        <w:tabs>
          <w:tab w:val="right" w:leader="dot" w:pos="8306"/>
        </w:tabs>
      </w:pPr>
      <w:hyperlink w:anchor="_Toc14974" w:history="1">
        <w:r>
          <w:rPr>
            <w:rFonts w:ascii="仿宋" w:eastAsia="仿宋" w:hAnsi="仿宋" w:cs="仿宋" w:hint="eastAsia"/>
            <w:lang w:eastAsia="zh-CN"/>
          </w:rPr>
          <w:t>(四)、合规监督与执行</w:t>
        </w:r>
        <w:r>
          <w:tab/>
        </w:r>
        <w:r>
          <w:fldChar w:fldCharType="begin"/>
        </w:r>
        <w:r>
          <w:instrText xml:space="preserve"> PAGEREF _Toc14974 \h </w:instrText>
        </w:r>
        <w:r>
          <w:fldChar w:fldCharType="separate"/>
        </w:r>
        <w:r>
          <w:t>63</w:t>
        </w:r>
        <w:r>
          <w:fldChar w:fldCharType="end"/>
        </w:r>
      </w:hyperlink>
    </w:p>
    <w:p>
      <w:pPr>
        <w:pStyle w:val="TOC1"/>
        <w:tabs>
          <w:tab w:val="right" w:leader="dot" w:pos="8306"/>
        </w:tabs>
      </w:pPr>
      <w:hyperlink w:anchor="_Toc25863" w:history="1">
        <w:r>
          <w:rPr>
            <w:rFonts w:ascii="仿宋" w:eastAsia="仿宋" w:hAnsi="仿宋" w:cs="仿宋" w:hint="eastAsia"/>
            <w:lang w:eastAsia="zh-CN"/>
          </w:rPr>
          <w:t>十五、设施与设备管理</w:t>
        </w:r>
        <w:r>
          <w:tab/>
        </w:r>
        <w:r>
          <w:fldChar w:fldCharType="begin"/>
        </w:r>
        <w:r>
          <w:instrText xml:space="preserve"> PAGEREF _Toc25863 \h </w:instrText>
        </w:r>
        <w:r>
          <w:fldChar w:fldCharType="separate"/>
        </w:r>
        <w:r>
          <w:t>64</w:t>
        </w:r>
        <w:r>
          <w:fldChar w:fldCharType="end"/>
        </w:r>
      </w:hyperlink>
    </w:p>
    <w:p>
      <w:pPr>
        <w:pStyle w:val="TOC2"/>
        <w:tabs>
          <w:tab w:val="right" w:leader="dot" w:pos="8306"/>
        </w:tabs>
      </w:pPr>
      <w:hyperlink w:anchor="_Toc12859" w:history="1">
        <w:r>
          <w:rPr>
            <w:rFonts w:ascii="仿宋" w:eastAsia="仿宋" w:hAnsi="仿宋" w:cs="仿宋" w:hint="eastAsia"/>
            <w:lang w:eastAsia="zh-CN"/>
          </w:rPr>
          <w:t>(一)、设施规划与配置</w:t>
        </w:r>
        <w:r>
          <w:tab/>
        </w:r>
        <w:r>
          <w:fldChar w:fldCharType="begin"/>
        </w:r>
        <w:r>
          <w:instrText xml:space="preserve"> PAGEREF _Toc12859 \h </w:instrText>
        </w:r>
        <w:r>
          <w:fldChar w:fldCharType="separate"/>
        </w:r>
        <w:r>
          <w:t>64</w:t>
        </w:r>
        <w:r>
          <w:fldChar w:fldCharType="end"/>
        </w:r>
      </w:hyperlink>
    </w:p>
    <w:p>
      <w:pPr>
        <w:pStyle w:val="TOC2"/>
        <w:tabs>
          <w:tab w:val="right" w:leader="dot" w:pos="8306"/>
        </w:tabs>
      </w:pPr>
      <w:hyperlink w:anchor="_Toc3876" w:history="1">
        <w:r>
          <w:rPr>
            <w:rFonts w:ascii="仿宋" w:eastAsia="仿宋" w:hAnsi="仿宋" w:cs="仿宋" w:hint="eastAsia"/>
            <w:lang w:eastAsia="zh-CN"/>
          </w:rPr>
          <w:t>(二)、设备采购与维护管理</w:t>
        </w:r>
        <w:r>
          <w:tab/>
        </w:r>
        <w:r>
          <w:fldChar w:fldCharType="begin"/>
        </w:r>
        <w:r>
          <w:instrText xml:space="preserve"> PAGEREF _Toc3876 \h </w:instrText>
        </w:r>
        <w:r>
          <w:fldChar w:fldCharType="separate"/>
        </w:r>
        <w:r>
          <w:t>65</w:t>
        </w:r>
        <w:r>
          <w:fldChar w:fldCharType="end"/>
        </w:r>
      </w:hyperlink>
    </w:p>
    <w:p>
      <w:pPr>
        <w:pStyle w:val="TOC2"/>
        <w:tabs>
          <w:tab w:val="right" w:leader="dot" w:pos="8306"/>
        </w:tabs>
      </w:pPr>
      <w:hyperlink w:anchor="_Toc27144" w:history="1">
        <w:r>
          <w:rPr>
            <w:rFonts w:ascii="仿宋" w:eastAsia="仿宋" w:hAnsi="仿宋" w:cs="仿宋" w:hint="eastAsia"/>
            <w:lang w:eastAsia="zh-CN"/>
          </w:rPr>
          <w:t>(三)、设施设备升级策略</w:t>
        </w:r>
        <w:r>
          <w:tab/>
        </w:r>
        <w:r>
          <w:fldChar w:fldCharType="begin"/>
        </w:r>
        <w:r>
          <w:instrText xml:space="preserve"> PAGEREF _Toc27144 \h </w:instrText>
        </w:r>
        <w:r>
          <w:fldChar w:fldCharType="separate"/>
        </w:r>
        <w:r>
          <w:t>65</w:t>
        </w:r>
        <w:r>
          <w:fldChar w:fldCharType="end"/>
        </w:r>
      </w:hyperlink>
    </w:p>
    <w:p>
      <w:pPr>
        <w:pStyle w:val="TOC1"/>
        <w:tabs>
          <w:tab w:val="right" w:leader="dot" w:pos="8306"/>
        </w:tabs>
      </w:pPr>
      <w:hyperlink w:anchor="_Toc1779" w:history="1">
        <w:r>
          <w:rPr>
            <w:rFonts w:ascii="仿宋" w:eastAsia="仿宋" w:hAnsi="仿宋" w:cs="仿宋" w:hint="eastAsia"/>
            <w:lang w:eastAsia="zh-CN"/>
          </w:rPr>
          <w:t>十六、项目施工方案</w:t>
        </w:r>
        <w:r>
          <w:tab/>
        </w:r>
        <w:r>
          <w:fldChar w:fldCharType="begin"/>
        </w:r>
        <w:r>
          <w:instrText xml:space="preserve"> PAGEREF _Toc1779 \h </w:instrText>
        </w:r>
        <w:r>
          <w:fldChar w:fldCharType="separate"/>
        </w:r>
        <w:r>
          <w:t>66</w:t>
        </w:r>
        <w:r>
          <w:fldChar w:fldCharType="end"/>
        </w:r>
      </w:hyperlink>
    </w:p>
    <w:p>
      <w:pPr>
        <w:pStyle w:val="TOC2"/>
        <w:tabs>
          <w:tab w:val="right" w:leader="dot" w:pos="8306"/>
        </w:tabs>
      </w:pPr>
      <w:hyperlink w:anchor="_Toc24606" w:history="1">
        <w:r>
          <w:rPr>
            <w:rFonts w:ascii="仿宋" w:eastAsia="仿宋" w:hAnsi="仿宋" w:cs="仿宋" w:hint="eastAsia"/>
            <w:lang w:eastAsia="zh-CN"/>
          </w:rPr>
          <w:t>(一)、施工组织设计</w:t>
        </w:r>
        <w:r>
          <w:tab/>
        </w:r>
        <w:r>
          <w:fldChar w:fldCharType="begin"/>
        </w:r>
        <w:r>
          <w:instrText xml:space="preserve"> PAGEREF _Toc24606 \h </w:instrText>
        </w:r>
        <w:r>
          <w:fldChar w:fldCharType="separate"/>
        </w:r>
        <w:r>
          <w:t>66</w:t>
        </w:r>
        <w:r>
          <w:fldChar w:fldCharType="end"/>
        </w:r>
      </w:hyperlink>
    </w:p>
    <w:p>
      <w:pPr>
        <w:pStyle w:val="TOC2"/>
        <w:tabs>
          <w:tab w:val="right" w:leader="dot" w:pos="8306"/>
        </w:tabs>
      </w:pPr>
      <w:hyperlink w:anchor="_Toc23239" w:history="1">
        <w:r>
          <w:rPr>
            <w:rFonts w:ascii="仿宋" w:eastAsia="仿宋" w:hAnsi="仿宋" w:cs="仿宋" w:hint="eastAsia"/>
            <w:lang w:eastAsia="zh-CN"/>
          </w:rPr>
          <w:t>(二)、施工工艺与技术路线</w:t>
        </w:r>
        <w:r>
          <w:tab/>
        </w:r>
        <w:r>
          <w:fldChar w:fldCharType="begin"/>
        </w:r>
        <w:r>
          <w:instrText xml:space="preserve"> PAGEREF _Toc23239 \h </w:instrText>
        </w:r>
        <w:r>
          <w:fldChar w:fldCharType="separate"/>
        </w:r>
        <w:r>
          <w:t>68</w:t>
        </w:r>
        <w:r>
          <w:fldChar w:fldCharType="end"/>
        </w:r>
      </w:hyperlink>
    </w:p>
    <w:p>
      <w:pPr>
        <w:pStyle w:val="TOC2"/>
        <w:tabs>
          <w:tab w:val="right" w:leader="dot" w:pos="8306"/>
        </w:tabs>
      </w:pPr>
      <w:hyperlink w:anchor="_Toc22143" w:history="1">
        <w:r>
          <w:rPr>
            <w:rFonts w:ascii="仿宋" w:eastAsia="仿宋" w:hAnsi="仿宋" w:cs="仿宋" w:hint="eastAsia"/>
            <w:lang w:eastAsia="zh-CN"/>
          </w:rPr>
          <w:t>(三)、关键节点施工计划</w:t>
        </w:r>
        <w:r>
          <w:tab/>
        </w:r>
        <w:r>
          <w:fldChar w:fldCharType="begin"/>
        </w:r>
        <w:r>
          <w:instrText xml:space="preserve"> PAGEREF _Toc22143 \h </w:instrText>
        </w:r>
        <w:r>
          <w:fldChar w:fldCharType="separate"/>
        </w:r>
        <w:r>
          <w:t>69</w:t>
        </w:r>
        <w:r>
          <w:fldChar w:fldCharType="end"/>
        </w:r>
      </w:hyperlink>
    </w:p>
    <w:p>
      <w:pPr>
        <w:pStyle w:val="TOC2"/>
        <w:tabs>
          <w:tab w:val="right" w:leader="dot" w:pos="8306"/>
        </w:tabs>
      </w:pPr>
      <w:hyperlink w:anchor="_Toc26030" w:history="1">
        <w:r>
          <w:rPr>
            <w:rFonts w:ascii="仿宋" w:eastAsia="仿宋" w:hAnsi="仿宋" w:cs="仿宋" w:hint="eastAsia"/>
            <w:lang w:eastAsia="zh-CN"/>
          </w:rPr>
          <w:t>(四)、施工现场管理</w:t>
        </w:r>
        <w:r>
          <w:tab/>
        </w:r>
        <w:r>
          <w:fldChar w:fldCharType="begin"/>
        </w:r>
        <w:r>
          <w:instrText xml:space="preserve"> PAGEREF _Toc26030 \h </w:instrText>
        </w:r>
        <w:r>
          <w:fldChar w:fldCharType="separate"/>
        </w:r>
        <w:r>
          <w:t>70</w:t>
        </w:r>
        <w:r>
          <w:fldChar w:fldCharType="end"/>
        </w:r>
      </w:hyperlink>
    </w:p>
    <w:p>
      <w:pPr>
        <w:pStyle w:val="TOC1"/>
        <w:tabs>
          <w:tab w:val="right" w:leader="dot" w:pos="8306"/>
        </w:tabs>
      </w:pPr>
      <w:hyperlink w:anchor="_Toc8393" w:history="1">
        <w:r>
          <w:rPr>
            <w:rFonts w:ascii="仿宋" w:eastAsia="仿宋" w:hAnsi="仿宋" w:cs="仿宋" w:hint="eastAsia"/>
            <w:lang w:eastAsia="zh-CN"/>
          </w:rPr>
          <w:t>十七、创新驱动与持续发展</w:t>
        </w:r>
        <w:r>
          <w:tab/>
        </w:r>
        <w:r>
          <w:fldChar w:fldCharType="begin"/>
        </w:r>
        <w:r>
          <w:instrText xml:space="preserve"> PAGEREF _Toc8393 \h </w:instrText>
        </w:r>
        <w:r>
          <w:fldChar w:fldCharType="separate"/>
        </w:r>
        <w:r>
          <w:t>73</w:t>
        </w:r>
        <w:r>
          <w:fldChar w:fldCharType="end"/>
        </w:r>
      </w:hyperlink>
    </w:p>
    <w:p>
      <w:pPr>
        <w:pStyle w:val="TOC2"/>
        <w:tabs>
          <w:tab w:val="right" w:leader="dot" w:pos="8306"/>
        </w:tabs>
      </w:pPr>
      <w:hyperlink w:anchor="_Toc9841" w:history="1">
        <w:r>
          <w:rPr>
            <w:rFonts w:ascii="仿宋" w:eastAsia="仿宋" w:hAnsi="仿宋" w:cs="仿宋" w:hint="eastAsia"/>
            <w:lang w:eastAsia="zh-CN"/>
          </w:rPr>
          <w:t>(一)、创新驱动战略实施</w:t>
        </w:r>
        <w:r>
          <w:tab/>
        </w:r>
        <w:r>
          <w:fldChar w:fldCharType="begin"/>
        </w:r>
        <w:r>
          <w:instrText xml:space="preserve"> PAGEREF _Toc9841 \h </w:instrText>
        </w:r>
        <w:r>
          <w:fldChar w:fldCharType="separate"/>
        </w:r>
        <w:r>
          <w:t>73</w:t>
        </w:r>
        <w:r>
          <w:fldChar w:fldCharType="end"/>
        </w:r>
      </w:hyperlink>
    </w:p>
    <w:p>
      <w:pPr>
        <w:pStyle w:val="TOC2"/>
        <w:tabs>
          <w:tab w:val="right" w:leader="dot" w:pos="8306"/>
        </w:tabs>
      </w:pPr>
      <w:hyperlink w:anchor="_Toc23999" w:history="1">
        <w:r>
          <w:rPr>
            <w:rFonts w:ascii="仿宋" w:eastAsia="仿宋" w:hAnsi="仿宋" w:cs="仿宋" w:hint="eastAsia"/>
            <w:lang w:eastAsia="zh-CN"/>
          </w:rPr>
          <w:t>(二)、持续发展路径探索</w:t>
        </w:r>
        <w:r>
          <w:tab/>
        </w:r>
        <w:r>
          <w:fldChar w:fldCharType="begin"/>
        </w:r>
        <w:r>
          <w:instrText xml:space="preserve"> PAGEREF _Toc23999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1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17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丁醚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丁醚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丁醚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丁醚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丁醚项目的社会影响是全面而深远的。从提供就业机会和提升公共服务，到促进社会结构和劳动市场的多元化，再到推动社会责任和伦理标准的提高，项目对于提升社区的经济、文化和社会福祉有着重要作用。通过这些正面影响，丁醚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4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为了融入当地社区，丁醚项目需深入理解当地的文化特色和社会习俗。例如，项目在设计广告和市场推广活动时，应考虑使用当地语言和符合地方文化的表达方式。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丁醚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71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为了确保丁醚项目的成功并最大限度地减轻潜在的社会风险，详细的风险分析和具体的应对策略至关重要。以下是针对项目可能面临的具体社会风险及相应对策的分析：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风险描述：丁醚项目可能遭遇社区抵制，尤其如果社区成员认为项目会破坏他们的生活环境或忽略他们的意见。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风险描述：丁醚项目的商业实践可能与当地的文化和价值观存在冲突，导致社会紧张和文化冲突。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风险描述：丁醚项目可能会增加对公共资源和基础设施的需求，给当地带来额外压力，例如在水资源、能源供应和交通系统方面。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风险描述：丁醚项目可能会引起当地社会结构和动态的变化，例如改变社区的人口组成和社交模式。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风险描述：在丁醚项目运营过程中，可能涉及大量个人和商业敏感信息，存在信息安全和隐私保护的风险。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580"/>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6267"/>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932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https://d.book118.com/898077046003006050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32E98"/>
    <w:rsid w:val="77A32E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807704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2024-03-13T08:57:00Z</dcterms:created>
  <dcterms:modified xsi:type="dcterms:W3CDTF">2024-03-13T08:58:03Z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D2C86B2243844399BD4D942454C6CD3E_11</vt:lpwstr>
  </property>
  <property fmtid="{D5CDD505-2E9C-101B-9397-08002B2CF9AE}" pid="3" name="KSOProductBuildVer">
    <vt:lpwstr>2052-12.1.0.16250</vt:lpwstr>
  </property>
</Properties>
</file>