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2024年冲压拉伸油行业趋势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36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_Toc19368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7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一、冲压拉伸油行业人力资源管理策略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(一)、冲压拉伸油行业人力资源管理原则</w:t>
        </w:r>
        <w:r>
          <w:tab/>
        </w:r>
        <w:r>
          <w:fldChar w:fldCharType="begin"/>
        </w:r>
        <w:r>
          <w:instrText xml:space="preserve"> PAGEREF _Toc23400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(二)、冲压拉伸油行业劳动关系管理</w:t>
        </w:r>
        <w:r>
          <w:tab/>
        </w:r>
        <w:r>
          <w:fldChar w:fldCharType="begin"/>
        </w:r>
        <w:r>
          <w:instrText xml:space="preserve"> PAGEREF _Toc9612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(三)、冲压拉伸油行业人员配置方案</w:t>
        </w:r>
        <w:r>
          <w:tab/>
        </w:r>
        <w:r>
          <w:fldChar w:fldCharType="begin"/>
        </w:r>
        <w:r>
          <w:instrText xml:space="preserve"> PAGEREF _Toc8475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(四)、冲压拉伸油行业员工招聘方案</w:t>
        </w:r>
        <w:r>
          <w:tab/>
        </w:r>
        <w:r>
          <w:fldChar w:fldCharType="begin"/>
        </w:r>
        <w:r>
          <w:instrText xml:space="preserve"> PAGEREF _Toc8876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(五)、冲压拉伸油行业绩效和薪酬管理方案</w:t>
        </w:r>
        <w:r>
          <w:tab/>
        </w:r>
        <w:r>
          <w:fldChar w:fldCharType="begin"/>
        </w:r>
        <w:r>
          <w:instrText xml:space="preserve"> PAGEREF _Toc31402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(六)、冲压拉伸油行业员工福利管理方案</w:t>
        </w:r>
        <w:r>
          <w:tab/>
        </w:r>
        <w:r>
          <w:fldChar w:fldCharType="begin"/>
        </w:r>
        <w:r>
          <w:instrText xml:space="preserve"> PAGEREF _Toc28750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二、领导力发展与企业文化</w:t>
        </w:r>
        <w:r>
          <w:tab/>
        </w:r>
        <w:r>
          <w:fldChar w:fldCharType="begin"/>
        </w:r>
        <w:r>
          <w:instrText xml:space="preserve"> PAGEREF _Toc7036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_Toc9939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_Toc2716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_Toc2181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_Toc8943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9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三、安全与劳动保护</w:t>
        </w:r>
        <w:r>
          <w:tab/>
        </w:r>
        <w:r>
          <w:fldChar w:fldCharType="begin"/>
        </w:r>
        <w:r>
          <w:instrText xml:space="preserve"> PAGEREF _Toc10094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_Toc11819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_Toc28409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_Toc14444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4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四、质量管理与持续改进</w:t>
        </w:r>
        <w:r>
          <w:tab/>
        </w:r>
        <w:r>
          <w:fldChar w:fldCharType="begin"/>
        </w:r>
        <w:r>
          <w:instrText xml:space="preserve"> PAGEREF _Toc22442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_Toc27040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_Toc32098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_Toc23326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_Toc21780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8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五、冲压拉伸油行业市场营销分析</w:t>
        </w:r>
        <w:r>
          <w:tab/>
        </w:r>
        <w:r>
          <w:fldChar w:fldCharType="begin"/>
        </w:r>
        <w:r>
          <w:instrText xml:space="preserve"> PAGEREF _Toc21282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(一)、冲压拉伸油行业市场营销总体思路</w:t>
        </w:r>
        <w:r>
          <w:tab/>
        </w:r>
        <w:r>
          <w:fldChar w:fldCharType="begin"/>
        </w:r>
        <w:r>
          <w:instrText xml:space="preserve"> PAGEREF _Toc25815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(二)、冲压拉伸油行业组织市场分析</w:t>
        </w:r>
        <w:r>
          <w:tab/>
        </w:r>
        <w:r>
          <w:fldChar w:fldCharType="begin"/>
        </w:r>
        <w:r>
          <w:instrText xml:space="preserve"> PAGEREF _Toc23817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(三)、冲压拉伸油行业目标市场营销战略</w:t>
        </w:r>
        <w:r>
          <w:tab/>
        </w:r>
        <w:r>
          <w:fldChar w:fldCharType="begin"/>
        </w:r>
        <w:r>
          <w:instrText xml:space="preserve"> PAGEREF _Toc14767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(四)、冲压拉伸油行业定价策略</w:t>
        </w:r>
        <w:r>
          <w:tab/>
        </w:r>
        <w:r>
          <w:fldChar w:fldCharType="begin"/>
        </w:r>
        <w:r>
          <w:instrText xml:space="preserve"> PAGEREF _Toc11388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(五)、冲压拉伸油行业促销策略</w:t>
        </w:r>
        <w:r>
          <w:tab/>
        </w:r>
        <w:r>
          <w:fldChar w:fldCharType="begin"/>
        </w:r>
        <w:r>
          <w:instrText xml:space="preserve"> PAGEREF _Toc28809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(六)、冲压拉伸油行业品牌策略</w:t>
        </w:r>
        <w:r>
          <w:tab/>
        </w:r>
        <w:r>
          <w:fldChar w:fldCharType="begin"/>
        </w:r>
        <w:r>
          <w:instrText xml:space="preserve"> PAGEREF _Toc27376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(七)、冲压拉伸油行业关系营销</w:t>
        </w:r>
        <w:r>
          <w:tab/>
        </w:r>
        <w:r>
          <w:fldChar w:fldCharType="begin"/>
        </w:r>
        <w:r>
          <w:instrText xml:space="preserve"> PAGEREF _Toc5187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(八)、冲压拉伸油行业体验营销</w:t>
        </w:r>
        <w:r>
          <w:tab/>
        </w:r>
        <w:r>
          <w:fldChar w:fldCharType="begin"/>
        </w:r>
        <w:r>
          <w:instrText xml:space="preserve"> PAGEREF _Toc18977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(九)、冲压拉伸油行业互联网营销</w:t>
        </w:r>
        <w:r>
          <w:tab/>
        </w:r>
        <w:r>
          <w:fldChar w:fldCharType="begin"/>
        </w:r>
        <w:r>
          <w:instrText xml:space="preserve"> PAGEREF _Toc24753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六、冲压拉伸油行业运营管理及商业模式分析</w:t>
        </w:r>
        <w:r>
          <w:tab/>
        </w:r>
        <w:r>
          <w:fldChar w:fldCharType="begin"/>
        </w:r>
        <w:r>
          <w:instrText xml:space="preserve"> PAGEREF _Toc19318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0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(一)、冲压拉伸油行业数字化发展方案</w:t>
        </w:r>
        <w:r>
          <w:tab/>
        </w:r>
        <w:r>
          <w:fldChar w:fldCharType="begin"/>
        </w:r>
        <w:r>
          <w:instrText xml:space="preserve"> PAGEREF _Toc15097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(二)、冲压拉伸油行业新型运营方式</w:t>
        </w:r>
        <w:r>
          <w:tab/>
        </w:r>
        <w:r>
          <w:fldChar w:fldCharType="begin"/>
        </w:r>
        <w:r>
          <w:instrText xml:space="preserve"> PAGEREF _Toc27501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(三)、冲压拉伸油行业风险管理</w:t>
        </w:r>
        <w:r>
          <w:tab/>
        </w:r>
        <w:r>
          <w:fldChar w:fldCharType="begin"/>
        </w:r>
        <w:r>
          <w:instrText xml:space="preserve"> PAGEREF _Toc29127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七、质量与技术管理</w:t>
        </w:r>
        <w:r>
          <w:tab/>
        </w:r>
        <w:r>
          <w:fldChar w:fldCharType="begin"/>
        </w:r>
        <w:r>
          <w:instrText xml:space="preserve"> PAGEREF _Toc6531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_Toc11301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_Toc26670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八、项目实施与进度安排</w:t>
        </w:r>
        <w:r>
          <w:tab/>
        </w:r>
        <w:r>
          <w:fldChar w:fldCharType="begin"/>
        </w:r>
        <w:r>
          <w:instrText xml:space="preserve"> PAGEREF _Toc25589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_Toc32233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_Toc29027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_Toc22371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九、冲压拉伸油行业项目管理与实施</w:t>
        </w:r>
        <w:r>
          <w:tab/>
        </w:r>
        <w:r>
          <w:fldChar w:fldCharType="begin"/>
        </w:r>
        <w:r>
          <w:instrText xml:space="preserve"> PAGEREF _Toc5835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_Toc11336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_Toc14565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_Toc4932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十、冲压拉伸油行业背景及市场分析</w:t>
        </w:r>
        <w:r>
          <w:tab/>
        </w:r>
        <w:r>
          <w:fldChar w:fldCharType="begin"/>
        </w:r>
        <w:r>
          <w:instrText xml:space="preserve"> PAGEREF _Toc3380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(一)、冲压拉伸油行业创新驱动</w:t>
        </w:r>
        <w:r>
          <w:tab/>
        </w:r>
        <w:r>
          <w:fldChar w:fldCharType="begin"/>
        </w:r>
        <w:r>
          <w:instrText xml:space="preserve"> PAGEREF _Toc10031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(二)、冲压拉伸油行业发展现状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(三)、冲压拉伸油行业高质量发展</w:t>
        </w:r>
        <w:r>
          <w:tab/>
        </w:r>
        <w:r>
          <w:fldChar w:fldCharType="begin"/>
        </w:r>
        <w:r>
          <w:instrText xml:space="preserve"> PAGEREF _Toc16002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(四)、冲压拉伸油行业产业链分析</w:t>
        </w:r>
        <w:r>
          <w:tab/>
        </w:r>
        <w:r>
          <w:fldChar w:fldCharType="begin"/>
        </w:r>
        <w:r>
          <w:instrText xml:space="preserve"> PAGEREF _Toc28073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(五)、冲压拉伸油行业发展方向</w:t>
        </w:r>
        <w:r>
          <w:tab/>
        </w:r>
        <w:r>
          <w:fldChar w:fldCharType="begin"/>
        </w:r>
        <w:r>
          <w:instrText xml:space="preserve"> PAGEREF _Toc3971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(六)、冲压拉伸油行业前景</w:t>
        </w:r>
        <w:r>
          <w:tab/>
        </w:r>
        <w:r>
          <w:fldChar w:fldCharType="begin"/>
        </w:r>
        <w:r>
          <w:instrText xml:space="preserve"> PAGEREF _Toc12852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(七)、冲压拉伸油行业发展趋势</w:t>
        </w:r>
        <w:r>
          <w:tab/>
        </w:r>
        <w:r>
          <w:fldChar w:fldCharType="begin"/>
        </w:r>
        <w:r>
          <w:instrText xml:space="preserve"> PAGEREF _Toc11983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5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十一、可持续发展与绿色经营</w:t>
        </w:r>
        <w:r>
          <w:tab/>
        </w:r>
        <w:r>
          <w:fldChar w:fldCharType="begin"/>
        </w:r>
        <w:r>
          <w:instrText xml:space="preserve"> PAGEREF _Toc21156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_Toc805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_Toc8917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_Toc24737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_Toc32600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7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十二、公司文化与社会责任</w:t>
        </w:r>
        <w:r>
          <w:tab/>
        </w:r>
        <w:r>
          <w:fldChar w:fldCharType="begin"/>
        </w:r>
        <w:r>
          <w:instrText xml:space="preserve"> PAGEREF _Toc20175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_Toc456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_Toc22579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https://d.book118.com/898103134053006027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3FD3167A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98103134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