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不锈钢焊接管项目规划设计方案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94" w:history="1">
        <w:r>
          <w:rPr>
            <w:rFonts w:ascii="仿宋" w:eastAsia="仿宋" w:hAnsi="仿宋" w:cs="仿宋" w:hint="eastAsia"/>
            <w:lang w:eastAsia="zh-CN"/>
          </w:rPr>
          <w:t>前言</w:t>
        </w:r>
        <w:r>
          <w:tab/>
        </w:r>
        <w:r>
          <w:fldChar w:fldCharType="begin"/>
        </w:r>
        <w:r>
          <w:instrText xml:space="preserve"> PAGEREF _Toc8994 \h </w:instrText>
        </w:r>
        <w:r>
          <w:fldChar w:fldCharType="separate"/>
        </w:r>
        <w:r>
          <w:t>3</w:t>
        </w:r>
        <w:r>
          <w:fldChar w:fldCharType="end"/>
        </w:r>
      </w:hyperlink>
    </w:p>
    <w:p>
      <w:pPr>
        <w:pStyle w:val="TOC1"/>
        <w:tabs>
          <w:tab w:val="right" w:leader="dot" w:pos="8306"/>
        </w:tabs>
      </w:pPr>
      <w:hyperlink w:anchor="_Toc10545" w:history="1">
        <w:r>
          <w:rPr>
            <w:rFonts w:ascii="仿宋" w:eastAsia="仿宋" w:hAnsi="仿宋" w:cs="仿宋" w:hint="eastAsia"/>
            <w:lang w:eastAsia="zh-CN"/>
          </w:rPr>
          <w:t>一、工艺说明</w:t>
        </w:r>
        <w:r>
          <w:tab/>
        </w:r>
        <w:r>
          <w:fldChar w:fldCharType="begin"/>
        </w:r>
        <w:r>
          <w:instrText xml:space="preserve"> PAGEREF _Toc10545 \h </w:instrText>
        </w:r>
        <w:r>
          <w:fldChar w:fldCharType="separate"/>
        </w:r>
        <w:r>
          <w:t>3</w:t>
        </w:r>
        <w:r>
          <w:fldChar w:fldCharType="end"/>
        </w:r>
      </w:hyperlink>
    </w:p>
    <w:p>
      <w:pPr>
        <w:pStyle w:val="TOC2"/>
        <w:tabs>
          <w:tab w:val="right" w:leader="dot" w:pos="8306"/>
        </w:tabs>
      </w:pPr>
      <w:hyperlink w:anchor="_Toc17261" w:history="1">
        <w:r>
          <w:rPr>
            <w:rFonts w:ascii="仿宋" w:eastAsia="仿宋" w:hAnsi="仿宋" w:cs="仿宋" w:hint="eastAsia"/>
            <w:lang w:eastAsia="zh-CN"/>
          </w:rPr>
          <w:t>(一)、技术管理特点</w:t>
        </w:r>
        <w:r>
          <w:tab/>
        </w:r>
        <w:r>
          <w:fldChar w:fldCharType="begin"/>
        </w:r>
        <w:r>
          <w:instrText xml:space="preserve"> PAGEREF _Toc17261 \h </w:instrText>
        </w:r>
        <w:r>
          <w:fldChar w:fldCharType="separate"/>
        </w:r>
        <w:r>
          <w:t>3</w:t>
        </w:r>
        <w:r>
          <w:fldChar w:fldCharType="end"/>
        </w:r>
      </w:hyperlink>
    </w:p>
    <w:p>
      <w:pPr>
        <w:pStyle w:val="TOC2"/>
        <w:tabs>
          <w:tab w:val="right" w:leader="dot" w:pos="8306"/>
        </w:tabs>
      </w:pPr>
      <w:hyperlink w:anchor="_Toc31406" w:history="1">
        <w:r>
          <w:rPr>
            <w:rFonts w:ascii="仿宋" w:eastAsia="仿宋" w:hAnsi="仿宋" w:cs="仿宋" w:hint="eastAsia"/>
            <w:lang w:eastAsia="zh-CN"/>
          </w:rPr>
          <w:t>(二)、不锈钢焊接管项目工艺技术设计方案</w:t>
        </w:r>
        <w:r>
          <w:tab/>
        </w:r>
        <w:r>
          <w:fldChar w:fldCharType="begin"/>
        </w:r>
        <w:r>
          <w:instrText xml:space="preserve"> PAGEREF _Toc31406 \h </w:instrText>
        </w:r>
        <w:r>
          <w:fldChar w:fldCharType="separate"/>
        </w:r>
        <w:r>
          <w:t>4</w:t>
        </w:r>
        <w:r>
          <w:fldChar w:fldCharType="end"/>
        </w:r>
      </w:hyperlink>
    </w:p>
    <w:p>
      <w:pPr>
        <w:pStyle w:val="TOC2"/>
        <w:tabs>
          <w:tab w:val="right" w:leader="dot" w:pos="8306"/>
        </w:tabs>
      </w:pPr>
      <w:hyperlink w:anchor="_Toc24956" w:history="1">
        <w:r>
          <w:rPr>
            <w:rFonts w:ascii="仿宋" w:eastAsia="仿宋" w:hAnsi="仿宋" w:cs="仿宋" w:hint="eastAsia"/>
            <w:lang w:eastAsia="zh-CN"/>
          </w:rPr>
          <w:t>(三)、设备选型方案</w:t>
        </w:r>
        <w:r>
          <w:tab/>
        </w:r>
        <w:r>
          <w:fldChar w:fldCharType="begin"/>
        </w:r>
        <w:r>
          <w:instrText xml:space="preserve"> PAGEREF _Toc24956 \h </w:instrText>
        </w:r>
        <w:r>
          <w:fldChar w:fldCharType="separate"/>
        </w:r>
        <w:r>
          <w:t>5</w:t>
        </w:r>
        <w:r>
          <w:fldChar w:fldCharType="end"/>
        </w:r>
      </w:hyperlink>
    </w:p>
    <w:p>
      <w:pPr>
        <w:pStyle w:val="TOC1"/>
        <w:tabs>
          <w:tab w:val="right" w:leader="dot" w:pos="8306"/>
        </w:tabs>
      </w:pPr>
      <w:hyperlink w:anchor="_Toc27663" w:history="1">
        <w:r>
          <w:rPr>
            <w:rFonts w:ascii="仿宋" w:eastAsia="仿宋" w:hAnsi="仿宋" w:cs="仿宋" w:hint="eastAsia"/>
            <w:lang w:eastAsia="zh-CN"/>
          </w:rPr>
          <w:t>二、不锈钢焊接管项目可持续发展</w:t>
        </w:r>
        <w:r>
          <w:tab/>
        </w:r>
        <w:r>
          <w:fldChar w:fldCharType="begin"/>
        </w:r>
        <w:r>
          <w:instrText xml:space="preserve"> PAGEREF _Toc27663 \h </w:instrText>
        </w:r>
        <w:r>
          <w:fldChar w:fldCharType="separate"/>
        </w:r>
        <w:r>
          <w:t>7</w:t>
        </w:r>
        <w:r>
          <w:fldChar w:fldCharType="end"/>
        </w:r>
      </w:hyperlink>
    </w:p>
    <w:p>
      <w:pPr>
        <w:pStyle w:val="TOC2"/>
        <w:tabs>
          <w:tab w:val="right" w:leader="dot" w:pos="8306"/>
        </w:tabs>
      </w:pPr>
      <w:hyperlink w:anchor="_Toc8532" w:history="1">
        <w:r>
          <w:rPr>
            <w:rFonts w:ascii="仿宋" w:eastAsia="仿宋" w:hAnsi="仿宋" w:cs="仿宋" w:hint="eastAsia"/>
            <w:lang w:eastAsia="zh-CN"/>
          </w:rPr>
          <w:t>(一)、可持续战略与实践</w:t>
        </w:r>
        <w:r>
          <w:tab/>
        </w:r>
        <w:r>
          <w:fldChar w:fldCharType="begin"/>
        </w:r>
        <w:r>
          <w:instrText xml:space="preserve"> PAGEREF _Toc8532 \h </w:instrText>
        </w:r>
        <w:r>
          <w:fldChar w:fldCharType="separate"/>
        </w:r>
        <w:r>
          <w:t>7</w:t>
        </w:r>
        <w:r>
          <w:fldChar w:fldCharType="end"/>
        </w:r>
      </w:hyperlink>
    </w:p>
    <w:p>
      <w:pPr>
        <w:pStyle w:val="TOC2"/>
        <w:tabs>
          <w:tab w:val="right" w:leader="dot" w:pos="8306"/>
        </w:tabs>
      </w:pPr>
      <w:hyperlink w:anchor="_Toc3262" w:history="1">
        <w:r>
          <w:rPr>
            <w:rFonts w:ascii="仿宋" w:eastAsia="仿宋" w:hAnsi="仿宋" w:cs="仿宋" w:hint="eastAsia"/>
            <w:lang w:eastAsia="zh-CN"/>
          </w:rPr>
          <w:t>(二)、环保与社会责任</w:t>
        </w:r>
        <w:r>
          <w:tab/>
        </w:r>
        <w:r>
          <w:fldChar w:fldCharType="begin"/>
        </w:r>
        <w:r>
          <w:instrText xml:space="preserve"> PAGEREF _Toc3262 \h </w:instrText>
        </w:r>
        <w:r>
          <w:fldChar w:fldCharType="separate"/>
        </w:r>
        <w:r>
          <w:t>7</w:t>
        </w:r>
        <w:r>
          <w:fldChar w:fldCharType="end"/>
        </w:r>
      </w:hyperlink>
    </w:p>
    <w:p>
      <w:pPr>
        <w:pStyle w:val="TOC1"/>
        <w:tabs>
          <w:tab w:val="right" w:leader="dot" w:pos="8306"/>
        </w:tabs>
      </w:pPr>
      <w:hyperlink w:anchor="_Toc19009" w:history="1">
        <w:r>
          <w:rPr>
            <w:rFonts w:ascii="仿宋" w:eastAsia="仿宋" w:hAnsi="仿宋" w:cs="仿宋" w:hint="eastAsia"/>
            <w:lang w:eastAsia="zh-CN"/>
          </w:rPr>
          <w:t>三、不锈钢焊接管项目概论</w:t>
        </w:r>
        <w:r>
          <w:tab/>
        </w:r>
        <w:r>
          <w:fldChar w:fldCharType="begin"/>
        </w:r>
        <w:r>
          <w:instrText xml:space="preserve"> PAGEREF _Toc19009 \h </w:instrText>
        </w:r>
        <w:r>
          <w:fldChar w:fldCharType="separate"/>
        </w:r>
        <w:r>
          <w:t>8</w:t>
        </w:r>
        <w:r>
          <w:fldChar w:fldCharType="end"/>
        </w:r>
      </w:hyperlink>
    </w:p>
    <w:p>
      <w:pPr>
        <w:pStyle w:val="TOC2"/>
        <w:tabs>
          <w:tab w:val="right" w:leader="dot" w:pos="8306"/>
        </w:tabs>
      </w:pPr>
      <w:hyperlink w:anchor="_Toc28192" w:history="1">
        <w:r>
          <w:rPr>
            <w:rFonts w:ascii="仿宋" w:eastAsia="仿宋" w:hAnsi="仿宋" w:cs="仿宋" w:hint="eastAsia"/>
            <w:lang w:eastAsia="zh-CN"/>
          </w:rPr>
          <w:t>(一)、不锈钢焊接管项目概况</w:t>
        </w:r>
        <w:r>
          <w:tab/>
        </w:r>
        <w:r>
          <w:fldChar w:fldCharType="begin"/>
        </w:r>
        <w:r>
          <w:instrText xml:space="preserve"> PAGEREF _Toc28192 \h </w:instrText>
        </w:r>
        <w:r>
          <w:fldChar w:fldCharType="separate"/>
        </w:r>
        <w:r>
          <w:t>8</w:t>
        </w:r>
        <w:r>
          <w:fldChar w:fldCharType="end"/>
        </w:r>
      </w:hyperlink>
    </w:p>
    <w:p>
      <w:pPr>
        <w:pStyle w:val="TOC2"/>
        <w:tabs>
          <w:tab w:val="right" w:leader="dot" w:pos="8306"/>
        </w:tabs>
      </w:pPr>
      <w:hyperlink w:anchor="_Toc6720" w:history="1">
        <w:r>
          <w:rPr>
            <w:rFonts w:ascii="仿宋" w:eastAsia="仿宋" w:hAnsi="仿宋" w:cs="仿宋" w:hint="eastAsia"/>
            <w:lang w:eastAsia="zh-CN"/>
          </w:rPr>
          <w:t>(二)、不锈钢焊接管项目目标</w:t>
        </w:r>
        <w:r>
          <w:tab/>
        </w:r>
        <w:r>
          <w:fldChar w:fldCharType="begin"/>
        </w:r>
        <w:r>
          <w:instrText xml:space="preserve"> PAGEREF _Toc6720 \h </w:instrText>
        </w:r>
        <w:r>
          <w:fldChar w:fldCharType="separate"/>
        </w:r>
        <w:r>
          <w:t>11</w:t>
        </w:r>
        <w:r>
          <w:fldChar w:fldCharType="end"/>
        </w:r>
      </w:hyperlink>
    </w:p>
    <w:p>
      <w:pPr>
        <w:pStyle w:val="TOC2"/>
        <w:tabs>
          <w:tab w:val="right" w:leader="dot" w:pos="8306"/>
        </w:tabs>
      </w:pPr>
      <w:hyperlink w:anchor="_Toc2010" w:history="1">
        <w:r>
          <w:rPr>
            <w:rFonts w:ascii="仿宋" w:eastAsia="仿宋" w:hAnsi="仿宋" w:cs="仿宋" w:hint="eastAsia"/>
            <w:lang w:eastAsia="zh-CN"/>
          </w:rPr>
          <w:t>(三)、不锈钢焊接管项目提出的理由</w:t>
        </w:r>
        <w:r>
          <w:tab/>
        </w:r>
        <w:r>
          <w:fldChar w:fldCharType="begin"/>
        </w:r>
        <w:r>
          <w:instrText xml:space="preserve"> PAGEREF _Toc2010 \h </w:instrText>
        </w:r>
        <w:r>
          <w:fldChar w:fldCharType="separate"/>
        </w:r>
        <w:r>
          <w:t>12</w:t>
        </w:r>
        <w:r>
          <w:fldChar w:fldCharType="end"/>
        </w:r>
      </w:hyperlink>
    </w:p>
    <w:p>
      <w:pPr>
        <w:pStyle w:val="TOC2"/>
        <w:tabs>
          <w:tab w:val="right" w:leader="dot" w:pos="8306"/>
        </w:tabs>
      </w:pPr>
      <w:hyperlink w:anchor="_Toc32141" w:history="1">
        <w:r>
          <w:rPr>
            <w:rFonts w:ascii="仿宋" w:eastAsia="仿宋" w:hAnsi="仿宋" w:cs="仿宋" w:hint="eastAsia"/>
            <w:lang w:eastAsia="zh-CN"/>
          </w:rPr>
          <w:t>(四)、不锈钢焊接管项目意义</w:t>
        </w:r>
        <w:r>
          <w:tab/>
        </w:r>
        <w:r>
          <w:fldChar w:fldCharType="begin"/>
        </w:r>
        <w:r>
          <w:instrText xml:space="preserve"> PAGEREF _Toc32141 \h </w:instrText>
        </w:r>
        <w:r>
          <w:fldChar w:fldCharType="separate"/>
        </w:r>
        <w:r>
          <w:t>13</w:t>
        </w:r>
        <w:r>
          <w:fldChar w:fldCharType="end"/>
        </w:r>
      </w:hyperlink>
    </w:p>
    <w:p>
      <w:pPr>
        <w:pStyle w:val="TOC2"/>
        <w:tabs>
          <w:tab w:val="right" w:leader="dot" w:pos="8306"/>
        </w:tabs>
      </w:pPr>
      <w:hyperlink w:anchor="_Toc25505" w:history="1">
        <w:r>
          <w:rPr>
            <w:rFonts w:ascii="仿宋" w:eastAsia="仿宋" w:hAnsi="仿宋" w:cs="仿宋" w:hint="eastAsia"/>
            <w:lang w:eastAsia="zh-CN"/>
          </w:rPr>
          <w:t>(五)、不锈钢焊接管项目背景</w:t>
        </w:r>
        <w:r>
          <w:tab/>
        </w:r>
        <w:r>
          <w:fldChar w:fldCharType="begin"/>
        </w:r>
        <w:r>
          <w:instrText xml:space="preserve"> PAGEREF _Toc25505 \h </w:instrText>
        </w:r>
        <w:r>
          <w:fldChar w:fldCharType="separate"/>
        </w:r>
        <w:r>
          <w:t>14</w:t>
        </w:r>
        <w:r>
          <w:fldChar w:fldCharType="end"/>
        </w:r>
      </w:hyperlink>
    </w:p>
    <w:p>
      <w:pPr>
        <w:pStyle w:val="TOC1"/>
        <w:tabs>
          <w:tab w:val="right" w:leader="dot" w:pos="8306"/>
        </w:tabs>
      </w:pPr>
      <w:hyperlink w:anchor="_Toc5069" w:history="1">
        <w:r>
          <w:rPr>
            <w:rFonts w:ascii="仿宋" w:eastAsia="仿宋" w:hAnsi="仿宋" w:cs="仿宋" w:hint="eastAsia"/>
            <w:lang w:eastAsia="zh-CN"/>
          </w:rPr>
          <w:t>四、不锈钢焊接管项目文档管理</w:t>
        </w:r>
        <w:r>
          <w:tab/>
        </w:r>
        <w:r>
          <w:fldChar w:fldCharType="begin"/>
        </w:r>
        <w:r>
          <w:instrText xml:space="preserve"> PAGEREF _Toc5069 \h </w:instrText>
        </w:r>
        <w:r>
          <w:fldChar w:fldCharType="separate"/>
        </w:r>
        <w:r>
          <w:t>15</w:t>
        </w:r>
        <w:r>
          <w:fldChar w:fldCharType="end"/>
        </w:r>
      </w:hyperlink>
    </w:p>
    <w:p>
      <w:pPr>
        <w:pStyle w:val="TOC2"/>
        <w:tabs>
          <w:tab w:val="right" w:leader="dot" w:pos="8306"/>
        </w:tabs>
      </w:pPr>
      <w:hyperlink w:anchor="_Toc29760" w:history="1">
        <w:r>
          <w:rPr>
            <w:rFonts w:ascii="仿宋" w:eastAsia="仿宋" w:hAnsi="仿宋" w:cs="仿宋" w:hint="eastAsia"/>
            <w:lang w:eastAsia="zh-CN"/>
          </w:rPr>
          <w:t>(一)、文档编制与审查</w:t>
        </w:r>
        <w:r>
          <w:tab/>
        </w:r>
        <w:r>
          <w:fldChar w:fldCharType="begin"/>
        </w:r>
        <w:r>
          <w:instrText xml:space="preserve"> PAGEREF _Toc29760 \h </w:instrText>
        </w:r>
        <w:r>
          <w:fldChar w:fldCharType="separate"/>
        </w:r>
        <w:r>
          <w:t>15</w:t>
        </w:r>
        <w:r>
          <w:fldChar w:fldCharType="end"/>
        </w:r>
      </w:hyperlink>
    </w:p>
    <w:p>
      <w:pPr>
        <w:pStyle w:val="TOC2"/>
        <w:tabs>
          <w:tab w:val="right" w:leader="dot" w:pos="8306"/>
        </w:tabs>
      </w:pPr>
      <w:hyperlink w:anchor="_Toc30579" w:history="1">
        <w:r>
          <w:rPr>
            <w:rFonts w:ascii="仿宋" w:eastAsia="仿宋" w:hAnsi="仿宋" w:cs="仿宋" w:hint="eastAsia"/>
            <w:lang w:eastAsia="zh-CN"/>
          </w:rPr>
          <w:t>(二)、文档发布与分发</w:t>
        </w:r>
        <w:r>
          <w:tab/>
        </w:r>
        <w:r>
          <w:fldChar w:fldCharType="begin"/>
        </w:r>
        <w:r>
          <w:instrText xml:space="preserve"> PAGEREF _Toc30579 \h </w:instrText>
        </w:r>
        <w:r>
          <w:fldChar w:fldCharType="separate"/>
        </w:r>
        <w:r>
          <w:t>16</w:t>
        </w:r>
        <w:r>
          <w:fldChar w:fldCharType="end"/>
        </w:r>
      </w:hyperlink>
    </w:p>
    <w:p>
      <w:pPr>
        <w:pStyle w:val="TOC2"/>
        <w:tabs>
          <w:tab w:val="right" w:leader="dot" w:pos="8306"/>
        </w:tabs>
      </w:pPr>
      <w:hyperlink w:anchor="_Toc23017" w:history="1">
        <w:r>
          <w:rPr>
            <w:rFonts w:ascii="仿宋" w:eastAsia="仿宋" w:hAnsi="仿宋" w:cs="仿宋" w:hint="eastAsia"/>
            <w:lang w:eastAsia="zh-CN"/>
          </w:rPr>
          <w:t>(三)、文档存档与归档</w:t>
        </w:r>
        <w:r>
          <w:tab/>
        </w:r>
        <w:r>
          <w:fldChar w:fldCharType="begin"/>
        </w:r>
        <w:r>
          <w:instrText xml:space="preserve"> PAGEREF _Toc23017 \h </w:instrText>
        </w:r>
        <w:r>
          <w:fldChar w:fldCharType="separate"/>
        </w:r>
        <w:r>
          <w:t>17</w:t>
        </w:r>
        <w:r>
          <w:fldChar w:fldCharType="end"/>
        </w:r>
      </w:hyperlink>
    </w:p>
    <w:p>
      <w:pPr>
        <w:pStyle w:val="TOC1"/>
        <w:tabs>
          <w:tab w:val="right" w:leader="dot" w:pos="8306"/>
        </w:tabs>
      </w:pPr>
      <w:hyperlink w:anchor="_Toc8520" w:history="1">
        <w:r>
          <w:rPr>
            <w:rFonts w:ascii="仿宋" w:eastAsia="仿宋" w:hAnsi="仿宋" w:cs="仿宋" w:hint="eastAsia"/>
            <w:lang w:eastAsia="zh-CN"/>
          </w:rPr>
          <w:t>五、不锈钢焊接管项目土建工程</w:t>
        </w:r>
        <w:r>
          <w:tab/>
        </w:r>
        <w:r>
          <w:fldChar w:fldCharType="begin"/>
        </w:r>
        <w:r>
          <w:instrText xml:space="preserve"> PAGEREF _Toc8520 \h </w:instrText>
        </w:r>
        <w:r>
          <w:fldChar w:fldCharType="separate"/>
        </w:r>
        <w:r>
          <w:t>19</w:t>
        </w:r>
        <w:r>
          <w:fldChar w:fldCharType="end"/>
        </w:r>
      </w:hyperlink>
    </w:p>
    <w:p>
      <w:pPr>
        <w:pStyle w:val="TOC2"/>
        <w:tabs>
          <w:tab w:val="right" w:leader="dot" w:pos="8306"/>
        </w:tabs>
      </w:pPr>
      <w:hyperlink w:anchor="_Toc9755" w:history="1">
        <w:r>
          <w:rPr>
            <w:rFonts w:ascii="仿宋" w:eastAsia="仿宋" w:hAnsi="仿宋" w:cs="仿宋" w:hint="eastAsia"/>
            <w:lang w:eastAsia="zh-CN"/>
          </w:rPr>
          <w:t>(一)、建筑工程设计原则</w:t>
        </w:r>
        <w:r>
          <w:tab/>
        </w:r>
        <w:r>
          <w:fldChar w:fldCharType="begin"/>
        </w:r>
        <w:r>
          <w:instrText xml:space="preserve"> PAGEREF _Toc9755 \h </w:instrText>
        </w:r>
        <w:r>
          <w:fldChar w:fldCharType="separate"/>
        </w:r>
        <w:r>
          <w:t>19</w:t>
        </w:r>
        <w:r>
          <w:fldChar w:fldCharType="end"/>
        </w:r>
      </w:hyperlink>
    </w:p>
    <w:p>
      <w:pPr>
        <w:pStyle w:val="TOC2"/>
        <w:tabs>
          <w:tab w:val="right" w:leader="dot" w:pos="8306"/>
        </w:tabs>
      </w:pPr>
      <w:hyperlink w:anchor="_Toc20802" w:history="1">
        <w:r>
          <w:rPr>
            <w:rFonts w:ascii="仿宋" w:eastAsia="仿宋" w:hAnsi="仿宋" w:cs="仿宋" w:hint="eastAsia"/>
            <w:lang w:eastAsia="zh-CN"/>
          </w:rPr>
          <w:t>(二)、土建工程设计年限及安全等级</w:t>
        </w:r>
        <w:r>
          <w:tab/>
        </w:r>
        <w:r>
          <w:fldChar w:fldCharType="begin"/>
        </w:r>
        <w:r>
          <w:instrText xml:space="preserve"> PAGEREF _Toc20802 \h </w:instrText>
        </w:r>
        <w:r>
          <w:fldChar w:fldCharType="separate"/>
        </w:r>
        <w:r>
          <w:t>20</w:t>
        </w:r>
        <w:r>
          <w:fldChar w:fldCharType="end"/>
        </w:r>
      </w:hyperlink>
    </w:p>
    <w:p>
      <w:pPr>
        <w:pStyle w:val="TOC2"/>
        <w:tabs>
          <w:tab w:val="right" w:leader="dot" w:pos="8306"/>
        </w:tabs>
      </w:pPr>
      <w:hyperlink w:anchor="_Toc924" w:history="1">
        <w:r>
          <w:rPr>
            <w:rFonts w:ascii="仿宋" w:eastAsia="仿宋" w:hAnsi="仿宋" w:cs="仿宋" w:hint="eastAsia"/>
            <w:lang w:eastAsia="zh-CN"/>
          </w:rPr>
          <w:t>(三)、建筑工程设计总体要求</w:t>
        </w:r>
        <w:r>
          <w:tab/>
        </w:r>
        <w:r>
          <w:fldChar w:fldCharType="begin"/>
        </w:r>
        <w:r>
          <w:instrText xml:space="preserve"> PAGEREF _Toc924 \h </w:instrText>
        </w:r>
        <w:r>
          <w:fldChar w:fldCharType="separate"/>
        </w:r>
        <w:r>
          <w:t>21</w:t>
        </w:r>
        <w:r>
          <w:fldChar w:fldCharType="end"/>
        </w:r>
      </w:hyperlink>
    </w:p>
    <w:p>
      <w:pPr>
        <w:pStyle w:val="TOC2"/>
        <w:tabs>
          <w:tab w:val="right" w:leader="dot" w:pos="8306"/>
        </w:tabs>
      </w:pPr>
      <w:hyperlink w:anchor="_Toc28433" w:history="1">
        <w:r>
          <w:rPr>
            <w:rFonts w:ascii="仿宋" w:eastAsia="仿宋" w:hAnsi="仿宋" w:cs="仿宋" w:hint="eastAsia"/>
            <w:lang w:eastAsia="zh-CN"/>
          </w:rPr>
          <w:t>(四)、土建工程建设指标</w:t>
        </w:r>
        <w:r>
          <w:tab/>
        </w:r>
        <w:r>
          <w:fldChar w:fldCharType="begin"/>
        </w:r>
        <w:r>
          <w:instrText xml:space="preserve"> PAGEREF _Toc28433 \h </w:instrText>
        </w:r>
        <w:r>
          <w:fldChar w:fldCharType="separate"/>
        </w:r>
        <w:r>
          <w:t>22</w:t>
        </w:r>
        <w:r>
          <w:fldChar w:fldCharType="end"/>
        </w:r>
      </w:hyperlink>
    </w:p>
    <w:p>
      <w:pPr>
        <w:pStyle w:val="TOC1"/>
        <w:tabs>
          <w:tab w:val="right" w:leader="dot" w:pos="8306"/>
        </w:tabs>
      </w:pPr>
      <w:hyperlink w:anchor="_Toc2903" w:history="1">
        <w:r>
          <w:rPr>
            <w:rFonts w:ascii="仿宋" w:eastAsia="仿宋" w:hAnsi="仿宋" w:cs="仿宋" w:hint="eastAsia"/>
            <w:lang w:eastAsia="zh-CN"/>
          </w:rPr>
          <w:t>六、不锈钢焊接管项目危机管理</w:t>
        </w:r>
        <w:r>
          <w:tab/>
        </w:r>
        <w:r>
          <w:fldChar w:fldCharType="begin"/>
        </w:r>
        <w:r>
          <w:instrText xml:space="preserve"> PAGEREF _Toc2903 \h </w:instrText>
        </w:r>
        <w:r>
          <w:fldChar w:fldCharType="separate"/>
        </w:r>
        <w:r>
          <w:t>22</w:t>
        </w:r>
        <w:r>
          <w:fldChar w:fldCharType="end"/>
        </w:r>
      </w:hyperlink>
    </w:p>
    <w:p>
      <w:pPr>
        <w:pStyle w:val="TOC2"/>
        <w:tabs>
          <w:tab w:val="right" w:leader="dot" w:pos="8306"/>
        </w:tabs>
      </w:pPr>
      <w:hyperlink w:anchor="_Toc10246" w:history="1">
        <w:r>
          <w:rPr>
            <w:rFonts w:ascii="仿宋" w:eastAsia="仿宋" w:hAnsi="仿宋" w:cs="仿宋" w:hint="eastAsia"/>
            <w:lang w:eastAsia="zh-CN"/>
          </w:rPr>
          <w:t>(一)、危机预警与识别</w:t>
        </w:r>
        <w:r>
          <w:tab/>
        </w:r>
        <w:r>
          <w:fldChar w:fldCharType="begin"/>
        </w:r>
        <w:r>
          <w:instrText xml:space="preserve"> PAGEREF _Toc10246 \h </w:instrText>
        </w:r>
        <w:r>
          <w:fldChar w:fldCharType="separate"/>
        </w:r>
        <w:r>
          <w:t>22</w:t>
        </w:r>
        <w:r>
          <w:fldChar w:fldCharType="end"/>
        </w:r>
      </w:hyperlink>
    </w:p>
    <w:p>
      <w:pPr>
        <w:pStyle w:val="TOC2"/>
        <w:tabs>
          <w:tab w:val="right" w:leader="dot" w:pos="8306"/>
        </w:tabs>
      </w:pPr>
      <w:hyperlink w:anchor="_Toc5410" w:history="1">
        <w:r>
          <w:rPr>
            <w:rFonts w:ascii="仿宋" w:eastAsia="仿宋" w:hAnsi="仿宋" w:cs="仿宋" w:hint="eastAsia"/>
            <w:lang w:eastAsia="zh-CN"/>
          </w:rPr>
          <w:t>(二)、危机应对与恢复</w:t>
        </w:r>
        <w:r>
          <w:tab/>
        </w:r>
        <w:r>
          <w:fldChar w:fldCharType="begin"/>
        </w:r>
        <w:r>
          <w:instrText xml:space="preserve"> PAGEREF _Toc5410 \h </w:instrText>
        </w:r>
        <w:r>
          <w:fldChar w:fldCharType="separate"/>
        </w:r>
        <w:r>
          <w:t>23</w:t>
        </w:r>
        <w:r>
          <w:fldChar w:fldCharType="end"/>
        </w:r>
      </w:hyperlink>
    </w:p>
    <w:p>
      <w:pPr>
        <w:pStyle w:val="TOC1"/>
        <w:tabs>
          <w:tab w:val="right" w:leader="dot" w:pos="8306"/>
        </w:tabs>
      </w:pPr>
      <w:hyperlink w:anchor="_Toc32067" w:history="1">
        <w:r>
          <w:rPr>
            <w:rFonts w:ascii="仿宋" w:eastAsia="仿宋" w:hAnsi="仿宋" w:cs="仿宋" w:hint="eastAsia"/>
            <w:lang w:eastAsia="zh-CN"/>
          </w:rPr>
          <w:t>七、生产安全保护</w:t>
        </w:r>
        <w:r>
          <w:tab/>
        </w:r>
        <w:r>
          <w:fldChar w:fldCharType="begin"/>
        </w:r>
        <w:r>
          <w:instrText xml:space="preserve"> PAGEREF _Toc32067 \h </w:instrText>
        </w:r>
        <w:r>
          <w:fldChar w:fldCharType="separate"/>
        </w:r>
        <w:r>
          <w:t>24</w:t>
        </w:r>
        <w:r>
          <w:fldChar w:fldCharType="end"/>
        </w:r>
      </w:hyperlink>
    </w:p>
    <w:p>
      <w:pPr>
        <w:pStyle w:val="TOC2"/>
        <w:tabs>
          <w:tab w:val="right" w:leader="dot" w:pos="8306"/>
        </w:tabs>
      </w:pPr>
      <w:hyperlink w:anchor="_Toc2996" w:history="1">
        <w:r>
          <w:rPr>
            <w:rFonts w:ascii="仿宋" w:eastAsia="仿宋" w:hAnsi="仿宋" w:cs="仿宋" w:hint="eastAsia"/>
            <w:lang w:eastAsia="zh-CN"/>
          </w:rPr>
          <w:t>(一)、消防安全</w:t>
        </w:r>
        <w:r>
          <w:tab/>
        </w:r>
        <w:r>
          <w:fldChar w:fldCharType="begin"/>
        </w:r>
        <w:r>
          <w:instrText xml:space="preserve"> PAGEREF _Toc2996 \h </w:instrText>
        </w:r>
        <w:r>
          <w:fldChar w:fldCharType="separate"/>
        </w:r>
        <w:r>
          <w:t>24</w:t>
        </w:r>
        <w:r>
          <w:fldChar w:fldCharType="end"/>
        </w:r>
      </w:hyperlink>
    </w:p>
    <w:p>
      <w:pPr>
        <w:pStyle w:val="TOC2"/>
        <w:tabs>
          <w:tab w:val="right" w:leader="dot" w:pos="8306"/>
        </w:tabs>
      </w:pPr>
      <w:hyperlink w:anchor="_Toc19538" w:history="1">
        <w:r>
          <w:rPr>
            <w:rFonts w:ascii="仿宋" w:eastAsia="仿宋" w:hAnsi="仿宋" w:cs="仿宋" w:hint="eastAsia"/>
            <w:lang w:eastAsia="zh-CN"/>
          </w:rPr>
          <w:t>(二)、防火防爆总图布置措施</w:t>
        </w:r>
        <w:r>
          <w:tab/>
        </w:r>
        <w:r>
          <w:fldChar w:fldCharType="begin"/>
        </w:r>
        <w:r>
          <w:instrText xml:space="preserve"> PAGEREF _Toc19538 \h </w:instrText>
        </w:r>
        <w:r>
          <w:fldChar w:fldCharType="separate"/>
        </w:r>
        <w:r>
          <w:t>26</w:t>
        </w:r>
        <w:r>
          <w:fldChar w:fldCharType="end"/>
        </w:r>
      </w:hyperlink>
    </w:p>
    <w:p>
      <w:pPr>
        <w:pStyle w:val="TOC2"/>
        <w:tabs>
          <w:tab w:val="right" w:leader="dot" w:pos="8306"/>
        </w:tabs>
      </w:pPr>
      <w:hyperlink w:anchor="_Toc17751" w:history="1">
        <w:r>
          <w:rPr>
            <w:rFonts w:ascii="仿宋" w:eastAsia="仿宋" w:hAnsi="仿宋" w:cs="仿宋" w:hint="eastAsia"/>
            <w:lang w:eastAsia="zh-CN"/>
          </w:rPr>
          <w:t>(三)、自然灾害防范措施</w:t>
        </w:r>
        <w:r>
          <w:tab/>
        </w:r>
        <w:r>
          <w:fldChar w:fldCharType="begin"/>
        </w:r>
        <w:r>
          <w:instrText xml:space="preserve"> PAGEREF _Toc17751 \h </w:instrText>
        </w:r>
        <w:r>
          <w:fldChar w:fldCharType="separate"/>
        </w:r>
        <w:r>
          <w:t>27</w:t>
        </w:r>
        <w:r>
          <w:fldChar w:fldCharType="end"/>
        </w:r>
      </w:hyperlink>
    </w:p>
    <w:p>
      <w:pPr>
        <w:pStyle w:val="TOC2"/>
        <w:tabs>
          <w:tab w:val="right" w:leader="dot" w:pos="8306"/>
        </w:tabs>
      </w:pPr>
      <w:hyperlink w:anchor="_Toc28055" w:history="1">
        <w:r>
          <w:rPr>
            <w:rFonts w:ascii="仿宋" w:eastAsia="仿宋" w:hAnsi="仿宋" w:cs="仿宋" w:hint="eastAsia"/>
            <w:lang w:eastAsia="zh-CN"/>
          </w:rPr>
          <w:t>(四)、安全色及安全标志使用要求</w:t>
        </w:r>
        <w:r>
          <w:tab/>
        </w:r>
        <w:r>
          <w:fldChar w:fldCharType="begin"/>
        </w:r>
        <w:r>
          <w:instrText xml:space="preserve"> PAGEREF _Toc28055 \h </w:instrText>
        </w:r>
        <w:r>
          <w:fldChar w:fldCharType="separate"/>
        </w:r>
        <w:r>
          <w:t>28</w:t>
        </w:r>
        <w:r>
          <w:fldChar w:fldCharType="end"/>
        </w:r>
      </w:hyperlink>
    </w:p>
    <w:p>
      <w:pPr>
        <w:pStyle w:val="TOC2"/>
        <w:tabs>
          <w:tab w:val="right" w:leader="dot" w:pos="8306"/>
        </w:tabs>
      </w:pPr>
      <w:hyperlink w:anchor="_Toc12057" w:history="1">
        <w:r>
          <w:rPr>
            <w:rFonts w:ascii="仿宋" w:eastAsia="仿宋" w:hAnsi="仿宋" w:cs="仿宋" w:hint="eastAsia"/>
            <w:lang w:eastAsia="zh-CN"/>
          </w:rPr>
          <w:t>(五)、防尘防毒措施</w:t>
        </w:r>
        <w:r>
          <w:tab/>
        </w:r>
        <w:r>
          <w:fldChar w:fldCharType="begin"/>
        </w:r>
        <w:r>
          <w:instrText xml:space="preserve"> PAGEREF _Toc12057 \h </w:instrText>
        </w:r>
        <w:r>
          <w:fldChar w:fldCharType="separate"/>
        </w:r>
        <w:r>
          <w:t>29</w:t>
        </w:r>
        <w:r>
          <w:fldChar w:fldCharType="end"/>
        </w:r>
      </w:hyperlink>
    </w:p>
    <w:p>
      <w:pPr>
        <w:pStyle w:val="TOC2"/>
        <w:tabs>
          <w:tab w:val="right" w:leader="dot" w:pos="8306"/>
        </w:tabs>
      </w:pPr>
      <w:hyperlink w:anchor="_Toc7997" w:history="1">
        <w:r>
          <w:rPr>
            <w:rFonts w:ascii="仿宋" w:eastAsia="仿宋" w:hAnsi="仿宋" w:cs="仿宋" w:hint="eastAsia"/>
            <w:lang w:eastAsia="zh-CN"/>
          </w:rPr>
          <w:t>(六)、防静电、触电防护及防雷措施</w:t>
        </w:r>
        <w:r>
          <w:tab/>
        </w:r>
        <w:r>
          <w:fldChar w:fldCharType="begin"/>
        </w:r>
        <w:r>
          <w:instrText xml:space="preserve"> PAGEREF _Toc7997 \h </w:instrText>
        </w:r>
        <w:r>
          <w:fldChar w:fldCharType="separate"/>
        </w:r>
        <w:r>
          <w:t>30</w:t>
        </w:r>
        <w:r>
          <w:fldChar w:fldCharType="end"/>
        </w:r>
      </w:hyperlink>
    </w:p>
    <w:p>
      <w:pPr>
        <w:pStyle w:val="TOC2"/>
        <w:tabs>
          <w:tab w:val="right" w:leader="dot" w:pos="8306"/>
        </w:tabs>
      </w:pPr>
      <w:hyperlink w:anchor="_Toc18052" w:history="1">
        <w:r>
          <w:rPr>
            <w:rFonts w:ascii="仿宋" w:eastAsia="仿宋" w:hAnsi="仿宋" w:cs="仿宋" w:hint="eastAsia"/>
            <w:lang w:eastAsia="zh-CN"/>
          </w:rPr>
          <w:t>(七)、机械设备安全保障措施</w:t>
        </w:r>
        <w:r>
          <w:tab/>
        </w:r>
        <w:r>
          <w:fldChar w:fldCharType="begin"/>
        </w:r>
        <w:r>
          <w:instrText xml:space="preserve"> PAGEREF _Toc18052 \h </w:instrText>
        </w:r>
        <w:r>
          <w:fldChar w:fldCharType="separate"/>
        </w:r>
        <w:r>
          <w:t>31</w:t>
        </w:r>
        <w:r>
          <w:fldChar w:fldCharType="end"/>
        </w:r>
      </w:hyperlink>
    </w:p>
    <w:p>
      <w:pPr>
        <w:pStyle w:val="TOC1"/>
        <w:tabs>
          <w:tab w:val="right" w:leader="dot" w:pos="8306"/>
        </w:tabs>
      </w:pPr>
      <w:hyperlink w:anchor="_Toc26758" w:history="1">
        <w:r>
          <w:rPr>
            <w:rFonts w:ascii="仿宋" w:eastAsia="仿宋" w:hAnsi="仿宋" w:cs="仿宋" w:hint="eastAsia"/>
            <w:lang w:eastAsia="zh-CN"/>
          </w:rPr>
          <w:t>八、不锈钢焊接管项目创新与研发</w:t>
        </w:r>
        <w:r>
          <w:tab/>
        </w:r>
        <w:r>
          <w:fldChar w:fldCharType="begin"/>
        </w:r>
        <w:r>
          <w:instrText xml:space="preserve"> PAGEREF _Toc26758 \h </w:instrText>
        </w:r>
        <w:r>
          <w:fldChar w:fldCharType="separate"/>
        </w:r>
        <w:r>
          <w:t>33</w:t>
        </w:r>
        <w:r>
          <w:fldChar w:fldCharType="end"/>
        </w:r>
      </w:hyperlink>
    </w:p>
    <w:p>
      <w:pPr>
        <w:pStyle w:val="TOC2"/>
        <w:tabs>
          <w:tab w:val="right" w:leader="dot" w:pos="8306"/>
        </w:tabs>
      </w:pPr>
      <w:hyperlink w:anchor="_Toc32300" w:history="1">
        <w:r>
          <w:rPr>
            <w:rFonts w:ascii="仿宋" w:eastAsia="仿宋" w:hAnsi="仿宋" w:cs="仿宋" w:hint="eastAsia"/>
            <w:lang w:eastAsia="zh-CN"/>
          </w:rPr>
          <w:t>(一)、创新策略与方向</w:t>
        </w:r>
        <w:r>
          <w:tab/>
        </w:r>
        <w:r>
          <w:fldChar w:fldCharType="begin"/>
        </w:r>
        <w:r>
          <w:instrText xml:space="preserve"> PAGEREF _Toc32300 \h </w:instrText>
        </w:r>
        <w:r>
          <w:fldChar w:fldCharType="separate"/>
        </w:r>
        <w:r>
          <w:t>33</w:t>
        </w:r>
        <w:r>
          <w:fldChar w:fldCharType="end"/>
        </w:r>
      </w:hyperlink>
    </w:p>
    <w:p>
      <w:pPr>
        <w:pStyle w:val="TOC2"/>
        <w:tabs>
          <w:tab w:val="right" w:leader="dot" w:pos="8306"/>
        </w:tabs>
      </w:pPr>
      <w:hyperlink w:anchor="_Toc16555" w:history="1">
        <w:r>
          <w:rPr>
            <w:rFonts w:ascii="仿宋" w:eastAsia="仿宋" w:hAnsi="仿宋" w:cs="仿宋" w:hint="eastAsia"/>
            <w:lang w:eastAsia="zh-CN"/>
          </w:rPr>
          <w:t>(二)、研发规划与投入</w:t>
        </w:r>
        <w:r>
          <w:tab/>
        </w:r>
        <w:r>
          <w:fldChar w:fldCharType="begin"/>
        </w:r>
        <w:r>
          <w:instrText xml:space="preserve"> PAGEREF _Toc16555 \h </w:instrText>
        </w:r>
        <w:r>
          <w:fldChar w:fldCharType="separate"/>
        </w:r>
        <w:r>
          <w:t>34</w:t>
        </w:r>
        <w:r>
          <w:fldChar w:fldCharType="end"/>
        </w:r>
      </w:hyperlink>
    </w:p>
    <w:p>
      <w:pPr>
        <w:pStyle w:val="TOC1"/>
        <w:tabs>
          <w:tab w:val="right" w:leader="dot" w:pos="8306"/>
        </w:tabs>
      </w:pPr>
      <w:hyperlink w:anchor="_Toc19343" w:history="1">
        <w:r>
          <w:rPr>
            <w:rFonts w:ascii="仿宋" w:eastAsia="仿宋" w:hAnsi="仿宋" w:cs="仿宋" w:hint="eastAsia"/>
            <w:lang w:eastAsia="zh-CN"/>
          </w:rPr>
          <w:t>九、不锈钢焊接管项目人力资源培养与发展</w:t>
        </w:r>
        <w:r>
          <w:tab/>
        </w:r>
        <w:r>
          <w:fldChar w:fldCharType="begin"/>
        </w:r>
        <w:r>
          <w:instrText xml:space="preserve"> PAGEREF _Toc19343 \h </w:instrText>
        </w:r>
        <w:r>
          <w:fldChar w:fldCharType="separate"/>
        </w:r>
        <w:r>
          <w:t>36</w:t>
        </w:r>
        <w:r>
          <w:fldChar w:fldCharType="end"/>
        </w:r>
      </w:hyperlink>
    </w:p>
    <w:p>
      <w:pPr>
        <w:pStyle w:val="TOC2"/>
        <w:tabs>
          <w:tab w:val="right" w:leader="dot" w:pos="8306"/>
        </w:tabs>
      </w:pPr>
      <w:hyperlink w:anchor="_Toc23982" w:history="1">
        <w:r>
          <w:rPr>
            <w:rFonts w:ascii="仿宋" w:eastAsia="仿宋" w:hAnsi="仿宋" w:cs="仿宋" w:hint="eastAsia"/>
            <w:lang w:eastAsia="zh-CN"/>
          </w:rPr>
          <w:t>(一)、人才需求与规划</w:t>
        </w:r>
        <w:r>
          <w:tab/>
        </w:r>
        <w:r>
          <w:fldChar w:fldCharType="begin"/>
        </w:r>
        <w:r>
          <w:instrText xml:space="preserve"> PAGEREF _Toc23982 \h </w:instrText>
        </w:r>
        <w:r>
          <w:fldChar w:fldCharType="separate"/>
        </w:r>
        <w:r>
          <w:t>36</w:t>
        </w:r>
        <w:r>
          <w:fldChar w:fldCharType="end"/>
        </w:r>
      </w:hyperlink>
    </w:p>
    <w:p>
      <w:pPr>
        <w:pStyle w:val="TOC2"/>
        <w:tabs>
          <w:tab w:val="right" w:leader="dot" w:pos="8306"/>
        </w:tabs>
      </w:pPr>
      <w:hyperlink w:anchor="_Toc20767" w:history="1">
        <w:r>
          <w:rPr>
            <w:rFonts w:ascii="仿宋" w:eastAsia="仿宋" w:hAnsi="仿宋" w:cs="仿宋" w:hint="eastAsia"/>
            <w:lang w:eastAsia="zh-CN"/>
          </w:rPr>
          <w:t>(二)、培训与发展计划</w:t>
        </w:r>
        <w:r>
          <w:tab/>
        </w:r>
        <w:r>
          <w:fldChar w:fldCharType="begin"/>
        </w:r>
        <w:r>
          <w:instrText xml:space="preserve"> PAGEREF _Toc20767 \h </w:instrText>
        </w:r>
        <w:r>
          <w:fldChar w:fldCharType="separate"/>
        </w:r>
        <w:r>
          <w:t>36</w:t>
        </w:r>
        <w:r>
          <w:fldChar w:fldCharType="end"/>
        </w:r>
      </w:hyperlink>
    </w:p>
    <w:p>
      <w:pPr>
        <w:pStyle w:val="TOC1"/>
        <w:tabs>
          <w:tab w:val="right" w:leader="dot" w:pos="8306"/>
        </w:tabs>
      </w:pPr>
      <w:hyperlink w:anchor="_Toc29390" w:history="1">
        <w:r>
          <w:rPr>
            <w:rFonts w:ascii="仿宋" w:eastAsia="仿宋" w:hAnsi="仿宋" w:cs="仿宋" w:hint="eastAsia"/>
            <w:lang w:eastAsia="zh-CN"/>
          </w:rPr>
          <w:t>十、不锈钢焊接管项目技术管理</w:t>
        </w:r>
        <w:r>
          <w:tab/>
        </w:r>
        <w:r>
          <w:fldChar w:fldCharType="begin"/>
        </w:r>
        <w:r>
          <w:instrText xml:space="preserve"> PAGEREF _Toc29390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4" w:history="1">
        <w:r>
          <w:rPr>
            <w:rFonts w:ascii="仿宋" w:eastAsia="仿宋" w:hAnsi="仿宋" w:cs="仿宋" w:hint="eastAsia"/>
            <w:lang w:eastAsia="zh-CN"/>
          </w:rPr>
          <w:t>(一)、技术方案选用方向</w:t>
        </w:r>
        <w:r>
          <w:tab/>
        </w:r>
        <w:r>
          <w:fldChar w:fldCharType="begin"/>
        </w:r>
        <w:r>
          <w:instrText xml:space="preserve"> PAGEREF _Toc28014 \h </w:instrText>
        </w:r>
        <w:r>
          <w:fldChar w:fldCharType="separate"/>
        </w:r>
        <w:r>
          <w:t>37</w:t>
        </w:r>
        <w:r>
          <w:fldChar w:fldCharType="end"/>
        </w:r>
      </w:hyperlink>
    </w:p>
    <w:p>
      <w:pPr>
        <w:pStyle w:val="TOC2"/>
        <w:tabs>
          <w:tab w:val="right" w:leader="dot" w:pos="8306"/>
        </w:tabs>
      </w:pPr>
      <w:hyperlink w:anchor="_Toc9079" w:history="1">
        <w:r>
          <w:rPr>
            <w:rFonts w:ascii="仿宋" w:eastAsia="仿宋" w:hAnsi="仿宋" w:cs="仿宋" w:hint="eastAsia"/>
            <w:lang w:eastAsia="zh-CN"/>
          </w:rPr>
          <w:t>(二)、工艺技术方案选用原则</w:t>
        </w:r>
        <w:r>
          <w:tab/>
        </w:r>
        <w:r>
          <w:fldChar w:fldCharType="begin"/>
        </w:r>
        <w:r>
          <w:instrText xml:space="preserve"> PAGEREF _Toc9079 \h </w:instrText>
        </w:r>
        <w:r>
          <w:fldChar w:fldCharType="separate"/>
        </w:r>
        <w:r>
          <w:t>39</w:t>
        </w:r>
        <w:r>
          <w:fldChar w:fldCharType="end"/>
        </w:r>
      </w:hyperlink>
    </w:p>
    <w:p>
      <w:pPr>
        <w:pStyle w:val="TOC2"/>
        <w:tabs>
          <w:tab w:val="right" w:leader="dot" w:pos="8306"/>
        </w:tabs>
      </w:pPr>
      <w:hyperlink w:anchor="_Toc204" w:history="1">
        <w:r>
          <w:rPr>
            <w:rFonts w:ascii="仿宋" w:eastAsia="仿宋" w:hAnsi="仿宋" w:cs="仿宋" w:hint="eastAsia"/>
            <w:lang w:eastAsia="zh-CN"/>
          </w:rPr>
          <w:t>(三)、工艺技术方案要求</w:t>
        </w:r>
        <w:r>
          <w:tab/>
        </w:r>
        <w:r>
          <w:fldChar w:fldCharType="begin"/>
        </w:r>
        <w:r>
          <w:instrText xml:space="preserve"> PAGEREF _Toc204 \h </w:instrText>
        </w:r>
        <w:r>
          <w:fldChar w:fldCharType="separate"/>
        </w:r>
        <w:r>
          <w:t>41</w:t>
        </w:r>
        <w:r>
          <w:fldChar w:fldCharType="end"/>
        </w:r>
      </w:hyperlink>
    </w:p>
    <w:p>
      <w:pPr>
        <w:pStyle w:val="TOC1"/>
        <w:tabs>
          <w:tab w:val="right" w:leader="dot" w:pos="8306"/>
        </w:tabs>
      </w:pPr>
      <w:hyperlink w:anchor="_Toc22252" w:history="1">
        <w:r>
          <w:rPr>
            <w:rFonts w:ascii="仿宋" w:eastAsia="仿宋" w:hAnsi="仿宋" w:cs="仿宋" w:hint="eastAsia"/>
            <w:lang w:eastAsia="zh-CN"/>
          </w:rPr>
          <w:t>十一、不锈钢焊接管项目社会影响</w:t>
        </w:r>
        <w:r>
          <w:tab/>
        </w:r>
        <w:r>
          <w:fldChar w:fldCharType="begin"/>
        </w:r>
        <w:r>
          <w:instrText xml:space="preserve"> PAGEREF _Toc22252 \h </w:instrText>
        </w:r>
        <w:r>
          <w:fldChar w:fldCharType="separate"/>
        </w:r>
        <w:r>
          <w:t>43</w:t>
        </w:r>
        <w:r>
          <w:fldChar w:fldCharType="end"/>
        </w:r>
      </w:hyperlink>
    </w:p>
    <w:p>
      <w:pPr>
        <w:pStyle w:val="TOC2"/>
        <w:tabs>
          <w:tab w:val="right" w:leader="dot" w:pos="8306"/>
        </w:tabs>
      </w:pPr>
      <w:hyperlink w:anchor="_Toc1249" w:history="1">
        <w:r>
          <w:rPr>
            <w:rFonts w:ascii="仿宋" w:eastAsia="仿宋" w:hAnsi="仿宋" w:cs="仿宋" w:hint="eastAsia"/>
            <w:lang w:eastAsia="zh-CN"/>
          </w:rPr>
          <w:t>(一)、社会责任与义务</w:t>
        </w:r>
        <w:r>
          <w:tab/>
        </w:r>
        <w:r>
          <w:fldChar w:fldCharType="begin"/>
        </w:r>
        <w:r>
          <w:instrText xml:space="preserve"> PAGEREF _Toc1249 \h </w:instrText>
        </w:r>
        <w:r>
          <w:fldChar w:fldCharType="separate"/>
        </w:r>
        <w:r>
          <w:t>43</w:t>
        </w:r>
        <w:r>
          <w:fldChar w:fldCharType="end"/>
        </w:r>
      </w:hyperlink>
    </w:p>
    <w:p>
      <w:pPr>
        <w:pStyle w:val="TOC2"/>
        <w:tabs>
          <w:tab w:val="right" w:leader="dot" w:pos="8306"/>
        </w:tabs>
      </w:pPr>
      <w:hyperlink w:anchor="_Toc14838" w:history="1">
        <w:r>
          <w:rPr>
            <w:rFonts w:ascii="仿宋" w:eastAsia="仿宋" w:hAnsi="仿宋" w:cs="仿宋" w:hint="eastAsia"/>
            <w:lang w:eastAsia="zh-CN"/>
          </w:rPr>
          <w:t>(二)、社会参与与沟通</w:t>
        </w:r>
        <w:r>
          <w:tab/>
        </w:r>
        <w:r>
          <w:fldChar w:fldCharType="begin"/>
        </w:r>
        <w:r>
          <w:instrText xml:space="preserve"> PAGEREF _Toc14838 \h </w:instrText>
        </w:r>
        <w:r>
          <w:fldChar w:fldCharType="separate"/>
        </w:r>
        <w:r>
          <w:t>44</w:t>
        </w:r>
        <w:r>
          <w:fldChar w:fldCharType="end"/>
        </w:r>
      </w:hyperlink>
    </w:p>
    <w:p>
      <w:pPr>
        <w:pStyle w:val="TOC1"/>
        <w:tabs>
          <w:tab w:val="right" w:leader="dot" w:pos="8306"/>
        </w:tabs>
      </w:pPr>
      <w:hyperlink w:anchor="_Toc11781" w:history="1">
        <w:r>
          <w:rPr>
            <w:rFonts w:ascii="仿宋" w:eastAsia="仿宋" w:hAnsi="仿宋" w:cs="仿宋" w:hint="eastAsia"/>
            <w:lang w:eastAsia="zh-CN"/>
          </w:rPr>
          <w:t>十二、不锈钢焊接管项目风险管理</w:t>
        </w:r>
        <w:r>
          <w:tab/>
        </w:r>
        <w:r>
          <w:fldChar w:fldCharType="begin"/>
        </w:r>
        <w:r>
          <w:instrText xml:space="preserve"> PAGEREF _Toc11781 \h </w:instrText>
        </w:r>
        <w:r>
          <w:fldChar w:fldCharType="separate"/>
        </w:r>
        <w:r>
          <w:t>45</w:t>
        </w:r>
        <w:r>
          <w:fldChar w:fldCharType="end"/>
        </w:r>
      </w:hyperlink>
    </w:p>
    <w:p>
      <w:pPr>
        <w:pStyle w:val="TOC2"/>
        <w:tabs>
          <w:tab w:val="right" w:leader="dot" w:pos="8306"/>
        </w:tabs>
      </w:pPr>
      <w:hyperlink w:anchor="_Toc26466" w:history="1">
        <w:r>
          <w:rPr>
            <w:rFonts w:ascii="仿宋" w:eastAsia="仿宋" w:hAnsi="仿宋" w:cs="仿宋" w:hint="eastAsia"/>
            <w:lang w:eastAsia="zh-CN"/>
          </w:rPr>
          <w:t>(一)、风险识别与评估</w:t>
        </w:r>
        <w:r>
          <w:tab/>
        </w:r>
        <w:r>
          <w:fldChar w:fldCharType="begin"/>
        </w:r>
        <w:r>
          <w:instrText xml:space="preserve"> PAGEREF _Toc26466 \h </w:instrText>
        </w:r>
        <w:r>
          <w:fldChar w:fldCharType="separate"/>
        </w:r>
        <w:r>
          <w:t>45</w:t>
        </w:r>
        <w:r>
          <w:fldChar w:fldCharType="end"/>
        </w:r>
      </w:hyperlink>
    </w:p>
    <w:p>
      <w:pPr>
        <w:pStyle w:val="TOC2"/>
        <w:tabs>
          <w:tab w:val="right" w:leader="dot" w:pos="8306"/>
        </w:tabs>
      </w:pPr>
      <w:hyperlink w:anchor="_Toc19553" w:history="1">
        <w:r>
          <w:rPr>
            <w:rFonts w:ascii="仿宋" w:eastAsia="仿宋" w:hAnsi="仿宋" w:cs="仿宋" w:hint="eastAsia"/>
            <w:lang w:eastAsia="zh-CN"/>
          </w:rPr>
          <w:t>(二)、风险应对策略</w:t>
        </w:r>
        <w:r>
          <w:tab/>
        </w:r>
        <w:r>
          <w:fldChar w:fldCharType="begin"/>
        </w:r>
        <w:r>
          <w:instrText xml:space="preserve"> PAGEREF _Toc19553 \h </w:instrText>
        </w:r>
        <w:r>
          <w:fldChar w:fldCharType="separate"/>
        </w:r>
        <w:r>
          <w:t>46</w:t>
        </w:r>
        <w:r>
          <w:fldChar w:fldCharType="end"/>
        </w:r>
      </w:hyperlink>
    </w:p>
    <w:p>
      <w:pPr>
        <w:pStyle w:val="TOC2"/>
        <w:tabs>
          <w:tab w:val="right" w:leader="dot" w:pos="8306"/>
        </w:tabs>
      </w:pPr>
      <w:hyperlink w:anchor="_Toc13586" w:history="1">
        <w:r>
          <w:rPr>
            <w:rFonts w:ascii="仿宋" w:eastAsia="仿宋" w:hAnsi="仿宋" w:cs="仿宋" w:hint="eastAsia"/>
            <w:lang w:eastAsia="zh-CN"/>
          </w:rPr>
          <w:t>(三)、风险监控与控制</w:t>
        </w:r>
        <w:r>
          <w:tab/>
        </w:r>
        <w:r>
          <w:fldChar w:fldCharType="begin"/>
        </w:r>
        <w:r>
          <w:instrText xml:space="preserve"> PAGEREF _Toc13586 \h </w:instrText>
        </w:r>
        <w:r>
          <w:fldChar w:fldCharType="separate"/>
        </w:r>
        <w:r>
          <w:t>48</w:t>
        </w:r>
        <w:r>
          <w:fldChar w:fldCharType="end"/>
        </w:r>
      </w:hyperlink>
    </w:p>
    <w:p>
      <w:pPr>
        <w:pStyle w:val="TOC1"/>
        <w:tabs>
          <w:tab w:val="right" w:leader="dot" w:pos="8306"/>
        </w:tabs>
      </w:pPr>
      <w:hyperlink w:anchor="_Toc4901" w:history="1">
        <w:r>
          <w:rPr>
            <w:rFonts w:ascii="仿宋" w:eastAsia="仿宋" w:hAnsi="仿宋" w:cs="仿宋" w:hint="eastAsia"/>
            <w:lang w:eastAsia="zh-CN"/>
          </w:rPr>
          <w:t>十三、利益相关者分析与沟通计划</w:t>
        </w:r>
        <w:r>
          <w:tab/>
        </w:r>
        <w:r>
          <w:fldChar w:fldCharType="begin"/>
        </w:r>
        <w:r>
          <w:instrText xml:space="preserve"> PAGEREF _Toc4901 \h </w:instrText>
        </w:r>
        <w:r>
          <w:fldChar w:fldCharType="separate"/>
        </w:r>
        <w:r>
          <w:t>49</w:t>
        </w:r>
        <w:r>
          <w:fldChar w:fldCharType="end"/>
        </w:r>
      </w:hyperlink>
    </w:p>
    <w:p>
      <w:pPr>
        <w:pStyle w:val="TOC2"/>
        <w:tabs>
          <w:tab w:val="right" w:leader="dot" w:pos="8306"/>
        </w:tabs>
      </w:pPr>
      <w:hyperlink w:anchor="_Toc21225" w:history="1">
        <w:r>
          <w:rPr>
            <w:rFonts w:ascii="仿宋" w:eastAsia="仿宋" w:hAnsi="仿宋" w:cs="仿宋" w:hint="eastAsia"/>
            <w:lang w:eastAsia="zh-CN"/>
          </w:rPr>
          <w:t>(一)、利益相关者分析</w:t>
        </w:r>
        <w:r>
          <w:tab/>
        </w:r>
        <w:r>
          <w:fldChar w:fldCharType="begin"/>
        </w:r>
        <w:r>
          <w:instrText xml:space="preserve"> PAGEREF _Toc21225 \h </w:instrText>
        </w:r>
        <w:r>
          <w:fldChar w:fldCharType="separate"/>
        </w:r>
        <w:r>
          <w:t>49</w:t>
        </w:r>
        <w:r>
          <w:fldChar w:fldCharType="end"/>
        </w:r>
      </w:hyperlink>
    </w:p>
    <w:p>
      <w:pPr>
        <w:pStyle w:val="TOC2"/>
        <w:tabs>
          <w:tab w:val="right" w:leader="dot" w:pos="8306"/>
        </w:tabs>
      </w:pPr>
      <w:hyperlink w:anchor="_Toc24147" w:history="1">
        <w:r>
          <w:rPr>
            <w:rFonts w:ascii="仿宋" w:eastAsia="仿宋" w:hAnsi="仿宋" w:cs="仿宋" w:hint="eastAsia"/>
            <w:lang w:eastAsia="zh-CN"/>
          </w:rPr>
          <w:t>(二)、沟通计划</w:t>
        </w:r>
        <w:r>
          <w:tab/>
        </w:r>
        <w:r>
          <w:fldChar w:fldCharType="begin"/>
        </w:r>
        <w:r>
          <w:instrText xml:space="preserve"> PAGEREF _Toc24147 \h </w:instrText>
        </w:r>
        <w:r>
          <w:fldChar w:fldCharType="separate"/>
        </w:r>
        <w:r>
          <w:t>50</w:t>
        </w:r>
        <w:r>
          <w:fldChar w:fldCharType="end"/>
        </w:r>
      </w:hyperlink>
    </w:p>
    <w:p>
      <w:pPr>
        <w:pStyle w:val="TOC1"/>
        <w:tabs>
          <w:tab w:val="right" w:leader="dot" w:pos="8306"/>
        </w:tabs>
      </w:pPr>
      <w:hyperlink w:anchor="_Toc4581" w:history="1">
        <w:r>
          <w:rPr>
            <w:rFonts w:ascii="仿宋" w:eastAsia="仿宋" w:hAnsi="仿宋" w:cs="仿宋" w:hint="eastAsia"/>
            <w:lang w:eastAsia="zh-CN"/>
          </w:rPr>
          <w:t>十四、不锈钢焊接管项目变更管理</w:t>
        </w:r>
        <w:r>
          <w:tab/>
        </w:r>
        <w:r>
          <w:fldChar w:fldCharType="begin"/>
        </w:r>
        <w:r>
          <w:instrText xml:space="preserve"> PAGEREF _Toc4581 \h </w:instrText>
        </w:r>
        <w:r>
          <w:fldChar w:fldCharType="separate"/>
        </w:r>
        <w:r>
          <w:t>51</w:t>
        </w:r>
        <w:r>
          <w:fldChar w:fldCharType="end"/>
        </w:r>
      </w:hyperlink>
    </w:p>
    <w:p>
      <w:pPr>
        <w:pStyle w:val="TOC2"/>
        <w:tabs>
          <w:tab w:val="right" w:leader="dot" w:pos="8306"/>
        </w:tabs>
      </w:pPr>
      <w:hyperlink w:anchor="_Toc5099" w:history="1">
        <w:r>
          <w:rPr>
            <w:rFonts w:ascii="仿宋" w:eastAsia="仿宋" w:hAnsi="仿宋" w:cs="仿宋" w:hint="eastAsia"/>
            <w:lang w:eastAsia="zh-CN"/>
          </w:rPr>
          <w:t>(一)、变更申请与评估</w:t>
        </w:r>
        <w:r>
          <w:tab/>
        </w:r>
        <w:r>
          <w:fldChar w:fldCharType="begin"/>
        </w:r>
        <w:r>
          <w:instrText xml:space="preserve"> PAGEREF _Toc5099 \h </w:instrText>
        </w:r>
        <w:r>
          <w:fldChar w:fldCharType="separate"/>
        </w:r>
        <w:r>
          <w:t>51</w:t>
        </w:r>
        <w:r>
          <w:fldChar w:fldCharType="end"/>
        </w:r>
      </w:hyperlink>
    </w:p>
    <w:p>
      <w:pPr>
        <w:pStyle w:val="TOC2"/>
        <w:tabs>
          <w:tab w:val="right" w:leader="dot" w:pos="8306"/>
        </w:tabs>
      </w:pPr>
      <w:hyperlink w:anchor="_Toc7448" w:history="1">
        <w:r>
          <w:rPr>
            <w:rFonts w:ascii="仿宋" w:eastAsia="仿宋" w:hAnsi="仿宋" w:cs="仿宋" w:hint="eastAsia"/>
            <w:lang w:eastAsia="zh-CN"/>
          </w:rPr>
          <w:t>(二)、变更实施与控制</w:t>
        </w:r>
        <w:r>
          <w:tab/>
        </w:r>
        <w:r>
          <w:fldChar w:fldCharType="begin"/>
        </w:r>
        <w:r>
          <w:instrText xml:space="preserve"> PAGEREF _Toc7448 \h </w:instrText>
        </w:r>
        <w:r>
          <w:fldChar w:fldCharType="separate"/>
        </w:r>
        <w:r>
          <w:t>52</w:t>
        </w:r>
        <w:r>
          <w:fldChar w:fldCharType="end"/>
        </w:r>
      </w:hyperlink>
    </w:p>
    <w:p>
      <w:pPr>
        <w:pStyle w:val="TOC1"/>
        <w:tabs>
          <w:tab w:val="right" w:leader="dot" w:pos="8306"/>
        </w:tabs>
      </w:pPr>
      <w:hyperlink w:anchor="_Toc25474" w:history="1">
        <w:r>
          <w:rPr>
            <w:rFonts w:ascii="仿宋" w:eastAsia="仿宋" w:hAnsi="仿宋" w:cs="仿宋" w:hint="eastAsia"/>
            <w:lang w:eastAsia="zh-CN"/>
          </w:rPr>
          <w:t>十五、风险识别与分类</w:t>
        </w:r>
        <w:r>
          <w:tab/>
        </w:r>
        <w:r>
          <w:fldChar w:fldCharType="begin"/>
        </w:r>
        <w:r>
          <w:instrText xml:space="preserve"> PAGEREF _Toc25474 \h </w:instrText>
        </w:r>
        <w:r>
          <w:fldChar w:fldCharType="separate"/>
        </w:r>
        <w:r>
          <w:t>52</w:t>
        </w:r>
        <w:r>
          <w:fldChar w:fldCharType="end"/>
        </w:r>
      </w:hyperlink>
    </w:p>
    <w:p>
      <w:pPr>
        <w:pStyle w:val="TOC2"/>
        <w:tabs>
          <w:tab w:val="right" w:leader="dot" w:pos="8306"/>
        </w:tabs>
      </w:pPr>
      <w:hyperlink w:anchor="_Toc31589" w:history="1">
        <w:r>
          <w:rPr>
            <w:rFonts w:ascii="仿宋" w:eastAsia="仿宋" w:hAnsi="仿宋" w:cs="仿宋" w:hint="eastAsia"/>
            <w:lang w:eastAsia="zh-CN"/>
          </w:rPr>
          <w:t>(一)、风险识别</w:t>
        </w:r>
        <w:r>
          <w:tab/>
        </w:r>
        <w:r>
          <w:fldChar w:fldCharType="begin"/>
        </w:r>
        <w:r>
          <w:instrText xml:space="preserve"> PAGEREF _Toc31589 \h </w:instrText>
        </w:r>
        <w:r>
          <w:fldChar w:fldCharType="separate"/>
        </w:r>
        <w:r>
          <w:t>52</w:t>
        </w:r>
        <w:r>
          <w:fldChar w:fldCharType="end"/>
        </w:r>
      </w:hyperlink>
    </w:p>
    <w:p>
      <w:pPr>
        <w:pStyle w:val="TOC2"/>
        <w:tabs>
          <w:tab w:val="right" w:leader="dot" w:pos="8306"/>
        </w:tabs>
      </w:pPr>
      <w:hyperlink w:anchor="_Toc32649" w:history="1">
        <w:r>
          <w:rPr>
            <w:rFonts w:ascii="仿宋" w:eastAsia="仿宋" w:hAnsi="仿宋" w:cs="仿宋" w:hint="eastAsia"/>
            <w:lang w:eastAsia="zh-CN"/>
          </w:rPr>
          <w:t>(二)、风险分类</w:t>
        </w:r>
        <w:r>
          <w:tab/>
        </w:r>
        <w:r>
          <w:fldChar w:fldCharType="begin"/>
        </w:r>
        <w:r>
          <w:instrText xml:space="preserve"> PAGEREF _Toc32649 \h </w:instrText>
        </w:r>
        <w:r>
          <w:fldChar w:fldCharType="separate"/>
        </w:r>
        <w:r>
          <w:t>54</w:t>
        </w:r>
        <w:r>
          <w:fldChar w:fldCharType="end"/>
        </w:r>
      </w:hyperlink>
    </w:p>
    <w:p>
      <w:pPr>
        <w:pStyle w:val="TOC1"/>
        <w:tabs>
          <w:tab w:val="right" w:leader="dot" w:pos="8306"/>
        </w:tabs>
      </w:pPr>
      <w:hyperlink w:anchor="_Toc10282" w:history="1">
        <w:r>
          <w:rPr>
            <w:rFonts w:ascii="仿宋" w:eastAsia="仿宋" w:hAnsi="仿宋" w:cs="仿宋" w:hint="eastAsia"/>
            <w:lang w:eastAsia="zh-CN"/>
          </w:rPr>
          <w:t>十六、供应链管理</w:t>
        </w:r>
        <w:r>
          <w:tab/>
        </w:r>
        <w:r>
          <w:fldChar w:fldCharType="begin"/>
        </w:r>
        <w:r>
          <w:instrText xml:space="preserve"> PAGEREF _Toc10282 \h </w:instrText>
        </w:r>
        <w:r>
          <w:fldChar w:fldCharType="separate"/>
        </w:r>
        <w:r>
          <w:t>55</w:t>
        </w:r>
        <w:r>
          <w:fldChar w:fldCharType="end"/>
        </w:r>
      </w:hyperlink>
    </w:p>
    <w:p>
      <w:pPr>
        <w:pStyle w:val="TOC2"/>
        <w:tabs>
          <w:tab w:val="right" w:leader="dot" w:pos="8306"/>
        </w:tabs>
      </w:pPr>
      <w:hyperlink w:anchor="_Toc1484" w:history="1">
        <w:r>
          <w:rPr>
            <w:rFonts w:ascii="仿宋" w:eastAsia="仿宋" w:hAnsi="仿宋" w:cs="仿宋" w:hint="eastAsia"/>
            <w:lang w:eastAsia="zh-CN"/>
          </w:rPr>
          <w:t>(一)、供应链战略规划</w:t>
        </w:r>
        <w:r>
          <w:tab/>
        </w:r>
        <w:r>
          <w:fldChar w:fldCharType="begin"/>
        </w:r>
        <w:r>
          <w:instrText xml:space="preserve"> PAGEREF _Toc1484 \h </w:instrText>
        </w:r>
        <w:r>
          <w:fldChar w:fldCharType="separate"/>
        </w:r>
        <w:r>
          <w:t>55</w:t>
        </w:r>
        <w:r>
          <w:fldChar w:fldCharType="end"/>
        </w:r>
      </w:hyperlink>
    </w:p>
    <w:p>
      <w:pPr>
        <w:pStyle w:val="TOC2"/>
        <w:tabs>
          <w:tab w:val="right" w:leader="dot" w:pos="8306"/>
        </w:tabs>
      </w:pPr>
      <w:hyperlink w:anchor="_Toc16963" w:history="1">
        <w:r>
          <w:rPr>
            <w:rFonts w:ascii="仿宋" w:eastAsia="仿宋" w:hAnsi="仿宋" w:cs="仿宋" w:hint="eastAsia"/>
            <w:lang w:eastAsia="zh-CN"/>
          </w:rPr>
          <w:t>(二)、供应商选择与合作</w:t>
        </w:r>
        <w:r>
          <w:tab/>
        </w:r>
        <w:r>
          <w:fldChar w:fldCharType="begin"/>
        </w:r>
        <w:r>
          <w:instrText xml:space="preserve"> PAGEREF _Toc16963 \h </w:instrText>
        </w:r>
        <w:r>
          <w:fldChar w:fldCharType="separate"/>
        </w:r>
        <w:r>
          <w:t>57</w:t>
        </w:r>
        <w:r>
          <w:fldChar w:fldCharType="end"/>
        </w:r>
      </w:hyperlink>
    </w:p>
    <w:p>
      <w:pPr>
        <w:pStyle w:val="TOC2"/>
        <w:tabs>
          <w:tab w:val="right" w:leader="dot" w:pos="8306"/>
        </w:tabs>
      </w:pPr>
      <w:hyperlink w:anchor="_Toc14583" w:history="1">
        <w:r>
          <w:rPr>
            <w:rFonts w:ascii="仿宋" w:eastAsia="仿宋" w:hAnsi="仿宋" w:cs="仿宋" w:hint="eastAsia"/>
            <w:lang w:eastAsia="zh-CN"/>
          </w:rPr>
          <w:t>(三)、物流与库存管理</w:t>
        </w:r>
        <w:r>
          <w:tab/>
        </w:r>
        <w:r>
          <w:fldChar w:fldCharType="begin"/>
        </w:r>
        <w:r>
          <w:instrText xml:space="preserve"> PAGEREF _Toc14583 \h </w:instrText>
        </w:r>
        <w:r>
          <w:fldChar w:fldCharType="separate"/>
        </w:r>
        <w:r>
          <w:t>58</w:t>
        </w:r>
        <w:r>
          <w:fldChar w:fldCharType="end"/>
        </w:r>
      </w:hyperlink>
    </w:p>
    <w:p>
      <w:pPr>
        <w:pStyle w:val="TOC1"/>
        <w:tabs>
          <w:tab w:val="right" w:leader="dot" w:pos="8306"/>
        </w:tabs>
      </w:pPr>
      <w:hyperlink w:anchor="_Toc3074" w:history="1">
        <w:r>
          <w:rPr>
            <w:rFonts w:ascii="仿宋" w:eastAsia="仿宋" w:hAnsi="仿宋" w:cs="仿宋" w:hint="eastAsia"/>
            <w:lang w:eastAsia="zh-CN"/>
          </w:rPr>
          <w:t>十七、不锈钢焊接管项目实施时间节点</w:t>
        </w:r>
        <w:r>
          <w:tab/>
        </w:r>
        <w:r>
          <w:fldChar w:fldCharType="begin"/>
        </w:r>
        <w:r>
          <w:instrText xml:space="preserve"> PAGEREF _Toc3074 \h </w:instrText>
        </w:r>
        <w:r>
          <w:fldChar w:fldCharType="separate"/>
        </w:r>
        <w:r>
          <w:t>60</w:t>
        </w:r>
        <w:r>
          <w:fldChar w:fldCharType="end"/>
        </w:r>
      </w:hyperlink>
    </w:p>
    <w:p>
      <w:pPr>
        <w:pStyle w:val="TOC2"/>
        <w:tabs>
          <w:tab w:val="right" w:leader="dot" w:pos="8306"/>
        </w:tabs>
      </w:pPr>
      <w:hyperlink w:anchor="_Toc31516" w:history="1">
        <w:r>
          <w:rPr>
            <w:rFonts w:ascii="仿宋" w:eastAsia="仿宋" w:hAnsi="仿宋" w:cs="仿宋" w:hint="eastAsia"/>
            <w:lang w:eastAsia="zh-CN"/>
          </w:rPr>
          <w:t>(一)、不锈钢焊接管项目启动阶段时间节点</w:t>
        </w:r>
        <w:r>
          <w:tab/>
        </w:r>
        <w:r>
          <w:fldChar w:fldCharType="begin"/>
        </w:r>
        <w:r>
          <w:instrText xml:space="preserve"> PAGEREF _Toc31516 \h </w:instrText>
        </w:r>
        <w:r>
          <w:fldChar w:fldCharType="separate"/>
        </w:r>
        <w:r>
          <w:t>60</w:t>
        </w:r>
        <w:r>
          <w:fldChar w:fldCharType="end"/>
        </w:r>
      </w:hyperlink>
    </w:p>
    <w:p>
      <w:pPr>
        <w:pStyle w:val="TOC2"/>
        <w:tabs>
          <w:tab w:val="right" w:leader="dot" w:pos="8306"/>
        </w:tabs>
      </w:pPr>
      <w:hyperlink w:anchor="_Toc3091" w:history="1">
        <w:r>
          <w:rPr>
            <w:rFonts w:ascii="仿宋" w:eastAsia="仿宋" w:hAnsi="仿宋" w:cs="仿宋" w:hint="eastAsia"/>
            <w:lang w:eastAsia="zh-CN"/>
          </w:rPr>
          <w:t>(二)、不锈钢焊接管项目执行阶段时间节点</w:t>
        </w:r>
        <w:r>
          <w:tab/>
        </w:r>
        <w:r>
          <w:fldChar w:fldCharType="begin"/>
        </w:r>
        <w:r>
          <w:instrText xml:space="preserve"> PAGEREF _Toc3091 \h </w:instrText>
        </w:r>
        <w:r>
          <w:fldChar w:fldCharType="separate"/>
        </w:r>
        <w:r>
          <w:t>61</w:t>
        </w:r>
        <w:r>
          <w:fldChar w:fldCharType="end"/>
        </w:r>
      </w:hyperlink>
    </w:p>
    <w:p>
      <w:pPr>
        <w:pStyle w:val="TOC2"/>
        <w:tabs>
          <w:tab w:val="right" w:leader="dot" w:pos="8306"/>
        </w:tabs>
      </w:pPr>
      <w:hyperlink w:anchor="_Toc14733" w:history="1">
        <w:r>
          <w:rPr>
            <w:rFonts w:ascii="仿宋" w:eastAsia="仿宋" w:hAnsi="仿宋" w:cs="仿宋" w:hint="eastAsia"/>
            <w:lang w:eastAsia="zh-CN"/>
          </w:rPr>
          <w:t>(三)、不锈钢焊接管项目完成阶段时间节点</w:t>
        </w:r>
        <w:r>
          <w:tab/>
        </w:r>
        <w:r>
          <w:fldChar w:fldCharType="begin"/>
        </w:r>
        <w:r>
          <w:instrText xml:space="preserve"> PAGEREF _Toc14733 \h </w:instrText>
        </w:r>
        <w:r>
          <w:fldChar w:fldCharType="separate"/>
        </w:r>
        <w:r>
          <w:t>62</w:t>
        </w:r>
        <w:r>
          <w:fldChar w:fldCharType="end"/>
        </w:r>
      </w:hyperlink>
    </w:p>
    <w:p>
      <w:pPr>
        <w:pStyle w:val="TOC1"/>
        <w:tabs>
          <w:tab w:val="right" w:leader="dot" w:pos="8306"/>
        </w:tabs>
      </w:pPr>
      <w:hyperlink w:anchor="_Toc24172" w:history="1">
        <w:r>
          <w:rPr>
            <w:rFonts w:ascii="仿宋" w:eastAsia="仿宋" w:hAnsi="仿宋" w:cs="仿宋" w:hint="eastAsia"/>
            <w:lang w:eastAsia="zh-CN"/>
          </w:rPr>
          <w:t>十八、营销与推广策略</w:t>
        </w:r>
        <w:r>
          <w:tab/>
        </w:r>
        <w:r>
          <w:fldChar w:fldCharType="begin"/>
        </w:r>
        <w:r>
          <w:instrText xml:space="preserve"> PAGEREF _Toc24172 \h </w:instrText>
        </w:r>
        <w:r>
          <w:fldChar w:fldCharType="separate"/>
        </w:r>
        <w:r>
          <w:t>63</w:t>
        </w:r>
        <w:r>
          <w:fldChar w:fldCharType="end"/>
        </w:r>
      </w:hyperlink>
    </w:p>
    <w:p>
      <w:pPr>
        <w:pStyle w:val="TOC2"/>
        <w:tabs>
          <w:tab w:val="right" w:leader="dot" w:pos="8306"/>
        </w:tabs>
      </w:pPr>
      <w:hyperlink w:anchor="_Toc15512" w:history="1">
        <w:r>
          <w:rPr>
            <w:rFonts w:ascii="仿宋" w:eastAsia="仿宋" w:hAnsi="仿宋" w:cs="仿宋" w:hint="eastAsia"/>
            <w:lang w:eastAsia="zh-CN"/>
          </w:rPr>
          <w:t>(一)、产品/服务定位与特点</w:t>
        </w:r>
        <w:r>
          <w:tab/>
        </w:r>
        <w:r>
          <w:fldChar w:fldCharType="begin"/>
        </w:r>
        <w:r>
          <w:instrText xml:space="preserve"> PAGEREF _Toc15512 \h </w:instrText>
        </w:r>
        <w:r>
          <w:fldChar w:fldCharType="separate"/>
        </w:r>
        <w:r>
          <w:t>63</w:t>
        </w:r>
        <w:r>
          <w:fldChar w:fldCharType="end"/>
        </w:r>
      </w:hyperlink>
    </w:p>
    <w:p>
      <w:pPr>
        <w:pStyle w:val="TOC2"/>
        <w:tabs>
          <w:tab w:val="right" w:leader="dot" w:pos="8306"/>
        </w:tabs>
      </w:pPr>
      <w:hyperlink w:anchor="_Toc32174" w:history="1">
        <w:r>
          <w:rPr>
            <w:rFonts w:ascii="仿宋" w:eastAsia="仿宋" w:hAnsi="仿宋" w:cs="仿宋" w:hint="eastAsia"/>
            <w:lang w:eastAsia="zh-CN"/>
          </w:rPr>
          <w:t>(二)、市场定位与竞争分析</w:t>
        </w:r>
        <w:r>
          <w:tab/>
        </w:r>
        <w:r>
          <w:fldChar w:fldCharType="begin"/>
        </w:r>
        <w:r>
          <w:instrText xml:space="preserve"> PAGEREF _Toc32174 \h </w:instrText>
        </w:r>
        <w:r>
          <w:fldChar w:fldCharType="separate"/>
        </w:r>
        <w:r>
          <w:t>64</w:t>
        </w:r>
        <w:r>
          <w:fldChar w:fldCharType="end"/>
        </w:r>
      </w:hyperlink>
    </w:p>
    <w:p>
      <w:pPr>
        <w:pStyle w:val="TOC2"/>
        <w:tabs>
          <w:tab w:val="right" w:leader="dot" w:pos="8306"/>
        </w:tabs>
      </w:pPr>
      <w:hyperlink w:anchor="_Toc8657" w:history="1">
        <w:r>
          <w:rPr>
            <w:rFonts w:ascii="仿宋" w:eastAsia="仿宋" w:hAnsi="仿宋" w:cs="仿宋" w:hint="eastAsia"/>
            <w:lang w:eastAsia="zh-CN"/>
          </w:rPr>
          <w:t>(三)、营销渠道与策略</w:t>
        </w:r>
        <w:r>
          <w:tab/>
        </w:r>
        <w:r>
          <w:fldChar w:fldCharType="begin"/>
        </w:r>
        <w:r>
          <w:instrText xml:space="preserve"> PAGEREF _Toc8657 \h </w:instrText>
        </w:r>
        <w:r>
          <w:fldChar w:fldCharType="separate"/>
        </w:r>
        <w:r>
          <w:t>66</w:t>
        </w:r>
        <w:r>
          <w:fldChar w:fldCharType="end"/>
        </w:r>
      </w:hyperlink>
    </w:p>
    <w:p>
      <w:pPr>
        <w:pStyle w:val="TOC2"/>
        <w:tabs>
          <w:tab w:val="right" w:leader="dot" w:pos="8306"/>
        </w:tabs>
      </w:pPr>
      <w:hyperlink w:anchor="_Toc20646" w:history="1">
        <w:r>
          <w:rPr>
            <w:rFonts w:ascii="仿宋" w:eastAsia="仿宋" w:hAnsi="仿宋" w:cs="仿宋" w:hint="eastAsia"/>
            <w:lang w:eastAsia="zh-CN"/>
          </w:rPr>
          <w:t>(四)、推广与宣传活动</w:t>
        </w:r>
        <w:r>
          <w:tab/>
        </w:r>
        <w:r>
          <w:fldChar w:fldCharType="begin"/>
        </w:r>
        <w:r>
          <w:instrText xml:space="preserve"> PAGEREF _Toc20646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2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技术管理特点体现在其创新导向。通过引入最先进的技术趋势和解决方案，不锈钢焊接管项目致力于提升科技含量、提高质量和效率水平。这意味着我们将采用最新的工具和方法，确保不锈钢焊接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焊接管项目技术管理的显著特征。通过整合不同领域的技术资源，我们实现了跨学科的协同工作。这有助于优化技术架构，提高整体效能。此外，整合性策略还促进了不同技术团队之间的紧密沟通和高效合作，确保不锈钢焊接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焊接管项目所采用的技术。通过不断优化技术方案，不锈钢焊接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焊接管项目团队将在不锈钢焊接管项目初期识别可能的技术风险，并采取相应的预防和应对措施。通过建立健全的风险评估机制，不锈钢焊接管项目能够在实施过程中及时发现并解决潜在的技术问题，保障不锈钢焊接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焊接管项目中，技术将成为不锈钢焊接管项目成功的有力支持。这一深度剖析揭示了技术管理在不锈钢焊接管项目实施中的关键作用，为不锈钢焊接管项目的技术基础奠定了坚实的基础。</w:t>
      </w:r>
    </w:p>
    <w:p>
      <w:pPr>
        <w:pStyle w:val="Heading2"/>
        <w:ind w:firstLine="560" w:firstLineChars="200"/>
        <w:rPr>
          <w:rFonts w:ascii="仿宋" w:eastAsia="仿宋" w:hAnsi="仿宋" w:cs="仿宋" w:hint="eastAsia"/>
          <w:sz w:val="28"/>
          <w:lang w:eastAsia="zh-CN"/>
        </w:rPr>
      </w:pPr>
      <w:bookmarkStart w:id="4" w:name="_Toc31406"/>
      <w:r>
        <w:rPr>
          <w:rFonts w:ascii="仿宋" w:eastAsia="仿宋" w:hAnsi="仿宋" w:cs="仿宋" w:hint="eastAsia"/>
          <w:sz w:val="28"/>
          <w:lang w:eastAsia="zh-CN"/>
        </w:rPr>
        <w:t>(二)、不锈钢焊接管项目工艺技术设计方案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焊接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焊接管项目将严格按照相关行业规范要求进行组织。通过有效控制产品质量，不锈钢焊接管项目将致力于为顾客提供优质的不锈钢焊接管项目产品和良好的服务。这体现了不锈钢焊接管项目对于生产活动合规性和质量标准的高度重视，为不锈钢焊接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焊接管项目注重生态效益和清洁生产原则。不锈钢焊接管项目建设将紧密结合地方特色经济发展，与社会经济发展规划和区域环境保护规划方案相协调一致。通过与当地区域自然生态系统的结合，不锈钢焊接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焊接管项目产品具有多样化的客户需求和个性化的特点。因此，不锈钢焊接管项目产品规格品种多样，且单批生产数量较小。为满足这一特点，不锈钢焊接管项目承办单位将建设先进的柔性制造生产线。通过广泛应用柔性制造技术，不锈钢焊接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焊接管项目采用的技术具有较高的技术含量和自动化水平，处于国内先进水平。这一技术选用不仅体现了对生产效率、质量和环境友好性的高标准要求，同时为不锈钢焊接管项目的可持续发展奠定了坚实的基础。</w:t>
      </w:r>
    </w:p>
    <w:p>
      <w:pPr>
        <w:pStyle w:val="Heading2"/>
        <w:ind w:firstLine="560" w:firstLineChars="200"/>
        <w:rPr>
          <w:rFonts w:ascii="仿宋" w:eastAsia="仿宋" w:hAnsi="仿宋" w:cs="仿宋" w:hint="eastAsia"/>
          <w:sz w:val="28"/>
          <w:lang w:eastAsia="zh-CN"/>
        </w:rPr>
      </w:pPr>
      <w:bookmarkStart w:id="5" w:name="_Toc249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为确保不锈钢焊接管项目的高效生产和技术实施，我们制定了一套精心设计的设备选型方案，以满足不锈钢焊接管项目生产、质量和环保的要求。该方案的主要特点如下：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焊接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针对不锈钢焊接管项目产品的多样性和小批量生产的特点，我们将建设柔性制造生产线。通过在设备选型中考虑柔性制造技术，可以灵活应对不同产品规格和生产需求，实现生产线的高度灵活性和适应性。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663"/>
      <w:r>
        <w:rPr>
          <w:rFonts w:ascii="仿宋" w:eastAsia="仿宋" w:hAnsi="仿宋" w:cs="仿宋" w:hint="eastAsia"/>
          <w:sz w:val="28"/>
          <w:lang w:eastAsia="zh-CN"/>
        </w:rPr>
        <w:t>二、不锈钢焊接管项目可持续发展</w:t>
      </w:r>
      <w:bookmarkEnd w:id="6"/>
    </w:p>
    <w:p>
      <w:pPr>
        <w:pStyle w:val="Heading2"/>
        <w:rPr>
          <w:rFonts w:ascii="仿宋" w:eastAsia="仿宋" w:hAnsi="仿宋" w:cs="仿宋" w:hint="eastAsia"/>
          <w:lang w:eastAsia="zh-CN"/>
        </w:rPr>
      </w:pPr>
      <w:bookmarkStart w:id="7" w:name="_Toc853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焊接管项目中，不锈钢焊接管项目团队着眼于未来，明确了可持续发展的战略方向。制定的具体可持续发展目标包括降低资源使用、采用环保技术、最大化社会效益等。这一步骤不仅有助于不锈钢焊接管项目在环保和社会责任方面达到最高标准，也为未来提供了明确的指引，确保不锈钢焊接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可持续实践的融入不锈钢焊接管项目管理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焊接管项目管理周期。从不锈钢焊接管项目规划开始，不锈钢焊接管项目团队就考虑了环境和社会的因素。在执行阶段，不锈钢焊接管项目团队积极推动绿色技术的应用，优化资源利用。此外，关注员工的社会责任，通过培训和沟通活动提高员工对可持续发展的认知，使他们能够在日常工作中践行可持续实践。这些举措不仅为不锈钢焊接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6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扎根于不锈钢焊接管项目的可持续发展理念，我们深信环保与社会责任是不锈钢焊接管项目成功的关键支柱。在不锈钢焊接管项目的每一步，我们都致力于通过创新和实践，履行对环境和社会的坚定责任。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团队通过引入先进的环保技术、建立高效的废物处理系统以及推动能源节约措施，积极履行环保责任。定期的环保监测和评估确保不锈钢焊接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不仅致力于自身可持续发展，还注重对社会的回馈。通过支持社区不锈钢焊接管项目、参与慈善事业、提供培训机会等方式，不锈钢焊接管项目积极履行社会责任。与当地社区建立积极互动，关注员工的工作与生活平衡，以及员工的身心健康，是不锈钢焊接管项目在社会责任层面的关键举措。这样的实践不仅增强了不锈钢焊接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009"/>
      <w:r>
        <w:rPr>
          <w:rFonts w:ascii="仿宋" w:eastAsia="仿宋" w:hAnsi="仿宋" w:cs="仿宋" w:hint="eastAsia"/>
          <w:sz w:val="28"/>
          <w:lang w:eastAsia="zh-CN"/>
        </w:rPr>
        <w:t>三、不锈钢焊接管项目概论</w:t>
      </w:r>
      <w:bookmarkEnd w:id="9"/>
    </w:p>
    <w:p>
      <w:pPr>
        <w:pStyle w:val="Heading2"/>
        <w:rPr>
          <w:rFonts w:ascii="仿宋" w:eastAsia="仿宋" w:hAnsi="仿宋" w:cs="仿宋" w:hint="eastAsia"/>
          <w:lang w:eastAsia="zh-CN"/>
        </w:rPr>
      </w:pPr>
      <w:bookmarkStart w:id="10" w:name="_Toc28192"/>
      <w:r>
        <w:rPr>
          <w:rFonts w:ascii="仿宋" w:eastAsia="仿宋" w:hAnsi="仿宋" w:cs="仿宋" w:hint="eastAsia"/>
          <w:lang w:eastAsia="zh-CN"/>
        </w:rPr>
        <w:t>(一)、不锈钢焊接管项目概况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起源追溯至对市场的深入洞察。市场的不断演变与变革为不锈钢焊接管项目提供了难得的机遇。当前市场存在的需求缺口和变革的大环境共同构成了不锈钢焊接管项目的背景。这个不锈钢焊接管项目旨在充分利用市场机遇，填补行业中尚未满足的需求，为客户提供全新的解决方案。市场的变革和需求的增长使得这个不锈钢焊接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不锈钢焊接管项目名称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正式命名为不锈钢焊接管。这个名称不仅仅是一个标识，更代表了不锈钢焊接管项目的核心理念和愿景。它蕴含着不锈钢焊接管项目所要解决问题的关键字，具有强烈的表达和辨识度，为不锈钢焊接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不锈钢焊接管项目目标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核心目标是提供一种全新、高效的解决方案，满足客户日益增长的需求。不锈钢焊接管项目追求的不仅仅是满足市场需求，更是在市场中获得卓越的竞争优势。通过不断提升产品或服务的质量和创新水平，不锈钢焊接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不锈钢焊接管项目范围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全面涵盖了产品研发、制造、市场推广和售后服务，确保从产品设计到最终用户体验的全方位关注。这一全面的不锈钢焊接管项目范围是为了确保不锈钢焊接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不锈钢焊接管项目时间表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不锈钢焊接管项目计划在未来18个月内完成，包括研发、测试、市场试点和正式推出等不同阶段。这个时间表的合理设计是为了确保不锈钢焊接管项目各个阶段的顺利推进，以便按时交付高质量的成果。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不锈钢焊接管项目预算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总预算估算为XX百万美元，主要分配在研发、市场推广、人员培训和运营等方面。这一充足的预算为不锈钢焊接管项目提供了充足的资源，确保不锈钢焊接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不锈钢焊接管项目风险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可能面临的风险包括市场接受度低、技术难题、竞争激烈等。不锈钢焊接管项目团队已经制定了相应的风险应对计划，通过前瞻性的风险管理，确保不锈钢焊接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不锈钢焊接管项目团队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不锈钢焊接管项目汇聚了一支经验丰富、多领域专业素养的核心团队，确保不锈钢焊接管项目在各个方面都能拥有高水平的执行力。团队的协同作战是不锈钢焊接管项目成功的关键因素之一。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不锈钢焊接管项目背景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不锈钢焊接管项目的背景根植于市场对更高效、创新产品的渴望，同时也受到科技发展对行业格局的深刻改变的影响。这为不锈钢焊接管项目提供了广阔的发展空间和市场需求。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不锈钢焊接管项目现状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截至目前，不锈钢焊接管项目已完成市场调研和技术验证，取得了初步的成功。这为不锈钢焊接管项目在未来的发展奠定了坚实的基础，为更远大的目标打下了坚实的基石。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720"/>
      <w:r>
        <w:rPr>
          <w:rFonts w:ascii="仿宋" w:eastAsia="仿宋" w:hAnsi="仿宋" w:cs="仿宋" w:hint="eastAsia"/>
          <w:sz w:val="28"/>
          <w:lang w:eastAsia="zh-CN"/>
        </w:rPr>
        <w:t>(二)、不锈钢焊接管项目目标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keyword》不锈钢焊接管项目首要业务目标是在市场中占据有利地位，实现产品/服务的成功推广和销售。通过不断提升产品质量、创新性，不锈钢焊接管项目追求成为行业中的领导者，赢得更多客户的青睐。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在科技迅速发展的时代，不锈钢焊接管项目着眼于技术创新。通过持续的研发和技术升级，不锈钢焊接管项目旨在推出更具创新性的产品或服务，以满足市场对新鲜、先进解决方案的需求。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为了建立可持续的客户关系，不锈钢焊接管项目设定了客户满意度目标。通过提供卓越的产品质量和优质的客户服务，不锈钢焊接管项目追求赢得客户的信任和忠诚度，确保他们的满意度达到行业领先水平。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不锈钢焊接管项目注重社会责任和可持续发展。通过实施环保、社会责任不锈钢焊接管项目，不锈钢焊接管项目致力于在经济发展的同时保护环境，促进社会公平，实现可持续经营。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不锈钢焊接管项目的团队是实现目标的核心驱动力。因此，不锈钢焊接管项目设定了团队发展目标，包括提升团队成员的专业技能、培养领导力，以及搭建协同高效的团队工作氛围。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10"/>
      <w:r>
        <w:rPr>
          <w:rFonts w:ascii="仿宋" w:eastAsia="仿宋" w:hAnsi="仿宋" w:cs="仿宋" w:hint="eastAsia"/>
          <w:sz w:val="28"/>
          <w:lang w:eastAsia="zh-CN"/>
        </w:rPr>
        <w:t>(三)、不锈钢焊接管项目提出的理由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不锈钢焊接管项目提出的理由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提出源于对市场机遇的深刻洞察。当前市场中存在的需求缺口和行业发展趋势表明，有巨大的商业机会等待被开发。通过准确捕捉市场机遇，不锈钢焊接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理念基于对技术创新的信仰。通过持续的研发和技术投入，不锈钢焊接管项目有望推出更具创新性的产品或服务。在科技飞速发展的当下，不锈钢焊接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提出是为了增强企业的行业竞争力。通过提升产品或服务的质量和独特性，不锈钢焊接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不锈钢焊接管项目响应了消费者需求的变化。随着社会和科技的不断发展，消费者对产品和服务的需求也在发生变化。通过深入了解并及时回应消费者的新需求，不锈钢焊接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不锈钢焊接管项目的提出是企业战略发展规划的一部分。在面对日益激烈的市场竞争和不断变化的商业环境中，不锈钢焊接管项目作为企业战略的一环，旨在为企业开辟新的增长领域，巩固企业在行业中的地位。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提出不仅仅是基于商业考量，还注重社会责任。通过推出环保、社会责任等方面的不锈钢焊接管项目，不锈钢焊接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不锈钢焊接管项目的提出反映了对利益相关者期望的关注。包括客户、员工、投资者等利益相关者在企业发展中都有着各自的期望，不锈钢焊接管项目力求在满足这些期望的同时，取得更大的共赢。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141"/>
      <w:r>
        <w:rPr>
          <w:rFonts w:ascii="仿宋" w:eastAsia="仿宋" w:hAnsi="仿宋" w:cs="仿宋" w:hint="eastAsia"/>
          <w:sz w:val="28"/>
          <w:lang w:eastAsia="zh-CN"/>
        </w:rPr>
        <w:t>(四)、不锈钢焊接管项目意义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在实施不锈钢焊接管项目的过程中，我们不仅仅是在追逐商业成功，更是为企业和社会的多个层面创造了深远的意义。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的首要意义在于提升企业的市场竞争力。通过持续的创新和对产品质量的高标准要求，不锈钢焊接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焊接管项目的推进将促使行业技术水平的提升。通过引入先进技术和创新性解决方案，不锈钢焊接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焊接管项目不仅创造了大量就业机会，提高了就业水平，还注重社会责任和环保。通过参与社会公益事业和推动环保不锈钢焊接管项目，不锈钢焊接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综合而言，不锈钢焊接管项目意义重大，不仅推动了企业的发展，也为行业和社会的进步贡献了积极力量。这是一个全面而深刻的影响，将在未来产生可持续的正面效应。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505"/>
      <w:r>
        <w:rPr>
          <w:rFonts w:ascii="仿宋" w:eastAsia="仿宋" w:hAnsi="仿宋" w:cs="仿宋" w:hint="eastAsia"/>
          <w:sz w:val="28"/>
          <w:lang w:eastAsia="zh-CN"/>
        </w:rPr>
        <w:t>(五)、不锈钢焊接管项目背景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在当今迅猛发展的商业环境中，不锈钢焊接管项目的动因根植于对多方面因素的审慎考量。这个不锈钢焊接管项目的提出并非孤立的决策，而是对企业所处背景深入思考的产物。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焊接管项目背后的首要原因。科技的迅速发展和全球市场的快速变化使得企业必须灵活应对。不锈钢焊接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竞争的激烈程度也是不锈钢焊接管项目背景中不可忽视的一环。企业需要在激烈竞争中脱颖而出，为此，不锈钢焊接管项目致力于打破常规，提供独特的价值主张，以吸引客户并确保市场份额的增长。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技术的迅速发展为企业带来了机遇与挑战。作为不锈钢焊接管项目启动的背景之一，对新兴技术的应用将有助于提升企业的技术水平，使其在不断演进的商业环境中保持竞争优势。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此外，社会对企业责任的期望也在逐渐升高。不锈钢焊接管项目充分融入了社会责任的理念，通过可持续经营和社会公益不锈钢焊接管项目，企图为社会贡献一份力量，在商业成功的同时关注社会价值。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069"/>
      <w:r>
        <w:rPr>
          <w:rFonts w:ascii="仿宋" w:eastAsia="仿宋" w:hAnsi="仿宋" w:cs="仿宋" w:hint="eastAsia"/>
          <w:sz w:val="28"/>
          <w:lang w:eastAsia="zh-CN"/>
        </w:rPr>
        <w:t>四、不锈钢焊接管项目文档管理</w:t>
      </w:r>
      <w:bookmarkEnd w:id="15"/>
    </w:p>
    <w:p>
      <w:pPr>
        <w:pStyle w:val="Heading2"/>
        <w:rPr>
          <w:rFonts w:ascii="仿宋" w:eastAsia="仿宋" w:hAnsi="仿宋" w:cs="仿宋" w:hint="eastAsia"/>
          <w:lang w:eastAsia="zh-CN"/>
        </w:rPr>
      </w:pPr>
      <w:bookmarkStart w:id="16" w:name="_Toc2976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不锈钢焊接管项目高度重视文档的质量和准确性，以支持不锈钢焊接管项目的各项活动和决策。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不锈钢焊接管项目文档的编制始于不锈钢焊接管项目计划的初期，我们制定了详细的文档编制计划，明确了每个文档的内容、格式和编写责任人。在不锈钢焊接管项目启动阶段，我们首先编制了不锈钢焊接管项目章程，明确定义了不锈钢焊接管项目的目标、范围、风险等关键要素。随后，不锈钢焊接管项目团队根据计划陆续编制了需求文档、设计文档、测试文档等各类文档，确保不锈钢焊接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锈钢焊接管项目管理中的重要环节，旨在确保不锈钢焊接管项目文档符合质量标准和不锈钢焊接管项目需求。在不锈钢焊接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锈钢焊接管项目相关利益方和专业领域的专家对文档进行独立审查。这有助于获取更全面、客观的反馈，确保不锈钢焊接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不锈钢焊接管项目在文档编制与审查方面建立了严格的管理机制，通过规范的流程和多维度的审查，确保不锈钢焊接管项目文档的质量、准确性和可靠性，为不锈钢焊接管项目的顺利推进提供了有力支持。</w:t>
      </w:r>
    </w:p>
    <w:p>
      <w:pPr>
        <w:pStyle w:val="Heading2"/>
        <w:ind w:firstLine="560" w:firstLineChars="200"/>
        <w:rPr>
          <w:rFonts w:ascii="仿宋" w:eastAsia="仿宋" w:hAnsi="仿宋" w:cs="仿宋" w:hint="eastAsia"/>
          <w:sz w:val="28"/>
          <w:lang w:eastAsia="zh-CN"/>
        </w:rPr>
      </w:pPr>
      <w:bookmarkStart w:id="17" w:name="_Toc3057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https://d.book118.com/898107002124006034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9351C"/>
    <w:rsid w:val="607935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07002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2024-02-07T09:44:00Z</dcterms:created>
  <dcterms:modified xsi:type="dcterms:W3CDTF">2024-02-07T09:44:28Z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8E7E9D26B37F41CCA26D36EC2768C749_11</vt:lpwstr>
  </property>
  <property fmtid="{D5CDD505-2E9C-101B-9397-08002B2CF9AE}" pid="3" name="KSOProductBuildVer">
    <vt:lpwstr>2052-12.1.0.16250</vt:lpwstr>
  </property>
</Properties>
</file>