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保健药品项目计划设计方案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5" w:history="1">
        <w:r>
          <w:rPr>
            <w:rFonts w:ascii="仿宋" w:eastAsia="仿宋" w:hAnsi="仿宋" w:cs="仿宋" w:hint="eastAsia"/>
            <w:lang w:eastAsia="zh-CN"/>
          </w:rPr>
          <w:t>概论</w:t>
        </w:r>
        <w:r>
          <w:tab/>
        </w:r>
        <w:r>
          <w:fldChar w:fldCharType="begin"/>
        </w:r>
        <w:r>
          <w:instrText xml:space="preserve"> PAGEREF _Toc14175 \h </w:instrText>
        </w:r>
        <w:r>
          <w:fldChar w:fldCharType="separate"/>
        </w:r>
        <w:r>
          <w:t>3</w:t>
        </w:r>
        <w:r>
          <w:fldChar w:fldCharType="end"/>
        </w:r>
      </w:hyperlink>
    </w:p>
    <w:p>
      <w:pPr>
        <w:pStyle w:val="TOC1"/>
        <w:tabs>
          <w:tab w:val="right" w:leader="dot" w:pos="8306"/>
        </w:tabs>
      </w:pPr>
      <w:hyperlink w:anchor="_Toc8136" w:history="1">
        <w:r>
          <w:rPr>
            <w:rFonts w:ascii="仿宋" w:eastAsia="仿宋" w:hAnsi="仿宋" w:cs="仿宋" w:hint="eastAsia"/>
            <w:lang w:eastAsia="zh-CN"/>
          </w:rPr>
          <w:t>一、保健药品项目危机管理</w:t>
        </w:r>
        <w:r>
          <w:tab/>
        </w:r>
        <w:r>
          <w:fldChar w:fldCharType="begin"/>
        </w:r>
        <w:r>
          <w:instrText xml:space="preserve"> PAGEREF _Toc8136 \h </w:instrText>
        </w:r>
        <w:r>
          <w:fldChar w:fldCharType="separate"/>
        </w:r>
        <w:r>
          <w:t>3</w:t>
        </w:r>
        <w:r>
          <w:fldChar w:fldCharType="end"/>
        </w:r>
      </w:hyperlink>
    </w:p>
    <w:p>
      <w:pPr>
        <w:pStyle w:val="TOC2"/>
        <w:tabs>
          <w:tab w:val="right" w:leader="dot" w:pos="8306"/>
        </w:tabs>
      </w:pPr>
      <w:hyperlink w:anchor="_Toc30149" w:history="1">
        <w:r>
          <w:rPr>
            <w:rFonts w:ascii="仿宋" w:eastAsia="仿宋" w:hAnsi="仿宋" w:cs="仿宋" w:hint="eastAsia"/>
            <w:lang w:eastAsia="zh-CN"/>
          </w:rPr>
          <w:t>(一)、危机预警与识别</w:t>
        </w:r>
        <w:r>
          <w:tab/>
        </w:r>
        <w:r>
          <w:fldChar w:fldCharType="begin"/>
        </w:r>
        <w:r>
          <w:instrText xml:space="preserve"> PAGEREF _Toc30149 \h </w:instrText>
        </w:r>
        <w:r>
          <w:fldChar w:fldCharType="separate"/>
        </w:r>
        <w:r>
          <w:t>3</w:t>
        </w:r>
        <w:r>
          <w:fldChar w:fldCharType="end"/>
        </w:r>
      </w:hyperlink>
    </w:p>
    <w:p>
      <w:pPr>
        <w:pStyle w:val="TOC2"/>
        <w:tabs>
          <w:tab w:val="right" w:leader="dot" w:pos="8306"/>
        </w:tabs>
      </w:pPr>
      <w:hyperlink w:anchor="_Toc4436" w:history="1">
        <w:r>
          <w:rPr>
            <w:rFonts w:ascii="仿宋" w:eastAsia="仿宋" w:hAnsi="仿宋" w:cs="仿宋" w:hint="eastAsia"/>
            <w:lang w:eastAsia="zh-CN"/>
          </w:rPr>
          <w:t>(二)、危机应对与恢复</w:t>
        </w:r>
        <w:r>
          <w:tab/>
        </w:r>
        <w:r>
          <w:fldChar w:fldCharType="begin"/>
        </w:r>
        <w:r>
          <w:instrText xml:space="preserve"> PAGEREF _Toc4436 \h </w:instrText>
        </w:r>
        <w:r>
          <w:fldChar w:fldCharType="separate"/>
        </w:r>
        <w:r>
          <w:t>4</w:t>
        </w:r>
        <w:r>
          <w:fldChar w:fldCharType="end"/>
        </w:r>
      </w:hyperlink>
    </w:p>
    <w:p>
      <w:pPr>
        <w:pStyle w:val="TOC1"/>
        <w:tabs>
          <w:tab w:val="right" w:leader="dot" w:pos="8306"/>
        </w:tabs>
      </w:pPr>
      <w:hyperlink w:anchor="_Toc17543" w:history="1">
        <w:r>
          <w:rPr>
            <w:rFonts w:ascii="仿宋" w:eastAsia="仿宋" w:hAnsi="仿宋" w:cs="仿宋" w:hint="eastAsia"/>
            <w:lang w:eastAsia="zh-CN"/>
          </w:rPr>
          <w:t>二、市场分析、调研</w:t>
        </w:r>
        <w:r>
          <w:tab/>
        </w:r>
        <w:r>
          <w:fldChar w:fldCharType="begin"/>
        </w:r>
        <w:r>
          <w:instrText xml:space="preserve"> PAGEREF _Toc17543 \h </w:instrText>
        </w:r>
        <w:r>
          <w:fldChar w:fldCharType="separate"/>
        </w:r>
        <w:r>
          <w:t>5</w:t>
        </w:r>
        <w:r>
          <w:fldChar w:fldCharType="end"/>
        </w:r>
      </w:hyperlink>
    </w:p>
    <w:p>
      <w:pPr>
        <w:pStyle w:val="TOC2"/>
        <w:tabs>
          <w:tab w:val="right" w:leader="dot" w:pos="8306"/>
        </w:tabs>
      </w:pPr>
      <w:hyperlink w:anchor="_Toc15865" w:history="1">
        <w:r>
          <w:rPr>
            <w:rFonts w:ascii="仿宋" w:eastAsia="仿宋" w:hAnsi="仿宋" w:cs="仿宋" w:hint="eastAsia"/>
            <w:lang w:eastAsia="zh-CN"/>
          </w:rPr>
          <w:t>(一)、保健药品行业分析</w:t>
        </w:r>
        <w:r>
          <w:tab/>
        </w:r>
        <w:r>
          <w:fldChar w:fldCharType="begin"/>
        </w:r>
        <w:r>
          <w:instrText xml:space="preserve"> PAGEREF _Toc15865 \h </w:instrText>
        </w:r>
        <w:r>
          <w:fldChar w:fldCharType="separate"/>
        </w:r>
        <w:r>
          <w:t>5</w:t>
        </w:r>
        <w:r>
          <w:fldChar w:fldCharType="end"/>
        </w:r>
      </w:hyperlink>
    </w:p>
    <w:p>
      <w:pPr>
        <w:pStyle w:val="TOC2"/>
        <w:tabs>
          <w:tab w:val="right" w:leader="dot" w:pos="8306"/>
        </w:tabs>
      </w:pPr>
      <w:hyperlink w:anchor="_Toc27249" w:history="1">
        <w:r>
          <w:rPr>
            <w:rFonts w:ascii="仿宋" w:eastAsia="仿宋" w:hAnsi="仿宋" w:cs="仿宋" w:hint="eastAsia"/>
            <w:lang w:eastAsia="zh-CN"/>
          </w:rPr>
          <w:t>(二)、保健药品市场分析预测</w:t>
        </w:r>
        <w:r>
          <w:tab/>
        </w:r>
        <w:r>
          <w:fldChar w:fldCharType="begin"/>
        </w:r>
        <w:r>
          <w:instrText xml:space="preserve"> PAGEREF _Toc27249 \h </w:instrText>
        </w:r>
        <w:r>
          <w:fldChar w:fldCharType="separate"/>
        </w:r>
        <w:r>
          <w:t>6</w:t>
        </w:r>
        <w:r>
          <w:fldChar w:fldCharType="end"/>
        </w:r>
      </w:hyperlink>
    </w:p>
    <w:p>
      <w:pPr>
        <w:pStyle w:val="TOC1"/>
        <w:tabs>
          <w:tab w:val="right" w:leader="dot" w:pos="8306"/>
        </w:tabs>
      </w:pPr>
      <w:hyperlink w:anchor="_Toc25809" w:history="1">
        <w:r>
          <w:rPr>
            <w:rFonts w:ascii="仿宋" w:eastAsia="仿宋" w:hAnsi="仿宋" w:cs="仿宋" w:hint="eastAsia"/>
            <w:lang w:eastAsia="zh-CN"/>
          </w:rPr>
          <w:t>三、保健药品项目建设单位说明</w:t>
        </w:r>
        <w:r>
          <w:tab/>
        </w:r>
        <w:r>
          <w:fldChar w:fldCharType="begin"/>
        </w:r>
        <w:r>
          <w:instrText xml:space="preserve"> PAGEREF _Toc25809 \h </w:instrText>
        </w:r>
        <w:r>
          <w:fldChar w:fldCharType="separate"/>
        </w:r>
        <w:r>
          <w:t>7</w:t>
        </w:r>
        <w:r>
          <w:fldChar w:fldCharType="end"/>
        </w:r>
      </w:hyperlink>
    </w:p>
    <w:p>
      <w:pPr>
        <w:pStyle w:val="TOC2"/>
        <w:tabs>
          <w:tab w:val="right" w:leader="dot" w:pos="8306"/>
        </w:tabs>
      </w:pPr>
      <w:hyperlink w:anchor="_Toc22470" w:history="1">
        <w:r>
          <w:rPr>
            <w:rFonts w:ascii="仿宋" w:eastAsia="仿宋" w:hAnsi="仿宋" w:cs="仿宋" w:hint="eastAsia"/>
            <w:lang w:eastAsia="zh-CN"/>
          </w:rPr>
          <w:t>(一)、保健药品项目承办单位基本情况</w:t>
        </w:r>
        <w:r>
          <w:tab/>
        </w:r>
        <w:r>
          <w:fldChar w:fldCharType="begin"/>
        </w:r>
        <w:r>
          <w:instrText xml:space="preserve"> PAGEREF _Toc22470 \h </w:instrText>
        </w:r>
        <w:r>
          <w:fldChar w:fldCharType="separate"/>
        </w:r>
        <w:r>
          <w:t>7</w:t>
        </w:r>
        <w:r>
          <w:fldChar w:fldCharType="end"/>
        </w:r>
      </w:hyperlink>
    </w:p>
    <w:p>
      <w:pPr>
        <w:pStyle w:val="TOC2"/>
        <w:tabs>
          <w:tab w:val="right" w:leader="dot" w:pos="8306"/>
        </w:tabs>
      </w:pPr>
      <w:hyperlink w:anchor="_Toc29788" w:history="1">
        <w:r>
          <w:rPr>
            <w:rFonts w:ascii="仿宋" w:eastAsia="仿宋" w:hAnsi="仿宋" w:cs="仿宋" w:hint="eastAsia"/>
            <w:lang w:eastAsia="zh-CN"/>
          </w:rPr>
          <w:t>(二)、公司经济效益分析</w:t>
        </w:r>
        <w:r>
          <w:tab/>
        </w:r>
        <w:r>
          <w:fldChar w:fldCharType="begin"/>
        </w:r>
        <w:r>
          <w:instrText xml:space="preserve"> PAGEREF _Toc29788 \h </w:instrText>
        </w:r>
        <w:r>
          <w:fldChar w:fldCharType="separate"/>
        </w:r>
        <w:r>
          <w:t>7</w:t>
        </w:r>
        <w:r>
          <w:fldChar w:fldCharType="end"/>
        </w:r>
      </w:hyperlink>
    </w:p>
    <w:p>
      <w:pPr>
        <w:pStyle w:val="TOC1"/>
        <w:tabs>
          <w:tab w:val="right" w:leader="dot" w:pos="8306"/>
        </w:tabs>
      </w:pPr>
      <w:hyperlink w:anchor="_Toc11047" w:history="1">
        <w:r>
          <w:rPr>
            <w:rFonts w:ascii="仿宋" w:eastAsia="仿宋" w:hAnsi="仿宋" w:cs="仿宋" w:hint="eastAsia"/>
            <w:lang w:eastAsia="zh-CN"/>
          </w:rPr>
          <w:t>四、保健药品项目文档管理</w:t>
        </w:r>
        <w:r>
          <w:tab/>
        </w:r>
        <w:r>
          <w:fldChar w:fldCharType="begin"/>
        </w:r>
        <w:r>
          <w:instrText xml:space="preserve"> PAGEREF _Toc11047 \h </w:instrText>
        </w:r>
        <w:r>
          <w:fldChar w:fldCharType="separate"/>
        </w:r>
        <w:r>
          <w:t>8</w:t>
        </w:r>
        <w:r>
          <w:fldChar w:fldCharType="end"/>
        </w:r>
      </w:hyperlink>
    </w:p>
    <w:p>
      <w:pPr>
        <w:pStyle w:val="TOC2"/>
        <w:tabs>
          <w:tab w:val="right" w:leader="dot" w:pos="8306"/>
        </w:tabs>
      </w:pPr>
      <w:hyperlink w:anchor="_Toc23120" w:history="1">
        <w:r>
          <w:rPr>
            <w:rFonts w:ascii="仿宋" w:eastAsia="仿宋" w:hAnsi="仿宋" w:cs="仿宋" w:hint="eastAsia"/>
            <w:lang w:eastAsia="zh-CN"/>
          </w:rPr>
          <w:t>(一)、文档编制与审查</w:t>
        </w:r>
        <w:r>
          <w:tab/>
        </w:r>
        <w:r>
          <w:fldChar w:fldCharType="begin"/>
        </w:r>
        <w:r>
          <w:instrText xml:space="preserve"> PAGEREF _Toc23120 \h </w:instrText>
        </w:r>
        <w:r>
          <w:fldChar w:fldCharType="separate"/>
        </w:r>
        <w:r>
          <w:t>8</w:t>
        </w:r>
        <w:r>
          <w:fldChar w:fldCharType="end"/>
        </w:r>
      </w:hyperlink>
    </w:p>
    <w:p>
      <w:pPr>
        <w:pStyle w:val="TOC2"/>
        <w:tabs>
          <w:tab w:val="right" w:leader="dot" w:pos="8306"/>
        </w:tabs>
      </w:pPr>
      <w:hyperlink w:anchor="_Toc9895" w:history="1">
        <w:r>
          <w:rPr>
            <w:rFonts w:ascii="仿宋" w:eastAsia="仿宋" w:hAnsi="仿宋" w:cs="仿宋" w:hint="eastAsia"/>
            <w:lang w:eastAsia="zh-CN"/>
          </w:rPr>
          <w:t>(二)、文档发布与分发</w:t>
        </w:r>
        <w:r>
          <w:tab/>
        </w:r>
        <w:r>
          <w:fldChar w:fldCharType="begin"/>
        </w:r>
        <w:r>
          <w:instrText xml:space="preserve"> PAGEREF _Toc9895 \h </w:instrText>
        </w:r>
        <w:r>
          <w:fldChar w:fldCharType="separate"/>
        </w:r>
        <w:r>
          <w:t>10</w:t>
        </w:r>
        <w:r>
          <w:fldChar w:fldCharType="end"/>
        </w:r>
      </w:hyperlink>
    </w:p>
    <w:p>
      <w:pPr>
        <w:pStyle w:val="TOC2"/>
        <w:tabs>
          <w:tab w:val="right" w:leader="dot" w:pos="8306"/>
        </w:tabs>
      </w:pPr>
      <w:hyperlink w:anchor="_Toc30430" w:history="1">
        <w:r>
          <w:rPr>
            <w:rFonts w:ascii="仿宋" w:eastAsia="仿宋" w:hAnsi="仿宋" w:cs="仿宋" w:hint="eastAsia"/>
            <w:lang w:eastAsia="zh-CN"/>
          </w:rPr>
          <w:t>(三)、文档存档与归档</w:t>
        </w:r>
        <w:r>
          <w:tab/>
        </w:r>
        <w:r>
          <w:fldChar w:fldCharType="begin"/>
        </w:r>
        <w:r>
          <w:instrText xml:space="preserve"> PAGEREF _Toc30430 \h </w:instrText>
        </w:r>
        <w:r>
          <w:fldChar w:fldCharType="separate"/>
        </w:r>
        <w:r>
          <w:t>11</w:t>
        </w:r>
        <w:r>
          <w:fldChar w:fldCharType="end"/>
        </w:r>
      </w:hyperlink>
    </w:p>
    <w:p>
      <w:pPr>
        <w:pStyle w:val="TOC1"/>
        <w:tabs>
          <w:tab w:val="right" w:leader="dot" w:pos="8306"/>
        </w:tabs>
      </w:pPr>
      <w:hyperlink w:anchor="_Toc24177" w:history="1">
        <w:r>
          <w:rPr>
            <w:rFonts w:ascii="仿宋" w:eastAsia="仿宋" w:hAnsi="仿宋" w:cs="仿宋" w:hint="eastAsia"/>
            <w:lang w:eastAsia="zh-CN"/>
          </w:rPr>
          <w:t>五、保健药品项目土建工程</w:t>
        </w:r>
        <w:r>
          <w:tab/>
        </w:r>
        <w:r>
          <w:fldChar w:fldCharType="begin"/>
        </w:r>
        <w:r>
          <w:instrText xml:space="preserve"> PAGEREF _Toc24177 \h </w:instrText>
        </w:r>
        <w:r>
          <w:fldChar w:fldCharType="separate"/>
        </w:r>
        <w:r>
          <w:t>12</w:t>
        </w:r>
        <w:r>
          <w:fldChar w:fldCharType="end"/>
        </w:r>
      </w:hyperlink>
    </w:p>
    <w:p>
      <w:pPr>
        <w:pStyle w:val="TOC2"/>
        <w:tabs>
          <w:tab w:val="right" w:leader="dot" w:pos="8306"/>
        </w:tabs>
      </w:pPr>
      <w:hyperlink w:anchor="_Toc30528" w:history="1">
        <w:r>
          <w:rPr>
            <w:rFonts w:ascii="仿宋" w:eastAsia="仿宋" w:hAnsi="仿宋" w:cs="仿宋" w:hint="eastAsia"/>
            <w:lang w:eastAsia="zh-CN"/>
          </w:rPr>
          <w:t>(一)、建筑工程设计原则</w:t>
        </w:r>
        <w:r>
          <w:tab/>
        </w:r>
        <w:r>
          <w:fldChar w:fldCharType="begin"/>
        </w:r>
        <w:r>
          <w:instrText xml:space="preserve"> PAGEREF _Toc30528 \h </w:instrText>
        </w:r>
        <w:r>
          <w:fldChar w:fldCharType="separate"/>
        </w:r>
        <w:r>
          <w:t>12</w:t>
        </w:r>
        <w:r>
          <w:fldChar w:fldCharType="end"/>
        </w:r>
      </w:hyperlink>
    </w:p>
    <w:p>
      <w:pPr>
        <w:pStyle w:val="TOC2"/>
        <w:tabs>
          <w:tab w:val="right" w:leader="dot" w:pos="8306"/>
        </w:tabs>
      </w:pPr>
      <w:hyperlink w:anchor="_Toc30125" w:history="1">
        <w:r>
          <w:rPr>
            <w:rFonts w:ascii="仿宋" w:eastAsia="仿宋" w:hAnsi="仿宋" w:cs="仿宋" w:hint="eastAsia"/>
            <w:lang w:eastAsia="zh-CN"/>
          </w:rPr>
          <w:t>(二)、土建工程设计年限及安全等级</w:t>
        </w:r>
        <w:r>
          <w:tab/>
        </w:r>
        <w:r>
          <w:fldChar w:fldCharType="begin"/>
        </w:r>
        <w:r>
          <w:instrText xml:space="preserve"> PAGEREF _Toc30125 \h </w:instrText>
        </w:r>
        <w:r>
          <w:fldChar w:fldCharType="separate"/>
        </w:r>
        <w:r>
          <w:t>13</w:t>
        </w:r>
        <w:r>
          <w:fldChar w:fldCharType="end"/>
        </w:r>
      </w:hyperlink>
    </w:p>
    <w:p>
      <w:pPr>
        <w:pStyle w:val="TOC2"/>
        <w:tabs>
          <w:tab w:val="right" w:leader="dot" w:pos="8306"/>
        </w:tabs>
      </w:pPr>
      <w:hyperlink w:anchor="_Toc14726" w:history="1">
        <w:r>
          <w:rPr>
            <w:rFonts w:ascii="仿宋" w:eastAsia="仿宋" w:hAnsi="仿宋" w:cs="仿宋" w:hint="eastAsia"/>
            <w:lang w:eastAsia="zh-CN"/>
          </w:rPr>
          <w:t>(三)、建筑工程设计总体要求</w:t>
        </w:r>
        <w:r>
          <w:tab/>
        </w:r>
        <w:r>
          <w:fldChar w:fldCharType="begin"/>
        </w:r>
        <w:r>
          <w:instrText xml:space="preserve"> PAGEREF _Toc14726 \h </w:instrText>
        </w:r>
        <w:r>
          <w:fldChar w:fldCharType="separate"/>
        </w:r>
        <w:r>
          <w:t>14</w:t>
        </w:r>
        <w:r>
          <w:fldChar w:fldCharType="end"/>
        </w:r>
      </w:hyperlink>
    </w:p>
    <w:p>
      <w:pPr>
        <w:pStyle w:val="TOC2"/>
        <w:tabs>
          <w:tab w:val="right" w:leader="dot" w:pos="8306"/>
        </w:tabs>
      </w:pPr>
      <w:hyperlink w:anchor="_Toc9099" w:history="1">
        <w:r>
          <w:rPr>
            <w:rFonts w:ascii="仿宋" w:eastAsia="仿宋" w:hAnsi="仿宋" w:cs="仿宋" w:hint="eastAsia"/>
            <w:lang w:eastAsia="zh-CN"/>
          </w:rPr>
          <w:t>(四)、土建工程建设指标</w:t>
        </w:r>
        <w:r>
          <w:tab/>
        </w:r>
        <w:r>
          <w:fldChar w:fldCharType="begin"/>
        </w:r>
        <w:r>
          <w:instrText xml:space="preserve"> PAGEREF _Toc9099 \h </w:instrText>
        </w:r>
        <w:r>
          <w:fldChar w:fldCharType="separate"/>
        </w:r>
        <w:r>
          <w:t>15</w:t>
        </w:r>
        <w:r>
          <w:fldChar w:fldCharType="end"/>
        </w:r>
      </w:hyperlink>
    </w:p>
    <w:p>
      <w:pPr>
        <w:pStyle w:val="TOC1"/>
        <w:tabs>
          <w:tab w:val="right" w:leader="dot" w:pos="8306"/>
        </w:tabs>
      </w:pPr>
      <w:hyperlink w:anchor="_Toc11261" w:history="1">
        <w:r>
          <w:rPr>
            <w:rFonts w:ascii="仿宋" w:eastAsia="仿宋" w:hAnsi="仿宋" w:cs="仿宋" w:hint="eastAsia"/>
            <w:lang w:eastAsia="zh-CN"/>
          </w:rPr>
          <w:t>六、产品规划分析</w:t>
        </w:r>
        <w:r>
          <w:tab/>
        </w:r>
        <w:r>
          <w:fldChar w:fldCharType="begin"/>
        </w:r>
        <w:r>
          <w:instrText xml:space="preserve"> PAGEREF _Toc11261 \h </w:instrText>
        </w:r>
        <w:r>
          <w:fldChar w:fldCharType="separate"/>
        </w:r>
        <w:r>
          <w:t>15</w:t>
        </w:r>
        <w:r>
          <w:fldChar w:fldCharType="end"/>
        </w:r>
      </w:hyperlink>
    </w:p>
    <w:p>
      <w:pPr>
        <w:pStyle w:val="TOC2"/>
        <w:tabs>
          <w:tab w:val="right" w:leader="dot" w:pos="8306"/>
        </w:tabs>
      </w:pPr>
      <w:hyperlink w:anchor="_Toc18839" w:history="1">
        <w:r>
          <w:rPr>
            <w:rFonts w:ascii="仿宋" w:eastAsia="仿宋" w:hAnsi="仿宋" w:cs="仿宋" w:hint="eastAsia"/>
            <w:lang w:eastAsia="zh-CN"/>
          </w:rPr>
          <w:t>(一)、产品规划</w:t>
        </w:r>
        <w:r>
          <w:tab/>
        </w:r>
        <w:r>
          <w:fldChar w:fldCharType="begin"/>
        </w:r>
        <w:r>
          <w:instrText xml:space="preserve"> PAGEREF _Toc18839 \h </w:instrText>
        </w:r>
        <w:r>
          <w:fldChar w:fldCharType="separate"/>
        </w:r>
        <w:r>
          <w:t>15</w:t>
        </w:r>
        <w:r>
          <w:fldChar w:fldCharType="end"/>
        </w:r>
      </w:hyperlink>
    </w:p>
    <w:p>
      <w:pPr>
        <w:pStyle w:val="TOC2"/>
        <w:tabs>
          <w:tab w:val="right" w:leader="dot" w:pos="8306"/>
        </w:tabs>
      </w:pPr>
      <w:hyperlink w:anchor="_Toc27817" w:history="1">
        <w:r>
          <w:rPr>
            <w:rFonts w:ascii="仿宋" w:eastAsia="仿宋" w:hAnsi="仿宋" w:cs="仿宋" w:hint="eastAsia"/>
            <w:lang w:eastAsia="zh-CN"/>
          </w:rPr>
          <w:t>(二)、建设规模</w:t>
        </w:r>
        <w:r>
          <w:tab/>
        </w:r>
        <w:r>
          <w:fldChar w:fldCharType="begin"/>
        </w:r>
        <w:r>
          <w:instrText xml:space="preserve"> PAGEREF _Toc27817 \h </w:instrText>
        </w:r>
        <w:r>
          <w:fldChar w:fldCharType="separate"/>
        </w:r>
        <w:r>
          <w:t>16</w:t>
        </w:r>
        <w:r>
          <w:fldChar w:fldCharType="end"/>
        </w:r>
      </w:hyperlink>
    </w:p>
    <w:p>
      <w:pPr>
        <w:pStyle w:val="TOC1"/>
        <w:tabs>
          <w:tab w:val="right" w:leader="dot" w:pos="8306"/>
        </w:tabs>
      </w:pPr>
      <w:hyperlink w:anchor="_Toc28102" w:history="1">
        <w:r>
          <w:rPr>
            <w:rFonts w:ascii="仿宋" w:eastAsia="仿宋" w:hAnsi="仿宋" w:cs="仿宋" w:hint="eastAsia"/>
            <w:lang w:eastAsia="zh-CN"/>
          </w:rPr>
          <w:t>七、保健药品项目技术管理</w:t>
        </w:r>
        <w:r>
          <w:tab/>
        </w:r>
        <w:r>
          <w:fldChar w:fldCharType="begin"/>
        </w:r>
        <w:r>
          <w:instrText xml:space="preserve"> PAGEREF _Toc28102 \h </w:instrText>
        </w:r>
        <w:r>
          <w:fldChar w:fldCharType="separate"/>
        </w:r>
        <w:r>
          <w:t>17</w:t>
        </w:r>
        <w:r>
          <w:fldChar w:fldCharType="end"/>
        </w:r>
      </w:hyperlink>
    </w:p>
    <w:p>
      <w:pPr>
        <w:pStyle w:val="TOC2"/>
        <w:tabs>
          <w:tab w:val="right" w:leader="dot" w:pos="8306"/>
        </w:tabs>
      </w:pPr>
      <w:hyperlink w:anchor="_Toc20898" w:history="1">
        <w:r>
          <w:rPr>
            <w:rFonts w:ascii="仿宋" w:eastAsia="仿宋" w:hAnsi="仿宋" w:cs="仿宋" w:hint="eastAsia"/>
            <w:lang w:eastAsia="zh-CN"/>
          </w:rPr>
          <w:t>(一)、技术方案选用方向</w:t>
        </w:r>
        <w:r>
          <w:tab/>
        </w:r>
        <w:r>
          <w:fldChar w:fldCharType="begin"/>
        </w:r>
        <w:r>
          <w:instrText xml:space="preserve"> PAGEREF _Toc20898 \h </w:instrText>
        </w:r>
        <w:r>
          <w:fldChar w:fldCharType="separate"/>
        </w:r>
        <w:r>
          <w:t>17</w:t>
        </w:r>
        <w:r>
          <w:fldChar w:fldCharType="end"/>
        </w:r>
      </w:hyperlink>
    </w:p>
    <w:p>
      <w:pPr>
        <w:pStyle w:val="TOC2"/>
        <w:tabs>
          <w:tab w:val="right" w:leader="dot" w:pos="8306"/>
        </w:tabs>
      </w:pPr>
      <w:hyperlink w:anchor="_Toc15841" w:history="1">
        <w:r>
          <w:rPr>
            <w:rFonts w:ascii="仿宋" w:eastAsia="仿宋" w:hAnsi="仿宋" w:cs="仿宋" w:hint="eastAsia"/>
            <w:lang w:eastAsia="zh-CN"/>
          </w:rPr>
          <w:t>(二)、工艺技术方案选用原则</w:t>
        </w:r>
        <w:r>
          <w:tab/>
        </w:r>
        <w:r>
          <w:fldChar w:fldCharType="begin"/>
        </w:r>
        <w:r>
          <w:instrText xml:space="preserve"> PAGEREF _Toc15841 \h </w:instrText>
        </w:r>
        <w:r>
          <w:fldChar w:fldCharType="separate"/>
        </w:r>
        <w:r>
          <w:t>19</w:t>
        </w:r>
        <w:r>
          <w:fldChar w:fldCharType="end"/>
        </w:r>
      </w:hyperlink>
    </w:p>
    <w:p>
      <w:pPr>
        <w:pStyle w:val="TOC2"/>
        <w:tabs>
          <w:tab w:val="right" w:leader="dot" w:pos="8306"/>
        </w:tabs>
      </w:pPr>
      <w:hyperlink w:anchor="_Toc2397" w:history="1">
        <w:r>
          <w:rPr>
            <w:rFonts w:ascii="仿宋" w:eastAsia="仿宋" w:hAnsi="仿宋" w:cs="仿宋" w:hint="eastAsia"/>
            <w:lang w:eastAsia="zh-CN"/>
          </w:rPr>
          <w:t>(三)、工艺技术方案要求</w:t>
        </w:r>
        <w:r>
          <w:tab/>
        </w:r>
        <w:r>
          <w:fldChar w:fldCharType="begin"/>
        </w:r>
        <w:r>
          <w:instrText xml:space="preserve"> PAGEREF _Toc2397 \h </w:instrText>
        </w:r>
        <w:r>
          <w:fldChar w:fldCharType="separate"/>
        </w:r>
        <w:r>
          <w:t>21</w:t>
        </w:r>
        <w:r>
          <w:fldChar w:fldCharType="end"/>
        </w:r>
      </w:hyperlink>
    </w:p>
    <w:p>
      <w:pPr>
        <w:pStyle w:val="TOC1"/>
        <w:tabs>
          <w:tab w:val="right" w:leader="dot" w:pos="8306"/>
        </w:tabs>
      </w:pPr>
      <w:hyperlink w:anchor="_Toc12078" w:history="1">
        <w:r>
          <w:rPr>
            <w:rFonts w:ascii="仿宋" w:eastAsia="仿宋" w:hAnsi="仿宋" w:cs="仿宋" w:hint="eastAsia"/>
            <w:lang w:eastAsia="zh-CN"/>
          </w:rPr>
          <w:t>八、生产安全保护</w:t>
        </w:r>
        <w:r>
          <w:tab/>
        </w:r>
        <w:r>
          <w:fldChar w:fldCharType="begin"/>
        </w:r>
        <w:r>
          <w:instrText xml:space="preserve"> PAGEREF _Toc12078 \h </w:instrText>
        </w:r>
        <w:r>
          <w:fldChar w:fldCharType="separate"/>
        </w:r>
        <w:r>
          <w:t>23</w:t>
        </w:r>
        <w:r>
          <w:fldChar w:fldCharType="end"/>
        </w:r>
      </w:hyperlink>
    </w:p>
    <w:p>
      <w:pPr>
        <w:pStyle w:val="TOC2"/>
        <w:tabs>
          <w:tab w:val="right" w:leader="dot" w:pos="8306"/>
        </w:tabs>
      </w:pPr>
      <w:hyperlink w:anchor="_Toc14879" w:history="1">
        <w:r>
          <w:rPr>
            <w:rFonts w:ascii="仿宋" w:eastAsia="仿宋" w:hAnsi="仿宋" w:cs="仿宋" w:hint="eastAsia"/>
            <w:lang w:eastAsia="zh-CN"/>
          </w:rPr>
          <w:t>(一)、消防安全</w:t>
        </w:r>
        <w:r>
          <w:tab/>
        </w:r>
        <w:r>
          <w:fldChar w:fldCharType="begin"/>
        </w:r>
        <w:r>
          <w:instrText xml:space="preserve"> PAGEREF _Toc14879 \h </w:instrText>
        </w:r>
        <w:r>
          <w:fldChar w:fldCharType="separate"/>
        </w:r>
        <w:r>
          <w:t>23</w:t>
        </w:r>
        <w:r>
          <w:fldChar w:fldCharType="end"/>
        </w:r>
      </w:hyperlink>
    </w:p>
    <w:p>
      <w:pPr>
        <w:pStyle w:val="TOC2"/>
        <w:tabs>
          <w:tab w:val="right" w:leader="dot" w:pos="8306"/>
        </w:tabs>
      </w:pPr>
      <w:hyperlink w:anchor="_Toc9358" w:history="1">
        <w:r>
          <w:rPr>
            <w:rFonts w:ascii="仿宋" w:eastAsia="仿宋" w:hAnsi="仿宋" w:cs="仿宋" w:hint="eastAsia"/>
            <w:lang w:eastAsia="zh-CN"/>
          </w:rPr>
          <w:t>(二)、防火防爆总图布置措施</w:t>
        </w:r>
        <w:r>
          <w:tab/>
        </w:r>
        <w:r>
          <w:fldChar w:fldCharType="begin"/>
        </w:r>
        <w:r>
          <w:instrText xml:space="preserve"> PAGEREF _Toc9358 \h </w:instrText>
        </w:r>
        <w:r>
          <w:fldChar w:fldCharType="separate"/>
        </w:r>
        <w:r>
          <w:t>25</w:t>
        </w:r>
        <w:r>
          <w:fldChar w:fldCharType="end"/>
        </w:r>
      </w:hyperlink>
    </w:p>
    <w:p>
      <w:pPr>
        <w:pStyle w:val="TOC2"/>
        <w:tabs>
          <w:tab w:val="right" w:leader="dot" w:pos="8306"/>
        </w:tabs>
      </w:pPr>
      <w:hyperlink w:anchor="_Toc559" w:history="1">
        <w:r>
          <w:rPr>
            <w:rFonts w:ascii="仿宋" w:eastAsia="仿宋" w:hAnsi="仿宋" w:cs="仿宋" w:hint="eastAsia"/>
            <w:lang w:eastAsia="zh-CN"/>
          </w:rPr>
          <w:t>(三)、自然灾害防范措施</w:t>
        </w:r>
        <w:r>
          <w:tab/>
        </w:r>
        <w:r>
          <w:fldChar w:fldCharType="begin"/>
        </w:r>
        <w:r>
          <w:instrText xml:space="preserve"> PAGEREF _Toc559 \h </w:instrText>
        </w:r>
        <w:r>
          <w:fldChar w:fldCharType="separate"/>
        </w:r>
        <w:r>
          <w:t>25</w:t>
        </w:r>
        <w:r>
          <w:fldChar w:fldCharType="end"/>
        </w:r>
      </w:hyperlink>
    </w:p>
    <w:p>
      <w:pPr>
        <w:pStyle w:val="TOC2"/>
        <w:tabs>
          <w:tab w:val="right" w:leader="dot" w:pos="8306"/>
        </w:tabs>
      </w:pPr>
      <w:hyperlink w:anchor="_Toc5739" w:history="1">
        <w:r>
          <w:rPr>
            <w:rFonts w:ascii="仿宋" w:eastAsia="仿宋" w:hAnsi="仿宋" w:cs="仿宋" w:hint="eastAsia"/>
            <w:lang w:eastAsia="zh-CN"/>
          </w:rPr>
          <w:t>(四)、安全色及安全标志使用要求</w:t>
        </w:r>
        <w:r>
          <w:tab/>
        </w:r>
        <w:r>
          <w:fldChar w:fldCharType="begin"/>
        </w:r>
        <w:r>
          <w:instrText xml:space="preserve"> PAGEREF _Toc5739 \h </w:instrText>
        </w:r>
        <w:r>
          <w:fldChar w:fldCharType="separate"/>
        </w:r>
        <w:r>
          <w:t>26</w:t>
        </w:r>
        <w:r>
          <w:fldChar w:fldCharType="end"/>
        </w:r>
      </w:hyperlink>
    </w:p>
    <w:p>
      <w:pPr>
        <w:pStyle w:val="TOC2"/>
        <w:tabs>
          <w:tab w:val="right" w:leader="dot" w:pos="8306"/>
        </w:tabs>
      </w:pPr>
      <w:hyperlink w:anchor="_Toc1675" w:history="1">
        <w:r>
          <w:rPr>
            <w:rFonts w:ascii="仿宋" w:eastAsia="仿宋" w:hAnsi="仿宋" w:cs="仿宋" w:hint="eastAsia"/>
            <w:lang w:eastAsia="zh-CN"/>
          </w:rPr>
          <w:t>(五)、防尘防毒措施</w:t>
        </w:r>
        <w:r>
          <w:tab/>
        </w:r>
        <w:r>
          <w:fldChar w:fldCharType="begin"/>
        </w:r>
        <w:r>
          <w:instrText xml:space="preserve"> PAGEREF _Toc1675 \h </w:instrText>
        </w:r>
        <w:r>
          <w:fldChar w:fldCharType="separate"/>
        </w:r>
        <w:r>
          <w:t>27</w:t>
        </w:r>
        <w:r>
          <w:fldChar w:fldCharType="end"/>
        </w:r>
      </w:hyperlink>
    </w:p>
    <w:p>
      <w:pPr>
        <w:pStyle w:val="TOC2"/>
        <w:tabs>
          <w:tab w:val="right" w:leader="dot" w:pos="8306"/>
        </w:tabs>
      </w:pPr>
      <w:hyperlink w:anchor="_Toc21285" w:history="1">
        <w:r>
          <w:rPr>
            <w:rFonts w:ascii="仿宋" w:eastAsia="仿宋" w:hAnsi="仿宋" w:cs="仿宋" w:hint="eastAsia"/>
            <w:lang w:eastAsia="zh-CN"/>
          </w:rPr>
          <w:t>(六)、防静电、触电防护及防雷措施</w:t>
        </w:r>
        <w:r>
          <w:tab/>
        </w:r>
        <w:r>
          <w:fldChar w:fldCharType="begin"/>
        </w:r>
        <w:r>
          <w:instrText xml:space="preserve"> PAGEREF _Toc21285 \h </w:instrText>
        </w:r>
        <w:r>
          <w:fldChar w:fldCharType="separate"/>
        </w:r>
        <w:r>
          <w:t>28</w:t>
        </w:r>
        <w:r>
          <w:fldChar w:fldCharType="end"/>
        </w:r>
      </w:hyperlink>
    </w:p>
    <w:p>
      <w:pPr>
        <w:pStyle w:val="TOC2"/>
        <w:tabs>
          <w:tab w:val="right" w:leader="dot" w:pos="8306"/>
        </w:tabs>
      </w:pPr>
      <w:hyperlink w:anchor="_Toc27673" w:history="1">
        <w:r>
          <w:rPr>
            <w:rFonts w:ascii="仿宋" w:eastAsia="仿宋" w:hAnsi="仿宋" w:cs="仿宋" w:hint="eastAsia"/>
            <w:lang w:eastAsia="zh-CN"/>
          </w:rPr>
          <w:t>(七)、机械设备安全保障措施</w:t>
        </w:r>
        <w:r>
          <w:tab/>
        </w:r>
        <w:r>
          <w:fldChar w:fldCharType="begin"/>
        </w:r>
        <w:r>
          <w:instrText xml:space="preserve"> PAGEREF _Toc27673 \h </w:instrText>
        </w:r>
        <w:r>
          <w:fldChar w:fldCharType="separate"/>
        </w:r>
        <w:r>
          <w:t>30</w:t>
        </w:r>
        <w:r>
          <w:fldChar w:fldCharType="end"/>
        </w:r>
      </w:hyperlink>
    </w:p>
    <w:p>
      <w:pPr>
        <w:pStyle w:val="TOC1"/>
        <w:tabs>
          <w:tab w:val="right" w:leader="dot" w:pos="8306"/>
        </w:tabs>
      </w:pPr>
      <w:hyperlink w:anchor="_Toc25573" w:history="1">
        <w:r>
          <w:rPr>
            <w:rFonts w:ascii="仿宋" w:eastAsia="仿宋" w:hAnsi="仿宋" w:cs="仿宋" w:hint="eastAsia"/>
            <w:lang w:eastAsia="zh-CN"/>
          </w:rPr>
          <w:t>九、保健药品项目人力资源管理</w:t>
        </w:r>
        <w:r>
          <w:tab/>
        </w:r>
        <w:r>
          <w:fldChar w:fldCharType="begin"/>
        </w:r>
        <w:r>
          <w:instrText xml:space="preserve"> PAGEREF _Toc25573 \h </w:instrText>
        </w:r>
        <w:r>
          <w:fldChar w:fldCharType="separate"/>
        </w:r>
        <w:r>
          <w:t>31</w:t>
        </w:r>
        <w:r>
          <w:fldChar w:fldCharType="end"/>
        </w:r>
      </w:hyperlink>
    </w:p>
    <w:p>
      <w:pPr>
        <w:pStyle w:val="TOC2"/>
        <w:tabs>
          <w:tab w:val="right" w:leader="dot" w:pos="8306"/>
        </w:tabs>
      </w:pPr>
      <w:hyperlink w:anchor="_Toc14267" w:history="1">
        <w:r>
          <w:rPr>
            <w:rFonts w:ascii="仿宋" w:eastAsia="仿宋" w:hAnsi="仿宋" w:cs="仿宋" w:hint="eastAsia"/>
            <w:lang w:eastAsia="zh-CN"/>
          </w:rPr>
          <w:t>(一)、建立健全的预算管理制度</w:t>
        </w:r>
        <w:r>
          <w:tab/>
        </w:r>
        <w:r>
          <w:fldChar w:fldCharType="begin"/>
        </w:r>
        <w:r>
          <w:instrText xml:space="preserve"> PAGEREF _Toc14267 \h </w:instrText>
        </w:r>
        <w:r>
          <w:fldChar w:fldCharType="separate"/>
        </w:r>
        <w:r>
          <w:t>31</w:t>
        </w:r>
        <w:r>
          <w:fldChar w:fldCharType="end"/>
        </w:r>
      </w:hyperlink>
    </w:p>
    <w:p>
      <w:pPr>
        <w:pStyle w:val="TOC2"/>
        <w:tabs>
          <w:tab w:val="right" w:leader="dot" w:pos="8306"/>
        </w:tabs>
      </w:pPr>
      <w:hyperlink w:anchor="_Toc16634" w:history="1">
        <w:r>
          <w:rPr>
            <w:rFonts w:ascii="仿宋" w:eastAsia="仿宋" w:hAnsi="仿宋" w:cs="仿宋" w:hint="eastAsia"/>
            <w:lang w:eastAsia="zh-CN"/>
          </w:rPr>
          <w:t>(二)、加强资金流动监控</w:t>
        </w:r>
        <w:r>
          <w:tab/>
        </w:r>
        <w:r>
          <w:fldChar w:fldCharType="begin"/>
        </w:r>
        <w:r>
          <w:instrText xml:space="preserve"> PAGEREF _Toc16634 \h </w:instrText>
        </w:r>
        <w:r>
          <w:fldChar w:fldCharType="separate"/>
        </w:r>
        <w:r>
          <w:t>33</w:t>
        </w:r>
        <w:r>
          <w:fldChar w:fldCharType="end"/>
        </w:r>
      </w:hyperlink>
    </w:p>
    <w:p>
      <w:pPr>
        <w:pStyle w:val="TOC2"/>
        <w:tabs>
          <w:tab w:val="right" w:leader="dot" w:pos="8306"/>
        </w:tabs>
      </w:pPr>
      <w:hyperlink w:anchor="_Toc13230" w:history="1">
        <w:r>
          <w:rPr>
            <w:rFonts w:ascii="仿宋" w:eastAsia="仿宋" w:hAnsi="仿宋" w:cs="仿宋" w:hint="eastAsia"/>
            <w:lang w:eastAsia="zh-CN"/>
          </w:rPr>
          <w:t>(三)、制定完善的风险控制机制</w:t>
        </w:r>
        <w:r>
          <w:tab/>
        </w:r>
        <w:r>
          <w:fldChar w:fldCharType="begin"/>
        </w:r>
        <w:r>
          <w:instrText xml:space="preserve"> PAGEREF _Toc13230 \h </w:instrText>
        </w:r>
        <w:r>
          <w:fldChar w:fldCharType="separate"/>
        </w:r>
        <w:r>
          <w:t>34</w:t>
        </w:r>
        <w:r>
          <w:fldChar w:fldCharType="end"/>
        </w:r>
      </w:hyperlink>
    </w:p>
    <w:p>
      <w:pPr>
        <w:pStyle w:val="TOC2"/>
        <w:tabs>
          <w:tab w:val="right" w:leader="dot" w:pos="8306"/>
        </w:tabs>
      </w:pPr>
      <w:hyperlink w:anchor="_Toc6700" w:history="1">
        <w:r>
          <w:rPr>
            <w:rFonts w:ascii="仿宋" w:eastAsia="仿宋" w:hAnsi="仿宋" w:cs="仿宋" w:hint="eastAsia"/>
            <w:lang w:eastAsia="zh-CN"/>
          </w:rPr>
          <w:t>(四)、优化成本管理</w:t>
        </w:r>
        <w:r>
          <w:tab/>
        </w:r>
        <w:r>
          <w:fldChar w:fldCharType="begin"/>
        </w:r>
        <w:r>
          <w:instrText xml:space="preserve"> PAGEREF _Toc6700 \h </w:instrText>
        </w:r>
        <w:r>
          <w:fldChar w:fldCharType="separate"/>
        </w:r>
        <w:r>
          <w:t>35</w:t>
        </w:r>
        <w:r>
          <w:fldChar w:fldCharType="end"/>
        </w:r>
      </w:hyperlink>
    </w:p>
    <w:p>
      <w:pPr>
        <w:pStyle w:val="TOC1"/>
        <w:tabs>
          <w:tab w:val="right" w:leader="dot" w:pos="8306"/>
        </w:tabs>
      </w:pPr>
      <w:hyperlink w:anchor="_Toc11539" w:history="1">
        <w:r>
          <w:rPr>
            <w:rFonts w:ascii="仿宋" w:eastAsia="仿宋" w:hAnsi="仿宋" w:cs="仿宋" w:hint="eastAsia"/>
            <w:lang w:eastAsia="zh-CN"/>
          </w:rPr>
          <w:t>十、保健药品项目人力资源培养与发展</w:t>
        </w:r>
        <w:r>
          <w:tab/>
        </w:r>
        <w:r>
          <w:fldChar w:fldCharType="begin"/>
        </w:r>
        <w:r>
          <w:instrText xml:space="preserve"> PAGEREF _Toc11539 \h </w:instrText>
        </w:r>
        <w:r>
          <w:fldChar w:fldCharType="separate"/>
        </w:r>
        <w:r>
          <w:t>36</w:t>
        </w:r>
        <w:r>
          <w:fldChar w:fldCharType="end"/>
        </w:r>
      </w:hyperlink>
    </w:p>
    <w:p>
      <w:pPr>
        <w:pStyle w:val="TOC2"/>
        <w:tabs>
          <w:tab w:val="right" w:leader="dot" w:pos="8306"/>
        </w:tabs>
      </w:pPr>
      <w:hyperlink w:anchor="_Toc23214" w:history="1">
        <w:r>
          <w:rPr>
            <w:rFonts w:ascii="仿宋" w:eastAsia="仿宋" w:hAnsi="仿宋" w:cs="仿宋" w:hint="eastAsia"/>
            <w:lang w:eastAsia="zh-CN"/>
          </w:rPr>
          <w:t>(一)、人才需求与规划</w:t>
        </w:r>
        <w:r>
          <w:tab/>
        </w:r>
        <w:r>
          <w:fldChar w:fldCharType="begin"/>
        </w:r>
        <w:r>
          <w:instrText xml:space="preserve"> PAGEREF _Toc23214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52" w:history="1">
        <w:r>
          <w:rPr>
            <w:rFonts w:ascii="仿宋" w:eastAsia="仿宋" w:hAnsi="仿宋" w:cs="仿宋" w:hint="eastAsia"/>
            <w:lang w:eastAsia="zh-CN"/>
          </w:rPr>
          <w:t>(二)、培训与发展计划</w:t>
        </w:r>
        <w:r>
          <w:tab/>
        </w:r>
        <w:r>
          <w:fldChar w:fldCharType="begin"/>
        </w:r>
        <w:r>
          <w:instrText xml:space="preserve"> PAGEREF _Toc12952 \h </w:instrText>
        </w:r>
        <w:r>
          <w:fldChar w:fldCharType="separate"/>
        </w:r>
        <w:r>
          <w:t>37</w:t>
        </w:r>
        <w:r>
          <w:fldChar w:fldCharType="end"/>
        </w:r>
      </w:hyperlink>
    </w:p>
    <w:p>
      <w:pPr>
        <w:pStyle w:val="TOC1"/>
        <w:tabs>
          <w:tab w:val="right" w:leader="dot" w:pos="8306"/>
        </w:tabs>
      </w:pPr>
      <w:hyperlink w:anchor="_Toc3478" w:history="1">
        <w:r>
          <w:rPr>
            <w:rFonts w:ascii="仿宋" w:eastAsia="仿宋" w:hAnsi="仿宋" w:cs="仿宋" w:hint="eastAsia"/>
            <w:lang w:eastAsia="zh-CN"/>
          </w:rPr>
          <w:t>十一、保健药品项目风险管理</w:t>
        </w:r>
        <w:r>
          <w:tab/>
        </w:r>
        <w:r>
          <w:fldChar w:fldCharType="begin"/>
        </w:r>
        <w:r>
          <w:instrText xml:space="preserve"> PAGEREF _Toc3478 \h </w:instrText>
        </w:r>
        <w:r>
          <w:fldChar w:fldCharType="separate"/>
        </w:r>
        <w:r>
          <w:t>37</w:t>
        </w:r>
        <w:r>
          <w:fldChar w:fldCharType="end"/>
        </w:r>
      </w:hyperlink>
    </w:p>
    <w:p>
      <w:pPr>
        <w:pStyle w:val="TOC2"/>
        <w:tabs>
          <w:tab w:val="right" w:leader="dot" w:pos="8306"/>
        </w:tabs>
      </w:pPr>
      <w:hyperlink w:anchor="_Toc1436" w:history="1">
        <w:r>
          <w:rPr>
            <w:rFonts w:ascii="仿宋" w:eastAsia="仿宋" w:hAnsi="仿宋" w:cs="仿宋" w:hint="eastAsia"/>
            <w:lang w:eastAsia="zh-CN"/>
          </w:rPr>
          <w:t>(一)、风险识别与评估</w:t>
        </w:r>
        <w:r>
          <w:tab/>
        </w:r>
        <w:r>
          <w:fldChar w:fldCharType="begin"/>
        </w:r>
        <w:r>
          <w:instrText xml:space="preserve"> PAGEREF _Toc1436 \h </w:instrText>
        </w:r>
        <w:r>
          <w:fldChar w:fldCharType="separate"/>
        </w:r>
        <w:r>
          <w:t>37</w:t>
        </w:r>
        <w:r>
          <w:fldChar w:fldCharType="end"/>
        </w:r>
      </w:hyperlink>
    </w:p>
    <w:p>
      <w:pPr>
        <w:pStyle w:val="TOC2"/>
        <w:tabs>
          <w:tab w:val="right" w:leader="dot" w:pos="8306"/>
        </w:tabs>
      </w:pPr>
      <w:hyperlink w:anchor="_Toc12025" w:history="1">
        <w:r>
          <w:rPr>
            <w:rFonts w:ascii="仿宋" w:eastAsia="仿宋" w:hAnsi="仿宋" w:cs="仿宋" w:hint="eastAsia"/>
            <w:lang w:eastAsia="zh-CN"/>
          </w:rPr>
          <w:t>(二)、风险应对策略</w:t>
        </w:r>
        <w:r>
          <w:tab/>
        </w:r>
        <w:r>
          <w:fldChar w:fldCharType="begin"/>
        </w:r>
        <w:r>
          <w:instrText xml:space="preserve"> PAGEREF _Toc12025 \h </w:instrText>
        </w:r>
        <w:r>
          <w:fldChar w:fldCharType="separate"/>
        </w:r>
        <w:r>
          <w:t>39</w:t>
        </w:r>
        <w:r>
          <w:fldChar w:fldCharType="end"/>
        </w:r>
      </w:hyperlink>
    </w:p>
    <w:p>
      <w:pPr>
        <w:pStyle w:val="TOC2"/>
        <w:tabs>
          <w:tab w:val="right" w:leader="dot" w:pos="8306"/>
        </w:tabs>
      </w:pPr>
      <w:hyperlink w:anchor="_Toc14660" w:history="1">
        <w:r>
          <w:rPr>
            <w:rFonts w:ascii="仿宋" w:eastAsia="仿宋" w:hAnsi="仿宋" w:cs="仿宋" w:hint="eastAsia"/>
            <w:lang w:eastAsia="zh-CN"/>
          </w:rPr>
          <w:t>(三)、风险监控与控制</w:t>
        </w:r>
        <w:r>
          <w:tab/>
        </w:r>
        <w:r>
          <w:fldChar w:fldCharType="begin"/>
        </w:r>
        <w:r>
          <w:instrText xml:space="preserve"> PAGEREF _Toc14660 \h </w:instrText>
        </w:r>
        <w:r>
          <w:fldChar w:fldCharType="separate"/>
        </w:r>
        <w:r>
          <w:t>40</w:t>
        </w:r>
        <w:r>
          <w:fldChar w:fldCharType="end"/>
        </w:r>
      </w:hyperlink>
    </w:p>
    <w:p>
      <w:pPr>
        <w:pStyle w:val="TOC1"/>
        <w:tabs>
          <w:tab w:val="right" w:leader="dot" w:pos="8306"/>
        </w:tabs>
      </w:pPr>
      <w:hyperlink w:anchor="_Toc5930" w:history="1">
        <w:r>
          <w:rPr>
            <w:rFonts w:ascii="仿宋" w:eastAsia="仿宋" w:hAnsi="仿宋" w:cs="仿宋" w:hint="eastAsia"/>
            <w:lang w:eastAsia="zh-CN"/>
          </w:rPr>
          <w:t>十二、保健药品项目财务管理</w:t>
        </w:r>
        <w:r>
          <w:tab/>
        </w:r>
        <w:r>
          <w:fldChar w:fldCharType="begin"/>
        </w:r>
        <w:r>
          <w:instrText xml:space="preserve"> PAGEREF _Toc5930 \h </w:instrText>
        </w:r>
        <w:r>
          <w:fldChar w:fldCharType="separate"/>
        </w:r>
        <w:r>
          <w:t>41</w:t>
        </w:r>
        <w:r>
          <w:fldChar w:fldCharType="end"/>
        </w:r>
      </w:hyperlink>
    </w:p>
    <w:p>
      <w:pPr>
        <w:pStyle w:val="TOC2"/>
        <w:tabs>
          <w:tab w:val="right" w:leader="dot" w:pos="8306"/>
        </w:tabs>
      </w:pPr>
      <w:hyperlink w:anchor="_Toc5975" w:history="1">
        <w:r>
          <w:rPr>
            <w:rFonts w:ascii="仿宋" w:eastAsia="仿宋" w:hAnsi="仿宋" w:cs="仿宋" w:hint="eastAsia"/>
            <w:lang w:eastAsia="zh-CN"/>
          </w:rPr>
          <w:t>(一)、资金需求大</w:t>
        </w:r>
        <w:r>
          <w:tab/>
        </w:r>
        <w:r>
          <w:fldChar w:fldCharType="begin"/>
        </w:r>
        <w:r>
          <w:instrText xml:space="preserve"> PAGEREF _Toc5975 \h </w:instrText>
        </w:r>
        <w:r>
          <w:fldChar w:fldCharType="separate"/>
        </w:r>
        <w:r>
          <w:t>41</w:t>
        </w:r>
        <w:r>
          <w:fldChar w:fldCharType="end"/>
        </w:r>
      </w:hyperlink>
    </w:p>
    <w:p>
      <w:pPr>
        <w:pStyle w:val="TOC2"/>
        <w:tabs>
          <w:tab w:val="right" w:leader="dot" w:pos="8306"/>
        </w:tabs>
      </w:pPr>
      <w:hyperlink w:anchor="_Toc22695" w:history="1">
        <w:r>
          <w:rPr>
            <w:rFonts w:ascii="仿宋" w:eastAsia="仿宋" w:hAnsi="仿宋" w:cs="仿宋" w:hint="eastAsia"/>
            <w:lang w:eastAsia="zh-CN"/>
          </w:rPr>
          <w:t>(二)、研发周期长</w:t>
        </w:r>
        <w:r>
          <w:tab/>
        </w:r>
        <w:r>
          <w:fldChar w:fldCharType="begin"/>
        </w:r>
        <w:r>
          <w:instrText xml:space="preserve"> PAGEREF _Toc22695 \h </w:instrText>
        </w:r>
        <w:r>
          <w:fldChar w:fldCharType="separate"/>
        </w:r>
        <w:r>
          <w:t>42</w:t>
        </w:r>
        <w:r>
          <w:fldChar w:fldCharType="end"/>
        </w:r>
      </w:hyperlink>
    </w:p>
    <w:p>
      <w:pPr>
        <w:pStyle w:val="TOC2"/>
        <w:tabs>
          <w:tab w:val="right" w:leader="dot" w:pos="8306"/>
        </w:tabs>
      </w:pPr>
      <w:hyperlink w:anchor="_Toc24796" w:history="1">
        <w:r>
          <w:rPr>
            <w:rFonts w:ascii="仿宋" w:eastAsia="仿宋" w:hAnsi="仿宋" w:cs="仿宋" w:hint="eastAsia"/>
            <w:lang w:eastAsia="zh-CN"/>
          </w:rPr>
          <w:t>(三)、市场风险大</w:t>
        </w:r>
        <w:r>
          <w:tab/>
        </w:r>
        <w:r>
          <w:fldChar w:fldCharType="begin"/>
        </w:r>
        <w:r>
          <w:instrText xml:space="preserve"> PAGEREF _Toc24796 \h </w:instrText>
        </w:r>
        <w:r>
          <w:fldChar w:fldCharType="separate"/>
        </w:r>
        <w:r>
          <w:t>44</w:t>
        </w:r>
        <w:r>
          <w:fldChar w:fldCharType="end"/>
        </w:r>
      </w:hyperlink>
    </w:p>
    <w:p>
      <w:pPr>
        <w:pStyle w:val="TOC2"/>
        <w:tabs>
          <w:tab w:val="right" w:leader="dot" w:pos="8306"/>
        </w:tabs>
      </w:pPr>
      <w:hyperlink w:anchor="_Toc28348" w:history="1">
        <w:r>
          <w:rPr>
            <w:rFonts w:ascii="仿宋" w:eastAsia="仿宋" w:hAnsi="仿宋" w:cs="仿宋" w:hint="eastAsia"/>
            <w:lang w:eastAsia="zh-CN"/>
          </w:rPr>
          <w:t>(四)、利润率高</w:t>
        </w:r>
        <w:r>
          <w:tab/>
        </w:r>
        <w:r>
          <w:fldChar w:fldCharType="begin"/>
        </w:r>
        <w:r>
          <w:instrText xml:space="preserve"> PAGEREF _Toc28348 \h </w:instrText>
        </w:r>
        <w:r>
          <w:fldChar w:fldCharType="separate"/>
        </w:r>
        <w:r>
          <w:t>46</w:t>
        </w:r>
        <w:r>
          <w:fldChar w:fldCharType="end"/>
        </w:r>
      </w:hyperlink>
    </w:p>
    <w:p>
      <w:pPr>
        <w:pStyle w:val="TOC1"/>
        <w:tabs>
          <w:tab w:val="right" w:leader="dot" w:pos="8306"/>
        </w:tabs>
      </w:pPr>
      <w:hyperlink w:anchor="_Toc28881" w:history="1">
        <w:r>
          <w:rPr>
            <w:rFonts w:ascii="仿宋" w:eastAsia="仿宋" w:hAnsi="仿宋" w:cs="仿宋" w:hint="eastAsia"/>
            <w:lang w:eastAsia="zh-CN"/>
          </w:rPr>
          <w:t>十三、保健药品项目实施时间节点</w:t>
        </w:r>
        <w:r>
          <w:tab/>
        </w:r>
        <w:r>
          <w:fldChar w:fldCharType="begin"/>
        </w:r>
        <w:r>
          <w:instrText xml:space="preserve"> PAGEREF _Toc28881 \h </w:instrText>
        </w:r>
        <w:r>
          <w:fldChar w:fldCharType="separate"/>
        </w:r>
        <w:r>
          <w:t>48</w:t>
        </w:r>
        <w:r>
          <w:fldChar w:fldCharType="end"/>
        </w:r>
      </w:hyperlink>
    </w:p>
    <w:p>
      <w:pPr>
        <w:pStyle w:val="TOC2"/>
        <w:tabs>
          <w:tab w:val="right" w:leader="dot" w:pos="8306"/>
        </w:tabs>
      </w:pPr>
      <w:hyperlink w:anchor="_Toc18913" w:history="1">
        <w:r>
          <w:rPr>
            <w:rFonts w:ascii="仿宋" w:eastAsia="仿宋" w:hAnsi="仿宋" w:cs="仿宋" w:hint="eastAsia"/>
            <w:lang w:eastAsia="zh-CN"/>
          </w:rPr>
          <w:t>(一)、保健药品项目启动阶段时间节点</w:t>
        </w:r>
        <w:r>
          <w:tab/>
        </w:r>
        <w:r>
          <w:fldChar w:fldCharType="begin"/>
        </w:r>
        <w:r>
          <w:instrText xml:space="preserve"> PAGEREF _Toc18913 \h </w:instrText>
        </w:r>
        <w:r>
          <w:fldChar w:fldCharType="separate"/>
        </w:r>
        <w:r>
          <w:t>48</w:t>
        </w:r>
        <w:r>
          <w:fldChar w:fldCharType="end"/>
        </w:r>
      </w:hyperlink>
    </w:p>
    <w:p>
      <w:pPr>
        <w:pStyle w:val="TOC2"/>
        <w:tabs>
          <w:tab w:val="right" w:leader="dot" w:pos="8306"/>
        </w:tabs>
      </w:pPr>
      <w:hyperlink w:anchor="_Toc14710" w:history="1">
        <w:r>
          <w:rPr>
            <w:rFonts w:ascii="仿宋" w:eastAsia="仿宋" w:hAnsi="仿宋" w:cs="仿宋" w:hint="eastAsia"/>
            <w:lang w:eastAsia="zh-CN"/>
          </w:rPr>
          <w:t>(二)、保健药品项目执行阶段时间节点</w:t>
        </w:r>
        <w:r>
          <w:tab/>
        </w:r>
        <w:r>
          <w:fldChar w:fldCharType="begin"/>
        </w:r>
        <w:r>
          <w:instrText xml:space="preserve"> PAGEREF _Toc14710 \h </w:instrText>
        </w:r>
        <w:r>
          <w:fldChar w:fldCharType="separate"/>
        </w:r>
        <w:r>
          <w:t>49</w:t>
        </w:r>
        <w:r>
          <w:fldChar w:fldCharType="end"/>
        </w:r>
      </w:hyperlink>
    </w:p>
    <w:p>
      <w:pPr>
        <w:pStyle w:val="TOC2"/>
        <w:tabs>
          <w:tab w:val="right" w:leader="dot" w:pos="8306"/>
        </w:tabs>
      </w:pPr>
      <w:hyperlink w:anchor="_Toc28762" w:history="1">
        <w:r>
          <w:rPr>
            <w:rFonts w:ascii="仿宋" w:eastAsia="仿宋" w:hAnsi="仿宋" w:cs="仿宋" w:hint="eastAsia"/>
            <w:lang w:eastAsia="zh-CN"/>
          </w:rPr>
          <w:t>(三)、保健药品项目完成阶段时间节点</w:t>
        </w:r>
        <w:r>
          <w:tab/>
        </w:r>
        <w:r>
          <w:fldChar w:fldCharType="begin"/>
        </w:r>
        <w:r>
          <w:instrText xml:space="preserve"> PAGEREF _Toc28762 \h </w:instrText>
        </w:r>
        <w:r>
          <w:fldChar w:fldCharType="separate"/>
        </w:r>
        <w:r>
          <w:t>50</w:t>
        </w:r>
        <w:r>
          <w:fldChar w:fldCharType="end"/>
        </w:r>
      </w:hyperlink>
    </w:p>
    <w:p>
      <w:pPr>
        <w:pStyle w:val="TOC1"/>
        <w:tabs>
          <w:tab w:val="right" w:leader="dot" w:pos="8306"/>
        </w:tabs>
      </w:pPr>
      <w:hyperlink w:anchor="_Toc6392" w:history="1">
        <w:r>
          <w:rPr>
            <w:rFonts w:ascii="仿宋" w:eastAsia="仿宋" w:hAnsi="仿宋" w:cs="仿宋" w:hint="eastAsia"/>
            <w:lang w:eastAsia="zh-CN"/>
          </w:rPr>
          <w:t>十四、利益相关者分析与沟通计划</w:t>
        </w:r>
        <w:r>
          <w:tab/>
        </w:r>
        <w:r>
          <w:fldChar w:fldCharType="begin"/>
        </w:r>
        <w:r>
          <w:instrText xml:space="preserve"> PAGEREF _Toc6392 \h </w:instrText>
        </w:r>
        <w:r>
          <w:fldChar w:fldCharType="separate"/>
        </w:r>
        <w:r>
          <w:t>51</w:t>
        </w:r>
        <w:r>
          <w:fldChar w:fldCharType="end"/>
        </w:r>
      </w:hyperlink>
    </w:p>
    <w:p>
      <w:pPr>
        <w:pStyle w:val="TOC2"/>
        <w:tabs>
          <w:tab w:val="right" w:leader="dot" w:pos="8306"/>
        </w:tabs>
      </w:pPr>
      <w:hyperlink w:anchor="_Toc23726" w:history="1">
        <w:r>
          <w:rPr>
            <w:rFonts w:ascii="仿宋" w:eastAsia="仿宋" w:hAnsi="仿宋" w:cs="仿宋" w:hint="eastAsia"/>
            <w:lang w:eastAsia="zh-CN"/>
          </w:rPr>
          <w:t>(一)、利益相关者分析</w:t>
        </w:r>
        <w:r>
          <w:tab/>
        </w:r>
        <w:r>
          <w:fldChar w:fldCharType="begin"/>
        </w:r>
        <w:r>
          <w:instrText xml:space="preserve"> PAGEREF _Toc23726 \h </w:instrText>
        </w:r>
        <w:r>
          <w:fldChar w:fldCharType="separate"/>
        </w:r>
        <w:r>
          <w:t>51</w:t>
        </w:r>
        <w:r>
          <w:fldChar w:fldCharType="end"/>
        </w:r>
      </w:hyperlink>
    </w:p>
    <w:p>
      <w:pPr>
        <w:pStyle w:val="TOC2"/>
        <w:tabs>
          <w:tab w:val="right" w:leader="dot" w:pos="8306"/>
        </w:tabs>
      </w:pPr>
      <w:hyperlink w:anchor="_Toc10379" w:history="1">
        <w:r>
          <w:rPr>
            <w:rFonts w:ascii="仿宋" w:eastAsia="仿宋" w:hAnsi="仿宋" w:cs="仿宋" w:hint="eastAsia"/>
            <w:lang w:eastAsia="zh-CN"/>
          </w:rPr>
          <w:t>(二)、沟通计划</w:t>
        </w:r>
        <w:r>
          <w:tab/>
        </w:r>
        <w:r>
          <w:fldChar w:fldCharType="begin"/>
        </w:r>
        <w:r>
          <w:instrText xml:space="preserve"> PAGEREF _Toc10379 \h </w:instrText>
        </w:r>
        <w:r>
          <w:fldChar w:fldCharType="separate"/>
        </w:r>
        <w:r>
          <w:t>53</w:t>
        </w:r>
        <w:r>
          <w:fldChar w:fldCharType="end"/>
        </w:r>
      </w:hyperlink>
    </w:p>
    <w:p>
      <w:pPr>
        <w:pStyle w:val="TOC1"/>
        <w:tabs>
          <w:tab w:val="right" w:leader="dot" w:pos="8306"/>
        </w:tabs>
      </w:pPr>
      <w:hyperlink w:anchor="_Toc20711" w:history="1">
        <w:r>
          <w:rPr>
            <w:rFonts w:ascii="仿宋" w:eastAsia="仿宋" w:hAnsi="仿宋" w:cs="仿宋" w:hint="eastAsia"/>
            <w:lang w:eastAsia="zh-CN"/>
          </w:rPr>
          <w:t>十五、供应链管理</w:t>
        </w:r>
        <w:r>
          <w:tab/>
        </w:r>
        <w:r>
          <w:fldChar w:fldCharType="begin"/>
        </w:r>
        <w:r>
          <w:instrText xml:space="preserve"> PAGEREF _Toc20711 \h </w:instrText>
        </w:r>
        <w:r>
          <w:fldChar w:fldCharType="separate"/>
        </w:r>
        <w:r>
          <w:t>54</w:t>
        </w:r>
        <w:r>
          <w:fldChar w:fldCharType="end"/>
        </w:r>
      </w:hyperlink>
    </w:p>
    <w:p>
      <w:pPr>
        <w:pStyle w:val="TOC2"/>
        <w:tabs>
          <w:tab w:val="right" w:leader="dot" w:pos="8306"/>
        </w:tabs>
      </w:pPr>
      <w:hyperlink w:anchor="_Toc301" w:history="1">
        <w:r>
          <w:rPr>
            <w:rFonts w:ascii="仿宋" w:eastAsia="仿宋" w:hAnsi="仿宋" w:cs="仿宋" w:hint="eastAsia"/>
            <w:lang w:eastAsia="zh-CN"/>
          </w:rPr>
          <w:t>(一)、供应链战略规划</w:t>
        </w:r>
        <w:r>
          <w:tab/>
        </w:r>
        <w:r>
          <w:fldChar w:fldCharType="begin"/>
        </w:r>
        <w:r>
          <w:instrText xml:space="preserve"> PAGEREF _Toc301 \h </w:instrText>
        </w:r>
        <w:r>
          <w:fldChar w:fldCharType="separate"/>
        </w:r>
        <w:r>
          <w:t>54</w:t>
        </w:r>
        <w:r>
          <w:fldChar w:fldCharType="end"/>
        </w:r>
      </w:hyperlink>
    </w:p>
    <w:p>
      <w:pPr>
        <w:pStyle w:val="TOC2"/>
        <w:tabs>
          <w:tab w:val="right" w:leader="dot" w:pos="8306"/>
        </w:tabs>
      </w:pPr>
      <w:hyperlink w:anchor="_Toc19642" w:history="1">
        <w:r>
          <w:rPr>
            <w:rFonts w:ascii="仿宋" w:eastAsia="仿宋" w:hAnsi="仿宋" w:cs="仿宋" w:hint="eastAsia"/>
            <w:lang w:eastAsia="zh-CN"/>
          </w:rPr>
          <w:t>(二)、供应商选择与合作</w:t>
        </w:r>
        <w:r>
          <w:tab/>
        </w:r>
        <w:r>
          <w:fldChar w:fldCharType="begin"/>
        </w:r>
        <w:r>
          <w:instrText xml:space="preserve"> PAGEREF _Toc19642 \h </w:instrText>
        </w:r>
        <w:r>
          <w:fldChar w:fldCharType="separate"/>
        </w:r>
        <w:r>
          <w:t>55</w:t>
        </w:r>
        <w:r>
          <w:fldChar w:fldCharType="end"/>
        </w:r>
      </w:hyperlink>
    </w:p>
    <w:p>
      <w:pPr>
        <w:pStyle w:val="TOC2"/>
        <w:tabs>
          <w:tab w:val="right" w:leader="dot" w:pos="8306"/>
        </w:tabs>
      </w:pPr>
      <w:hyperlink w:anchor="_Toc2986" w:history="1">
        <w:r>
          <w:rPr>
            <w:rFonts w:ascii="仿宋" w:eastAsia="仿宋" w:hAnsi="仿宋" w:cs="仿宋" w:hint="eastAsia"/>
            <w:lang w:eastAsia="zh-CN"/>
          </w:rPr>
          <w:t>(三)、物流与库存管理</w:t>
        </w:r>
        <w:r>
          <w:tab/>
        </w:r>
        <w:r>
          <w:fldChar w:fldCharType="begin"/>
        </w:r>
        <w:r>
          <w:instrText xml:space="preserve"> PAGEREF _Toc2986 \h </w:instrText>
        </w:r>
        <w:r>
          <w:fldChar w:fldCharType="separate"/>
        </w:r>
        <w:r>
          <w:t>57</w:t>
        </w:r>
        <w:r>
          <w:fldChar w:fldCharType="end"/>
        </w:r>
      </w:hyperlink>
    </w:p>
    <w:p>
      <w:pPr>
        <w:pStyle w:val="TOC1"/>
        <w:tabs>
          <w:tab w:val="right" w:leader="dot" w:pos="8306"/>
        </w:tabs>
      </w:pPr>
      <w:hyperlink w:anchor="_Toc1542" w:history="1">
        <w:r>
          <w:rPr>
            <w:rFonts w:ascii="仿宋" w:eastAsia="仿宋" w:hAnsi="仿宋" w:cs="仿宋" w:hint="eastAsia"/>
            <w:lang w:eastAsia="zh-CN"/>
          </w:rPr>
          <w:t>十六、风险识别与分类</w:t>
        </w:r>
        <w:r>
          <w:tab/>
        </w:r>
        <w:r>
          <w:fldChar w:fldCharType="begin"/>
        </w:r>
        <w:r>
          <w:instrText xml:space="preserve"> PAGEREF _Toc1542 \h </w:instrText>
        </w:r>
        <w:r>
          <w:fldChar w:fldCharType="separate"/>
        </w:r>
        <w:r>
          <w:t>58</w:t>
        </w:r>
        <w:r>
          <w:fldChar w:fldCharType="end"/>
        </w:r>
      </w:hyperlink>
    </w:p>
    <w:p>
      <w:pPr>
        <w:pStyle w:val="TOC2"/>
        <w:tabs>
          <w:tab w:val="right" w:leader="dot" w:pos="8306"/>
        </w:tabs>
      </w:pPr>
      <w:hyperlink w:anchor="_Toc23962" w:history="1">
        <w:r>
          <w:rPr>
            <w:rFonts w:ascii="仿宋" w:eastAsia="仿宋" w:hAnsi="仿宋" w:cs="仿宋" w:hint="eastAsia"/>
            <w:lang w:eastAsia="zh-CN"/>
          </w:rPr>
          <w:t>(一)、风险识别</w:t>
        </w:r>
        <w:r>
          <w:tab/>
        </w:r>
        <w:r>
          <w:fldChar w:fldCharType="begin"/>
        </w:r>
        <w:r>
          <w:instrText xml:space="preserve"> PAGEREF _Toc23962 \h </w:instrText>
        </w:r>
        <w:r>
          <w:fldChar w:fldCharType="separate"/>
        </w:r>
        <w:r>
          <w:t>58</w:t>
        </w:r>
        <w:r>
          <w:fldChar w:fldCharType="end"/>
        </w:r>
      </w:hyperlink>
    </w:p>
    <w:p>
      <w:pPr>
        <w:pStyle w:val="TOC2"/>
        <w:tabs>
          <w:tab w:val="right" w:leader="dot" w:pos="8306"/>
        </w:tabs>
      </w:pPr>
      <w:hyperlink w:anchor="_Toc32341" w:history="1">
        <w:r>
          <w:rPr>
            <w:rFonts w:ascii="仿宋" w:eastAsia="仿宋" w:hAnsi="仿宋" w:cs="仿宋" w:hint="eastAsia"/>
            <w:lang w:eastAsia="zh-CN"/>
          </w:rPr>
          <w:t>(二)、风险分类</w:t>
        </w:r>
        <w:r>
          <w:tab/>
        </w:r>
        <w:r>
          <w:fldChar w:fldCharType="begin"/>
        </w:r>
        <w:r>
          <w:instrText xml:space="preserve"> PAGEREF _Toc32341 \h </w:instrText>
        </w:r>
        <w:r>
          <w:fldChar w:fldCharType="separate"/>
        </w:r>
        <w:r>
          <w:t>59</w:t>
        </w:r>
        <w:r>
          <w:fldChar w:fldCharType="end"/>
        </w:r>
      </w:hyperlink>
    </w:p>
    <w:p>
      <w:pPr>
        <w:pStyle w:val="TOC1"/>
        <w:tabs>
          <w:tab w:val="right" w:leader="dot" w:pos="8306"/>
        </w:tabs>
      </w:pPr>
      <w:hyperlink w:anchor="_Toc29549" w:history="1">
        <w:r>
          <w:rPr>
            <w:rFonts w:ascii="仿宋" w:eastAsia="仿宋" w:hAnsi="仿宋" w:cs="仿宋" w:hint="eastAsia"/>
            <w:lang w:eastAsia="zh-CN"/>
          </w:rPr>
          <w:t>十七、保健药品项目治理与监督</w:t>
        </w:r>
        <w:r>
          <w:tab/>
        </w:r>
        <w:r>
          <w:fldChar w:fldCharType="begin"/>
        </w:r>
        <w:r>
          <w:instrText xml:space="preserve"> PAGEREF _Toc29549 \h </w:instrText>
        </w:r>
        <w:r>
          <w:fldChar w:fldCharType="separate"/>
        </w:r>
        <w:r>
          <w:t>61</w:t>
        </w:r>
        <w:r>
          <w:fldChar w:fldCharType="end"/>
        </w:r>
      </w:hyperlink>
    </w:p>
    <w:p>
      <w:pPr>
        <w:pStyle w:val="TOC2"/>
        <w:tabs>
          <w:tab w:val="right" w:leader="dot" w:pos="8306"/>
        </w:tabs>
      </w:pPr>
      <w:hyperlink w:anchor="_Toc25914" w:history="1">
        <w:r>
          <w:rPr>
            <w:rFonts w:ascii="仿宋" w:eastAsia="仿宋" w:hAnsi="仿宋" w:cs="仿宋" w:hint="eastAsia"/>
            <w:lang w:eastAsia="zh-CN"/>
          </w:rPr>
          <w:t>(一)、保健药品项目治理结构</w:t>
        </w:r>
        <w:r>
          <w:tab/>
        </w:r>
        <w:r>
          <w:fldChar w:fldCharType="begin"/>
        </w:r>
        <w:r>
          <w:instrText xml:space="preserve"> PAGEREF _Toc25914 \h </w:instrText>
        </w:r>
        <w:r>
          <w:fldChar w:fldCharType="separate"/>
        </w:r>
        <w:r>
          <w:t>61</w:t>
        </w:r>
        <w:r>
          <w:fldChar w:fldCharType="end"/>
        </w:r>
      </w:hyperlink>
    </w:p>
    <w:p>
      <w:pPr>
        <w:pStyle w:val="TOC2"/>
        <w:tabs>
          <w:tab w:val="right" w:leader="dot" w:pos="8306"/>
        </w:tabs>
      </w:pPr>
      <w:hyperlink w:anchor="_Toc14014" w:history="1">
        <w:r>
          <w:rPr>
            <w:rFonts w:ascii="仿宋" w:eastAsia="仿宋" w:hAnsi="仿宋" w:cs="仿宋" w:hint="eastAsia"/>
            <w:lang w:eastAsia="zh-CN"/>
          </w:rPr>
          <w:t>(二)、监督与审计</w:t>
        </w:r>
        <w:r>
          <w:tab/>
        </w:r>
        <w:r>
          <w:fldChar w:fldCharType="begin"/>
        </w:r>
        <w:r>
          <w:instrText xml:space="preserve"> PAGEREF _Toc14014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36"/>
      <w:r>
        <w:rPr>
          <w:rFonts w:ascii="仿宋" w:eastAsia="仿宋" w:hAnsi="仿宋" w:cs="仿宋" w:hint="eastAsia"/>
          <w:sz w:val="28"/>
          <w:lang w:eastAsia="zh-CN"/>
        </w:rPr>
        <w:t>一、保健药品项目危机管理</w:t>
      </w:r>
      <w:bookmarkEnd w:id="2"/>
    </w:p>
    <w:p>
      <w:pPr>
        <w:pStyle w:val="Heading2"/>
        <w:rPr>
          <w:rFonts w:ascii="仿宋" w:eastAsia="仿宋" w:hAnsi="仿宋" w:cs="仿宋" w:hint="eastAsia"/>
          <w:lang w:eastAsia="zh-CN"/>
        </w:rPr>
      </w:pPr>
      <w:bookmarkStart w:id="3" w:name="_Toc301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药品项目危机管理中，危机预警与识别是确保保健药品项目稳健运行的核心步骤。通过建立全面的监测机制，保健药品项目团队旨在及时发现和理解潜在的风险和危机因素，以便采取及时的预防和应对措施，确保保健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首先，通过深入的风险评估，保健药品项目团队全面分析了整个保健药品项目和各个阶段可能存在的威胁。这包括准确评估每个潜在风险的发生概率和可能影响的程度，为后续危机预警提供了有力支持。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健药品项目团队着重于明确定义保健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健药品项目进展的持续监控，团队能够及时发现潜在问题并作出迅速反应。保健药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在这一阶段，团队的专业素养和反应速度将发挥至关重要的作用，以确保潜在危机能够在初期得到有效的处理，最大程度地减轻负面影响。通过危机预警与识别，保健药品项目得以更有序、可控地推进。</w:t>
      </w:r>
    </w:p>
    <w:p>
      <w:pPr>
        <w:pStyle w:val="Heading2"/>
        <w:ind w:firstLine="560" w:firstLineChars="200"/>
        <w:rPr>
          <w:rFonts w:ascii="仿宋" w:eastAsia="仿宋" w:hAnsi="仿宋" w:cs="仿宋" w:hint="eastAsia"/>
          <w:sz w:val="28"/>
          <w:lang w:eastAsia="zh-CN"/>
        </w:rPr>
      </w:pPr>
      <w:bookmarkStart w:id="4" w:name="_Toc443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在危机发生时，保健药品项目团队立即行动，成立了应急小组。该小组的任务是迅速制定并实施紧急应对措施，以最小化潜在损失。以下是采取的主要措施：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暂停保健药品项目进度：为遏制危机蔓延，保健药品项目暂时停止进行，以便全面评估当前状况。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资源重新分配：重新评估保健药品项目资源的分配，确保最大限度地减小损失。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实时沟通：与关键利益相关者建立实时沟通机制，向他们传递保健药品项目危机的实际状况，保障保健药品项目核心利益。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在紧急应对的同时，保健药品项目团队强调了团队协作和有效沟通的重要性。以下是团队协作的关键举措：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信息共享机制：建立了信息共享平台，确保团队成员能够及时获取保健药品项目危机的实时信息。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领导者沟通：保健药品项目领导者通过定期会议和即时沟通工具，指导团队应对危机，保持团队稳定运行。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随着危机得到初步控制，保健药品项目团队转向制定恢复计划，以确保保健药品项目能够从中迅速恢复。主要恢复计划包括：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修复受损的进度计划：重新评估保健药品项目进度，制定修复计划，确保保健药品项目尽快回归正常进程。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重新调整资源分配：优化资源分配，确保保健药品项目在有限资源下高效运转。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风险管理机制加强：对保健药品项目风险进行全面评估，制定更强化的风险管理策略，以预防未来可能的危机。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54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865"/>
      <w:r>
        <w:rPr>
          <w:rFonts w:ascii="仿宋" w:eastAsia="仿宋" w:hAnsi="仿宋" w:cs="仿宋" w:hint="eastAsia"/>
          <w:lang w:eastAsia="zh-CN"/>
        </w:rPr>
        <w:t>(一)、保健药品行业分析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保健药品行业一直以来都是市场的关注焦点。行业内的发展趋势、竞争态势以及潜在机会都对保健药品项目的推进产生深远的影响。通过深入研究行业的整体概貌，我们将更好地理解行业的核心特征，为保健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药品行业，技术一直是推动创新和发展的关键因素。我们将对当前技术趋势进行详尽分析，包括但不限于人工智能、大数据应用、先进制造技术等。这有助于保健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健药品项目成功的基础。我们将对主要竞争对手进行深入研究，包括其市场份额、产品特点、市场定位等。通过全面了解竞争对手的优势和劣势，保健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249"/>
      <w:r>
        <w:rPr>
          <w:rFonts w:ascii="仿宋" w:eastAsia="仿宋" w:hAnsi="仿宋" w:cs="仿宋" w:hint="eastAsia"/>
          <w:sz w:val="28"/>
          <w:lang w:eastAsia="zh-CN"/>
        </w:rPr>
        <w:t>(二)、保健药品市场分析预测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通过对市场规模的深入调研，我们将预测保健药品市场未来的增长趋势。这包括市场的整体规模、各细分领域的发展趋势等。保健药品项目可以根据市场的扩张速度和潜在机会，制定更符合市场需求的发展策略。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健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健药品项目实施过程中需要充分考虑的因素。我们将对市场风险进行全面评估，包括但不限于政策法规风险、市场竞争风险、技术变革风险等。通过对潜在风险的深入分析，保健药品项目可以制定相应的风险缓解策略，降低不确定性对保健药品项目的影响。</w:t>
      </w:r>
    </w:p>
    <w:p>
      <w:pPr>
        <w:pStyle w:val="Heading1"/>
        <w:ind w:firstLine="560" w:firstLineChars="200"/>
        <w:rPr>
          <w:rFonts w:ascii="仿宋" w:eastAsia="仿宋" w:hAnsi="仿宋" w:cs="仿宋" w:hint="eastAsia"/>
          <w:sz w:val="28"/>
          <w:lang w:eastAsia="zh-CN"/>
        </w:rPr>
      </w:pPr>
      <w:bookmarkStart w:id="8" w:name="_Toc25809"/>
      <w:r>
        <w:rPr>
          <w:rFonts w:ascii="仿宋" w:eastAsia="仿宋" w:hAnsi="仿宋" w:cs="仿宋" w:hint="eastAsia"/>
          <w:sz w:val="28"/>
          <w:lang w:eastAsia="zh-CN"/>
        </w:rPr>
        <w:t>三、保健药品项目建设单位说明</w:t>
      </w:r>
      <w:bookmarkEnd w:id="8"/>
    </w:p>
    <w:p>
      <w:pPr>
        <w:pStyle w:val="Heading2"/>
        <w:rPr>
          <w:rFonts w:ascii="仿宋" w:eastAsia="仿宋" w:hAnsi="仿宋" w:cs="仿宋" w:hint="eastAsia"/>
          <w:lang w:eastAsia="zh-CN"/>
        </w:rPr>
      </w:pPr>
      <w:bookmarkStart w:id="9" w:name="_Toc22470"/>
      <w:r>
        <w:rPr>
          <w:rFonts w:ascii="仿宋" w:eastAsia="仿宋" w:hAnsi="仿宋" w:cs="仿宋" w:hint="eastAsia"/>
          <w:lang w:eastAsia="zh-CN"/>
        </w:rPr>
        <w:t>(一)、保健药品项目承办单位基本情况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78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健药品项目承办单位的XXXX，我们着眼于实现可持续的经济效益。通过技术创新和解决方案的提供，公司预计在保健药品项目执行期间将获得可观的收入增长。这一收入来源主要包括保健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同时，我们注重成本控制和效率提升，以确保保健药品项目的可持续盈利。透过精细的管理和资源优化，公司期望实现保健药品项目利润最大化。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健药品项目实施进行全面的投资评估，包括保健药品项目启动阶段的资金投入和后续运营成本。通过对保健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保健药品项目实施过程中具备足够的资金流动性，公司将进行详尽的现金流分析。这包括资金需求的合理预测、保健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047"/>
      <w:r>
        <w:rPr>
          <w:rFonts w:ascii="仿宋" w:eastAsia="仿宋" w:hAnsi="仿宋" w:cs="仿宋" w:hint="eastAsia"/>
          <w:sz w:val="28"/>
          <w:lang w:eastAsia="zh-CN"/>
        </w:rPr>
        <w:t>四、保健药品项目文档管理</w:t>
      </w:r>
      <w:bookmarkEnd w:id="11"/>
    </w:p>
    <w:p>
      <w:pPr>
        <w:pStyle w:val="Heading2"/>
        <w:rPr>
          <w:rFonts w:ascii="仿宋" w:eastAsia="仿宋" w:hAnsi="仿宋" w:cs="仿宋" w:hint="eastAsia"/>
          <w:lang w:eastAsia="zh-CN"/>
        </w:rPr>
      </w:pPr>
      <w:bookmarkStart w:id="12" w:name="_Toc2312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保健药品项目高度重视文档的质量和准确性，以支持保健药品项目的各项活动和决策。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文档的编制始于保健药品项目计划的初期，我们制定了详细的文档编制计划，明确了每个文档的内容、格式和编写责任人。在保健药品项目启动阶段，我们首先编制了保健药品项目章程，明确定义了保健药品项目的目标、范围、风险等关键要素。随后，保健药品项目团队根据计划陆续编制了需求文档、设计文档、测试文档等各类文档，确保保健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健药品项目管理中的重要环节，旨在确保保健药品项目文档符合质量标准和保健药品项目需求。在保健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除了内部审查，我们还进行了外部审查，邀请保健药品项目相关利益方和专业领域的专家对文档进行独立审查。这有助于获取更全面、客观的反馈，确保保健药品项目文档不仅符合内部标准，也满足外部需求。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保健药品项目在文档编制与审查方面建立了严格的管理机制，通过规范的流程和多维度的审查，确保保健药品项目文档的质量、准确性和可靠性，为保健药品项目的顺利推进提供了有力支持。</w:t>
      </w:r>
    </w:p>
    <w:p>
      <w:pPr>
        <w:pStyle w:val="Heading2"/>
        <w:ind w:firstLine="560" w:firstLineChars="200"/>
        <w:rPr>
          <w:rFonts w:ascii="仿宋" w:eastAsia="仿宋" w:hAnsi="仿宋" w:cs="仿宋" w:hint="eastAsia"/>
          <w:sz w:val="28"/>
          <w:lang w:eastAsia="zh-CN"/>
        </w:rPr>
      </w:pPr>
      <w:bookmarkStart w:id="13" w:name="_Toc989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我们通过多渠道发布文档，包括电子邮件、保健药品项目管理平台、内部网站等，以满足不同团队成员的偏好和需求。多渠道发布确保了信息的全面覆盖。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我们采用了精细的权限控制，确保只有授权人员可以访问敏感信息。这种安全措施保护了保健药品项目文档的机密性，防止了未经授权的信息泄露。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43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文档存档与归档是保健药品项目生命周期中一个至关重要的环节，直接关系到保健药品项目信息的长期保存和历史记录的完整性。在保健药品项目中，我们实施了一系列有效的文档存档与归档管理策略：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177"/>
      <w:r>
        <w:rPr>
          <w:rFonts w:ascii="仿宋" w:eastAsia="仿宋" w:hAnsi="仿宋" w:cs="仿宋" w:hint="eastAsia"/>
          <w:sz w:val="28"/>
          <w:lang w:eastAsia="zh-CN"/>
        </w:rPr>
        <w:t>五、保健药品项目土建工程</w:t>
      </w:r>
      <w:bookmarkEnd w:id="15"/>
    </w:p>
    <w:p>
      <w:pPr>
        <w:pStyle w:val="Heading2"/>
        <w:rPr>
          <w:rFonts w:ascii="仿宋" w:eastAsia="仿宋" w:hAnsi="仿宋" w:cs="仿宋" w:hint="eastAsia"/>
          <w:lang w:eastAsia="zh-CN"/>
        </w:rPr>
      </w:pPr>
      <w:bookmarkStart w:id="16" w:name="_Toc3052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在保健药品项目的建筑工程设计中，我们将秉承一系列重要的设计原则，以确保保健药品项目建筑在功能、美观、可持续性等方面达到最佳效果。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在建筑设计中，我们将综合考虑建设和运营成本。通过精细的经济效益分析，确保设计方案在高效利用资源的同时，对保健药品项目的长期盈利能力有积极的贡献。</w:t>
      </w:r>
    </w:p>
    <w:p>
      <w:pPr>
        <w:pStyle w:val="Heading2"/>
        <w:ind w:firstLine="560" w:firstLineChars="200"/>
        <w:rPr>
          <w:rFonts w:ascii="仿宋" w:eastAsia="仿宋" w:hAnsi="仿宋" w:cs="仿宋" w:hint="eastAsia"/>
          <w:sz w:val="28"/>
          <w:lang w:eastAsia="zh-CN"/>
        </w:rPr>
      </w:pPr>
      <w:bookmarkStart w:id="17" w:name="_Toc3012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药品项目的土建工程设计中，我们将精准设定设计年限，结合保健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健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72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保健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健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健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909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本期工程保健药品项目预计总建筑面积XXX平方米，其中：计容建筑面积XXX平方米，计划建筑工程投资XX万元，占保健药品项目总投资的XX%。</w:t>
      </w:r>
    </w:p>
    <w:p>
      <w:pPr>
        <w:pStyle w:val="Heading1"/>
        <w:ind w:firstLine="560" w:firstLineChars="200"/>
        <w:rPr>
          <w:rFonts w:ascii="仿宋" w:eastAsia="仿宋" w:hAnsi="仿宋" w:cs="仿宋" w:hint="eastAsia"/>
          <w:sz w:val="28"/>
          <w:lang w:eastAsia="zh-CN"/>
        </w:rPr>
      </w:pPr>
      <w:bookmarkStart w:id="20" w:name="_Toc11261"/>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8839"/>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保健药品项目的主要产品是XXXX，预计年产值为XXX万元。这一产品在市场中占据着重要的地位，其广泛的应用范围使得该保健药品项目的市场前景非常广阔。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健药品项目的xxx产品作为重要的原材料之一，将在多个领域发挥关键作用。其在建筑、交通、能源等方面的广泛应用将为整个产业链提供强大的支持，形成产业协同效应。保健药品项目的年产值XXX万XXX万XXX万万元不仅反映了其在市场上的巨大潜力，更预示着它对国民经济的积极贡献。这种关联度高、涉及面广的产业关系，使得该保健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7817"/>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总征地面积为XXXX平方米，相当于约XX.XX亩，其中净用地面积为XXXX平方米，红线范围内相当于约XX.XX亩。这一用地规模充分考虑了保健药品项目的建设需求，保障了保健药品项目在合适的空间内得以充分发展。保健药品项目规划的总建筑面积为XXXX平方米，其中主体工程建设占XXXX平方米，计容建筑面积达XXXX平方米。预计建筑工程的投资将达到XXXX万元，为保健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计划购置的设备共计XXXX台（套），设备购置费用为XXXX万元。这一设备购置计划充分考虑到保健药品项目的生产需求和技术要求，确保了保健药品项目在生产运营中具备先进的技术装备和高效的生产能力。设备的合理配置将为保健药品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https://d.book118.com/898107006124006034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5575B"/>
    <w:rsid w:val="572557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07006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2024-02-07T07:23:00Z</dcterms:created>
  <dcterms:modified xsi:type="dcterms:W3CDTF">2024-02-07T07:23:39Z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51E731EB37034E619A54BC013C8D6117_11</vt:lpwstr>
  </property>
  <property fmtid="{D5CDD505-2E9C-101B-9397-08002B2CF9AE}" pid="3" name="KSOProductBuildVer">
    <vt:lpwstr>2052-12.1.0.16250</vt:lpwstr>
  </property>
</Properties>
</file>