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灯盘行业相关公司设立可行性研究报告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0339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_Toc10339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4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_Toc2754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2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_Toc19523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6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_Toc21266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_Toc3359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7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_Toc8757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_Toc19759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3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_Toc12736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86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_Toc9986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26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_Toc9226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9" w:history="1">
        <w:r>
          <w:rPr>
            <w:rFonts w:ascii="仿宋" w:eastAsia="仿宋" w:hAnsi="仿宋" w:cs="仿宋" w:hint="eastAsia"/>
            <w:lang w:eastAsia="zh-CN"/>
          </w:rPr>
          <w:t>(一)、灯盘项目选址原则</w:t>
        </w:r>
        <w:r>
          <w:tab/>
        </w:r>
        <w:r>
          <w:fldChar w:fldCharType="begin"/>
        </w:r>
        <w:r>
          <w:instrText xml:space="preserve"> PAGEREF _Toc1399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5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_Toc19158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7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_Toc9267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3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_Toc10330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9" w:history="1">
        <w:r>
          <w:rPr>
            <w:rFonts w:ascii="仿宋" w:eastAsia="仿宋" w:hAnsi="仿宋" w:cs="仿宋" w:hint="eastAsia"/>
            <w:lang w:eastAsia="zh-CN"/>
          </w:rPr>
          <w:t>(五)、灯盘项目选址综合评价</w:t>
        </w:r>
        <w:r>
          <w:tab/>
        </w:r>
        <w:r>
          <w:fldChar w:fldCharType="begin"/>
        </w:r>
        <w:r>
          <w:instrText xml:space="preserve"> PAGEREF _Toc1309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566" w:history="1">
        <w:r>
          <w:rPr>
            <w:rFonts w:ascii="仿宋" w:eastAsia="仿宋" w:hAnsi="仿宋" w:cs="仿宋" w:hint="eastAsia"/>
            <w:lang w:eastAsia="zh-CN"/>
          </w:rPr>
          <w:t>三、灯盘项目概况</w:t>
        </w:r>
        <w:r>
          <w:tab/>
        </w:r>
        <w:r>
          <w:fldChar w:fldCharType="begin"/>
        </w:r>
        <w:r>
          <w:instrText xml:space="preserve"> PAGEREF _Toc9566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_Toc2665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4" w:history="1">
        <w:r>
          <w:rPr>
            <w:rFonts w:ascii="仿宋" w:eastAsia="仿宋" w:hAnsi="仿宋" w:cs="仿宋" w:hint="eastAsia"/>
            <w:lang w:eastAsia="zh-CN"/>
          </w:rPr>
          <w:t>(二)、灯盘项目提出的理由</w:t>
        </w:r>
        <w:r>
          <w:tab/>
        </w:r>
        <w:r>
          <w:fldChar w:fldCharType="begin"/>
        </w:r>
        <w:r>
          <w:instrText xml:space="preserve"> PAGEREF _Toc3474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50" w:history="1">
        <w:r>
          <w:rPr>
            <w:rFonts w:ascii="仿宋" w:eastAsia="仿宋" w:hAnsi="仿宋" w:cs="仿宋" w:hint="eastAsia"/>
            <w:lang w:eastAsia="zh-CN"/>
          </w:rPr>
          <w:t>(三)、灯盘项目选址</w:t>
        </w:r>
        <w:r>
          <w:tab/>
        </w:r>
        <w:r>
          <w:fldChar w:fldCharType="begin"/>
        </w:r>
        <w:r>
          <w:instrText xml:space="preserve"> PAGEREF _Toc8750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7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_Toc11076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6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_Toc6061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47" w:history="1">
        <w:r>
          <w:rPr>
            <w:rFonts w:ascii="仿宋" w:eastAsia="仿宋" w:hAnsi="仿宋" w:cs="仿宋" w:hint="eastAsia"/>
            <w:lang w:eastAsia="zh-CN"/>
          </w:rPr>
          <w:t>(六)、灯盘项目投资</w:t>
        </w:r>
        <w:r>
          <w:tab/>
        </w:r>
        <w:r>
          <w:fldChar w:fldCharType="begin"/>
        </w:r>
        <w:r>
          <w:instrText xml:space="preserve"> PAGEREF _Toc26147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4" w:history="1">
        <w:r>
          <w:rPr>
            <w:rFonts w:ascii="仿宋" w:eastAsia="仿宋" w:hAnsi="仿宋" w:cs="仿宋" w:hint="eastAsia"/>
            <w:lang w:eastAsia="zh-CN"/>
          </w:rPr>
          <w:t>(七)、灯盘项目进度规划</w:t>
        </w:r>
        <w:r>
          <w:tab/>
        </w:r>
        <w:r>
          <w:fldChar w:fldCharType="begin"/>
        </w:r>
        <w:r>
          <w:instrText xml:space="preserve"> PAGEREF _Toc32674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0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_Toc9390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8" w:history="1">
        <w:r>
          <w:rPr>
            <w:rFonts w:ascii="仿宋" w:eastAsia="仿宋" w:hAnsi="仿宋" w:cs="仿宋" w:hint="eastAsia"/>
            <w:lang w:eastAsia="zh-CN"/>
          </w:rPr>
          <w:t>(九)、灯盘项目综合评价</w:t>
        </w:r>
        <w:r>
          <w:tab/>
        </w:r>
        <w:r>
          <w:fldChar w:fldCharType="begin"/>
        </w:r>
        <w:r>
          <w:instrText xml:space="preserve"> PAGEREF _Toc8288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283" w:history="1">
        <w:r>
          <w:rPr>
            <w:rFonts w:ascii="仿宋" w:eastAsia="仿宋" w:hAnsi="仿宋" w:cs="仿宋" w:hint="eastAsia"/>
            <w:lang w:eastAsia="zh-CN"/>
          </w:rPr>
          <w:t>四、公司成立背景及可行性分析</w:t>
        </w:r>
        <w:r>
          <w:tab/>
        </w:r>
        <w:r>
          <w:fldChar w:fldCharType="begin"/>
        </w:r>
        <w:r>
          <w:instrText xml:space="preserve"> PAGEREF _Toc28283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20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_Toc31620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_Toc32139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1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_Toc3711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8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_Toc7989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5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_Toc18515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_Toc2415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0" w:history="1">
        <w:r>
          <w:rPr>
            <w:rFonts w:ascii="仿宋" w:eastAsia="仿宋" w:hAnsi="仿宋" w:cs="仿宋" w:hint="eastAsia"/>
            <w:lang w:eastAsia="zh-CN"/>
          </w:rPr>
          <w:t>(七)、灯盘项目建设必要性分析</w:t>
        </w:r>
        <w:r>
          <w:tab/>
        </w:r>
        <w:r>
          <w:fldChar w:fldCharType="begin"/>
        </w:r>
        <w:r>
          <w:instrText xml:space="preserve"> PAGEREF _Toc26150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172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_Toc12172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3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_Toc13735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_Toc14750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_Toc29523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_Toc7190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671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_Toc27671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7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_Toc31079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_Toc1261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45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_Toc1455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_Toc8283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9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_Toc9395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89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_Toc22789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2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_Toc31922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_Toc430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7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_Toc19677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7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_Toc7771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_Toc3184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_Toc26486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2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_Toc16324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68" w:history="1">
        <w:r>
          <w:rPr>
            <w:rFonts w:ascii="仿宋" w:eastAsia="仿宋" w:hAnsi="仿宋" w:cs="仿宋" w:hint="eastAsia"/>
            <w:lang w:eastAsia="zh-CN"/>
          </w:rPr>
          <w:t>七、灯盘项目风险分析</w:t>
        </w:r>
        <w:r>
          <w:tab/>
        </w:r>
        <w:r>
          <w:fldChar w:fldCharType="begin"/>
        </w:r>
        <w:r>
          <w:instrText xml:space="preserve"> PAGEREF _Toc12068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74" w:history="1">
        <w:r>
          <w:rPr>
            <w:rFonts w:ascii="仿宋" w:eastAsia="仿宋" w:hAnsi="仿宋" w:cs="仿宋" w:hint="eastAsia"/>
            <w:lang w:eastAsia="zh-CN"/>
          </w:rPr>
          <w:t>(一)、灯盘项目风险分析</w:t>
        </w:r>
        <w:r>
          <w:tab/>
        </w:r>
        <w:r>
          <w:fldChar w:fldCharType="begin"/>
        </w:r>
        <w:r>
          <w:instrText xml:space="preserve"> PAGEREF _Toc6874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1" w:history="1">
        <w:r>
          <w:rPr>
            <w:rFonts w:ascii="仿宋" w:eastAsia="仿宋" w:hAnsi="仿宋" w:cs="仿宋" w:hint="eastAsia"/>
            <w:lang w:eastAsia="zh-CN"/>
          </w:rPr>
          <w:t>(二)、灯盘项目风险对策</w:t>
        </w:r>
        <w:r>
          <w:tab/>
        </w:r>
        <w:r>
          <w:fldChar w:fldCharType="begin"/>
        </w:r>
        <w:r>
          <w:instrText xml:space="preserve"> PAGEREF _Toc551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1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_Toc1311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9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_Toc26890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01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_Toc28801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65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_Toc4965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_Toc17937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37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_Toc18037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3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_Toc31937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3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_Toc29033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46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_Toc21246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_Toc7433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08" w:history="1">
        <w:r>
          <w:rPr>
            <w:rFonts w:ascii="仿宋" w:eastAsia="仿宋" w:hAnsi="仿宋" w:cs="仿宋" w:hint="eastAsia"/>
            <w:lang w:eastAsia="zh-CN"/>
          </w:rPr>
          <w:t>(五)、灯盘项目总投资</w:t>
        </w:r>
        <w:r>
          <w:tab/>
        </w:r>
        <w:r>
          <w:fldChar w:fldCharType="begin"/>
        </w:r>
        <w:r>
          <w:instrText xml:space="preserve"> PAGEREF _Toc10808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4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_Toc22949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60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_Toc15260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84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_Toc9584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97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_Toc22397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_Toc22187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_Toc11597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377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_Toc12377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7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_Toc18447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91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_Toc15691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_Toc2988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56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_Toc11456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88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_Toc8588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_Toc1275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65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_Toc30565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6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_Toc25456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24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_Toc18724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3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_Toc32637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5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_Toc14155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5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_Toc3015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13644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_Toc13644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243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_Toc13243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44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_Toc14244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10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_Toc7610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_Toc1975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66" w:history="1">
        <w:r>
          <w:rPr>
            <w:rFonts w:ascii="仿宋" w:eastAsia="仿宋" w:hAnsi="仿宋" w:cs="仿宋" w:hint="eastAsia"/>
            <w:lang w:eastAsia="zh-CN"/>
          </w:rPr>
          <w:t>十五、社会和环境责任</w:t>
        </w:r>
        <w:r>
          <w:tab/>
        </w:r>
        <w:r>
          <w:fldChar w:fldCharType="begin"/>
        </w:r>
        <w:r>
          <w:instrText xml:space="preserve"> PAGEREF _Toc24566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63" w:history="1">
        <w:r>
          <w:rPr>
            <w:rFonts w:ascii="仿宋" w:eastAsia="仿宋" w:hAnsi="仿宋" w:cs="仿宋" w:hint="eastAsia"/>
            <w:lang w:eastAsia="zh-CN"/>
          </w:rPr>
          <w:t>(一)、社会责任灯盘项目</w:t>
        </w:r>
        <w:r>
          <w:tab/>
        </w:r>
        <w:r>
          <w:fldChar w:fldCharType="begin"/>
        </w:r>
        <w:r>
          <w:instrText xml:space="preserve"> PAGEREF _Toc5063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_Toc1304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8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_Toc898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0339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54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523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https://d.book118.com/898110140061006030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灯盘行业相关公司设立可行性研究报告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灯盘行业相关公司设立可行性研究报告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灯盘行业相关公司设立可行性研究报告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灯盘行业相关公司设立可行性研究报告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灯盘行业相关公司设立可行性研究报告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898110140061006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2024-01-04T09:09:00Z</dcterms:created>
  <dcterms:modified xsi:type="dcterms:W3CDTF">2024-01-04T09:10:08Z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CD896AFF8A4E4D0B829896A7CF3A6606_11</vt:lpwstr>
  </property>
  <property fmtid="{D5CDD505-2E9C-101B-9397-08002B2CF9AE}" pid="3" name="KSOProductBuildVer">
    <vt:lpwstr>2052-12.1.0.16120</vt:lpwstr>
  </property>
</Properties>
</file>