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机动工业车辆项目规划设计方案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87" w:history="1">
        <w:r>
          <w:rPr>
            <w:rFonts w:ascii="仿宋" w:eastAsia="仿宋" w:hAnsi="仿宋" w:cs="仿宋" w:hint="eastAsia"/>
            <w:lang w:eastAsia="zh-CN"/>
          </w:rPr>
          <w:t>序言</w:t>
        </w:r>
        <w:r>
          <w:tab/>
        </w:r>
        <w:r>
          <w:fldChar w:fldCharType="begin"/>
        </w:r>
        <w:r>
          <w:instrText xml:space="preserve"> PAGEREF _Toc22787 \h </w:instrText>
        </w:r>
        <w:r>
          <w:fldChar w:fldCharType="separate"/>
        </w:r>
        <w:r>
          <w:t>3</w:t>
        </w:r>
        <w:r>
          <w:fldChar w:fldCharType="end"/>
        </w:r>
      </w:hyperlink>
    </w:p>
    <w:p>
      <w:pPr>
        <w:pStyle w:val="TOC1"/>
        <w:tabs>
          <w:tab w:val="right" w:leader="dot" w:pos="8306"/>
        </w:tabs>
      </w:pPr>
      <w:hyperlink w:anchor="_Toc21750" w:history="1">
        <w:r>
          <w:rPr>
            <w:rFonts w:ascii="仿宋" w:eastAsia="仿宋" w:hAnsi="仿宋" w:cs="仿宋" w:hint="eastAsia"/>
            <w:lang w:eastAsia="zh-CN"/>
          </w:rPr>
          <w:t>一、工艺说明</w:t>
        </w:r>
        <w:r>
          <w:tab/>
        </w:r>
        <w:r>
          <w:fldChar w:fldCharType="begin"/>
        </w:r>
        <w:r>
          <w:instrText xml:space="preserve"> PAGEREF _Toc21750 \h </w:instrText>
        </w:r>
        <w:r>
          <w:fldChar w:fldCharType="separate"/>
        </w:r>
        <w:r>
          <w:t>3</w:t>
        </w:r>
        <w:r>
          <w:fldChar w:fldCharType="end"/>
        </w:r>
      </w:hyperlink>
    </w:p>
    <w:p>
      <w:pPr>
        <w:pStyle w:val="TOC2"/>
        <w:tabs>
          <w:tab w:val="right" w:leader="dot" w:pos="8306"/>
        </w:tabs>
      </w:pPr>
      <w:hyperlink w:anchor="_Toc18648" w:history="1">
        <w:r>
          <w:rPr>
            <w:rFonts w:ascii="仿宋" w:eastAsia="仿宋" w:hAnsi="仿宋" w:cs="仿宋" w:hint="eastAsia"/>
            <w:lang w:eastAsia="zh-CN"/>
          </w:rPr>
          <w:t>(一)、技术管理特点</w:t>
        </w:r>
        <w:r>
          <w:tab/>
        </w:r>
        <w:r>
          <w:fldChar w:fldCharType="begin"/>
        </w:r>
        <w:r>
          <w:instrText xml:space="preserve"> PAGEREF _Toc18648 \h </w:instrText>
        </w:r>
        <w:r>
          <w:fldChar w:fldCharType="separate"/>
        </w:r>
        <w:r>
          <w:t>3</w:t>
        </w:r>
        <w:r>
          <w:fldChar w:fldCharType="end"/>
        </w:r>
      </w:hyperlink>
    </w:p>
    <w:p>
      <w:pPr>
        <w:pStyle w:val="TOC2"/>
        <w:tabs>
          <w:tab w:val="right" w:leader="dot" w:pos="8306"/>
        </w:tabs>
      </w:pPr>
      <w:hyperlink w:anchor="_Toc15729" w:history="1">
        <w:r>
          <w:rPr>
            <w:rFonts w:ascii="仿宋" w:eastAsia="仿宋" w:hAnsi="仿宋" w:cs="仿宋" w:hint="eastAsia"/>
            <w:lang w:eastAsia="zh-CN"/>
          </w:rPr>
          <w:t>(二)、机动工业车辆项目工艺技术设计方案</w:t>
        </w:r>
        <w:r>
          <w:tab/>
        </w:r>
        <w:r>
          <w:fldChar w:fldCharType="begin"/>
        </w:r>
        <w:r>
          <w:instrText xml:space="preserve"> PAGEREF _Toc15729 \h </w:instrText>
        </w:r>
        <w:r>
          <w:fldChar w:fldCharType="separate"/>
        </w:r>
        <w:r>
          <w:t>4</w:t>
        </w:r>
        <w:r>
          <w:fldChar w:fldCharType="end"/>
        </w:r>
      </w:hyperlink>
    </w:p>
    <w:p>
      <w:pPr>
        <w:pStyle w:val="TOC2"/>
        <w:tabs>
          <w:tab w:val="right" w:leader="dot" w:pos="8306"/>
        </w:tabs>
      </w:pPr>
      <w:hyperlink w:anchor="_Toc6297" w:history="1">
        <w:r>
          <w:rPr>
            <w:rFonts w:ascii="仿宋" w:eastAsia="仿宋" w:hAnsi="仿宋" w:cs="仿宋" w:hint="eastAsia"/>
            <w:lang w:eastAsia="zh-CN"/>
          </w:rPr>
          <w:t>(三)、设备选型方案</w:t>
        </w:r>
        <w:r>
          <w:tab/>
        </w:r>
        <w:r>
          <w:fldChar w:fldCharType="begin"/>
        </w:r>
        <w:r>
          <w:instrText xml:space="preserve"> PAGEREF _Toc6297 \h </w:instrText>
        </w:r>
        <w:r>
          <w:fldChar w:fldCharType="separate"/>
        </w:r>
        <w:r>
          <w:t>5</w:t>
        </w:r>
        <w:r>
          <w:fldChar w:fldCharType="end"/>
        </w:r>
      </w:hyperlink>
    </w:p>
    <w:p>
      <w:pPr>
        <w:pStyle w:val="TOC1"/>
        <w:tabs>
          <w:tab w:val="right" w:leader="dot" w:pos="8306"/>
        </w:tabs>
      </w:pPr>
      <w:hyperlink w:anchor="_Toc7989" w:history="1">
        <w:r>
          <w:rPr>
            <w:rFonts w:ascii="仿宋" w:eastAsia="仿宋" w:hAnsi="仿宋" w:cs="仿宋" w:hint="eastAsia"/>
            <w:lang w:eastAsia="zh-CN"/>
          </w:rPr>
          <w:t>二、市场分析、调研</w:t>
        </w:r>
        <w:r>
          <w:tab/>
        </w:r>
        <w:r>
          <w:fldChar w:fldCharType="begin"/>
        </w:r>
        <w:r>
          <w:instrText xml:space="preserve"> PAGEREF _Toc7989 \h </w:instrText>
        </w:r>
        <w:r>
          <w:fldChar w:fldCharType="separate"/>
        </w:r>
        <w:r>
          <w:t>7</w:t>
        </w:r>
        <w:r>
          <w:fldChar w:fldCharType="end"/>
        </w:r>
      </w:hyperlink>
    </w:p>
    <w:p>
      <w:pPr>
        <w:pStyle w:val="TOC2"/>
        <w:tabs>
          <w:tab w:val="right" w:leader="dot" w:pos="8306"/>
        </w:tabs>
      </w:pPr>
      <w:hyperlink w:anchor="_Toc14933" w:history="1">
        <w:r>
          <w:rPr>
            <w:rFonts w:ascii="仿宋" w:eastAsia="仿宋" w:hAnsi="仿宋" w:cs="仿宋" w:hint="eastAsia"/>
            <w:lang w:eastAsia="zh-CN"/>
          </w:rPr>
          <w:t>(一)、机动工业车辆行业分析</w:t>
        </w:r>
        <w:r>
          <w:tab/>
        </w:r>
        <w:r>
          <w:fldChar w:fldCharType="begin"/>
        </w:r>
        <w:r>
          <w:instrText xml:space="preserve"> PAGEREF _Toc14933 \h </w:instrText>
        </w:r>
        <w:r>
          <w:fldChar w:fldCharType="separate"/>
        </w:r>
        <w:r>
          <w:t>7</w:t>
        </w:r>
        <w:r>
          <w:fldChar w:fldCharType="end"/>
        </w:r>
      </w:hyperlink>
    </w:p>
    <w:p>
      <w:pPr>
        <w:pStyle w:val="TOC2"/>
        <w:tabs>
          <w:tab w:val="right" w:leader="dot" w:pos="8306"/>
        </w:tabs>
      </w:pPr>
      <w:hyperlink w:anchor="_Toc13962" w:history="1">
        <w:r>
          <w:rPr>
            <w:rFonts w:ascii="仿宋" w:eastAsia="仿宋" w:hAnsi="仿宋" w:cs="仿宋" w:hint="eastAsia"/>
            <w:lang w:eastAsia="zh-CN"/>
          </w:rPr>
          <w:t>(二)、机动工业车辆市场分析预测</w:t>
        </w:r>
        <w:r>
          <w:tab/>
        </w:r>
        <w:r>
          <w:fldChar w:fldCharType="begin"/>
        </w:r>
        <w:r>
          <w:instrText xml:space="preserve"> PAGEREF _Toc13962 \h </w:instrText>
        </w:r>
        <w:r>
          <w:fldChar w:fldCharType="separate"/>
        </w:r>
        <w:r>
          <w:t>7</w:t>
        </w:r>
        <w:r>
          <w:fldChar w:fldCharType="end"/>
        </w:r>
      </w:hyperlink>
    </w:p>
    <w:p>
      <w:pPr>
        <w:pStyle w:val="TOC1"/>
        <w:tabs>
          <w:tab w:val="right" w:leader="dot" w:pos="8306"/>
        </w:tabs>
      </w:pPr>
      <w:hyperlink w:anchor="_Toc2525" w:history="1">
        <w:r>
          <w:rPr>
            <w:rFonts w:ascii="仿宋" w:eastAsia="仿宋" w:hAnsi="仿宋" w:cs="仿宋" w:hint="eastAsia"/>
            <w:lang w:eastAsia="zh-CN"/>
          </w:rPr>
          <w:t>三、机动工业车辆项目建设背景及必要性分析</w:t>
        </w:r>
        <w:r>
          <w:tab/>
        </w:r>
        <w:r>
          <w:fldChar w:fldCharType="begin"/>
        </w:r>
        <w:r>
          <w:instrText xml:space="preserve"> PAGEREF _Toc2525 \h </w:instrText>
        </w:r>
        <w:r>
          <w:fldChar w:fldCharType="separate"/>
        </w:r>
        <w:r>
          <w:t>8</w:t>
        </w:r>
        <w:r>
          <w:fldChar w:fldCharType="end"/>
        </w:r>
      </w:hyperlink>
    </w:p>
    <w:p>
      <w:pPr>
        <w:pStyle w:val="TOC2"/>
        <w:tabs>
          <w:tab w:val="right" w:leader="dot" w:pos="8306"/>
        </w:tabs>
      </w:pPr>
      <w:hyperlink w:anchor="_Toc26110" w:history="1">
        <w:r>
          <w:rPr>
            <w:rFonts w:ascii="仿宋" w:eastAsia="仿宋" w:hAnsi="仿宋" w:cs="仿宋" w:hint="eastAsia"/>
            <w:lang w:eastAsia="zh-CN"/>
          </w:rPr>
          <w:t>(一)、机动工业车辆项目背景分析</w:t>
        </w:r>
        <w:r>
          <w:tab/>
        </w:r>
        <w:r>
          <w:fldChar w:fldCharType="begin"/>
        </w:r>
        <w:r>
          <w:instrText xml:space="preserve"> PAGEREF _Toc26110 \h </w:instrText>
        </w:r>
        <w:r>
          <w:fldChar w:fldCharType="separate"/>
        </w:r>
        <w:r>
          <w:t>8</w:t>
        </w:r>
        <w:r>
          <w:fldChar w:fldCharType="end"/>
        </w:r>
      </w:hyperlink>
    </w:p>
    <w:p>
      <w:pPr>
        <w:pStyle w:val="TOC2"/>
        <w:tabs>
          <w:tab w:val="right" w:leader="dot" w:pos="8306"/>
        </w:tabs>
      </w:pPr>
      <w:hyperlink w:anchor="_Toc1411" w:history="1">
        <w:r>
          <w:rPr>
            <w:rFonts w:ascii="仿宋" w:eastAsia="仿宋" w:hAnsi="仿宋" w:cs="仿宋" w:hint="eastAsia"/>
            <w:lang w:eastAsia="zh-CN"/>
          </w:rPr>
          <w:t>(二)、机动工业车辆项目建设必要性分析</w:t>
        </w:r>
        <w:r>
          <w:tab/>
        </w:r>
        <w:r>
          <w:fldChar w:fldCharType="begin"/>
        </w:r>
        <w:r>
          <w:instrText xml:space="preserve"> PAGEREF _Toc1411 \h </w:instrText>
        </w:r>
        <w:r>
          <w:fldChar w:fldCharType="separate"/>
        </w:r>
        <w:r>
          <w:t>10</w:t>
        </w:r>
        <w:r>
          <w:fldChar w:fldCharType="end"/>
        </w:r>
      </w:hyperlink>
    </w:p>
    <w:p>
      <w:pPr>
        <w:pStyle w:val="TOC1"/>
        <w:tabs>
          <w:tab w:val="right" w:leader="dot" w:pos="8306"/>
        </w:tabs>
      </w:pPr>
      <w:hyperlink w:anchor="_Toc10411" w:history="1">
        <w:r>
          <w:rPr>
            <w:rFonts w:ascii="仿宋" w:eastAsia="仿宋" w:hAnsi="仿宋" w:cs="仿宋" w:hint="eastAsia"/>
            <w:lang w:eastAsia="zh-CN"/>
          </w:rPr>
          <w:t>四、机动工业车辆项目选址可行性分析</w:t>
        </w:r>
        <w:r>
          <w:tab/>
        </w:r>
        <w:r>
          <w:fldChar w:fldCharType="begin"/>
        </w:r>
        <w:r>
          <w:instrText xml:space="preserve"> PAGEREF _Toc10411 \h </w:instrText>
        </w:r>
        <w:r>
          <w:fldChar w:fldCharType="separate"/>
        </w:r>
        <w:r>
          <w:t>11</w:t>
        </w:r>
        <w:r>
          <w:fldChar w:fldCharType="end"/>
        </w:r>
      </w:hyperlink>
    </w:p>
    <w:p>
      <w:pPr>
        <w:pStyle w:val="TOC2"/>
        <w:tabs>
          <w:tab w:val="right" w:leader="dot" w:pos="8306"/>
        </w:tabs>
      </w:pPr>
      <w:hyperlink w:anchor="_Toc8640" w:history="1">
        <w:r>
          <w:rPr>
            <w:rFonts w:ascii="仿宋" w:eastAsia="仿宋" w:hAnsi="仿宋" w:cs="仿宋" w:hint="eastAsia"/>
            <w:lang w:eastAsia="zh-CN"/>
          </w:rPr>
          <w:t>(一)、机动工业车辆项目选址</w:t>
        </w:r>
        <w:r>
          <w:tab/>
        </w:r>
        <w:r>
          <w:fldChar w:fldCharType="begin"/>
        </w:r>
        <w:r>
          <w:instrText xml:space="preserve"> PAGEREF _Toc8640 \h </w:instrText>
        </w:r>
        <w:r>
          <w:fldChar w:fldCharType="separate"/>
        </w:r>
        <w:r>
          <w:t>11</w:t>
        </w:r>
        <w:r>
          <w:fldChar w:fldCharType="end"/>
        </w:r>
      </w:hyperlink>
    </w:p>
    <w:p>
      <w:pPr>
        <w:pStyle w:val="TOC2"/>
        <w:tabs>
          <w:tab w:val="right" w:leader="dot" w:pos="8306"/>
        </w:tabs>
      </w:pPr>
      <w:hyperlink w:anchor="_Toc6087" w:history="1">
        <w:r>
          <w:rPr>
            <w:rFonts w:ascii="仿宋" w:eastAsia="仿宋" w:hAnsi="仿宋" w:cs="仿宋" w:hint="eastAsia"/>
            <w:lang w:eastAsia="zh-CN"/>
          </w:rPr>
          <w:t>(二)、用地控制指标</w:t>
        </w:r>
        <w:r>
          <w:tab/>
        </w:r>
        <w:r>
          <w:fldChar w:fldCharType="begin"/>
        </w:r>
        <w:r>
          <w:instrText xml:space="preserve"> PAGEREF _Toc6087 \h </w:instrText>
        </w:r>
        <w:r>
          <w:fldChar w:fldCharType="separate"/>
        </w:r>
        <w:r>
          <w:t>12</w:t>
        </w:r>
        <w:r>
          <w:fldChar w:fldCharType="end"/>
        </w:r>
      </w:hyperlink>
    </w:p>
    <w:p>
      <w:pPr>
        <w:pStyle w:val="TOC2"/>
        <w:tabs>
          <w:tab w:val="right" w:leader="dot" w:pos="8306"/>
        </w:tabs>
      </w:pPr>
      <w:hyperlink w:anchor="_Toc14093" w:history="1">
        <w:r>
          <w:rPr>
            <w:rFonts w:ascii="仿宋" w:eastAsia="仿宋" w:hAnsi="仿宋" w:cs="仿宋" w:hint="eastAsia"/>
            <w:lang w:eastAsia="zh-CN"/>
          </w:rPr>
          <w:t>(三)、节约用地措施</w:t>
        </w:r>
        <w:r>
          <w:tab/>
        </w:r>
        <w:r>
          <w:fldChar w:fldCharType="begin"/>
        </w:r>
        <w:r>
          <w:instrText xml:space="preserve"> PAGEREF _Toc14093 \h </w:instrText>
        </w:r>
        <w:r>
          <w:fldChar w:fldCharType="separate"/>
        </w:r>
        <w:r>
          <w:t>13</w:t>
        </w:r>
        <w:r>
          <w:fldChar w:fldCharType="end"/>
        </w:r>
      </w:hyperlink>
    </w:p>
    <w:p>
      <w:pPr>
        <w:pStyle w:val="TOC2"/>
        <w:tabs>
          <w:tab w:val="right" w:leader="dot" w:pos="8306"/>
        </w:tabs>
      </w:pPr>
      <w:hyperlink w:anchor="_Toc9630" w:history="1">
        <w:r>
          <w:rPr>
            <w:rFonts w:ascii="仿宋" w:eastAsia="仿宋" w:hAnsi="仿宋" w:cs="仿宋" w:hint="eastAsia"/>
            <w:lang w:eastAsia="zh-CN"/>
          </w:rPr>
          <w:t>(四)、总图布置方案</w:t>
        </w:r>
        <w:r>
          <w:tab/>
        </w:r>
        <w:r>
          <w:fldChar w:fldCharType="begin"/>
        </w:r>
        <w:r>
          <w:instrText xml:space="preserve"> PAGEREF _Toc9630 \h </w:instrText>
        </w:r>
        <w:r>
          <w:fldChar w:fldCharType="separate"/>
        </w:r>
        <w:r>
          <w:t>15</w:t>
        </w:r>
        <w:r>
          <w:fldChar w:fldCharType="end"/>
        </w:r>
      </w:hyperlink>
    </w:p>
    <w:p>
      <w:pPr>
        <w:pStyle w:val="TOC2"/>
        <w:tabs>
          <w:tab w:val="right" w:leader="dot" w:pos="8306"/>
        </w:tabs>
      </w:pPr>
      <w:hyperlink w:anchor="_Toc17262" w:history="1">
        <w:r>
          <w:rPr>
            <w:rFonts w:ascii="仿宋" w:eastAsia="仿宋" w:hAnsi="仿宋" w:cs="仿宋" w:hint="eastAsia"/>
            <w:lang w:eastAsia="zh-CN"/>
          </w:rPr>
          <w:t>(五)、选址综合评价</w:t>
        </w:r>
        <w:r>
          <w:tab/>
        </w:r>
        <w:r>
          <w:fldChar w:fldCharType="begin"/>
        </w:r>
        <w:r>
          <w:instrText xml:space="preserve"> PAGEREF _Toc17262 \h </w:instrText>
        </w:r>
        <w:r>
          <w:fldChar w:fldCharType="separate"/>
        </w:r>
        <w:r>
          <w:t>16</w:t>
        </w:r>
        <w:r>
          <w:fldChar w:fldCharType="end"/>
        </w:r>
      </w:hyperlink>
    </w:p>
    <w:p>
      <w:pPr>
        <w:pStyle w:val="TOC1"/>
        <w:tabs>
          <w:tab w:val="right" w:leader="dot" w:pos="8306"/>
        </w:tabs>
      </w:pPr>
      <w:hyperlink w:anchor="_Toc356" w:history="1">
        <w:r>
          <w:rPr>
            <w:rFonts w:ascii="仿宋" w:eastAsia="仿宋" w:hAnsi="仿宋" w:cs="仿宋" w:hint="eastAsia"/>
            <w:lang w:eastAsia="zh-CN"/>
          </w:rPr>
          <w:t>五、机动工业车辆项目建设单位说明</w:t>
        </w:r>
        <w:r>
          <w:tab/>
        </w:r>
        <w:r>
          <w:fldChar w:fldCharType="begin"/>
        </w:r>
        <w:r>
          <w:instrText xml:space="preserve"> PAGEREF _Toc356 \h </w:instrText>
        </w:r>
        <w:r>
          <w:fldChar w:fldCharType="separate"/>
        </w:r>
        <w:r>
          <w:t>17</w:t>
        </w:r>
        <w:r>
          <w:fldChar w:fldCharType="end"/>
        </w:r>
      </w:hyperlink>
    </w:p>
    <w:p>
      <w:pPr>
        <w:pStyle w:val="TOC2"/>
        <w:tabs>
          <w:tab w:val="right" w:leader="dot" w:pos="8306"/>
        </w:tabs>
      </w:pPr>
      <w:hyperlink w:anchor="_Toc17799" w:history="1">
        <w:r>
          <w:rPr>
            <w:rFonts w:ascii="仿宋" w:eastAsia="仿宋" w:hAnsi="仿宋" w:cs="仿宋" w:hint="eastAsia"/>
            <w:lang w:eastAsia="zh-CN"/>
          </w:rPr>
          <w:t>(一)、机动工业车辆项目承办单位基本情况</w:t>
        </w:r>
        <w:r>
          <w:tab/>
        </w:r>
        <w:r>
          <w:fldChar w:fldCharType="begin"/>
        </w:r>
        <w:r>
          <w:instrText xml:space="preserve"> PAGEREF _Toc17799 \h </w:instrText>
        </w:r>
        <w:r>
          <w:fldChar w:fldCharType="separate"/>
        </w:r>
        <w:r>
          <w:t>17</w:t>
        </w:r>
        <w:r>
          <w:fldChar w:fldCharType="end"/>
        </w:r>
      </w:hyperlink>
    </w:p>
    <w:p>
      <w:pPr>
        <w:pStyle w:val="TOC2"/>
        <w:tabs>
          <w:tab w:val="right" w:leader="dot" w:pos="8306"/>
        </w:tabs>
      </w:pPr>
      <w:hyperlink w:anchor="_Toc29306" w:history="1">
        <w:r>
          <w:rPr>
            <w:rFonts w:ascii="仿宋" w:eastAsia="仿宋" w:hAnsi="仿宋" w:cs="仿宋" w:hint="eastAsia"/>
            <w:lang w:eastAsia="zh-CN"/>
          </w:rPr>
          <w:t>(二)、公司经济效益分析</w:t>
        </w:r>
        <w:r>
          <w:tab/>
        </w:r>
        <w:r>
          <w:fldChar w:fldCharType="begin"/>
        </w:r>
        <w:r>
          <w:instrText xml:space="preserve"> PAGEREF _Toc29306 \h </w:instrText>
        </w:r>
        <w:r>
          <w:fldChar w:fldCharType="separate"/>
        </w:r>
        <w:r>
          <w:t>17</w:t>
        </w:r>
        <w:r>
          <w:fldChar w:fldCharType="end"/>
        </w:r>
      </w:hyperlink>
    </w:p>
    <w:p>
      <w:pPr>
        <w:pStyle w:val="TOC1"/>
        <w:tabs>
          <w:tab w:val="right" w:leader="dot" w:pos="8306"/>
        </w:tabs>
      </w:pPr>
      <w:hyperlink w:anchor="_Toc25912" w:history="1">
        <w:r>
          <w:rPr>
            <w:rFonts w:ascii="仿宋" w:eastAsia="仿宋" w:hAnsi="仿宋" w:cs="仿宋" w:hint="eastAsia"/>
            <w:lang w:eastAsia="zh-CN"/>
          </w:rPr>
          <w:t>六、机动工业车辆项目可持续发展</w:t>
        </w:r>
        <w:r>
          <w:tab/>
        </w:r>
        <w:r>
          <w:fldChar w:fldCharType="begin"/>
        </w:r>
        <w:r>
          <w:instrText xml:space="preserve"> PAGEREF _Toc25912 \h </w:instrText>
        </w:r>
        <w:r>
          <w:fldChar w:fldCharType="separate"/>
        </w:r>
        <w:r>
          <w:t>18</w:t>
        </w:r>
        <w:r>
          <w:fldChar w:fldCharType="end"/>
        </w:r>
      </w:hyperlink>
    </w:p>
    <w:p>
      <w:pPr>
        <w:pStyle w:val="TOC2"/>
        <w:tabs>
          <w:tab w:val="right" w:leader="dot" w:pos="8306"/>
        </w:tabs>
      </w:pPr>
      <w:hyperlink w:anchor="_Toc12074" w:history="1">
        <w:r>
          <w:rPr>
            <w:rFonts w:ascii="仿宋" w:eastAsia="仿宋" w:hAnsi="仿宋" w:cs="仿宋" w:hint="eastAsia"/>
            <w:lang w:eastAsia="zh-CN"/>
          </w:rPr>
          <w:t>(一)、可持续战略与实践</w:t>
        </w:r>
        <w:r>
          <w:tab/>
        </w:r>
        <w:r>
          <w:fldChar w:fldCharType="begin"/>
        </w:r>
        <w:r>
          <w:instrText xml:space="preserve"> PAGEREF _Toc12074 \h </w:instrText>
        </w:r>
        <w:r>
          <w:fldChar w:fldCharType="separate"/>
        </w:r>
        <w:r>
          <w:t>18</w:t>
        </w:r>
        <w:r>
          <w:fldChar w:fldCharType="end"/>
        </w:r>
      </w:hyperlink>
    </w:p>
    <w:p>
      <w:pPr>
        <w:pStyle w:val="TOC2"/>
        <w:tabs>
          <w:tab w:val="right" w:leader="dot" w:pos="8306"/>
        </w:tabs>
      </w:pPr>
      <w:hyperlink w:anchor="_Toc32258" w:history="1">
        <w:r>
          <w:rPr>
            <w:rFonts w:ascii="仿宋" w:eastAsia="仿宋" w:hAnsi="仿宋" w:cs="仿宋" w:hint="eastAsia"/>
            <w:lang w:eastAsia="zh-CN"/>
          </w:rPr>
          <w:t>(二)、环保与社会责任</w:t>
        </w:r>
        <w:r>
          <w:tab/>
        </w:r>
        <w:r>
          <w:fldChar w:fldCharType="begin"/>
        </w:r>
        <w:r>
          <w:instrText xml:space="preserve"> PAGEREF _Toc32258 \h </w:instrText>
        </w:r>
        <w:r>
          <w:fldChar w:fldCharType="separate"/>
        </w:r>
        <w:r>
          <w:t>19</w:t>
        </w:r>
        <w:r>
          <w:fldChar w:fldCharType="end"/>
        </w:r>
      </w:hyperlink>
    </w:p>
    <w:p>
      <w:pPr>
        <w:pStyle w:val="TOC1"/>
        <w:tabs>
          <w:tab w:val="right" w:leader="dot" w:pos="8306"/>
        </w:tabs>
      </w:pPr>
      <w:hyperlink w:anchor="_Toc4574" w:history="1">
        <w:r>
          <w:rPr>
            <w:rFonts w:ascii="仿宋" w:eastAsia="仿宋" w:hAnsi="仿宋" w:cs="仿宋" w:hint="eastAsia"/>
            <w:lang w:eastAsia="zh-CN"/>
          </w:rPr>
          <w:t>七、机动工业车辆项目环境影响分析</w:t>
        </w:r>
        <w:r>
          <w:tab/>
        </w:r>
        <w:r>
          <w:fldChar w:fldCharType="begin"/>
        </w:r>
        <w:r>
          <w:instrText xml:space="preserve"> PAGEREF _Toc4574 \h </w:instrText>
        </w:r>
        <w:r>
          <w:fldChar w:fldCharType="separate"/>
        </w:r>
        <w:r>
          <w:t>20</w:t>
        </w:r>
        <w:r>
          <w:fldChar w:fldCharType="end"/>
        </w:r>
      </w:hyperlink>
    </w:p>
    <w:p>
      <w:pPr>
        <w:pStyle w:val="TOC2"/>
        <w:tabs>
          <w:tab w:val="right" w:leader="dot" w:pos="8306"/>
        </w:tabs>
      </w:pPr>
      <w:hyperlink w:anchor="_Toc465" w:history="1">
        <w:r>
          <w:rPr>
            <w:rFonts w:ascii="仿宋" w:eastAsia="仿宋" w:hAnsi="仿宋" w:cs="仿宋" w:hint="eastAsia"/>
            <w:lang w:eastAsia="zh-CN"/>
          </w:rPr>
          <w:t>(一)、建设区域环境质量现状</w:t>
        </w:r>
        <w:r>
          <w:tab/>
        </w:r>
        <w:r>
          <w:fldChar w:fldCharType="begin"/>
        </w:r>
        <w:r>
          <w:instrText xml:space="preserve"> PAGEREF _Toc465 \h </w:instrText>
        </w:r>
        <w:r>
          <w:fldChar w:fldCharType="separate"/>
        </w:r>
        <w:r>
          <w:t>20</w:t>
        </w:r>
        <w:r>
          <w:fldChar w:fldCharType="end"/>
        </w:r>
      </w:hyperlink>
    </w:p>
    <w:p>
      <w:pPr>
        <w:pStyle w:val="TOC2"/>
        <w:tabs>
          <w:tab w:val="right" w:leader="dot" w:pos="8306"/>
        </w:tabs>
      </w:pPr>
      <w:hyperlink w:anchor="_Toc26965" w:history="1">
        <w:r>
          <w:rPr>
            <w:rFonts w:ascii="仿宋" w:eastAsia="仿宋" w:hAnsi="仿宋" w:cs="仿宋" w:hint="eastAsia"/>
            <w:lang w:eastAsia="zh-CN"/>
          </w:rPr>
          <w:t>(二)、建设期环境保护</w:t>
        </w:r>
        <w:r>
          <w:tab/>
        </w:r>
        <w:r>
          <w:fldChar w:fldCharType="begin"/>
        </w:r>
        <w:r>
          <w:instrText xml:space="preserve"> PAGEREF _Toc26965 \h </w:instrText>
        </w:r>
        <w:r>
          <w:fldChar w:fldCharType="separate"/>
        </w:r>
        <w:r>
          <w:t>21</w:t>
        </w:r>
        <w:r>
          <w:fldChar w:fldCharType="end"/>
        </w:r>
      </w:hyperlink>
    </w:p>
    <w:p>
      <w:pPr>
        <w:pStyle w:val="TOC2"/>
        <w:tabs>
          <w:tab w:val="right" w:leader="dot" w:pos="8306"/>
        </w:tabs>
      </w:pPr>
      <w:hyperlink w:anchor="_Toc7902" w:history="1">
        <w:r>
          <w:rPr>
            <w:rFonts w:ascii="仿宋" w:eastAsia="仿宋" w:hAnsi="仿宋" w:cs="仿宋" w:hint="eastAsia"/>
            <w:lang w:eastAsia="zh-CN"/>
          </w:rPr>
          <w:t>(三)、运营期环境保护</w:t>
        </w:r>
        <w:r>
          <w:tab/>
        </w:r>
        <w:r>
          <w:fldChar w:fldCharType="begin"/>
        </w:r>
        <w:r>
          <w:instrText xml:space="preserve"> PAGEREF _Toc7902 \h </w:instrText>
        </w:r>
        <w:r>
          <w:fldChar w:fldCharType="separate"/>
        </w:r>
        <w:r>
          <w:t>23</w:t>
        </w:r>
        <w:r>
          <w:fldChar w:fldCharType="end"/>
        </w:r>
      </w:hyperlink>
    </w:p>
    <w:p>
      <w:pPr>
        <w:pStyle w:val="TOC2"/>
        <w:tabs>
          <w:tab w:val="right" w:leader="dot" w:pos="8306"/>
        </w:tabs>
      </w:pPr>
      <w:hyperlink w:anchor="_Toc17271" w:history="1">
        <w:r>
          <w:rPr>
            <w:rFonts w:ascii="仿宋" w:eastAsia="仿宋" w:hAnsi="仿宋" w:cs="仿宋" w:hint="eastAsia"/>
            <w:lang w:eastAsia="zh-CN"/>
          </w:rPr>
          <w:t>(四)、机动工业车辆项目建设对区域经济的影响</w:t>
        </w:r>
        <w:r>
          <w:tab/>
        </w:r>
        <w:r>
          <w:fldChar w:fldCharType="begin"/>
        </w:r>
        <w:r>
          <w:instrText xml:space="preserve"> PAGEREF _Toc17271 \h </w:instrText>
        </w:r>
        <w:r>
          <w:fldChar w:fldCharType="separate"/>
        </w:r>
        <w:r>
          <w:t>24</w:t>
        </w:r>
        <w:r>
          <w:fldChar w:fldCharType="end"/>
        </w:r>
      </w:hyperlink>
    </w:p>
    <w:p>
      <w:pPr>
        <w:pStyle w:val="TOC2"/>
        <w:tabs>
          <w:tab w:val="right" w:leader="dot" w:pos="8306"/>
        </w:tabs>
      </w:pPr>
      <w:hyperlink w:anchor="_Toc10686" w:history="1">
        <w:r>
          <w:rPr>
            <w:rFonts w:ascii="仿宋" w:eastAsia="仿宋" w:hAnsi="仿宋" w:cs="仿宋" w:hint="eastAsia"/>
            <w:lang w:eastAsia="zh-CN"/>
          </w:rPr>
          <w:t>(五)、废弃物处理</w:t>
        </w:r>
        <w:r>
          <w:tab/>
        </w:r>
        <w:r>
          <w:fldChar w:fldCharType="begin"/>
        </w:r>
        <w:r>
          <w:instrText xml:space="preserve"> PAGEREF _Toc10686 \h </w:instrText>
        </w:r>
        <w:r>
          <w:fldChar w:fldCharType="separate"/>
        </w:r>
        <w:r>
          <w:t>26</w:t>
        </w:r>
        <w:r>
          <w:fldChar w:fldCharType="end"/>
        </w:r>
      </w:hyperlink>
    </w:p>
    <w:p>
      <w:pPr>
        <w:pStyle w:val="TOC2"/>
        <w:tabs>
          <w:tab w:val="right" w:leader="dot" w:pos="8306"/>
        </w:tabs>
      </w:pPr>
      <w:hyperlink w:anchor="_Toc20391" w:history="1">
        <w:r>
          <w:rPr>
            <w:rFonts w:ascii="仿宋" w:eastAsia="仿宋" w:hAnsi="仿宋" w:cs="仿宋" w:hint="eastAsia"/>
            <w:lang w:eastAsia="zh-CN"/>
          </w:rPr>
          <w:t>(六)、特殊环境影响分析</w:t>
        </w:r>
        <w:r>
          <w:tab/>
        </w:r>
        <w:r>
          <w:fldChar w:fldCharType="begin"/>
        </w:r>
        <w:r>
          <w:instrText xml:space="preserve"> PAGEREF _Toc20391 \h </w:instrText>
        </w:r>
        <w:r>
          <w:fldChar w:fldCharType="separate"/>
        </w:r>
        <w:r>
          <w:t>27</w:t>
        </w:r>
        <w:r>
          <w:fldChar w:fldCharType="end"/>
        </w:r>
      </w:hyperlink>
    </w:p>
    <w:p>
      <w:pPr>
        <w:pStyle w:val="TOC2"/>
        <w:tabs>
          <w:tab w:val="right" w:leader="dot" w:pos="8306"/>
        </w:tabs>
      </w:pPr>
      <w:hyperlink w:anchor="_Toc5344" w:history="1">
        <w:r>
          <w:rPr>
            <w:rFonts w:ascii="仿宋" w:eastAsia="仿宋" w:hAnsi="仿宋" w:cs="仿宋" w:hint="eastAsia"/>
            <w:lang w:eastAsia="zh-CN"/>
          </w:rPr>
          <w:t>(七)、清洁生产</w:t>
        </w:r>
        <w:r>
          <w:tab/>
        </w:r>
        <w:r>
          <w:fldChar w:fldCharType="begin"/>
        </w:r>
        <w:r>
          <w:instrText xml:space="preserve"> PAGEREF _Toc5344 \h </w:instrText>
        </w:r>
        <w:r>
          <w:fldChar w:fldCharType="separate"/>
        </w:r>
        <w:r>
          <w:t>28</w:t>
        </w:r>
        <w:r>
          <w:fldChar w:fldCharType="end"/>
        </w:r>
      </w:hyperlink>
    </w:p>
    <w:p>
      <w:pPr>
        <w:pStyle w:val="TOC2"/>
        <w:tabs>
          <w:tab w:val="right" w:leader="dot" w:pos="8306"/>
        </w:tabs>
      </w:pPr>
      <w:hyperlink w:anchor="_Toc7368" w:history="1">
        <w:r>
          <w:rPr>
            <w:rFonts w:ascii="仿宋" w:eastAsia="仿宋" w:hAnsi="仿宋" w:cs="仿宋" w:hint="eastAsia"/>
            <w:lang w:eastAsia="zh-CN"/>
          </w:rPr>
          <w:t>(八)、环境保护综合评价</w:t>
        </w:r>
        <w:r>
          <w:tab/>
        </w:r>
        <w:r>
          <w:fldChar w:fldCharType="begin"/>
        </w:r>
        <w:r>
          <w:instrText xml:space="preserve"> PAGEREF _Toc7368 \h </w:instrText>
        </w:r>
        <w:r>
          <w:fldChar w:fldCharType="separate"/>
        </w:r>
        <w:r>
          <w:t>29</w:t>
        </w:r>
        <w:r>
          <w:fldChar w:fldCharType="end"/>
        </w:r>
      </w:hyperlink>
    </w:p>
    <w:p>
      <w:pPr>
        <w:pStyle w:val="TOC1"/>
        <w:tabs>
          <w:tab w:val="right" w:leader="dot" w:pos="8306"/>
        </w:tabs>
      </w:pPr>
      <w:hyperlink w:anchor="_Toc18696" w:history="1">
        <w:r>
          <w:rPr>
            <w:rFonts w:ascii="仿宋" w:eastAsia="仿宋" w:hAnsi="仿宋" w:cs="仿宋" w:hint="eastAsia"/>
            <w:lang w:eastAsia="zh-CN"/>
          </w:rPr>
          <w:t>八、机动工业车辆项目人力资源培养与发展</w:t>
        </w:r>
        <w:r>
          <w:tab/>
        </w:r>
        <w:r>
          <w:fldChar w:fldCharType="begin"/>
        </w:r>
        <w:r>
          <w:instrText xml:space="preserve"> PAGEREF _Toc18696 \h </w:instrText>
        </w:r>
        <w:r>
          <w:fldChar w:fldCharType="separate"/>
        </w:r>
        <w:r>
          <w:t>31</w:t>
        </w:r>
        <w:r>
          <w:fldChar w:fldCharType="end"/>
        </w:r>
      </w:hyperlink>
    </w:p>
    <w:p>
      <w:pPr>
        <w:pStyle w:val="TOC2"/>
        <w:tabs>
          <w:tab w:val="right" w:leader="dot" w:pos="8306"/>
        </w:tabs>
      </w:pPr>
      <w:hyperlink w:anchor="_Toc22610" w:history="1">
        <w:r>
          <w:rPr>
            <w:rFonts w:ascii="仿宋" w:eastAsia="仿宋" w:hAnsi="仿宋" w:cs="仿宋" w:hint="eastAsia"/>
            <w:lang w:eastAsia="zh-CN"/>
          </w:rPr>
          <w:t>(一)、人才需求与规划</w:t>
        </w:r>
        <w:r>
          <w:tab/>
        </w:r>
        <w:r>
          <w:fldChar w:fldCharType="begin"/>
        </w:r>
        <w:r>
          <w:instrText xml:space="preserve"> PAGEREF _Toc22610 \h </w:instrText>
        </w:r>
        <w:r>
          <w:fldChar w:fldCharType="separate"/>
        </w:r>
        <w:r>
          <w:t>31</w:t>
        </w:r>
        <w:r>
          <w:fldChar w:fldCharType="end"/>
        </w:r>
      </w:hyperlink>
    </w:p>
    <w:p>
      <w:pPr>
        <w:pStyle w:val="TOC2"/>
        <w:tabs>
          <w:tab w:val="right" w:leader="dot" w:pos="8306"/>
        </w:tabs>
      </w:pPr>
      <w:hyperlink w:anchor="_Toc3716" w:history="1">
        <w:r>
          <w:rPr>
            <w:rFonts w:ascii="仿宋" w:eastAsia="仿宋" w:hAnsi="仿宋" w:cs="仿宋" w:hint="eastAsia"/>
            <w:lang w:eastAsia="zh-CN"/>
          </w:rPr>
          <w:t>(二)、培训与发展计划</w:t>
        </w:r>
        <w:r>
          <w:tab/>
        </w:r>
        <w:r>
          <w:fldChar w:fldCharType="begin"/>
        </w:r>
        <w:r>
          <w:instrText xml:space="preserve"> PAGEREF _Toc3716 \h </w:instrText>
        </w:r>
        <w:r>
          <w:fldChar w:fldCharType="separate"/>
        </w:r>
        <w:r>
          <w:t>31</w:t>
        </w:r>
        <w:r>
          <w:fldChar w:fldCharType="end"/>
        </w:r>
      </w:hyperlink>
    </w:p>
    <w:p>
      <w:pPr>
        <w:pStyle w:val="TOC1"/>
        <w:tabs>
          <w:tab w:val="right" w:leader="dot" w:pos="8306"/>
        </w:tabs>
      </w:pPr>
      <w:hyperlink w:anchor="_Toc7978" w:history="1">
        <w:r>
          <w:rPr>
            <w:rFonts w:ascii="仿宋" w:eastAsia="仿宋" w:hAnsi="仿宋" w:cs="仿宋" w:hint="eastAsia"/>
            <w:lang w:eastAsia="zh-CN"/>
          </w:rPr>
          <w:t>九、机动工业车辆项目风险管理</w:t>
        </w:r>
        <w:r>
          <w:tab/>
        </w:r>
        <w:r>
          <w:fldChar w:fldCharType="begin"/>
        </w:r>
        <w:r>
          <w:instrText xml:space="preserve"> PAGEREF _Toc7978 \h </w:instrText>
        </w:r>
        <w:r>
          <w:fldChar w:fldCharType="separate"/>
        </w:r>
        <w:r>
          <w:t>32</w:t>
        </w:r>
        <w:r>
          <w:fldChar w:fldCharType="end"/>
        </w:r>
      </w:hyperlink>
    </w:p>
    <w:p>
      <w:pPr>
        <w:pStyle w:val="TOC2"/>
        <w:tabs>
          <w:tab w:val="right" w:leader="dot" w:pos="8306"/>
        </w:tabs>
      </w:pPr>
      <w:hyperlink w:anchor="_Toc30004" w:history="1">
        <w:r>
          <w:rPr>
            <w:rFonts w:ascii="仿宋" w:eastAsia="仿宋" w:hAnsi="仿宋" w:cs="仿宋" w:hint="eastAsia"/>
            <w:lang w:eastAsia="zh-CN"/>
          </w:rPr>
          <w:t>(一)、风险识别与评估</w:t>
        </w:r>
        <w:r>
          <w:tab/>
        </w:r>
        <w:r>
          <w:fldChar w:fldCharType="begin"/>
        </w:r>
        <w:r>
          <w:instrText xml:space="preserve"> PAGEREF _Toc30004 \h </w:instrText>
        </w:r>
        <w:r>
          <w:fldChar w:fldCharType="separate"/>
        </w:r>
        <w:r>
          <w:t>32</w:t>
        </w:r>
        <w:r>
          <w:fldChar w:fldCharType="end"/>
        </w:r>
      </w:hyperlink>
    </w:p>
    <w:p>
      <w:pPr>
        <w:pStyle w:val="TOC2"/>
        <w:tabs>
          <w:tab w:val="right" w:leader="dot" w:pos="8306"/>
        </w:tabs>
      </w:pPr>
      <w:hyperlink w:anchor="_Toc13848" w:history="1">
        <w:r>
          <w:rPr>
            <w:rFonts w:ascii="仿宋" w:eastAsia="仿宋" w:hAnsi="仿宋" w:cs="仿宋" w:hint="eastAsia"/>
            <w:lang w:eastAsia="zh-CN"/>
          </w:rPr>
          <w:t>(二)、风险应对策略</w:t>
        </w:r>
        <w:r>
          <w:tab/>
        </w:r>
        <w:r>
          <w:fldChar w:fldCharType="begin"/>
        </w:r>
        <w:r>
          <w:instrText xml:space="preserve"> PAGEREF _Toc13848 \h </w:instrText>
        </w:r>
        <w:r>
          <w:fldChar w:fldCharType="separate"/>
        </w:r>
        <w:r>
          <w:t>33</w:t>
        </w:r>
        <w:r>
          <w:fldChar w:fldCharType="end"/>
        </w:r>
      </w:hyperlink>
    </w:p>
    <w:p>
      <w:pPr>
        <w:pStyle w:val="TOC2"/>
        <w:tabs>
          <w:tab w:val="right" w:leader="dot" w:pos="8306"/>
        </w:tabs>
      </w:pPr>
      <w:hyperlink w:anchor="_Toc22933" w:history="1">
        <w:r>
          <w:rPr>
            <w:rFonts w:ascii="仿宋" w:eastAsia="仿宋" w:hAnsi="仿宋" w:cs="仿宋" w:hint="eastAsia"/>
            <w:lang w:eastAsia="zh-CN"/>
          </w:rPr>
          <w:t>(三)、风险监控与控制</w:t>
        </w:r>
        <w:r>
          <w:tab/>
        </w:r>
        <w:r>
          <w:fldChar w:fldCharType="begin"/>
        </w:r>
        <w:r>
          <w:instrText xml:space="preserve"> PAGEREF _Toc22933 \h </w:instrText>
        </w:r>
        <w:r>
          <w:fldChar w:fldCharType="separate"/>
        </w:r>
        <w:r>
          <w:t>35</w:t>
        </w:r>
        <w:r>
          <w:fldChar w:fldCharType="end"/>
        </w:r>
      </w:hyperlink>
    </w:p>
    <w:p>
      <w:pPr>
        <w:pStyle w:val="TOC1"/>
        <w:tabs>
          <w:tab w:val="right" w:leader="dot" w:pos="8306"/>
        </w:tabs>
      </w:pPr>
      <w:hyperlink w:anchor="_Toc28433" w:history="1">
        <w:r>
          <w:rPr>
            <w:rFonts w:ascii="仿宋" w:eastAsia="仿宋" w:hAnsi="仿宋" w:cs="仿宋" w:hint="eastAsia"/>
            <w:lang w:eastAsia="zh-CN"/>
          </w:rPr>
          <w:t>十、机动工业车辆项目创新与研发</w:t>
        </w:r>
        <w:r>
          <w:tab/>
        </w:r>
        <w:r>
          <w:fldChar w:fldCharType="begin"/>
        </w:r>
        <w:r>
          <w:instrText xml:space="preserve"> PAGEREF _Toc28433 \h </w:instrText>
        </w:r>
        <w:r>
          <w:fldChar w:fldCharType="separate"/>
        </w:r>
        <w:r>
          <w:t>36</w:t>
        </w:r>
        <w:r>
          <w:fldChar w:fldCharType="end"/>
        </w:r>
      </w:hyperlink>
    </w:p>
    <w:p>
      <w:pPr>
        <w:pStyle w:val="TOC2"/>
        <w:tabs>
          <w:tab w:val="right" w:leader="dot" w:pos="8306"/>
        </w:tabs>
      </w:pPr>
      <w:hyperlink w:anchor="_Toc22388" w:history="1">
        <w:r>
          <w:rPr>
            <w:rFonts w:ascii="仿宋" w:eastAsia="仿宋" w:hAnsi="仿宋" w:cs="仿宋" w:hint="eastAsia"/>
            <w:lang w:eastAsia="zh-CN"/>
          </w:rPr>
          <w:t>(一)、创新策略与方向</w:t>
        </w:r>
        <w:r>
          <w:tab/>
        </w:r>
        <w:r>
          <w:fldChar w:fldCharType="begin"/>
        </w:r>
        <w:r>
          <w:instrText xml:space="preserve"> PAGEREF _Toc22388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057" w:history="1">
        <w:r>
          <w:rPr>
            <w:rFonts w:ascii="仿宋" w:eastAsia="仿宋" w:hAnsi="仿宋" w:cs="仿宋" w:hint="eastAsia"/>
            <w:lang w:eastAsia="zh-CN"/>
          </w:rPr>
          <w:t>(二)、研发规划与投入</w:t>
        </w:r>
        <w:r>
          <w:tab/>
        </w:r>
        <w:r>
          <w:fldChar w:fldCharType="begin"/>
        </w:r>
        <w:r>
          <w:instrText xml:space="preserve"> PAGEREF _Toc27057 \h </w:instrText>
        </w:r>
        <w:r>
          <w:fldChar w:fldCharType="separate"/>
        </w:r>
        <w:r>
          <w:t>37</w:t>
        </w:r>
        <w:r>
          <w:fldChar w:fldCharType="end"/>
        </w:r>
      </w:hyperlink>
    </w:p>
    <w:p>
      <w:pPr>
        <w:pStyle w:val="TOC1"/>
        <w:tabs>
          <w:tab w:val="right" w:leader="dot" w:pos="8306"/>
        </w:tabs>
      </w:pPr>
      <w:hyperlink w:anchor="_Toc16122" w:history="1">
        <w:r>
          <w:rPr>
            <w:rFonts w:ascii="仿宋" w:eastAsia="仿宋" w:hAnsi="仿宋" w:cs="仿宋" w:hint="eastAsia"/>
            <w:lang w:eastAsia="zh-CN"/>
          </w:rPr>
          <w:t>十一、生产安全保护</w:t>
        </w:r>
        <w:r>
          <w:tab/>
        </w:r>
        <w:r>
          <w:fldChar w:fldCharType="begin"/>
        </w:r>
        <w:r>
          <w:instrText xml:space="preserve"> PAGEREF _Toc16122 \h </w:instrText>
        </w:r>
        <w:r>
          <w:fldChar w:fldCharType="separate"/>
        </w:r>
        <w:r>
          <w:t>39</w:t>
        </w:r>
        <w:r>
          <w:fldChar w:fldCharType="end"/>
        </w:r>
      </w:hyperlink>
    </w:p>
    <w:p>
      <w:pPr>
        <w:pStyle w:val="TOC2"/>
        <w:tabs>
          <w:tab w:val="right" w:leader="dot" w:pos="8306"/>
        </w:tabs>
      </w:pPr>
      <w:hyperlink w:anchor="_Toc4242" w:history="1">
        <w:r>
          <w:rPr>
            <w:rFonts w:ascii="仿宋" w:eastAsia="仿宋" w:hAnsi="仿宋" w:cs="仿宋" w:hint="eastAsia"/>
            <w:lang w:eastAsia="zh-CN"/>
          </w:rPr>
          <w:t>(一)、消防安全</w:t>
        </w:r>
        <w:r>
          <w:tab/>
        </w:r>
        <w:r>
          <w:fldChar w:fldCharType="begin"/>
        </w:r>
        <w:r>
          <w:instrText xml:space="preserve"> PAGEREF _Toc4242 \h </w:instrText>
        </w:r>
        <w:r>
          <w:fldChar w:fldCharType="separate"/>
        </w:r>
        <w:r>
          <w:t>39</w:t>
        </w:r>
        <w:r>
          <w:fldChar w:fldCharType="end"/>
        </w:r>
      </w:hyperlink>
    </w:p>
    <w:p>
      <w:pPr>
        <w:pStyle w:val="TOC2"/>
        <w:tabs>
          <w:tab w:val="right" w:leader="dot" w:pos="8306"/>
        </w:tabs>
      </w:pPr>
      <w:hyperlink w:anchor="_Toc1823" w:history="1">
        <w:r>
          <w:rPr>
            <w:rFonts w:ascii="仿宋" w:eastAsia="仿宋" w:hAnsi="仿宋" w:cs="仿宋" w:hint="eastAsia"/>
            <w:lang w:eastAsia="zh-CN"/>
          </w:rPr>
          <w:t>(二)、防火防爆总图布置措施</w:t>
        </w:r>
        <w:r>
          <w:tab/>
        </w:r>
        <w:r>
          <w:fldChar w:fldCharType="begin"/>
        </w:r>
        <w:r>
          <w:instrText xml:space="preserve"> PAGEREF _Toc1823 \h </w:instrText>
        </w:r>
        <w:r>
          <w:fldChar w:fldCharType="separate"/>
        </w:r>
        <w:r>
          <w:t>41</w:t>
        </w:r>
        <w:r>
          <w:fldChar w:fldCharType="end"/>
        </w:r>
      </w:hyperlink>
    </w:p>
    <w:p>
      <w:pPr>
        <w:pStyle w:val="TOC2"/>
        <w:tabs>
          <w:tab w:val="right" w:leader="dot" w:pos="8306"/>
        </w:tabs>
      </w:pPr>
      <w:hyperlink w:anchor="_Toc621" w:history="1">
        <w:r>
          <w:rPr>
            <w:rFonts w:ascii="仿宋" w:eastAsia="仿宋" w:hAnsi="仿宋" w:cs="仿宋" w:hint="eastAsia"/>
            <w:lang w:eastAsia="zh-CN"/>
          </w:rPr>
          <w:t>(三)、自然灾害防范措施</w:t>
        </w:r>
        <w:r>
          <w:tab/>
        </w:r>
        <w:r>
          <w:fldChar w:fldCharType="begin"/>
        </w:r>
        <w:r>
          <w:instrText xml:space="preserve"> PAGEREF _Toc621 \h </w:instrText>
        </w:r>
        <w:r>
          <w:fldChar w:fldCharType="separate"/>
        </w:r>
        <w:r>
          <w:t>41</w:t>
        </w:r>
        <w:r>
          <w:fldChar w:fldCharType="end"/>
        </w:r>
      </w:hyperlink>
    </w:p>
    <w:p>
      <w:pPr>
        <w:pStyle w:val="TOC2"/>
        <w:tabs>
          <w:tab w:val="right" w:leader="dot" w:pos="8306"/>
        </w:tabs>
      </w:pPr>
      <w:hyperlink w:anchor="_Toc20691" w:history="1">
        <w:r>
          <w:rPr>
            <w:rFonts w:ascii="仿宋" w:eastAsia="仿宋" w:hAnsi="仿宋" w:cs="仿宋" w:hint="eastAsia"/>
            <w:lang w:eastAsia="zh-CN"/>
          </w:rPr>
          <w:t>(四)、安全色及安全标志使用要求</w:t>
        </w:r>
        <w:r>
          <w:tab/>
        </w:r>
        <w:r>
          <w:fldChar w:fldCharType="begin"/>
        </w:r>
        <w:r>
          <w:instrText xml:space="preserve"> PAGEREF _Toc20691 \h </w:instrText>
        </w:r>
        <w:r>
          <w:fldChar w:fldCharType="separate"/>
        </w:r>
        <w:r>
          <w:t>42</w:t>
        </w:r>
        <w:r>
          <w:fldChar w:fldCharType="end"/>
        </w:r>
      </w:hyperlink>
    </w:p>
    <w:p>
      <w:pPr>
        <w:pStyle w:val="TOC2"/>
        <w:tabs>
          <w:tab w:val="right" w:leader="dot" w:pos="8306"/>
        </w:tabs>
      </w:pPr>
      <w:hyperlink w:anchor="_Toc19746" w:history="1">
        <w:r>
          <w:rPr>
            <w:rFonts w:ascii="仿宋" w:eastAsia="仿宋" w:hAnsi="仿宋" w:cs="仿宋" w:hint="eastAsia"/>
            <w:lang w:eastAsia="zh-CN"/>
          </w:rPr>
          <w:t>(五)、防尘防毒措施</w:t>
        </w:r>
        <w:r>
          <w:tab/>
        </w:r>
        <w:r>
          <w:fldChar w:fldCharType="begin"/>
        </w:r>
        <w:r>
          <w:instrText xml:space="preserve"> PAGEREF _Toc19746 \h </w:instrText>
        </w:r>
        <w:r>
          <w:fldChar w:fldCharType="separate"/>
        </w:r>
        <w:r>
          <w:t>43</w:t>
        </w:r>
        <w:r>
          <w:fldChar w:fldCharType="end"/>
        </w:r>
      </w:hyperlink>
    </w:p>
    <w:p>
      <w:pPr>
        <w:pStyle w:val="TOC2"/>
        <w:tabs>
          <w:tab w:val="right" w:leader="dot" w:pos="8306"/>
        </w:tabs>
      </w:pPr>
      <w:hyperlink w:anchor="_Toc26719" w:history="1">
        <w:r>
          <w:rPr>
            <w:rFonts w:ascii="仿宋" w:eastAsia="仿宋" w:hAnsi="仿宋" w:cs="仿宋" w:hint="eastAsia"/>
            <w:lang w:eastAsia="zh-CN"/>
          </w:rPr>
          <w:t>(六)、防静电、触电防护及防雷措施</w:t>
        </w:r>
        <w:r>
          <w:tab/>
        </w:r>
        <w:r>
          <w:fldChar w:fldCharType="begin"/>
        </w:r>
        <w:r>
          <w:instrText xml:space="preserve"> PAGEREF _Toc26719 \h </w:instrText>
        </w:r>
        <w:r>
          <w:fldChar w:fldCharType="separate"/>
        </w:r>
        <w:r>
          <w:t>44</w:t>
        </w:r>
        <w:r>
          <w:fldChar w:fldCharType="end"/>
        </w:r>
      </w:hyperlink>
    </w:p>
    <w:p>
      <w:pPr>
        <w:pStyle w:val="TOC2"/>
        <w:tabs>
          <w:tab w:val="right" w:leader="dot" w:pos="8306"/>
        </w:tabs>
      </w:pPr>
      <w:hyperlink w:anchor="_Toc21018" w:history="1">
        <w:r>
          <w:rPr>
            <w:rFonts w:ascii="仿宋" w:eastAsia="仿宋" w:hAnsi="仿宋" w:cs="仿宋" w:hint="eastAsia"/>
            <w:lang w:eastAsia="zh-CN"/>
          </w:rPr>
          <w:t>(七)、机械设备安全保障措施</w:t>
        </w:r>
        <w:r>
          <w:tab/>
        </w:r>
        <w:r>
          <w:fldChar w:fldCharType="begin"/>
        </w:r>
        <w:r>
          <w:instrText xml:space="preserve"> PAGEREF _Toc21018 \h </w:instrText>
        </w:r>
        <w:r>
          <w:fldChar w:fldCharType="separate"/>
        </w:r>
        <w:r>
          <w:t>46</w:t>
        </w:r>
        <w:r>
          <w:fldChar w:fldCharType="end"/>
        </w:r>
      </w:hyperlink>
    </w:p>
    <w:p>
      <w:pPr>
        <w:pStyle w:val="TOC1"/>
        <w:tabs>
          <w:tab w:val="right" w:leader="dot" w:pos="8306"/>
        </w:tabs>
      </w:pPr>
      <w:hyperlink w:anchor="_Toc24261" w:history="1">
        <w:r>
          <w:rPr>
            <w:rFonts w:ascii="仿宋" w:eastAsia="仿宋" w:hAnsi="仿宋" w:cs="仿宋" w:hint="eastAsia"/>
            <w:lang w:eastAsia="zh-CN"/>
          </w:rPr>
          <w:t>十二、机动工业车辆项目计划安排</w:t>
        </w:r>
        <w:r>
          <w:tab/>
        </w:r>
        <w:r>
          <w:fldChar w:fldCharType="begin"/>
        </w:r>
        <w:r>
          <w:instrText xml:space="preserve"> PAGEREF _Toc24261 \h </w:instrText>
        </w:r>
        <w:r>
          <w:fldChar w:fldCharType="separate"/>
        </w:r>
        <w:r>
          <w:t>47</w:t>
        </w:r>
        <w:r>
          <w:fldChar w:fldCharType="end"/>
        </w:r>
      </w:hyperlink>
    </w:p>
    <w:p>
      <w:pPr>
        <w:pStyle w:val="TOC2"/>
        <w:tabs>
          <w:tab w:val="right" w:leader="dot" w:pos="8306"/>
        </w:tabs>
      </w:pPr>
      <w:hyperlink w:anchor="_Toc9889" w:history="1">
        <w:r>
          <w:rPr>
            <w:rFonts w:ascii="仿宋" w:eastAsia="仿宋" w:hAnsi="仿宋" w:cs="仿宋" w:hint="eastAsia"/>
            <w:lang w:eastAsia="zh-CN"/>
          </w:rPr>
          <w:t>(一)、建设周期</w:t>
        </w:r>
        <w:r>
          <w:tab/>
        </w:r>
        <w:r>
          <w:fldChar w:fldCharType="begin"/>
        </w:r>
        <w:r>
          <w:instrText xml:space="preserve"> PAGEREF _Toc9889 \h </w:instrText>
        </w:r>
        <w:r>
          <w:fldChar w:fldCharType="separate"/>
        </w:r>
        <w:r>
          <w:t>47</w:t>
        </w:r>
        <w:r>
          <w:fldChar w:fldCharType="end"/>
        </w:r>
      </w:hyperlink>
    </w:p>
    <w:p>
      <w:pPr>
        <w:pStyle w:val="TOC2"/>
        <w:tabs>
          <w:tab w:val="right" w:leader="dot" w:pos="8306"/>
        </w:tabs>
      </w:pPr>
      <w:hyperlink w:anchor="_Toc25386" w:history="1">
        <w:r>
          <w:rPr>
            <w:rFonts w:ascii="仿宋" w:eastAsia="仿宋" w:hAnsi="仿宋" w:cs="仿宋" w:hint="eastAsia"/>
            <w:lang w:eastAsia="zh-CN"/>
          </w:rPr>
          <w:t>(二)、建设进度</w:t>
        </w:r>
        <w:r>
          <w:tab/>
        </w:r>
        <w:r>
          <w:fldChar w:fldCharType="begin"/>
        </w:r>
        <w:r>
          <w:instrText xml:space="preserve"> PAGEREF _Toc25386 \h </w:instrText>
        </w:r>
        <w:r>
          <w:fldChar w:fldCharType="separate"/>
        </w:r>
        <w:r>
          <w:t>48</w:t>
        </w:r>
        <w:r>
          <w:fldChar w:fldCharType="end"/>
        </w:r>
      </w:hyperlink>
    </w:p>
    <w:p>
      <w:pPr>
        <w:pStyle w:val="TOC2"/>
        <w:tabs>
          <w:tab w:val="right" w:leader="dot" w:pos="8306"/>
        </w:tabs>
      </w:pPr>
      <w:hyperlink w:anchor="_Toc6184" w:history="1">
        <w:r>
          <w:rPr>
            <w:rFonts w:ascii="仿宋" w:eastAsia="仿宋" w:hAnsi="仿宋" w:cs="仿宋" w:hint="eastAsia"/>
            <w:lang w:eastAsia="zh-CN"/>
          </w:rPr>
          <w:t>(三)、进度安排注意事项</w:t>
        </w:r>
        <w:r>
          <w:tab/>
        </w:r>
        <w:r>
          <w:fldChar w:fldCharType="begin"/>
        </w:r>
        <w:r>
          <w:instrText xml:space="preserve"> PAGEREF _Toc6184 \h </w:instrText>
        </w:r>
        <w:r>
          <w:fldChar w:fldCharType="separate"/>
        </w:r>
        <w:r>
          <w:t>49</w:t>
        </w:r>
        <w:r>
          <w:fldChar w:fldCharType="end"/>
        </w:r>
      </w:hyperlink>
    </w:p>
    <w:p>
      <w:pPr>
        <w:pStyle w:val="TOC2"/>
        <w:tabs>
          <w:tab w:val="right" w:leader="dot" w:pos="8306"/>
        </w:tabs>
      </w:pPr>
      <w:hyperlink w:anchor="_Toc1169" w:history="1">
        <w:r>
          <w:rPr>
            <w:rFonts w:ascii="仿宋" w:eastAsia="仿宋" w:hAnsi="仿宋" w:cs="仿宋" w:hint="eastAsia"/>
            <w:lang w:eastAsia="zh-CN"/>
          </w:rPr>
          <w:t>(四)、人力资源配置</w:t>
        </w:r>
        <w:r>
          <w:tab/>
        </w:r>
        <w:r>
          <w:fldChar w:fldCharType="begin"/>
        </w:r>
        <w:r>
          <w:instrText xml:space="preserve"> PAGEREF _Toc1169 \h </w:instrText>
        </w:r>
        <w:r>
          <w:fldChar w:fldCharType="separate"/>
        </w:r>
        <w:r>
          <w:t>50</w:t>
        </w:r>
        <w:r>
          <w:fldChar w:fldCharType="end"/>
        </w:r>
      </w:hyperlink>
    </w:p>
    <w:p>
      <w:pPr>
        <w:pStyle w:val="TOC1"/>
        <w:tabs>
          <w:tab w:val="right" w:leader="dot" w:pos="8306"/>
        </w:tabs>
      </w:pPr>
      <w:hyperlink w:anchor="_Toc31639" w:history="1">
        <w:r>
          <w:rPr>
            <w:rFonts w:ascii="仿宋" w:eastAsia="仿宋" w:hAnsi="仿宋" w:cs="仿宋" w:hint="eastAsia"/>
            <w:lang w:eastAsia="zh-CN"/>
          </w:rPr>
          <w:t>十三、机动工业车辆项目变更管理</w:t>
        </w:r>
        <w:r>
          <w:tab/>
        </w:r>
        <w:r>
          <w:fldChar w:fldCharType="begin"/>
        </w:r>
        <w:r>
          <w:instrText xml:space="preserve"> PAGEREF _Toc31639 \h </w:instrText>
        </w:r>
        <w:r>
          <w:fldChar w:fldCharType="separate"/>
        </w:r>
        <w:r>
          <w:t>51</w:t>
        </w:r>
        <w:r>
          <w:fldChar w:fldCharType="end"/>
        </w:r>
      </w:hyperlink>
    </w:p>
    <w:p>
      <w:pPr>
        <w:pStyle w:val="TOC2"/>
        <w:tabs>
          <w:tab w:val="right" w:leader="dot" w:pos="8306"/>
        </w:tabs>
      </w:pPr>
      <w:hyperlink w:anchor="_Toc1651" w:history="1">
        <w:r>
          <w:rPr>
            <w:rFonts w:ascii="仿宋" w:eastAsia="仿宋" w:hAnsi="仿宋" w:cs="仿宋" w:hint="eastAsia"/>
            <w:lang w:eastAsia="zh-CN"/>
          </w:rPr>
          <w:t>(一)、变更申请与评估</w:t>
        </w:r>
        <w:r>
          <w:tab/>
        </w:r>
        <w:r>
          <w:fldChar w:fldCharType="begin"/>
        </w:r>
        <w:r>
          <w:instrText xml:space="preserve"> PAGEREF _Toc1651 \h </w:instrText>
        </w:r>
        <w:r>
          <w:fldChar w:fldCharType="separate"/>
        </w:r>
        <w:r>
          <w:t>51</w:t>
        </w:r>
        <w:r>
          <w:fldChar w:fldCharType="end"/>
        </w:r>
      </w:hyperlink>
    </w:p>
    <w:p>
      <w:pPr>
        <w:pStyle w:val="TOC2"/>
        <w:tabs>
          <w:tab w:val="right" w:leader="dot" w:pos="8306"/>
        </w:tabs>
      </w:pPr>
      <w:hyperlink w:anchor="_Toc26635" w:history="1">
        <w:r>
          <w:rPr>
            <w:rFonts w:ascii="仿宋" w:eastAsia="仿宋" w:hAnsi="仿宋" w:cs="仿宋" w:hint="eastAsia"/>
            <w:lang w:eastAsia="zh-CN"/>
          </w:rPr>
          <w:t>(二)、变更实施与控制</w:t>
        </w:r>
        <w:r>
          <w:tab/>
        </w:r>
        <w:r>
          <w:fldChar w:fldCharType="begin"/>
        </w:r>
        <w:r>
          <w:instrText xml:space="preserve"> PAGEREF _Toc26635 \h </w:instrText>
        </w:r>
        <w:r>
          <w:fldChar w:fldCharType="separate"/>
        </w:r>
        <w:r>
          <w:t>52</w:t>
        </w:r>
        <w:r>
          <w:fldChar w:fldCharType="end"/>
        </w:r>
      </w:hyperlink>
    </w:p>
    <w:p>
      <w:pPr>
        <w:pStyle w:val="TOC1"/>
        <w:tabs>
          <w:tab w:val="right" w:leader="dot" w:pos="8306"/>
        </w:tabs>
      </w:pPr>
      <w:hyperlink w:anchor="_Toc1772" w:history="1">
        <w:r>
          <w:rPr>
            <w:rFonts w:ascii="仿宋" w:eastAsia="仿宋" w:hAnsi="仿宋" w:cs="仿宋" w:hint="eastAsia"/>
            <w:lang w:eastAsia="zh-CN"/>
          </w:rPr>
          <w:t>十四、风险识别与分类</w:t>
        </w:r>
        <w:r>
          <w:tab/>
        </w:r>
        <w:r>
          <w:fldChar w:fldCharType="begin"/>
        </w:r>
        <w:r>
          <w:instrText xml:space="preserve"> PAGEREF _Toc1772 \h </w:instrText>
        </w:r>
        <w:r>
          <w:fldChar w:fldCharType="separate"/>
        </w:r>
        <w:r>
          <w:t>52</w:t>
        </w:r>
        <w:r>
          <w:fldChar w:fldCharType="end"/>
        </w:r>
      </w:hyperlink>
    </w:p>
    <w:p>
      <w:pPr>
        <w:pStyle w:val="TOC2"/>
        <w:tabs>
          <w:tab w:val="right" w:leader="dot" w:pos="8306"/>
        </w:tabs>
      </w:pPr>
      <w:hyperlink w:anchor="_Toc16573" w:history="1">
        <w:r>
          <w:rPr>
            <w:rFonts w:ascii="仿宋" w:eastAsia="仿宋" w:hAnsi="仿宋" w:cs="仿宋" w:hint="eastAsia"/>
            <w:lang w:eastAsia="zh-CN"/>
          </w:rPr>
          <w:t>(一)、风险识别</w:t>
        </w:r>
        <w:r>
          <w:tab/>
        </w:r>
        <w:r>
          <w:fldChar w:fldCharType="begin"/>
        </w:r>
        <w:r>
          <w:instrText xml:space="preserve"> PAGEREF _Toc16573 \h </w:instrText>
        </w:r>
        <w:r>
          <w:fldChar w:fldCharType="separate"/>
        </w:r>
        <w:r>
          <w:t>52</w:t>
        </w:r>
        <w:r>
          <w:fldChar w:fldCharType="end"/>
        </w:r>
      </w:hyperlink>
    </w:p>
    <w:p>
      <w:pPr>
        <w:pStyle w:val="TOC2"/>
        <w:tabs>
          <w:tab w:val="right" w:leader="dot" w:pos="8306"/>
        </w:tabs>
      </w:pPr>
      <w:hyperlink w:anchor="_Toc27553" w:history="1">
        <w:r>
          <w:rPr>
            <w:rFonts w:ascii="仿宋" w:eastAsia="仿宋" w:hAnsi="仿宋" w:cs="仿宋" w:hint="eastAsia"/>
            <w:lang w:eastAsia="zh-CN"/>
          </w:rPr>
          <w:t>(二)、风险分类</w:t>
        </w:r>
        <w:r>
          <w:tab/>
        </w:r>
        <w:r>
          <w:fldChar w:fldCharType="begin"/>
        </w:r>
        <w:r>
          <w:instrText xml:space="preserve"> PAGEREF _Toc27553 \h </w:instrText>
        </w:r>
        <w:r>
          <w:fldChar w:fldCharType="separate"/>
        </w:r>
        <w:r>
          <w:t>54</w:t>
        </w:r>
        <w:r>
          <w:fldChar w:fldCharType="end"/>
        </w:r>
      </w:hyperlink>
    </w:p>
    <w:p>
      <w:pPr>
        <w:pStyle w:val="TOC1"/>
        <w:tabs>
          <w:tab w:val="right" w:leader="dot" w:pos="8306"/>
        </w:tabs>
      </w:pPr>
      <w:hyperlink w:anchor="_Toc20193" w:history="1">
        <w:r>
          <w:rPr>
            <w:rFonts w:ascii="仿宋" w:eastAsia="仿宋" w:hAnsi="仿宋" w:cs="仿宋" w:hint="eastAsia"/>
            <w:lang w:eastAsia="zh-CN"/>
          </w:rPr>
          <w:t>十五、营销与推广策略</w:t>
        </w:r>
        <w:r>
          <w:tab/>
        </w:r>
        <w:r>
          <w:fldChar w:fldCharType="begin"/>
        </w:r>
        <w:r>
          <w:instrText xml:space="preserve"> PAGEREF _Toc20193 \h </w:instrText>
        </w:r>
        <w:r>
          <w:fldChar w:fldCharType="separate"/>
        </w:r>
        <w:r>
          <w:t>56</w:t>
        </w:r>
        <w:r>
          <w:fldChar w:fldCharType="end"/>
        </w:r>
      </w:hyperlink>
    </w:p>
    <w:p>
      <w:pPr>
        <w:pStyle w:val="TOC2"/>
        <w:tabs>
          <w:tab w:val="right" w:leader="dot" w:pos="8306"/>
        </w:tabs>
      </w:pPr>
      <w:hyperlink w:anchor="_Toc29323" w:history="1">
        <w:r>
          <w:rPr>
            <w:rFonts w:ascii="仿宋" w:eastAsia="仿宋" w:hAnsi="仿宋" w:cs="仿宋" w:hint="eastAsia"/>
            <w:lang w:eastAsia="zh-CN"/>
          </w:rPr>
          <w:t>(一)、产品/服务定位与特点</w:t>
        </w:r>
        <w:r>
          <w:tab/>
        </w:r>
        <w:r>
          <w:fldChar w:fldCharType="begin"/>
        </w:r>
        <w:r>
          <w:instrText xml:space="preserve"> PAGEREF _Toc29323 \h </w:instrText>
        </w:r>
        <w:r>
          <w:fldChar w:fldCharType="separate"/>
        </w:r>
        <w:r>
          <w:t>56</w:t>
        </w:r>
        <w:r>
          <w:fldChar w:fldCharType="end"/>
        </w:r>
      </w:hyperlink>
    </w:p>
    <w:p>
      <w:pPr>
        <w:pStyle w:val="TOC2"/>
        <w:tabs>
          <w:tab w:val="right" w:leader="dot" w:pos="8306"/>
        </w:tabs>
      </w:pPr>
      <w:hyperlink w:anchor="_Toc29631" w:history="1">
        <w:r>
          <w:rPr>
            <w:rFonts w:ascii="仿宋" w:eastAsia="仿宋" w:hAnsi="仿宋" w:cs="仿宋" w:hint="eastAsia"/>
            <w:lang w:eastAsia="zh-CN"/>
          </w:rPr>
          <w:t>(二)、市场定位与竞争分析</w:t>
        </w:r>
        <w:r>
          <w:tab/>
        </w:r>
        <w:r>
          <w:fldChar w:fldCharType="begin"/>
        </w:r>
        <w:r>
          <w:instrText xml:space="preserve"> PAGEREF _Toc29631 \h </w:instrText>
        </w:r>
        <w:r>
          <w:fldChar w:fldCharType="separate"/>
        </w:r>
        <w:r>
          <w:t>57</w:t>
        </w:r>
        <w:r>
          <w:fldChar w:fldCharType="end"/>
        </w:r>
      </w:hyperlink>
    </w:p>
    <w:p>
      <w:pPr>
        <w:pStyle w:val="TOC2"/>
        <w:tabs>
          <w:tab w:val="right" w:leader="dot" w:pos="8306"/>
        </w:tabs>
      </w:pPr>
      <w:hyperlink w:anchor="_Toc28224" w:history="1">
        <w:r>
          <w:rPr>
            <w:rFonts w:ascii="仿宋" w:eastAsia="仿宋" w:hAnsi="仿宋" w:cs="仿宋" w:hint="eastAsia"/>
            <w:lang w:eastAsia="zh-CN"/>
          </w:rPr>
          <w:t>(三)、营销渠道与策略</w:t>
        </w:r>
        <w:r>
          <w:tab/>
        </w:r>
        <w:r>
          <w:fldChar w:fldCharType="begin"/>
        </w:r>
        <w:r>
          <w:instrText xml:space="preserve"> PAGEREF _Toc28224 \h </w:instrText>
        </w:r>
        <w:r>
          <w:fldChar w:fldCharType="separate"/>
        </w:r>
        <w:r>
          <w:t>58</w:t>
        </w:r>
        <w:r>
          <w:fldChar w:fldCharType="end"/>
        </w:r>
      </w:hyperlink>
    </w:p>
    <w:p>
      <w:pPr>
        <w:pStyle w:val="TOC2"/>
        <w:tabs>
          <w:tab w:val="right" w:leader="dot" w:pos="8306"/>
        </w:tabs>
      </w:pPr>
      <w:hyperlink w:anchor="_Toc31829" w:history="1">
        <w:r>
          <w:rPr>
            <w:rFonts w:ascii="仿宋" w:eastAsia="仿宋" w:hAnsi="仿宋" w:cs="仿宋" w:hint="eastAsia"/>
            <w:lang w:eastAsia="zh-CN"/>
          </w:rPr>
          <w:t>(四)、推广与宣传活动</w:t>
        </w:r>
        <w:r>
          <w:tab/>
        </w:r>
        <w:r>
          <w:fldChar w:fldCharType="begin"/>
        </w:r>
        <w:r>
          <w:instrText xml:space="preserve"> PAGEREF _Toc31829 \h </w:instrText>
        </w:r>
        <w:r>
          <w:fldChar w:fldCharType="separate"/>
        </w:r>
        <w:r>
          <w:t>59</w:t>
        </w:r>
        <w:r>
          <w:fldChar w:fldCharType="end"/>
        </w:r>
      </w:hyperlink>
    </w:p>
    <w:p>
      <w:pPr>
        <w:pStyle w:val="TOC1"/>
        <w:tabs>
          <w:tab w:val="right" w:leader="dot" w:pos="8306"/>
        </w:tabs>
      </w:pPr>
      <w:hyperlink w:anchor="_Toc12669" w:history="1">
        <w:r>
          <w:rPr>
            <w:rFonts w:ascii="仿宋" w:eastAsia="仿宋" w:hAnsi="仿宋" w:cs="仿宋" w:hint="eastAsia"/>
            <w:lang w:eastAsia="zh-CN"/>
          </w:rPr>
          <w:t>十六、质量管理体系</w:t>
        </w:r>
        <w:r>
          <w:tab/>
        </w:r>
        <w:r>
          <w:fldChar w:fldCharType="begin"/>
        </w:r>
        <w:r>
          <w:instrText xml:space="preserve"> PAGEREF _Toc12669 \h </w:instrText>
        </w:r>
        <w:r>
          <w:fldChar w:fldCharType="separate"/>
        </w:r>
        <w:r>
          <w:t>65</w:t>
        </w:r>
        <w:r>
          <w:fldChar w:fldCharType="end"/>
        </w:r>
      </w:hyperlink>
    </w:p>
    <w:p>
      <w:pPr>
        <w:pStyle w:val="TOC2"/>
        <w:tabs>
          <w:tab w:val="right" w:leader="dot" w:pos="8306"/>
        </w:tabs>
      </w:pPr>
      <w:hyperlink w:anchor="_Toc11072" w:history="1">
        <w:r>
          <w:rPr>
            <w:rFonts w:ascii="仿宋" w:eastAsia="仿宋" w:hAnsi="仿宋" w:cs="仿宋" w:hint="eastAsia"/>
            <w:lang w:eastAsia="zh-CN"/>
          </w:rPr>
          <w:t>(一)、质量目标与方针</w:t>
        </w:r>
        <w:r>
          <w:tab/>
        </w:r>
        <w:r>
          <w:fldChar w:fldCharType="begin"/>
        </w:r>
        <w:r>
          <w:instrText xml:space="preserve"> PAGEREF _Toc11072 \h </w:instrText>
        </w:r>
        <w:r>
          <w:fldChar w:fldCharType="separate"/>
        </w:r>
        <w:r>
          <w:t>65</w:t>
        </w:r>
        <w:r>
          <w:fldChar w:fldCharType="end"/>
        </w:r>
      </w:hyperlink>
    </w:p>
    <w:p>
      <w:pPr>
        <w:pStyle w:val="TOC2"/>
        <w:tabs>
          <w:tab w:val="right" w:leader="dot" w:pos="8306"/>
        </w:tabs>
      </w:pPr>
      <w:hyperlink w:anchor="_Toc3062" w:history="1">
        <w:r>
          <w:rPr>
            <w:rFonts w:ascii="仿宋" w:eastAsia="仿宋" w:hAnsi="仿宋" w:cs="仿宋" w:hint="eastAsia"/>
            <w:lang w:eastAsia="zh-CN"/>
          </w:rPr>
          <w:t>(二)、质量管理责任</w:t>
        </w:r>
        <w:r>
          <w:tab/>
        </w:r>
        <w:r>
          <w:fldChar w:fldCharType="begin"/>
        </w:r>
        <w:r>
          <w:instrText xml:space="preserve"> PAGEREF _Toc3062 \h </w:instrText>
        </w:r>
        <w:r>
          <w:fldChar w:fldCharType="separate"/>
        </w:r>
        <w:r>
          <w:t>66</w:t>
        </w:r>
        <w:r>
          <w:fldChar w:fldCharType="end"/>
        </w:r>
      </w:hyperlink>
    </w:p>
    <w:p>
      <w:pPr>
        <w:pStyle w:val="TOC2"/>
        <w:tabs>
          <w:tab w:val="right" w:leader="dot" w:pos="8306"/>
        </w:tabs>
      </w:pPr>
      <w:hyperlink w:anchor="_Toc29379" w:history="1">
        <w:r>
          <w:rPr>
            <w:rFonts w:ascii="仿宋" w:eastAsia="仿宋" w:hAnsi="仿宋" w:cs="仿宋" w:hint="eastAsia"/>
            <w:lang w:eastAsia="zh-CN"/>
          </w:rPr>
          <w:t>(三)、质量管理体系文件</w:t>
        </w:r>
        <w:r>
          <w:tab/>
        </w:r>
        <w:r>
          <w:fldChar w:fldCharType="begin"/>
        </w:r>
        <w:r>
          <w:instrText xml:space="preserve"> PAGEREF _Toc29379 \h </w:instrText>
        </w:r>
        <w:r>
          <w:fldChar w:fldCharType="separate"/>
        </w:r>
        <w:r>
          <w:t>67</w:t>
        </w:r>
        <w:r>
          <w:fldChar w:fldCharType="end"/>
        </w:r>
      </w:hyperlink>
    </w:p>
    <w:p>
      <w:pPr>
        <w:pStyle w:val="TOC2"/>
        <w:tabs>
          <w:tab w:val="right" w:leader="dot" w:pos="8306"/>
        </w:tabs>
      </w:pPr>
      <w:hyperlink w:anchor="_Toc2749" w:history="1">
        <w:r>
          <w:rPr>
            <w:rFonts w:ascii="仿宋" w:eastAsia="仿宋" w:hAnsi="仿宋" w:cs="仿宋" w:hint="eastAsia"/>
            <w:lang w:eastAsia="zh-CN"/>
          </w:rPr>
          <w:t>(四)、质量培训与教育</w:t>
        </w:r>
        <w:r>
          <w:tab/>
        </w:r>
        <w:r>
          <w:fldChar w:fldCharType="begin"/>
        </w:r>
        <w:r>
          <w:instrText xml:space="preserve"> PAGEREF _Toc2749 \h </w:instrText>
        </w:r>
        <w:r>
          <w:fldChar w:fldCharType="separate"/>
        </w:r>
        <w:r>
          <w:t>69</w:t>
        </w:r>
        <w:r>
          <w:fldChar w:fldCharType="end"/>
        </w:r>
      </w:hyperlink>
    </w:p>
    <w:p>
      <w:pPr>
        <w:pStyle w:val="TOC2"/>
        <w:tabs>
          <w:tab w:val="right" w:leader="dot" w:pos="8306"/>
        </w:tabs>
      </w:pPr>
      <w:hyperlink w:anchor="_Toc26654" w:history="1">
        <w:r>
          <w:rPr>
            <w:rFonts w:ascii="仿宋" w:eastAsia="仿宋" w:hAnsi="仿宋" w:cs="仿宋" w:hint="eastAsia"/>
            <w:lang w:eastAsia="zh-CN"/>
          </w:rPr>
          <w:t>(五)、质量审核与评价</w:t>
        </w:r>
        <w:r>
          <w:tab/>
        </w:r>
        <w:r>
          <w:fldChar w:fldCharType="begin"/>
        </w:r>
        <w:r>
          <w:instrText xml:space="preserve"> PAGEREF _Toc26654 \h </w:instrText>
        </w:r>
        <w:r>
          <w:fldChar w:fldCharType="separate"/>
        </w:r>
        <w:r>
          <w:t>70</w:t>
        </w:r>
        <w:r>
          <w:fldChar w:fldCharType="end"/>
        </w:r>
      </w:hyperlink>
    </w:p>
    <w:p>
      <w:pPr>
        <w:pStyle w:val="TOC2"/>
        <w:tabs>
          <w:tab w:val="right" w:leader="dot" w:pos="8306"/>
        </w:tabs>
      </w:pPr>
      <w:hyperlink w:anchor="_Toc185" w:history="1">
        <w:r>
          <w:rPr>
            <w:rFonts w:ascii="仿宋" w:eastAsia="仿宋" w:hAnsi="仿宋" w:cs="仿宋" w:hint="eastAsia"/>
            <w:lang w:eastAsia="zh-CN"/>
          </w:rPr>
          <w:t>(六)、不符合与纠正措施</w:t>
        </w:r>
        <w:r>
          <w:tab/>
        </w:r>
        <w:r>
          <w:fldChar w:fldCharType="begin"/>
        </w:r>
        <w:r>
          <w:instrText xml:space="preserve"> PAGEREF _Toc185 \h </w:instrText>
        </w:r>
        <w:r>
          <w:fldChar w:fldCharType="separate"/>
        </w:r>
        <w:r>
          <w:t>71</w:t>
        </w:r>
        <w:r>
          <w:fldChar w:fldCharType="end"/>
        </w:r>
      </w:hyperlink>
    </w:p>
    <w:p>
      <w:pPr>
        <w:pStyle w:val="TOC1"/>
        <w:tabs>
          <w:tab w:val="right" w:leader="dot" w:pos="8306"/>
        </w:tabs>
      </w:pPr>
      <w:hyperlink w:anchor="_Toc669" w:history="1">
        <w:r>
          <w:rPr>
            <w:rFonts w:ascii="仿宋" w:eastAsia="仿宋" w:hAnsi="仿宋" w:cs="仿宋" w:hint="eastAsia"/>
            <w:lang w:eastAsia="zh-CN"/>
          </w:rPr>
          <w:t>十七、机动工业车辆项目实施保障措施</w:t>
        </w:r>
        <w:r>
          <w:tab/>
        </w:r>
        <w:r>
          <w:fldChar w:fldCharType="begin"/>
        </w:r>
        <w:r>
          <w:instrText xml:space="preserve"> PAGEREF _Toc669 \h </w:instrText>
        </w:r>
        <w:r>
          <w:fldChar w:fldCharType="separate"/>
        </w:r>
        <w:r>
          <w:t>73</w:t>
        </w:r>
        <w:r>
          <w:fldChar w:fldCharType="end"/>
        </w:r>
      </w:hyperlink>
    </w:p>
    <w:p>
      <w:pPr>
        <w:pStyle w:val="TOC2"/>
        <w:tabs>
          <w:tab w:val="right" w:leader="dot" w:pos="8306"/>
        </w:tabs>
      </w:pPr>
      <w:hyperlink w:anchor="_Toc16392" w:history="1">
        <w:r>
          <w:rPr>
            <w:rFonts w:ascii="仿宋" w:eastAsia="仿宋" w:hAnsi="仿宋" w:cs="仿宋" w:hint="eastAsia"/>
            <w:lang w:eastAsia="zh-CN"/>
          </w:rPr>
          <w:t>(一)、机动工业车辆项目实施保障机制</w:t>
        </w:r>
        <w:r>
          <w:tab/>
        </w:r>
        <w:r>
          <w:fldChar w:fldCharType="begin"/>
        </w:r>
        <w:r>
          <w:instrText xml:space="preserve"> PAGEREF _Toc16392 \h </w:instrText>
        </w:r>
        <w:r>
          <w:fldChar w:fldCharType="separate"/>
        </w:r>
        <w:r>
          <w:t>73</w:t>
        </w:r>
        <w:r>
          <w:fldChar w:fldCharType="end"/>
        </w:r>
      </w:hyperlink>
    </w:p>
    <w:p>
      <w:pPr>
        <w:pStyle w:val="TOC2"/>
        <w:tabs>
          <w:tab w:val="right" w:leader="dot" w:pos="8306"/>
        </w:tabs>
      </w:pPr>
      <w:hyperlink w:anchor="_Toc3064" w:history="1">
        <w:r>
          <w:rPr>
            <w:rFonts w:ascii="仿宋" w:eastAsia="仿宋" w:hAnsi="仿宋" w:cs="仿宋" w:hint="eastAsia"/>
            <w:lang w:eastAsia="zh-CN"/>
          </w:rPr>
          <w:t>(二)、机动工业车辆项目法律合规要求</w:t>
        </w:r>
        <w:r>
          <w:tab/>
        </w:r>
        <w:r>
          <w:fldChar w:fldCharType="begin"/>
        </w:r>
        <w:r>
          <w:instrText xml:space="preserve"> PAGEREF _Toc3064 \h </w:instrText>
        </w:r>
        <w:r>
          <w:fldChar w:fldCharType="separate"/>
        </w:r>
        <w:r>
          <w:t>76</w:t>
        </w:r>
        <w:r>
          <w:fldChar w:fldCharType="end"/>
        </w:r>
      </w:hyperlink>
    </w:p>
    <w:p>
      <w:pPr>
        <w:pStyle w:val="TOC2"/>
        <w:tabs>
          <w:tab w:val="right" w:leader="dot" w:pos="8306"/>
        </w:tabs>
      </w:pPr>
      <w:hyperlink w:anchor="_Toc29504" w:history="1">
        <w:r>
          <w:rPr>
            <w:rFonts w:ascii="仿宋" w:eastAsia="仿宋" w:hAnsi="仿宋" w:cs="仿宋" w:hint="eastAsia"/>
            <w:lang w:eastAsia="zh-CN"/>
          </w:rPr>
          <w:t>(三)、机动工业车辆项目合同管理与法律事务</w:t>
        </w:r>
        <w:r>
          <w:tab/>
        </w:r>
        <w:r>
          <w:fldChar w:fldCharType="begin"/>
        </w:r>
        <w:r>
          <w:instrText xml:space="preserve"> PAGEREF _Toc29504 \h </w:instrText>
        </w:r>
        <w:r>
          <w:fldChar w:fldCharType="separate"/>
        </w:r>
        <w:r>
          <w:t>81</w:t>
        </w:r>
        <w:r>
          <w:fldChar w:fldCharType="end"/>
        </w:r>
      </w:hyperlink>
    </w:p>
    <w:p>
      <w:pPr>
        <w:pStyle w:val="TOC2"/>
        <w:tabs>
          <w:tab w:val="right" w:leader="dot" w:pos="8306"/>
        </w:tabs>
      </w:pPr>
      <w:hyperlink w:anchor="_Toc5389" w:history="1">
        <w:r>
          <w:rPr>
            <w:rFonts w:ascii="仿宋" w:eastAsia="仿宋" w:hAnsi="仿宋" w:cs="仿宋" w:hint="eastAsia"/>
            <w:lang w:eastAsia="zh-CN"/>
          </w:rPr>
          <w:t>(四)、机动工业车辆项目知识产权保护策略</w:t>
        </w:r>
        <w:r>
          <w:tab/>
        </w:r>
        <w:r>
          <w:fldChar w:fldCharType="begin"/>
        </w:r>
        <w:r>
          <w:instrText xml:space="preserve"> PAGEREF _Toc5389 \h </w:instrText>
        </w:r>
        <w:r>
          <w:fldChar w:fldCharType="separate"/>
        </w:r>
        <w:r>
          <w:t>87</w:t>
        </w:r>
        <w:r>
          <w:fldChar w:fldCharType="end"/>
        </w:r>
      </w:hyperlink>
    </w:p>
    <w:p>
      <w:pPr>
        <w:pStyle w:val="TOC1"/>
        <w:tabs>
          <w:tab w:val="right" w:leader="dot" w:pos="8306"/>
        </w:tabs>
      </w:pPr>
      <w:hyperlink w:anchor="_Toc15852" w:history="1">
        <w:r>
          <w:rPr>
            <w:rFonts w:ascii="仿宋" w:eastAsia="仿宋" w:hAnsi="仿宋" w:cs="仿宋" w:hint="eastAsia"/>
            <w:lang w:eastAsia="zh-CN"/>
          </w:rPr>
          <w:t>十八、利益相关者分析与沟通计划</w:t>
        </w:r>
        <w:r>
          <w:tab/>
        </w:r>
        <w:r>
          <w:fldChar w:fldCharType="begin"/>
        </w:r>
        <w:r>
          <w:instrText xml:space="preserve"> PAGEREF _Toc15852 \h </w:instrText>
        </w:r>
        <w:r>
          <w:fldChar w:fldCharType="separate"/>
        </w:r>
        <w:r>
          <w:t>89</w:t>
        </w:r>
        <w:r>
          <w:fldChar w:fldCharType="end"/>
        </w:r>
      </w:hyperlink>
    </w:p>
    <w:p>
      <w:pPr>
        <w:pStyle w:val="TOC2"/>
        <w:tabs>
          <w:tab w:val="right" w:leader="dot" w:pos="8306"/>
        </w:tabs>
      </w:pPr>
      <w:hyperlink w:anchor="_Toc6382" w:history="1">
        <w:r>
          <w:rPr>
            <w:rFonts w:ascii="仿宋" w:eastAsia="仿宋" w:hAnsi="仿宋" w:cs="仿宋" w:hint="eastAsia"/>
            <w:lang w:eastAsia="zh-CN"/>
          </w:rPr>
          <w:t>(一)、利益相关者分析</w:t>
        </w:r>
        <w:r>
          <w:tab/>
        </w:r>
        <w:r>
          <w:fldChar w:fldCharType="begin"/>
        </w:r>
        <w:r>
          <w:instrText xml:space="preserve"> PAGEREF _Toc6382 \h </w:instrText>
        </w:r>
        <w:r>
          <w:fldChar w:fldCharType="separate"/>
        </w:r>
        <w:r>
          <w:t>89</w:t>
        </w:r>
        <w:r>
          <w:fldChar w:fldCharType="end"/>
        </w:r>
      </w:hyperlink>
    </w:p>
    <w:p>
      <w:pPr>
        <w:pStyle w:val="TOC2"/>
        <w:tabs>
          <w:tab w:val="right" w:leader="dot" w:pos="8306"/>
        </w:tabs>
      </w:pPr>
      <w:hyperlink w:anchor="_Toc17847" w:history="1">
        <w:r>
          <w:rPr>
            <w:rFonts w:ascii="仿宋" w:eastAsia="仿宋" w:hAnsi="仿宋" w:cs="仿宋" w:hint="eastAsia"/>
            <w:lang w:eastAsia="zh-CN"/>
          </w:rPr>
          <w:t>(二)、沟通计划</w:t>
        </w:r>
        <w:r>
          <w:tab/>
        </w:r>
        <w:r>
          <w:fldChar w:fldCharType="begin"/>
        </w:r>
        <w:r>
          <w:instrText xml:space="preserve"> PAGEREF _Toc17847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8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75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864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机动工业车辆项目的技术管理特点体现在其创新导向。通过引入最先进的技术趋势和解决方案，机动工业车辆项目致力于提升科技含量、提高质量和效率水平。这意味着我们将采用最新的工具和方法，确保机动工业车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机动工业车辆项目技术管理的显著特征。通过整合不同领域的技术资源，我们实现了跨学科的协同工作。这有助于优化技术架构，提高整体效能。此外，整合性策略还促进了不同技术团队之间的紧密沟通和高效合作，确保机动工业车辆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机动工业车辆项目所采用的技术。通过不断优化技术方案，机动工业车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机动工业车辆项目团队将在机动工业车辆项目初期识别可能的技术风险，并采取相应的预防和应对措施。通过建立健全的风险评估机制，机动工业车辆项目能够在实施过程中及时发现并解决潜在的技术问题，保障机动工业车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机动工业车辆项目中，技术将成为机动工业车辆项目成功的有力支持。这一深度剖析揭示了技术管理在机动工业车辆项目实施中的关键作用，为机动工业车辆项目的技术基础奠定了坚实的基础。</w:t>
      </w:r>
    </w:p>
    <w:p>
      <w:pPr>
        <w:pStyle w:val="Heading2"/>
        <w:ind w:firstLine="560" w:firstLineChars="200"/>
        <w:rPr>
          <w:rFonts w:ascii="仿宋" w:eastAsia="仿宋" w:hAnsi="仿宋" w:cs="仿宋" w:hint="eastAsia"/>
          <w:sz w:val="28"/>
          <w:lang w:eastAsia="zh-CN"/>
        </w:rPr>
      </w:pPr>
      <w:bookmarkStart w:id="4" w:name="_Toc15729"/>
      <w:r>
        <w:rPr>
          <w:rFonts w:ascii="仿宋" w:eastAsia="仿宋" w:hAnsi="仿宋" w:cs="仿宋" w:hint="eastAsia"/>
          <w:sz w:val="28"/>
          <w:lang w:eastAsia="zh-CN"/>
        </w:rPr>
        <w:t>(二)、机动工业车辆项目工艺技术设计方案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机动工业车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机动工业车辆项目将严格按照相关行业规范要求进行组织。通过有效控制产品质量，机动工业车辆项目将致力于为顾客提供优质的机动工业车辆项目产品和良好的服务。这体现了机动工业车辆项目对于生产活动合规性和质量标准的高度重视，为机动工业车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机动工业车辆项目注重生态效益和清洁生产原则。机动工业车辆项目建设将紧密结合地方特色经济发展，与社会经济发展规划和区域环境保护规划方案相协调一致。通过与当地区域自然生态系统的结合，机动工业车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机动工业车辆项目产品具有多样化的客户需求和个性化的特点。因此，机动工业车辆项目产品规格品种多样，且单批生产数量较小。为满足这一特点，机动工业车辆项目承办单位将建设先进的柔性制造生产线。通过广泛应用柔性制造技术，机动工业车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机动工业车辆项目采用的技术具有较高的技术含量和自动化水平，处于国内先进水平。这一技术选用不仅体现了对生产效率、质量和环境友好性的高标准要求，同时为机动工业车辆项目的可持续发展奠定了坚实的基础。</w:t>
      </w:r>
    </w:p>
    <w:p>
      <w:pPr>
        <w:pStyle w:val="Heading2"/>
        <w:ind w:firstLine="560" w:firstLineChars="200"/>
        <w:rPr>
          <w:rFonts w:ascii="仿宋" w:eastAsia="仿宋" w:hAnsi="仿宋" w:cs="仿宋" w:hint="eastAsia"/>
          <w:sz w:val="28"/>
          <w:lang w:eastAsia="zh-CN"/>
        </w:rPr>
      </w:pPr>
      <w:bookmarkStart w:id="5" w:name="_Toc629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为确保机动工业车辆项目的高效生产和技术实施，我们制定了一套精心设计的设备选型方案，以满足机动工业车辆项目生产、质量和环保的要求。该方案的主要特点如下：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机动工业车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针对机动工业车辆项目产品的多样性和小批量生产的特点，我们将建设柔性制造生产线。通过在设备选型中考虑柔性制造技术，可以灵活应对不同产品规格和生产需求，实现生产线的高度灵活性和适应性。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7989"/>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4933"/>
      <w:r>
        <w:rPr>
          <w:rFonts w:ascii="仿宋" w:eastAsia="仿宋" w:hAnsi="仿宋" w:cs="仿宋" w:hint="eastAsia"/>
          <w:lang w:eastAsia="zh-CN"/>
        </w:rPr>
        <w:t>(一)、机动工业车辆行业分析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机动工业车辆行业一直以来都是市场的关注焦点。行业内的发展趋势、竞争态势以及潜在机会都对机动工业车辆项目的推进产生深远的影响。通过深入研究行业的整体概貌，我们将更好地理解行业的核心特征，为机动工业车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动工业车辆行业，技术一直是推动创新和发展的关键因素。我们将对当前技术趋势进行详尽分析，包括但不限于人工智能、大数据应用、先进制造技术等。这有助于机动工业车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机动工业车辆项目成功的基础。我们将对主要竞争对手进行深入研究，包括其市场份额、产品特点、市场定位等。通过全面了解竞争对手的优势和劣势，机动工业车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3962"/>
      <w:r>
        <w:rPr>
          <w:rFonts w:ascii="仿宋" w:eastAsia="仿宋" w:hAnsi="仿宋" w:cs="仿宋" w:hint="eastAsia"/>
          <w:sz w:val="28"/>
          <w:lang w:eastAsia="zh-CN"/>
        </w:rPr>
        <w:t>(二)、机动工业车辆市场分析预测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机动工业车辆市场未来的增长趋势。这包括市场的整体规模、各细分领域的发展趋势等。机动工业车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机动工业车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机动工业车辆项目实施过程中需要充分考虑的因素。我们将对市场风险进行全面评估，包括但不限于政策法规风险、市场竞争风险、技术变革风险等。通过对潜在风险的深入分析，机动工业车辆项目可以制定相应的风险缓解策略，降低不确定性对机动工业车辆项目的影响。</w:t>
      </w:r>
    </w:p>
    <w:p>
      <w:pPr>
        <w:pStyle w:val="Heading1"/>
        <w:ind w:firstLine="560" w:firstLineChars="200"/>
        <w:rPr>
          <w:rFonts w:ascii="仿宋" w:eastAsia="仿宋" w:hAnsi="仿宋" w:cs="仿宋" w:hint="eastAsia"/>
          <w:sz w:val="28"/>
          <w:lang w:eastAsia="zh-CN"/>
        </w:rPr>
      </w:pPr>
      <w:bookmarkStart w:id="9" w:name="_Toc2525"/>
      <w:r>
        <w:rPr>
          <w:rFonts w:ascii="仿宋" w:eastAsia="仿宋" w:hAnsi="仿宋" w:cs="仿宋" w:hint="eastAsia"/>
          <w:sz w:val="28"/>
          <w:lang w:eastAsia="zh-CN"/>
        </w:rPr>
        <w:t>三、机动工业车辆项目建设背景及必要性分析</w:t>
      </w:r>
      <w:bookmarkEnd w:id="9"/>
    </w:p>
    <w:p>
      <w:pPr>
        <w:pStyle w:val="Heading2"/>
        <w:rPr>
          <w:rFonts w:ascii="仿宋" w:eastAsia="仿宋" w:hAnsi="仿宋" w:cs="仿宋" w:hint="eastAsia"/>
          <w:lang w:eastAsia="zh-CN"/>
        </w:rPr>
      </w:pPr>
      <w:bookmarkStart w:id="10" w:name="_Toc26110"/>
      <w:r>
        <w:rPr>
          <w:rFonts w:ascii="仿宋" w:eastAsia="仿宋" w:hAnsi="仿宋" w:cs="仿宋" w:hint="eastAsia"/>
          <w:lang w:eastAsia="zh-CN"/>
        </w:rPr>
        <w:t>(一)、机动工业车辆项目背景分析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动工业车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机动工业车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机动工业车辆项目在这个潮流中的定位。同时，我们将关注行业内涌现的新兴机遇，以便机动工业车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机动工业车辆项目提供了强大的发展动力。我们将聚焦于行业内最新的技术发展趋势，包括但不限于人工智能、大数据分析、物联网等领域。通过深度的技术研究，我们将确保机动工业车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机动工业车辆项目发展的源泉。我们将投入更多的精力对市场需求进行深入剖析，超越表面的需求，深入挖掘潜在的市场痛点和机遇。通过对市场需求的细致了解，机动工业车辆项目将更有针对性地设计解决方案，满足市场的多样化需求，从而更好地促进机动工业车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机动工业车辆项目战略至关重要。我们将对竞争态势进行更为深入的分析，包括但不限于市场份额、产品特点、客户满意度等多个维度。通过深度的竞争分析，机动工业车辆项目将能够更准确地把握市场脉搏，制定具有竞争力的机动工业车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机动工业车辆项目的发展具有直接的影响。我们将进行更为全面的法规和政策分析，了解行业发展中的潜在法律风险和合规挑战。通过充分了解和遵守相关法规，机动工业车辆项目将确保在法律框架内合法合规运营，为机动工业车辆项目的稳健发展提供有力支持。</w:t>
      </w:r>
    </w:p>
    <w:p>
      <w:pPr>
        <w:pStyle w:val="Heading2"/>
        <w:ind w:firstLine="560" w:firstLineChars="200"/>
        <w:rPr>
          <w:rFonts w:ascii="仿宋" w:eastAsia="仿宋" w:hAnsi="仿宋" w:cs="仿宋" w:hint="eastAsia"/>
          <w:sz w:val="28"/>
          <w:lang w:eastAsia="zh-CN"/>
        </w:rPr>
      </w:pPr>
      <w:bookmarkStart w:id="11" w:name="_Toc1411"/>
      <w:r>
        <w:rPr>
          <w:rFonts w:ascii="仿宋" w:eastAsia="仿宋" w:hAnsi="仿宋" w:cs="仿宋" w:hint="eastAsia"/>
          <w:sz w:val="28"/>
          <w:lang w:eastAsia="zh-CN"/>
        </w:rPr>
        <w:t>(二)、机动工业车辆项目建设必要性分析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工业车辆项目建设的迫切性源于对行业发展趋势的深刻洞察。我们正处于一个行业变革的时代，科技创新、数字化转型成为企业发展的关键动力。机动工业车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机动工业车辆项目建设不仅仅是为了跟上潮流，更是为了通过技术创新推动企业的持续发展。通过引入先进的技术和解决方案，机动工业车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机动工业车辆项目的建设成为必然选择，通过提高产品质量、拓展服务领域，从而在竞争中获得更多的机会。机动工业车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机动工业车辆项目建设的必要性体现在对客户需求更精准的满足。通过机动工业车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工业车辆项目建设的背后是对企业持续创新的追求。只有通过不断创新，企业才能在竞争中立于不败之地。机动工业车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0411"/>
      <w:r>
        <w:rPr>
          <w:rFonts w:ascii="仿宋" w:eastAsia="仿宋" w:hAnsi="仿宋" w:cs="仿宋" w:hint="eastAsia"/>
          <w:sz w:val="28"/>
          <w:lang w:eastAsia="zh-CN"/>
        </w:rPr>
        <w:t>四、机动工业车辆项目选址可行性分析</w:t>
      </w:r>
      <w:bookmarkEnd w:id="12"/>
    </w:p>
    <w:p>
      <w:pPr>
        <w:pStyle w:val="Heading2"/>
        <w:rPr>
          <w:rFonts w:ascii="仿宋" w:eastAsia="仿宋" w:hAnsi="仿宋" w:cs="仿宋" w:hint="eastAsia"/>
          <w:lang w:eastAsia="zh-CN"/>
        </w:rPr>
      </w:pPr>
      <w:bookmarkStart w:id="13" w:name="_Toc8640"/>
      <w:r>
        <w:rPr>
          <w:rFonts w:ascii="仿宋" w:eastAsia="仿宋" w:hAnsi="仿宋" w:cs="仿宋" w:hint="eastAsia"/>
          <w:lang w:eastAsia="zh-CN"/>
        </w:rPr>
        <w:t>(一)、机动工业车辆项目选址</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该机动工业车辆项目选址位于XX省XX市XX区XXX街道</w:t>
      </w:r>
    </w:p>
    <w:p>
      <w:pPr>
        <w:pStyle w:val="Heading2"/>
        <w:ind w:firstLine="560" w:firstLineChars="200"/>
        <w:rPr>
          <w:rFonts w:ascii="仿宋" w:eastAsia="仿宋" w:hAnsi="仿宋" w:cs="仿宋" w:hint="eastAsia"/>
          <w:sz w:val="28"/>
          <w:lang w:eastAsia="zh-CN"/>
        </w:rPr>
      </w:pPr>
      <w:bookmarkStart w:id="14" w:name="_Toc6087"/>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机动工业车辆项目的征地面积将根据机动工业车辆项目的实际规模和需求进行精确规划。具体面积XXX平方米，旨在确保机动工业车辆项目不仅能够满足当前的发展需求，还能够预留空间以适应未来的扩展。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净用地面积是在征地面积基础上去除不可利用面积后的实际可开发用地。具体面积XXX平方米，考虑到环保、交通、安全等多方面因素，以确保机动工业车辆项目在整体利用效率上达到最优。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机动工业车辆项目计划建设的建筑总规模具体面积XXX平方米。这一规模的确定综合考虑了机动工业车辆项目的性质、规模，以及城市规划的相关要求，确保建筑布局与周边环境协调一致。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绿地率是机动工业车辆项目用地中被规划为绿地的比例。具体面积XXX平方米，旨在通过合理规划绿地，改善机动工业车辆项目周边环境，提升居民生活质量，并符合城市整体绿化规划。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容积率是用地上可以建设的建筑总体积与用地面积之比。具体面积XXX，通过合理的容积率规划，确保机动工业车辆项目建筑规模与周边环境和谐共生。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城市规划一致性： 确保机动工业车辆项目选址与当地城市规划相一致，具体面积XXX平方米。通过与城市规划部门深入沟通，确保机动工业车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机动工业车辆项目选址符合当地产业政策，具体面积XXX平方米。这包括机动工业车辆项目对当地经济的促进作用，以及对相关产业的带动效应，确保机动工业车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用地总体要求必须符合环保和可持续发展的原则，具体面积XXX平方米。通过采用绿色建筑设计、节能减排等措施，确保机动工业车辆项目在建设和运营过程中对环境的影响最小化，达到可持续发展的要求。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确保机动工业车辆项目选址具备必要的公共设施配套，具体面积XXX平方米。这包括交通便利性、教育、医疗等基础设施，以提高居民生活品质，使得机动工业车辆项目选址更具吸引力。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考虑用地总体要求对当地社会稳定性的影响，具体面积XXX平方米。通过深入了解当地社区反馈，确保机动工业车辆项目的选址和建设过程对当地社会和谐稳定产生积极作用。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机动工业车辆项目选址不仅符合法规和规划，还在实际操作中具有可行性。这一全面规划将为机动工业车辆项目的成功实施提供坚实的基础，确保机动工业车辆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4093"/>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动工业车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机动工业车辆项目的设备规划和空间设计中，我们将采取灵活设备布局的措施。设备布局将根据实际需求进行灵活设计，避免不必要的浪费。通过合理规划设备摆放位置，我们将提高设备的利用率，减少设备间距，以确保机动工业车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进一步，我们计划在机动工业车辆项目内部引入共享设施的概念，例如共享会议室、办公区等。通过这种方式，我们可以减少对资源的重复建设，提高资源共享效率，从而减小机动工业车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9630"/>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机动工业车辆项目的总图布置中，我们将不同功能区域进行明确的规划，以最大程度满足机动工业车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7262"/>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机动工业车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机动工业车辆项目对环境的影响是综合评价的重要因素之一。我们将详细考虑选址周边的自然环境、生态保护区、水源地等情况，确保机动工业车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对选址的评价还需充分考虑当地政府的产业政策和法规。我们将详细了解机动工业车辆项目所在地的相关政策，确保机动工业车辆项目的规划和运营与当地法规相符，降低不必要的法律风险。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考虑到社会稳定性对企业运营的重要性，我们将评估选址地区的社会安全情况、劳工关系、社区反馈等方面，以确保机动工业车辆项目的建设和运营不会受到社会稳定性的负面影响。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https://d.book118.com/898114131053006041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CC16E2"/>
    <w:rsid w:val="6BCC16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8114131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2024-02-21T09:23:00Z</dcterms:created>
  <dcterms:modified xsi:type="dcterms:W3CDTF">2024-02-21T09:23:42Z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B071BBAD874948D89BE85DF034E8EB3E_11</vt:lpwstr>
  </property>
  <property fmtid="{D5CDD505-2E9C-101B-9397-08002B2CF9AE}" pid="3" name="KSOProductBuildVer">
    <vt:lpwstr>2052-12.1.0.16250</vt:lpwstr>
  </property>
</Properties>
</file>