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接地产品项目计划设计方案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11" w:history="1">
        <w:r>
          <w:rPr>
            <w:rFonts w:ascii="仿宋" w:eastAsia="仿宋" w:hAnsi="仿宋" w:cs="仿宋" w:hint="eastAsia"/>
            <w:lang w:eastAsia="zh-CN"/>
          </w:rPr>
          <w:t>前言</w:t>
        </w:r>
        <w:r>
          <w:tab/>
        </w:r>
        <w:r>
          <w:fldChar w:fldCharType="begin"/>
        </w:r>
        <w:r>
          <w:instrText xml:space="preserve"> PAGEREF _Toc20311 \h </w:instrText>
        </w:r>
        <w:r>
          <w:fldChar w:fldCharType="separate"/>
        </w:r>
        <w:r>
          <w:t>3</w:t>
        </w:r>
        <w:r>
          <w:fldChar w:fldCharType="end"/>
        </w:r>
      </w:hyperlink>
    </w:p>
    <w:p>
      <w:pPr>
        <w:pStyle w:val="TOC1"/>
        <w:tabs>
          <w:tab w:val="right" w:leader="dot" w:pos="8306"/>
        </w:tabs>
      </w:pPr>
      <w:hyperlink w:anchor="_Toc19575" w:history="1">
        <w:r>
          <w:rPr>
            <w:rFonts w:ascii="仿宋" w:eastAsia="仿宋" w:hAnsi="仿宋" w:cs="仿宋" w:hint="eastAsia"/>
            <w:lang w:eastAsia="zh-CN"/>
          </w:rPr>
          <w:t>一、接地产品项目建设背景及必要性分析</w:t>
        </w:r>
        <w:r>
          <w:tab/>
        </w:r>
        <w:r>
          <w:fldChar w:fldCharType="begin"/>
        </w:r>
        <w:r>
          <w:instrText xml:space="preserve"> PAGEREF _Toc19575 \h </w:instrText>
        </w:r>
        <w:r>
          <w:fldChar w:fldCharType="separate"/>
        </w:r>
        <w:r>
          <w:t>3</w:t>
        </w:r>
        <w:r>
          <w:fldChar w:fldCharType="end"/>
        </w:r>
      </w:hyperlink>
    </w:p>
    <w:p>
      <w:pPr>
        <w:pStyle w:val="TOC2"/>
        <w:tabs>
          <w:tab w:val="right" w:leader="dot" w:pos="8306"/>
        </w:tabs>
      </w:pPr>
      <w:hyperlink w:anchor="_Toc23178" w:history="1">
        <w:r>
          <w:rPr>
            <w:rFonts w:ascii="仿宋" w:eastAsia="仿宋" w:hAnsi="仿宋" w:cs="仿宋" w:hint="eastAsia"/>
            <w:lang w:eastAsia="zh-CN"/>
          </w:rPr>
          <w:t>(一)、接地产品项目背景分析</w:t>
        </w:r>
        <w:r>
          <w:tab/>
        </w:r>
        <w:r>
          <w:fldChar w:fldCharType="begin"/>
        </w:r>
        <w:r>
          <w:instrText xml:space="preserve"> PAGEREF _Toc23178 \h </w:instrText>
        </w:r>
        <w:r>
          <w:fldChar w:fldCharType="separate"/>
        </w:r>
        <w:r>
          <w:t>3</w:t>
        </w:r>
        <w:r>
          <w:fldChar w:fldCharType="end"/>
        </w:r>
      </w:hyperlink>
    </w:p>
    <w:p>
      <w:pPr>
        <w:pStyle w:val="TOC2"/>
        <w:tabs>
          <w:tab w:val="right" w:leader="dot" w:pos="8306"/>
        </w:tabs>
      </w:pPr>
      <w:hyperlink w:anchor="_Toc18603" w:history="1">
        <w:r>
          <w:rPr>
            <w:rFonts w:ascii="仿宋" w:eastAsia="仿宋" w:hAnsi="仿宋" w:cs="仿宋" w:hint="eastAsia"/>
            <w:lang w:eastAsia="zh-CN"/>
          </w:rPr>
          <w:t>(二)、接地产品项目建设必要性分析</w:t>
        </w:r>
        <w:r>
          <w:tab/>
        </w:r>
        <w:r>
          <w:fldChar w:fldCharType="begin"/>
        </w:r>
        <w:r>
          <w:instrText xml:space="preserve"> PAGEREF _Toc18603 \h </w:instrText>
        </w:r>
        <w:r>
          <w:fldChar w:fldCharType="separate"/>
        </w:r>
        <w:r>
          <w:t>5</w:t>
        </w:r>
        <w:r>
          <w:fldChar w:fldCharType="end"/>
        </w:r>
      </w:hyperlink>
    </w:p>
    <w:p>
      <w:pPr>
        <w:pStyle w:val="TOC1"/>
        <w:tabs>
          <w:tab w:val="right" w:leader="dot" w:pos="8306"/>
        </w:tabs>
      </w:pPr>
      <w:hyperlink w:anchor="_Toc31532" w:history="1">
        <w:r>
          <w:rPr>
            <w:rFonts w:ascii="仿宋" w:eastAsia="仿宋" w:hAnsi="仿宋" w:cs="仿宋" w:hint="eastAsia"/>
            <w:lang w:eastAsia="zh-CN"/>
          </w:rPr>
          <w:t>二、接地产品项目建设单位说明</w:t>
        </w:r>
        <w:r>
          <w:tab/>
        </w:r>
        <w:r>
          <w:fldChar w:fldCharType="begin"/>
        </w:r>
        <w:r>
          <w:instrText xml:space="preserve"> PAGEREF _Toc31532 \h </w:instrText>
        </w:r>
        <w:r>
          <w:fldChar w:fldCharType="separate"/>
        </w:r>
        <w:r>
          <w:t>6</w:t>
        </w:r>
        <w:r>
          <w:fldChar w:fldCharType="end"/>
        </w:r>
      </w:hyperlink>
    </w:p>
    <w:p>
      <w:pPr>
        <w:pStyle w:val="TOC2"/>
        <w:tabs>
          <w:tab w:val="right" w:leader="dot" w:pos="8306"/>
        </w:tabs>
      </w:pPr>
      <w:hyperlink w:anchor="_Toc23335" w:history="1">
        <w:r>
          <w:rPr>
            <w:rFonts w:ascii="仿宋" w:eastAsia="仿宋" w:hAnsi="仿宋" w:cs="仿宋" w:hint="eastAsia"/>
            <w:lang w:eastAsia="zh-CN"/>
          </w:rPr>
          <w:t>(一)、接地产品项目承办单位基本情况</w:t>
        </w:r>
        <w:r>
          <w:tab/>
        </w:r>
        <w:r>
          <w:fldChar w:fldCharType="begin"/>
        </w:r>
        <w:r>
          <w:instrText xml:space="preserve"> PAGEREF _Toc23335 \h </w:instrText>
        </w:r>
        <w:r>
          <w:fldChar w:fldCharType="separate"/>
        </w:r>
        <w:r>
          <w:t>6</w:t>
        </w:r>
        <w:r>
          <w:fldChar w:fldCharType="end"/>
        </w:r>
      </w:hyperlink>
    </w:p>
    <w:p>
      <w:pPr>
        <w:pStyle w:val="TOC2"/>
        <w:tabs>
          <w:tab w:val="right" w:leader="dot" w:pos="8306"/>
        </w:tabs>
      </w:pPr>
      <w:hyperlink w:anchor="_Toc18987" w:history="1">
        <w:r>
          <w:rPr>
            <w:rFonts w:ascii="仿宋" w:eastAsia="仿宋" w:hAnsi="仿宋" w:cs="仿宋" w:hint="eastAsia"/>
            <w:lang w:eastAsia="zh-CN"/>
          </w:rPr>
          <w:t>(二)、公司经济效益分析</w:t>
        </w:r>
        <w:r>
          <w:tab/>
        </w:r>
        <w:r>
          <w:fldChar w:fldCharType="begin"/>
        </w:r>
        <w:r>
          <w:instrText xml:space="preserve"> PAGEREF _Toc18987 \h </w:instrText>
        </w:r>
        <w:r>
          <w:fldChar w:fldCharType="separate"/>
        </w:r>
        <w:r>
          <w:t>6</w:t>
        </w:r>
        <w:r>
          <w:fldChar w:fldCharType="end"/>
        </w:r>
      </w:hyperlink>
    </w:p>
    <w:p>
      <w:pPr>
        <w:pStyle w:val="TOC1"/>
        <w:tabs>
          <w:tab w:val="right" w:leader="dot" w:pos="8306"/>
        </w:tabs>
      </w:pPr>
      <w:hyperlink w:anchor="_Toc12276" w:history="1">
        <w:r>
          <w:rPr>
            <w:rFonts w:ascii="仿宋" w:eastAsia="仿宋" w:hAnsi="仿宋" w:cs="仿宋" w:hint="eastAsia"/>
            <w:lang w:eastAsia="zh-CN"/>
          </w:rPr>
          <w:t>三、市场分析、调研</w:t>
        </w:r>
        <w:r>
          <w:tab/>
        </w:r>
        <w:r>
          <w:fldChar w:fldCharType="begin"/>
        </w:r>
        <w:r>
          <w:instrText xml:space="preserve"> PAGEREF _Toc12276 \h </w:instrText>
        </w:r>
        <w:r>
          <w:fldChar w:fldCharType="separate"/>
        </w:r>
        <w:r>
          <w:t>7</w:t>
        </w:r>
        <w:r>
          <w:fldChar w:fldCharType="end"/>
        </w:r>
      </w:hyperlink>
    </w:p>
    <w:p>
      <w:pPr>
        <w:pStyle w:val="TOC2"/>
        <w:tabs>
          <w:tab w:val="right" w:leader="dot" w:pos="8306"/>
        </w:tabs>
      </w:pPr>
      <w:hyperlink w:anchor="_Toc1805" w:history="1">
        <w:r>
          <w:rPr>
            <w:rFonts w:ascii="仿宋" w:eastAsia="仿宋" w:hAnsi="仿宋" w:cs="仿宋" w:hint="eastAsia"/>
            <w:lang w:eastAsia="zh-CN"/>
          </w:rPr>
          <w:t>(一)、接地产品行业分析</w:t>
        </w:r>
        <w:r>
          <w:tab/>
        </w:r>
        <w:r>
          <w:fldChar w:fldCharType="begin"/>
        </w:r>
        <w:r>
          <w:instrText xml:space="preserve"> PAGEREF _Toc1805 \h </w:instrText>
        </w:r>
        <w:r>
          <w:fldChar w:fldCharType="separate"/>
        </w:r>
        <w:r>
          <w:t>7</w:t>
        </w:r>
        <w:r>
          <w:fldChar w:fldCharType="end"/>
        </w:r>
      </w:hyperlink>
    </w:p>
    <w:p>
      <w:pPr>
        <w:pStyle w:val="TOC2"/>
        <w:tabs>
          <w:tab w:val="right" w:leader="dot" w:pos="8306"/>
        </w:tabs>
      </w:pPr>
      <w:hyperlink w:anchor="_Toc17811" w:history="1">
        <w:r>
          <w:rPr>
            <w:rFonts w:ascii="仿宋" w:eastAsia="仿宋" w:hAnsi="仿宋" w:cs="仿宋" w:hint="eastAsia"/>
            <w:lang w:eastAsia="zh-CN"/>
          </w:rPr>
          <w:t>(二)、接地产品市场分析预测</w:t>
        </w:r>
        <w:r>
          <w:tab/>
        </w:r>
        <w:r>
          <w:fldChar w:fldCharType="begin"/>
        </w:r>
        <w:r>
          <w:instrText xml:space="preserve"> PAGEREF _Toc17811 \h </w:instrText>
        </w:r>
        <w:r>
          <w:fldChar w:fldCharType="separate"/>
        </w:r>
        <w:r>
          <w:t>8</w:t>
        </w:r>
        <w:r>
          <w:fldChar w:fldCharType="end"/>
        </w:r>
      </w:hyperlink>
    </w:p>
    <w:p>
      <w:pPr>
        <w:pStyle w:val="TOC1"/>
        <w:tabs>
          <w:tab w:val="right" w:leader="dot" w:pos="8306"/>
        </w:tabs>
      </w:pPr>
      <w:hyperlink w:anchor="_Toc26372" w:history="1">
        <w:r>
          <w:rPr>
            <w:rFonts w:ascii="仿宋" w:eastAsia="仿宋" w:hAnsi="仿宋" w:cs="仿宋" w:hint="eastAsia"/>
            <w:lang w:eastAsia="zh-CN"/>
          </w:rPr>
          <w:t>四、接地产品项目文档管理</w:t>
        </w:r>
        <w:r>
          <w:tab/>
        </w:r>
        <w:r>
          <w:fldChar w:fldCharType="begin"/>
        </w:r>
        <w:r>
          <w:instrText xml:space="preserve"> PAGEREF _Toc26372 \h </w:instrText>
        </w:r>
        <w:r>
          <w:fldChar w:fldCharType="separate"/>
        </w:r>
        <w:r>
          <w:t>9</w:t>
        </w:r>
        <w:r>
          <w:fldChar w:fldCharType="end"/>
        </w:r>
      </w:hyperlink>
    </w:p>
    <w:p>
      <w:pPr>
        <w:pStyle w:val="TOC2"/>
        <w:tabs>
          <w:tab w:val="right" w:leader="dot" w:pos="8306"/>
        </w:tabs>
      </w:pPr>
      <w:hyperlink w:anchor="_Toc12891" w:history="1">
        <w:r>
          <w:rPr>
            <w:rFonts w:ascii="仿宋" w:eastAsia="仿宋" w:hAnsi="仿宋" w:cs="仿宋" w:hint="eastAsia"/>
            <w:lang w:eastAsia="zh-CN"/>
          </w:rPr>
          <w:t>(一)、文档编制与审查</w:t>
        </w:r>
        <w:r>
          <w:tab/>
        </w:r>
        <w:r>
          <w:fldChar w:fldCharType="begin"/>
        </w:r>
        <w:r>
          <w:instrText xml:space="preserve"> PAGEREF _Toc12891 \h </w:instrText>
        </w:r>
        <w:r>
          <w:fldChar w:fldCharType="separate"/>
        </w:r>
        <w:r>
          <w:t>9</w:t>
        </w:r>
        <w:r>
          <w:fldChar w:fldCharType="end"/>
        </w:r>
      </w:hyperlink>
    </w:p>
    <w:p>
      <w:pPr>
        <w:pStyle w:val="TOC2"/>
        <w:tabs>
          <w:tab w:val="right" w:leader="dot" w:pos="8306"/>
        </w:tabs>
      </w:pPr>
      <w:hyperlink w:anchor="_Toc11591" w:history="1">
        <w:r>
          <w:rPr>
            <w:rFonts w:ascii="仿宋" w:eastAsia="仿宋" w:hAnsi="仿宋" w:cs="仿宋" w:hint="eastAsia"/>
            <w:lang w:eastAsia="zh-CN"/>
          </w:rPr>
          <w:t>(二)、文档发布与分发</w:t>
        </w:r>
        <w:r>
          <w:tab/>
        </w:r>
        <w:r>
          <w:fldChar w:fldCharType="begin"/>
        </w:r>
        <w:r>
          <w:instrText xml:space="preserve"> PAGEREF _Toc11591 \h </w:instrText>
        </w:r>
        <w:r>
          <w:fldChar w:fldCharType="separate"/>
        </w:r>
        <w:r>
          <w:t>10</w:t>
        </w:r>
        <w:r>
          <w:fldChar w:fldCharType="end"/>
        </w:r>
      </w:hyperlink>
    </w:p>
    <w:p>
      <w:pPr>
        <w:pStyle w:val="TOC2"/>
        <w:tabs>
          <w:tab w:val="right" w:leader="dot" w:pos="8306"/>
        </w:tabs>
      </w:pPr>
      <w:hyperlink w:anchor="_Toc8671" w:history="1">
        <w:r>
          <w:rPr>
            <w:rFonts w:ascii="仿宋" w:eastAsia="仿宋" w:hAnsi="仿宋" w:cs="仿宋" w:hint="eastAsia"/>
            <w:lang w:eastAsia="zh-CN"/>
          </w:rPr>
          <w:t>(三)、文档存档与归档</w:t>
        </w:r>
        <w:r>
          <w:tab/>
        </w:r>
        <w:r>
          <w:fldChar w:fldCharType="begin"/>
        </w:r>
        <w:r>
          <w:instrText xml:space="preserve"> PAGEREF _Toc8671 \h </w:instrText>
        </w:r>
        <w:r>
          <w:fldChar w:fldCharType="separate"/>
        </w:r>
        <w:r>
          <w:t>11</w:t>
        </w:r>
        <w:r>
          <w:fldChar w:fldCharType="end"/>
        </w:r>
      </w:hyperlink>
    </w:p>
    <w:p>
      <w:pPr>
        <w:pStyle w:val="TOC1"/>
        <w:tabs>
          <w:tab w:val="right" w:leader="dot" w:pos="8306"/>
        </w:tabs>
      </w:pPr>
      <w:hyperlink w:anchor="_Toc24435" w:history="1">
        <w:r>
          <w:rPr>
            <w:rFonts w:ascii="仿宋" w:eastAsia="仿宋" w:hAnsi="仿宋" w:cs="仿宋" w:hint="eastAsia"/>
            <w:lang w:eastAsia="zh-CN"/>
          </w:rPr>
          <w:t>五、产品规划分析</w:t>
        </w:r>
        <w:r>
          <w:tab/>
        </w:r>
        <w:r>
          <w:fldChar w:fldCharType="begin"/>
        </w:r>
        <w:r>
          <w:instrText xml:space="preserve"> PAGEREF _Toc24435 \h </w:instrText>
        </w:r>
        <w:r>
          <w:fldChar w:fldCharType="separate"/>
        </w:r>
        <w:r>
          <w:t>12</w:t>
        </w:r>
        <w:r>
          <w:fldChar w:fldCharType="end"/>
        </w:r>
      </w:hyperlink>
    </w:p>
    <w:p>
      <w:pPr>
        <w:pStyle w:val="TOC2"/>
        <w:tabs>
          <w:tab w:val="right" w:leader="dot" w:pos="8306"/>
        </w:tabs>
      </w:pPr>
      <w:hyperlink w:anchor="_Toc12884" w:history="1">
        <w:r>
          <w:rPr>
            <w:rFonts w:ascii="仿宋" w:eastAsia="仿宋" w:hAnsi="仿宋" w:cs="仿宋" w:hint="eastAsia"/>
            <w:lang w:eastAsia="zh-CN"/>
          </w:rPr>
          <w:t>(一)、产品规划</w:t>
        </w:r>
        <w:r>
          <w:tab/>
        </w:r>
        <w:r>
          <w:fldChar w:fldCharType="begin"/>
        </w:r>
        <w:r>
          <w:instrText xml:space="preserve"> PAGEREF _Toc12884 \h </w:instrText>
        </w:r>
        <w:r>
          <w:fldChar w:fldCharType="separate"/>
        </w:r>
        <w:r>
          <w:t>12</w:t>
        </w:r>
        <w:r>
          <w:fldChar w:fldCharType="end"/>
        </w:r>
      </w:hyperlink>
    </w:p>
    <w:p>
      <w:pPr>
        <w:pStyle w:val="TOC2"/>
        <w:tabs>
          <w:tab w:val="right" w:leader="dot" w:pos="8306"/>
        </w:tabs>
      </w:pPr>
      <w:hyperlink w:anchor="_Toc15817" w:history="1">
        <w:r>
          <w:rPr>
            <w:rFonts w:ascii="仿宋" w:eastAsia="仿宋" w:hAnsi="仿宋" w:cs="仿宋" w:hint="eastAsia"/>
            <w:lang w:eastAsia="zh-CN"/>
          </w:rPr>
          <w:t>(二)、建设规模</w:t>
        </w:r>
        <w:r>
          <w:tab/>
        </w:r>
        <w:r>
          <w:fldChar w:fldCharType="begin"/>
        </w:r>
        <w:r>
          <w:instrText xml:space="preserve"> PAGEREF _Toc15817 \h </w:instrText>
        </w:r>
        <w:r>
          <w:fldChar w:fldCharType="separate"/>
        </w:r>
        <w:r>
          <w:t>13</w:t>
        </w:r>
        <w:r>
          <w:fldChar w:fldCharType="end"/>
        </w:r>
      </w:hyperlink>
    </w:p>
    <w:p>
      <w:pPr>
        <w:pStyle w:val="TOC1"/>
        <w:tabs>
          <w:tab w:val="right" w:leader="dot" w:pos="8306"/>
        </w:tabs>
      </w:pPr>
      <w:hyperlink w:anchor="_Toc23118" w:history="1">
        <w:r>
          <w:rPr>
            <w:rFonts w:ascii="仿宋" w:eastAsia="仿宋" w:hAnsi="仿宋" w:cs="仿宋" w:hint="eastAsia"/>
            <w:lang w:eastAsia="zh-CN"/>
          </w:rPr>
          <w:t>六、接地产品项目选址可行性分析</w:t>
        </w:r>
        <w:r>
          <w:tab/>
        </w:r>
        <w:r>
          <w:fldChar w:fldCharType="begin"/>
        </w:r>
        <w:r>
          <w:instrText xml:space="preserve"> PAGEREF _Toc23118 \h </w:instrText>
        </w:r>
        <w:r>
          <w:fldChar w:fldCharType="separate"/>
        </w:r>
        <w:r>
          <w:t>14</w:t>
        </w:r>
        <w:r>
          <w:fldChar w:fldCharType="end"/>
        </w:r>
      </w:hyperlink>
    </w:p>
    <w:p>
      <w:pPr>
        <w:pStyle w:val="TOC2"/>
        <w:tabs>
          <w:tab w:val="right" w:leader="dot" w:pos="8306"/>
        </w:tabs>
      </w:pPr>
      <w:hyperlink w:anchor="_Toc9857" w:history="1">
        <w:r>
          <w:rPr>
            <w:rFonts w:ascii="仿宋" w:eastAsia="仿宋" w:hAnsi="仿宋" w:cs="仿宋" w:hint="eastAsia"/>
            <w:lang w:eastAsia="zh-CN"/>
          </w:rPr>
          <w:t>(一)、接地产品项目选址</w:t>
        </w:r>
        <w:r>
          <w:tab/>
        </w:r>
        <w:r>
          <w:fldChar w:fldCharType="begin"/>
        </w:r>
        <w:r>
          <w:instrText xml:space="preserve"> PAGEREF _Toc9857 \h </w:instrText>
        </w:r>
        <w:r>
          <w:fldChar w:fldCharType="separate"/>
        </w:r>
        <w:r>
          <w:t>14</w:t>
        </w:r>
        <w:r>
          <w:fldChar w:fldCharType="end"/>
        </w:r>
      </w:hyperlink>
    </w:p>
    <w:p>
      <w:pPr>
        <w:pStyle w:val="TOC2"/>
        <w:tabs>
          <w:tab w:val="right" w:leader="dot" w:pos="8306"/>
        </w:tabs>
      </w:pPr>
      <w:hyperlink w:anchor="_Toc340" w:history="1">
        <w:r>
          <w:rPr>
            <w:rFonts w:ascii="仿宋" w:eastAsia="仿宋" w:hAnsi="仿宋" w:cs="仿宋" w:hint="eastAsia"/>
            <w:lang w:eastAsia="zh-CN"/>
          </w:rPr>
          <w:t>(二)、用地控制指标</w:t>
        </w:r>
        <w:r>
          <w:tab/>
        </w:r>
        <w:r>
          <w:fldChar w:fldCharType="begin"/>
        </w:r>
        <w:r>
          <w:instrText xml:space="preserve"> PAGEREF _Toc340 \h </w:instrText>
        </w:r>
        <w:r>
          <w:fldChar w:fldCharType="separate"/>
        </w:r>
        <w:r>
          <w:t>14</w:t>
        </w:r>
        <w:r>
          <w:fldChar w:fldCharType="end"/>
        </w:r>
      </w:hyperlink>
    </w:p>
    <w:p>
      <w:pPr>
        <w:pStyle w:val="TOC2"/>
        <w:tabs>
          <w:tab w:val="right" w:leader="dot" w:pos="8306"/>
        </w:tabs>
      </w:pPr>
      <w:hyperlink w:anchor="_Toc1161" w:history="1">
        <w:r>
          <w:rPr>
            <w:rFonts w:ascii="仿宋" w:eastAsia="仿宋" w:hAnsi="仿宋" w:cs="仿宋" w:hint="eastAsia"/>
            <w:lang w:eastAsia="zh-CN"/>
          </w:rPr>
          <w:t>(三)、节约用地措施</w:t>
        </w:r>
        <w:r>
          <w:tab/>
        </w:r>
        <w:r>
          <w:fldChar w:fldCharType="begin"/>
        </w:r>
        <w:r>
          <w:instrText xml:space="preserve"> PAGEREF _Toc1161 \h </w:instrText>
        </w:r>
        <w:r>
          <w:fldChar w:fldCharType="separate"/>
        </w:r>
        <w:r>
          <w:t>16</w:t>
        </w:r>
        <w:r>
          <w:fldChar w:fldCharType="end"/>
        </w:r>
      </w:hyperlink>
    </w:p>
    <w:p>
      <w:pPr>
        <w:pStyle w:val="TOC2"/>
        <w:tabs>
          <w:tab w:val="right" w:leader="dot" w:pos="8306"/>
        </w:tabs>
      </w:pPr>
      <w:hyperlink w:anchor="_Toc2579" w:history="1">
        <w:r>
          <w:rPr>
            <w:rFonts w:ascii="仿宋" w:eastAsia="仿宋" w:hAnsi="仿宋" w:cs="仿宋" w:hint="eastAsia"/>
            <w:lang w:eastAsia="zh-CN"/>
          </w:rPr>
          <w:t>(四)、总图布置方案</w:t>
        </w:r>
        <w:r>
          <w:tab/>
        </w:r>
        <w:r>
          <w:fldChar w:fldCharType="begin"/>
        </w:r>
        <w:r>
          <w:instrText xml:space="preserve"> PAGEREF _Toc2579 \h </w:instrText>
        </w:r>
        <w:r>
          <w:fldChar w:fldCharType="separate"/>
        </w:r>
        <w:r>
          <w:t>17</w:t>
        </w:r>
        <w:r>
          <w:fldChar w:fldCharType="end"/>
        </w:r>
      </w:hyperlink>
    </w:p>
    <w:p>
      <w:pPr>
        <w:pStyle w:val="TOC2"/>
        <w:tabs>
          <w:tab w:val="right" w:leader="dot" w:pos="8306"/>
        </w:tabs>
      </w:pPr>
      <w:hyperlink w:anchor="_Toc11624" w:history="1">
        <w:r>
          <w:rPr>
            <w:rFonts w:ascii="仿宋" w:eastAsia="仿宋" w:hAnsi="仿宋" w:cs="仿宋" w:hint="eastAsia"/>
            <w:lang w:eastAsia="zh-CN"/>
          </w:rPr>
          <w:t>(五)、选址综合评价</w:t>
        </w:r>
        <w:r>
          <w:tab/>
        </w:r>
        <w:r>
          <w:fldChar w:fldCharType="begin"/>
        </w:r>
        <w:r>
          <w:instrText xml:space="preserve"> PAGEREF _Toc11624 \h </w:instrText>
        </w:r>
        <w:r>
          <w:fldChar w:fldCharType="separate"/>
        </w:r>
        <w:r>
          <w:t>18</w:t>
        </w:r>
        <w:r>
          <w:fldChar w:fldCharType="end"/>
        </w:r>
      </w:hyperlink>
    </w:p>
    <w:p>
      <w:pPr>
        <w:pStyle w:val="TOC1"/>
        <w:tabs>
          <w:tab w:val="right" w:leader="dot" w:pos="8306"/>
        </w:tabs>
      </w:pPr>
      <w:hyperlink w:anchor="_Toc17216" w:history="1">
        <w:r>
          <w:rPr>
            <w:rFonts w:ascii="仿宋" w:eastAsia="仿宋" w:hAnsi="仿宋" w:cs="仿宋" w:hint="eastAsia"/>
            <w:lang w:eastAsia="zh-CN"/>
          </w:rPr>
          <w:t>七、接地产品项目社会影响</w:t>
        </w:r>
        <w:r>
          <w:tab/>
        </w:r>
        <w:r>
          <w:fldChar w:fldCharType="begin"/>
        </w:r>
        <w:r>
          <w:instrText xml:space="preserve"> PAGEREF _Toc17216 \h </w:instrText>
        </w:r>
        <w:r>
          <w:fldChar w:fldCharType="separate"/>
        </w:r>
        <w:r>
          <w:t>20</w:t>
        </w:r>
        <w:r>
          <w:fldChar w:fldCharType="end"/>
        </w:r>
      </w:hyperlink>
    </w:p>
    <w:p>
      <w:pPr>
        <w:pStyle w:val="TOC2"/>
        <w:tabs>
          <w:tab w:val="right" w:leader="dot" w:pos="8306"/>
        </w:tabs>
      </w:pPr>
      <w:hyperlink w:anchor="_Toc28451" w:history="1">
        <w:r>
          <w:rPr>
            <w:rFonts w:ascii="仿宋" w:eastAsia="仿宋" w:hAnsi="仿宋" w:cs="仿宋" w:hint="eastAsia"/>
            <w:lang w:eastAsia="zh-CN"/>
          </w:rPr>
          <w:t>(一)、社会责任与义务</w:t>
        </w:r>
        <w:r>
          <w:tab/>
        </w:r>
        <w:r>
          <w:fldChar w:fldCharType="begin"/>
        </w:r>
        <w:r>
          <w:instrText xml:space="preserve"> PAGEREF _Toc28451 \h </w:instrText>
        </w:r>
        <w:r>
          <w:fldChar w:fldCharType="separate"/>
        </w:r>
        <w:r>
          <w:t>20</w:t>
        </w:r>
        <w:r>
          <w:fldChar w:fldCharType="end"/>
        </w:r>
      </w:hyperlink>
    </w:p>
    <w:p>
      <w:pPr>
        <w:pStyle w:val="TOC2"/>
        <w:tabs>
          <w:tab w:val="right" w:leader="dot" w:pos="8306"/>
        </w:tabs>
      </w:pPr>
      <w:hyperlink w:anchor="_Toc7268" w:history="1">
        <w:r>
          <w:rPr>
            <w:rFonts w:ascii="仿宋" w:eastAsia="仿宋" w:hAnsi="仿宋" w:cs="仿宋" w:hint="eastAsia"/>
            <w:lang w:eastAsia="zh-CN"/>
          </w:rPr>
          <w:t>(二)、社会参与与沟通</w:t>
        </w:r>
        <w:r>
          <w:tab/>
        </w:r>
        <w:r>
          <w:fldChar w:fldCharType="begin"/>
        </w:r>
        <w:r>
          <w:instrText xml:space="preserve"> PAGEREF _Toc7268 \h </w:instrText>
        </w:r>
        <w:r>
          <w:fldChar w:fldCharType="separate"/>
        </w:r>
        <w:r>
          <w:t>20</w:t>
        </w:r>
        <w:r>
          <w:fldChar w:fldCharType="end"/>
        </w:r>
      </w:hyperlink>
    </w:p>
    <w:p>
      <w:pPr>
        <w:pStyle w:val="TOC1"/>
        <w:tabs>
          <w:tab w:val="right" w:leader="dot" w:pos="8306"/>
        </w:tabs>
      </w:pPr>
      <w:hyperlink w:anchor="_Toc22098" w:history="1">
        <w:r>
          <w:rPr>
            <w:rFonts w:ascii="仿宋" w:eastAsia="仿宋" w:hAnsi="仿宋" w:cs="仿宋" w:hint="eastAsia"/>
            <w:lang w:eastAsia="zh-CN"/>
          </w:rPr>
          <w:t>八、接地产品项目人力资源培养与发展</w:t>
        </w:r>
        <w:r>
          <w:tab/>
        </w:r>
        <w:r>
          <w:fldChar w:fldCharType="begin"/>
        </w:r>
        <w:r>
          <w:instrText xml:space="preserve"> PAGEREF _Toc22098 \h </w:instrText>
        </w:r>
        <w:r>
          <w:fldChar w:fldCharType="separate"/>
        </w:r>
        <w:r>
          <w:t>21</w:t>
        </w:r>
        <w:r>
          <w:fldChar w:fldCharType="end"/>
        </w:r>
      </w:hyperlink>
    </w:p>
    <w:p>
      <w:pPr>
        <w:pStyle w:val="TOC2"/>
        <w:tabs>
          <w:tab w:val="right" w:leader="dot" w:pos="8306"/>
        </w:tabs>
      </w:pPr>
      <w:hyperlink w:anchor="_Toc9766" w:history="1">
        <w:r>
          <w:rPr>
            <w:rFonts w:ascii="仿宋" w:eastAsia="仿宋" w:hAnsi="仿宋" w:cs="仿宋" w:hint="eastAsia"/>
            <w:lang w:eastAsia="zh-CN"/>
          </w:rPr>
          <w:t>(一)、人才需求与规划</w:t>
        </w:r>
        <w:r>
          <w:tab/>
        </w:r>
        <w:r>
          <w:fldChar w:fldCharType="begin"/>
        </w:r>
        <w:r>
          <w:instrText xml:space="preserve"> PAGEREF _Toc9766 \h </w:instrText>
        </w:r>
        <w:r>
          <w:fldChar w:fldCharType="separate"/>
        </w:r>
        <w:r>
          <w:t>21</w:t>
        </w:r>
        <w:r>
          <w:fldChar w:fldCharType="end"/>
        </w:r>
      </w:hyperlink>
    </w:p>
    <w:p>
      <w:pPr>
        <w:pStyle w:val="TOC2"/>
        <w:tabs>
          <w:tab w:val="right" w:leader="dot" w:pos="8306"/>
        </w:tabs>
      </w:pPr>
      <w:hyperlink w:anchor="_Toc13763" w:history="1">
        <w:r>
          <w:rPr>
            <w:rFonts w:ascii="仿宋" w:eastAsia="仿宋" w:hAnsi="仿宋" w:cs="仿宋" w:hint="eastAsia"/>
            <w:lang w:eastAsia="zh-CN"/>
          </w:rPr>
          <w:t>(二)、培训与发展计划</w:t>
        </w:r>
        <w:r>
          <w:tab/>
        </w:r>
        <w:r>
          <w:fldChar w:fldCharType="begin"/>
        </w:r>
        <w:r>
          <w:instrText xml:space="preserve"> PAGEREF _Toc13763 \h </w:instrText>
        </w:r>
        <w:r>
          <w:fldChar w:fldCharType="separate"/>
        </w:r>
        <w:r>
          <w:t>22</w:t>
        </w:r>
        <w:r>
          <w:fldChar w:fldCharType="end"/>
        </w:r>
      </w:hyperlink>
    </w:p>
    <w:p>
      <w:pPr>
        <w:pStyle w:val="TOC1"/>
        <w:tabs>
          <w:tab w:val="right" w:leader="dot" w:pos="8306"/>
        </w:tabs>
      </w:pPr>
      <w:hyperlink w:anchor="_Toc25041" w:history="1">
        <w:r>
          <w:rPr>
            <w:rFonts w:ascii="仿宋" w:eastAsia="仿宋" w:hAnsi="仿宋" w:cs="仿宋" w:hint="eastAsia"/>
            <w:lang w:eastAsia="zh-CN"/>
          </w:rPr>
          <w:t>九、接地产品项目风险管理</w:t>
        </w:r>
        <w:r>
          <w:tab/>
        </w:r>
        <w:r>
          <w:fldChar w:fldCharType="begin"/>
        </w:r>
        <w:r>
          <w:instrText xml:space="preserve"> PAGEREF _Toc25041 \h </w:instrText>
        </w:r>
        <w:r>
          <w:fldChar w:fldCharType="separate"/>
        </w:r>
        <w:r>
          <w:t>22</w:t>
        </w:r>
        <w:r>
          <w:fldChar w:fldCharType="end"/>
        </w:r>
      </w:hyperlink>
    </w:p>
    <w:p>
      <w:pPr>
        <w:pStyle w:val="TOC2"/>
        <w:tabs>
          <w:tab w:val="right" w:leader="dot" w:pos="8306"/>
        </w:tabs>
      </w:pPr>
      <w:hyperlink w:anchor="_Toc1124" w:history="1">
        <w:r>
          <w:rPr>
            <w:rFonts w:ascii="仿宋" w:eastAsia="仿宋" w:hAnsi="仿宋" w:cs="仿宋" w:hint="eastAsia"/>
            <w:lang w:eastAsia="zh-CN"/>
          </w:rPr>
          <w:t>(一)、风险识别与评估</w:t>
        </w:r>
        <w:r>
          <w:tab/>
        </w:r>
        <w:r>
          <w:fldChar w:fldCharType="begin"/>
        </w:r>
        <w:r>
          <w:instrText xml:space="preserve"> PAGEREF _Toc1124 \h </w:instrText>
        </w:r>
        <w:r>
          <w:fldChar w:fldCharType="separate"/>
        </w:r>
        <w:r>
          <w:t>22</w:t>
        </w:r>
        <w:r>
          <w:fldChar w:fldCharType="end"/>
        </w:r>
      </w:hyperlink>
    </w:p>
    <w:p>
      <w:pPr>
        <w:pStyle w:val="TOC2"/>
        <w:tabs>
          <w:tab w:val="right" w:leader="dot" w:pos="8306"/>
        </w:tabs>
      </w:pPr>
      <w:hyperlink w:anchor="_Toc16939" w:history="1">
        <w:r>
          <w:rPr>
            <w:rFonts w:ascii="仿宋" w:eastAsia="仿宋" w:hAnsi="仿宋" w:cs="仿宋" w:hint="eastAsia"/>
            <w:lang w:eastAsia="zh-CN"/>
          </w:rPr>
          <w:t>(二)、风险应对策略</w:t>
        </w:r>
        <w:r>
          <w:tab/>
        </w:r>
        <w:r>
          <w:fldChar w:fldCharType="begin"/>
        </w:r>
        <w:r>
          <w:instrText xml:space="preserve"> PAGEREF _Toc16939 \h </w:instrText>
        </w:r>
        <w:r>
          <w:fldChar w:fldCharType="separate"/>
        </w:r>
        <w:r>
          <w:t>24</w:t>
        </w:r>
        <w:r>
          <w:fldChar w:fldCharType="end"/>
        </w:r>
      </w:hyperlink>
    </w:p>
    <w:p>
      <w:pPr>
        <w:pStyle w:val="TOC2"/>
        <w:tabs>
          <w:tab w:val="right" w:leader="dot" w:pos="8306"/>
        </w:tabs>
      </w:pPr>
      <w:hyperlink w:anchor="_Toc2886" w:history="1">
        <w:r>
          <w:rPr>
            <w:rFonts w:ascii="仿宋" w:eastAsia="仿宋" w:hAnsi="仿宋" w:cs="仿宋" w:hint="eastAsia"/>
            <w:lang w:eastAsia="zh-CN"/>
          </w:rPr>
          <w:t>(三)、风险监控与控制</w:t>
        </w:r>
        <w:r>
          <w:tab/>
        </w:r>
        <w:r>
          <w:fldChar w:fldCharType="begin"/>
        </w:r>
        <w:r>
          <w:instrText xml:space="preserve"> PAGEREF _Toc2886 \h </w:instrText>
        </w:r>
        <w:r>
          <w:fldChar w:fldCharType="separate"/>
        </w:r>
        <w:r>
          <w:t>25</w:t>
        </w:r>
        <w:r>
          <w:fldChar w:fldCharType="end"/>
        </w:r>
      </w:hyperlink>
    </w:p>
    <w:p>
      <w:pPr>
        <w:pStyle w:val="TOC1"/>
        <w:tabs>
          <w:tab w:val="right" w:leader="dot" w:pos="8306"/>
        </w:tabs>
      </w:pPr>
      <w:hyperlink w:anchor="_Toc4052" w:history="1">
        <w:r>
          <w:rPr>
            <w:rFonts w:ascii="仿宋" w:eastAsia="仿宋" w:hAnsi="仿宋" w:cs="仿宋" w:hint="eastAsia"/>
            <w:lang w:eastAsia="zh-CN"/>
          </w:rPr>
          <w:t>十、生产安全保护</w:t>
        </w:r>
        <w:r>
          <w:tab/>
        </w:r>
        <w:r>
          <w:fldChar w:fldCharType="begin"/>
        </w:r>
        <w:r>
          <w:instrText xml:space="preserve"> PAGEREF _Toc4052 \h </w:instrText>
        </w:r>
        <w:r>
          <w:fldChar w:fldCharType="separate"/>
        </w:r>
        <w:r>
          <w:t>26</w:t>
        </w:r>
        <w:r>
          <w:fldChar w:fldCharType="end"/>
        </w:r>
      </w:hyperlink>
    </w:p>
    <w:p>
      <w:pPr>
        <w:pStyle w:val="TOC2"/>
        <w:tabs>
          <w:tab w:val="right" w:leader="dot" w:pos="8306"/>
        </w:tabs>
      </w:pPr>
      <w:hyperlink w:anchor="_Toc27899" w:history="1">
        <w:r>
          <w:rPr>
            <w:rFonts w:ascii="仿宋" w:eastAsia="仿宋" w:hAnsi="仿宋" w:cs="仿宋" w:hint="eastAsia"/>
            <w:lang w:eastAsia="zh-CN"/>
          </w:rPr>
          <w:t>(一)、消防安全</w:t>
        </w:r>
        <w:r>
          <w:tab/>
        </w:r>
        <w:r>
          <w:fldChar w:fldCharType="begin"/>
        </w:r>
        <w:r>
          <w:instrText xml:space="preserve"> PAGEREF _Toc27899 \h </w:instrText>
        </w:r>
        <w:r>
          <w:fldChar w:fldCharType="separate"/>
        </w:r>
        <w:r>
          <w:t>26</w:t>
        </w:r>
        <w:r>
          <w:fldChar w:fldCharType="end"/>
        </w:r>
      </w:hyperlink>
    </w:p>
    <w:p>
      <w:pPr>
        <w:pStyle w:val="TOC2"/>
        <w:tabs>
          <w:tab w:val="right" w:leader="dot" w:pos="8306"/>
        </w:tabs>
      </w:pPr>
      <w:hyperlink w:anchor="_Toc13764" w:history="1">
        <w:r>
          <w:rPr>
            <w:rFonts w:ascii="仿宋" w:eastAsia="仿宋" w:hAnsi="仿宋" w:cs="仿宋" w:hint="eastAsia"/>
            <w:lang w:eastAsia="zh-CN"/>
          </w:rPr>
          <w:t>(二)、防火防爆总图布置措施</w:t>
        </w:r>
        <w:r>
          <w:tab/>
        </w:r>
        <w:r>
          <w:fldChar w:fldCharType="begin"/>
        </w:r>
        <w:r>
          <w:instrText xml:space="preserve"> PAGEREF _Toc13764 \h </w:instrText>
        </w:r>
        <w:r>
          <w:fldChar w:fldCharType="separate"/>
        </w:r>
        <w:r>
          <w:t>28</w:t>
        </w:r>
        <w:r>
          <w:fldChar w:fldCharType="end"/>
        </w:r>
      </w:hyperlink>
    </w:p>
    <w:p>
      <w:pPr>
        <w:pStyle w:val="TOC2"/>
        <w:tabs>
          <w:tab w:val="right" w:leader="dot" w:pos="8306"/>
        </w:tabs>
      </w:pPr>
      <w:hyperlink w:anchor="_Toc6300" w:history="1">
        <w:r>
          <w:rPr>
            <w:rFonts w:ascii="仿宋" w:eastAsia="仿宋" w:hAnsi="仿宋" w:cs="仿宋" w:hint="eastAsia"/>
            <w:lang w:eastAsia="zh-CN"/>
          </w:rPr>
          <w:t>(三)、自然灾害防范措施</w:t>
        </w:r>
        <w:r>
          <w:tab/>
        </w:r>
        <w:r>
          <w:fldChar w:fldCharType="begin"/>
        </w:r>
        <w:r>
          <w:instrText xml:space="preserve"> PAGEREF _Toc6300 \h </w:instrText>
        </w:r>
        <w:r>
          <w:fldChar w:fldCharType="separate"/>
        </w:r>
        <w:r>
          <w:t>29</w:t>
        </w:r>
        <w:r>
          <w:fldChar w:fldCharType="end"/>
        </w:r>
      </w:hyperlink>
    </w:p>
    <w:p>
      <w:pPr>
        <w:pStyle w:val="TOC2"/>
        <w:tabs>
          <w:tab w:val="right" w:leader="dot" w:pos="8306"/>
        </w:tabs>
      </w:pPr>
      <w:hyperlink w:anchor="_Toc24233" w:history="1">
        <w:r>
          <w:rPr>
            <w:rFonts w:ascii="仿宋" w:eastAsia="仿宋" w:hAnsi="仿宋" w:cs="仿宋" w:hint="eastAsia"/>
            <w:lang w:eastAsia="zh-CN"/>
          </w:rPr>
          <w:t>(四)、安全色及安全标志使用要求</w:t>
        </w:r>
        <w:r>
          <w:tab/>
        </w:r>
        <w:r>
          <w:fldChar w:fldCharType="begin"/>
        </w:r>
        <w:r>
          <w:instrText xml:space="preserve"> PAGEREF _Toc24233 \h </w:instrText>
        </w:r>
        <w:r>
          <w:fldChar w:fldCharType="separate"/>
        </w:r>
        <w:r>
          <w:t>30</w:t>
        </w:r>
        <w:r>
          <w:fldChar w:fldCharType="end"/>
        </w:r>
      </w:hyperlink>
    </w:p>
    <w:p>
      <w:pPr>
        <w:pStyle w:val="TOC2"/>
        <w:tabs>
          <w:tab w:val="right" w:leader="dot" w:pos="8306"/>
        </w:tabs>
      </w:pPr>
      <w:hyperlink w:anchor="_Toc3637" w:history="1">
        <w:r>
          <w:rPr>
            <w:rFonts w:ascii="仿宋" w:eastAsia="仿宋" w:hAnsi="仿宋" w:cs="仿宋" w:hint="eastAsia"/>
            <w:lang w:eastAsia="zh-CN"/>
          </w:rPr>
          <w:t>(五)、防尘防毒措施</w:t>
        </w:r>
        <w:r>
          <w:tab/>
        </w:r>
        <w:r>
          <w:fldChar w:fldCharType="begin"/>
        </w:r>
        <w:r>
          <w:instrText xml:space="preserve"> PAGEREF _Toc3637 \h </w:instrText>
        </w:r>
        <w:r>
          <w:fldChar w:fldCharType="separate"/>
        </w:r>
        <w:r>
          <w:t>31</w:t>
        </w:r>
        <w:r>
          <w:fldChar w:fldCharType="end"/>
        </w:r>
      </w:hyperlink>
    </w:p>
    <w:p>
      <w:pPr>
        <w:pStyle w:val="TOC2"/>
        <w:tabs>
          <w:tab w:val="right" w:leader="dot" w:pos="8306"/>
        </w:tabs>
      </w:pPr>
      <w:hyperlink w:anchor="_Toc21033" w:history="1">
        <w:r>
          <w:rPr>
            <w:rFonts w:ascii="仿宋" w:eastAsia="仿宋" w:hAnsi="仿宋" w:cs="仿宋" w:hint="eastAsia"/>
            <w:lang w:eastAsia="zh-CN"/>
          </w:rPr>
          <w:t>(六)、防静电、触电防护及防雷措施</w:t>
        </w:r>
        <w:r>
          <w:tab/>
        </w:r>
        <w:r>
          <w:fldChar w:fldCharType="begin"/>
        </w:r>
        <w:r>
          <w:instrText xml:space="preserve"> PAGEREF _Toc21033 \h </w:instrText>
        </w:r>
        <w:r>
          <w:fldChar w:fldCharType="separate"/>
        </w:r>
        <w:r>
          <w:t>31</w:t>
        </w:r>
        <w:r>
          <w:fldChar w:fldCharType="end"/>
        </w:r>
      </w:hyperlink>
    </w:p>
    <w:p>
      <w:pPr>
        <w:pStyle w:val="TOC2"/>
        <w:tabs>
          <w:tab w:val="right" w:leader="dot" w:pos="8306"/>
        </w:tabs>
      </w:pPr>
      <w:hyperlink w:anchor="_Toc18289" w:history="1">
        <w:r>
          <w:rPr>
            <w:rFonts w:ascii="仿宋" w:eastAsia="仿宋" w:hAnsi="仿宋" w:cs="仿宋" w:hint="eastAsia"/>
            <w:lang w:eastAsia="zh-CN"/>
          </w:rPr>
          <w:t>(七)、机械设备安全保障措施</w:t>
        </w:r>
        <w:r>
          <w:tab/>
        </w:r>
        <w:r>
          <w:fldChar w:fldCharType="begin"/>
        </w:r>
        <w:r>
          <w:instrText xml:space="preserve"> PAGEREF _Toc18289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87" w:history="1">
        <w:r>
          <w:rPr>
            <w:rFonts w:ascii="仿宋" w:eastAsia="仿宋" w:hAnsi="仿宋" w:cs="仿宋" w:hint="eastAsia"/>
            <w:lang w:eastAsia="zh-CN"/>
          </w:rPr>
          <w:t>十一、接地产品项目环境影响分析</w:t>
        </w:r>
        <w:r>
          <w:tab/>
        </w:r>
        <w:r>
          <w:fldChar w:fldCharType="begin"/>
        </w:r>
        <w:r>
          <w:instrText xml:space="preserve"> PAGEREF _Toc14687 \h </w:instrText>
        </w:r>
        <w:r>
          <w:fldChar w:fldCharType="separate"/>
        </w:r>
        <w:r>
          <w:t>34</w:t>
        </w:r>
        <w:r>
          <w:fldChar w:fldCharType="end"/>
        </w:r>
      </w:hyperlink>
    </w:p>
    <w:p>
      <w:pPr>
        <w:pStyle w:val="TOC2"/>
        <w:tabs>
          <w:tab w:val="right" w:leader="dot" w:pos="8306"/>
        </w:tabs>
      </w:pPr>
      <w:hyperlink w:anchor="_Toc28340" w:history="1">
        <w:r>
          <w:rPr>
            <w:rFonts w:ascii="仿宋" w:eastAsia="仿宋" w:hAnsi="仿宋" w:cs="仿宋" w:hint="eastAsia"/>
            <w:lang w:eastAsia="zh-CN"/>
          </w:rPr>
          <w:t>(一)、建设区域环境质量现状</w:t>
        </w:r>
        <w:r>
          <w:tab/>
        </w:r>
        <w:r>
          <w:fldChar w:fldCharType="begin"/>
        </w:r>
        <w:r>
          <w:instrText xml:space="preserve"> PAGEREF _Toc28340 \h </w:instrText>
        </w:r>
        <w:r>
          <w:fldChar w:fldCharType="separate"/>
        </w:r>
        <w:r>
          <w:t>34</w:t>
        </w:r>
        <w:r>
          <w:fldChar w:fldCharType="end"/>
        </w:r>
      </w:hyperlink>
    </w:p>
    <w:p>
      <w:pPr>
        <w:pStyle w:val="TOC2"/>
        <w:tabs>
          <w:tab w:val="right" w:leader="dot" w:pos="8306"/>
        </w:tabs>
      </w:pPr>
      <w:hyperlink w:anchor="_Toc27655" w:history="1">
        <w:r>
          <w:rPr>
            <w:rFonts w:ascii="仿宋" w:eastAsia="仿宋" w:hAnsi="仿宋" w:cs="仿宋" w:hint="eastAsia"/>
            <w:lang w:eastAsia="zh-CN"/>
          </w:rPr>
          <w:t>(二)、建设期环境保护</w:t>
        </w:r>
        <w:r>
          <w:tab/>
        </w:r>
        <w:r>
          <w:fldChar w:fldCharType="begin"/>
        </w:r>
        <w:r>
          <w:instrText xml:space="preserve"> PAGEREF _Toc27655 \h </w:instrText>
        </w:r>
        <w:r>
          <w:fldChar w:fldCharType="separate"/>
        </w:r>
        <w:r>
          <w:t>36</w:t>
        </w:r>
        <w:r>
          <w:fldChar w:fldCharType="end"/>
        </w:r>
      </w:hyperlink>
    </w:p>
    <w:p>
      <w:pPr>
        <w:pStyle w:val="TOC2"/>
        <w:tabs>
          <w:tab w:val="right" w:leader="dot" w:pos="8306"/>
        </w:tabs>
      </w:pPr>
      <w:hyperlink w:anchor="_Toc8204" w:history="1">
        <w:r>
          <w:rPr>
            <w:rFonts w:ascii="仿宋" w:eastAsia="仿宋" w:hAnsi="仿宋" w:cs="仿宋" w:hint="eastAsia"/>
            <w:lang w:eastAsia="zh-CN"/>
          </w:rPr>
          <w:t>(三)、运营期环境保护</w:t>
        </w:r>
        <w:r>
          <w:tab/>
        </w:r>
        <w:r>
          <w:fldChar w:fldCharType="begin"/>
        </w:r>
        <w:r>
          <w:instrText xml:space="preserve"> PAGEREF _Toc8204 \h </w:instrText>
        </w:r>
        <w:r>
          <w:fldChar w:fldCharType="separate"/>
        </w:r>
        <w:r>
          <w:t>37</w:t>
        </w:r>
        <w:r>
          <w:fldChar w:fldCharType="end"/>
        </w:r>
      </w:hyperlink>
    </w:p>
    <w:p>
      <w:pPr>
        <w:pStyle w:val="TOC2"/>
        <w:tabs>
          <w:tab w:val="right" w:leader="dot" w:pos="8306"/>
        </w:tabs>
      </w:pPr>
      <w:hyperlink w:anchor="_Toc13360" w:history="1">
        <w:r>
          <w:rPr>
            <w:rFonts w:ascii="仿宋" w:eastAsia="仿宋" w:hAnsi="仿宋" w:cs="仿宋" w:hint="eastAsia"/>
            <w:lang w:eastAsia="zh-CN"/>
          </w:rPr>
          <w:t>(四)、接地产品项目建设对区域经济的影响</w:t>
        </w:r>
        <w:r>
          <w:tab/>
        </w:r>
        <w:r>
          <w:fldChar w:fldCharType="begin"/>
        </w:r>
        <w:r>
          <w:instrText xml:space="preserve"> PAGEREF _Toc13360 \h </w:instrText>
        </w:r>
        <w:r>
          <w:fldChar w:fldCharType="separate"/>
        </w:r>
        <w:r>
          <w:t>38</w:t>
        </w:r>
        <w:r>
          <w:fldChar w:fldCharType="end"/>
        </w:r>
      </w:hyperlink>
    </w:p>
    <w:p>
      <w:pPr>
        <w:pStyle w:val="TOC2"/>
        <w:tabs>
          <w:tab w:val="right" w:leader="dot" w:pos="8306"/>
        </w:tabs>
      </w:pPr>
      <w:hyperlink w:anchor="_Toc2718" w:history="1">
        <w:r>
          <w:rPr>
            <w:rFonts w:ascii="仿宋" w:eastAsia="仿宋" w:hAnsi="仿宋" w:cs="仿宋" w:hint="eastAsia"/>
            <w:lang w:eastAsia="zh-CN"/>
          </w:rPr>
          <w:t>(五)、废弃物处理</w:t>
        </w:r>
        <w:r>
          <w:tab/>
        </w:r>
        <w:r>
          <w:fldChar w:fldCharType="begin"/>
        </w:r>
        <w:r>
          <w:instrText xml:space="preserve"> PAGEREF _Toc2718 \h </w:instrText>
        </w:r>
        <w:r>
          <w:fldChar w:fldCharType="separate"/>
        </w:r>
        <w:r>
          <w:t>40</w:t>
        </w:r>
        <w:r>
          <w:fldChar w:fldCharType="end"/>
        </w:r>
      </w:hyperlink>
    </w:p>
    <w:p>
      <w:pPr>
        <w:pStyle w:val="TOC2"/>
        <w:tabs>
          <w:tab w:val="right" w:leader="dot" w:pos="8306"/>
        </w:tabs>
      </w:pPr>
      <w:hyperlink w:anchor="_Toc9333" w:history="1">
        <w:r>
          <w:rPr>
            <w:rFonts w:ascii="仿宋" w:eastAsia="仿宋" w:hAnsi="仿宋" w:cs="仿宋" w:hint="eastAsia"/>
            <w:lang w:eastAsia="zh-CN"/>
          </w:rPr>
          <w:t>(六)、特殊环境影响分析</w:t>
        </w:r>
        <w:r>
          <w:tab/>
        </w:r>
        <w:r>
          <w:fldChar w:fldCharType="begin"/>
        </w:r>
        <w:r>
          <w:instrText xml:space="preserve"> PAGEREF _Toc9333 \h </w:instrText>
        </w:r>
        <w:r>
          <w:fldChar w:fldCharType="separate"/>
        </w:r>
        <w:r>
          <w:t>41</w:t>
        </w:r>
        <w:r>
          <w:fldChar w:fldCharType="end"/>
        </w:r>
      </w:hyperlink>
    </w:p>
    <w:p>
      <w:pPr>
        <w:pStyle w:val="TOC2"/>
        <w:tabs>
          <w:tab w:val="right" w:leader="dot" w:pos="8306"/>
        </w:tabs>
      </w:pPr>
      <w:hyperlink w:anchor="_Toc15991" w:history="1">
        <w:r>
          <w:rPr>
            <w:rFonts w:ascii="仿宋" w:eastAsia="仿宋" w:hAnsi="仿宋" w:cs="仿宋" w:hint="eastAsia"/>
            <w:lang w:eastAsia="zh-CN"/>
          </w:rPr>
          <w:t>(七)、清洁生产</w:t>
        </w:r>
        <w:r>
          <w:tab/>
        </w:r>
        <w:r>
          <w:fldChar w:fldCharType="begin"/>
        </w:r>
        <w:r>
          <w:instrText xml:space="preserve"> PAGEREF _Toc15991 \h </w:instrText>
        </w:r>
        <w:r>
          <w:fldChar w:fldCharType="separate"/>
        </w:r>
        <w:r>
          <w:t>42</w:t>
        </w:r>
        <w:r>
          <w:fldChar w:fldCharType="end"/>
        </w:r>
      </w:hyperlink>
    </w:p>
    <w:p>
      <w:pPr>
        <w:pStyle w:val="TOC2"/>
        <w:tabs>
          <w:tab w:val="right" w:leader="dot" w:pos="8306"/>
        </w:tabs>
      </w:pPr>
      <w:hyperlink w:anchor="_Toc15630" w:history="1">
        <w:r>
          <w:rPr>
            <w:rFonts w:ascii="仿宋" w:eastAsia="仿宋" w:hAnsi="仿宋" w:cs="仿宋" w:hint="eastAsia"/>
            <w:lang w:eastAsia="zh-CN"/>
          </w:rPr>
          <w:t>(八)、环境保护综合评价</w:t>
        </w:r>
        <w:r>
          <w:tab/>
        </w:r>
        <w:r>
          <w:fldChar w:fldCharType="begin"/>
        </w:r>
        <w:r>
          <w:instrText xml:space="preserve"> PAGEREF _Toc15630 \h </w:instrText>
        </w:r>
        <w:r>
          <w:fldChar w:fldCharType="separate"/>
        </w:r>
        <w:r>
          <w:t>44</w:t>
        </w:r>
        <w:r>
          <w:fldChar w:fldCharType="end"/>
        </w:r>
      </w:hyperlink>
    </w:p>
    <w:p>
      <w:pPr>
        <w:pStyle w:val="TOC1"/>
        <w:tabs>
          <w:tab w:val="right" w:leader="dot" w:pos="8306"/>
        </w:tabs>
      </w:pPr>
      <w:hyperlink w:anchor="_Toc4584" w:history="1">
        <w:r>
          <w:rPr>
            <w:rFonts w:ascii="仿宋" w:eastAsia="仿宋" w:hAnsi="仿宋" w:cs="仿宋" w:hint="eastAsia"/>
            <w:lang w:eastAsia="zh-CN"/>
          </w:rPr>
          <w:t>十二、接地产品项目人力资源管理</w:t>
        </w:r>
        <w:r>
          <w:tab/>
        </w:r>
        <w:r>
          <w:fldChar w:fldCharType="begin"/>
        </w:r>
        <w:r>
          <w:instrText xml:space="preserve"> PAGEREF _Toc4584 \h </w:instrText>
        </w:r>
        <w:r>
          <w:fldChar w:fldCharType="separate"/>
        </w:r>
        <w:r>
          <w:t>45</w:t>
        </w:r>
        <w:r>
          <w:fldChar w:fldCharType="end"/>
        </w:r>
      </w:hyperlink>
    </w:p>
    <w:p>
      <w:pPr>
        <w:pStyle w:val="TOC2"/>
        <w:tabs>
          <w:tab w:val="right" w:leader="dot" w:pos="8306"/>
        </w:tabs>
      </w:pPr>
      <w:hyperlink w:anchor="_Toc15914" w:history="1">
        <w:r>
          <w:rPr>
            <w:rFonts w:ascii="仿宋" w:eastAsia="仿宋" w:hAnsi="仿宋" w:cs="仿宋" w:hint="eastAsia"/>
            <w:lang w:eastAsia="zh-CN"/>
          </w:rPr>
          <w:t>(一)、建立健全的预算管理制度</w:t>
        </w:r>
        <w:r>
          <w:tab/>
        </w:r>
        <w:r>
          <w:fldChar w:fldCharType="begin"/>
        </w:r>
        <w:r>
          <w:instrText xml:space="preserve"> PAGEREF _Toc15914 \h </w:instrText>
        </w:r>
        <w:r>
          <w:fldChar w:fldCharType="separate"/>
        </w:r>
        <w:r>
          <w:t>45</w:t>
        </w:r>
        <w:r>
          <w:fldChar w:fldCharType="end"/>
        </w:r>
      </w:hyperlink>
    </w:p>
    <w:p>
      <w:pPr>
        <w:pStyle w:val="TOC2"/>
        <w:tabs>
          <w:tab w:val="right" w:leader="dot" w:pos="8306"/>
        </w:tabs>
      </w:pPr>
      <w:hyperlink w:anchor="_Toc8928" w:history="1">
        <w:r>
          <w:rPr>
            <w:rFonts w:ascii="仿宋" w:eastAsia="仿宋" w:hAnsi="仿宋" w:cs="仿宋" w:hint="eastAsia"/>
            <w:lang w:eastAsia="zh-CN"/>
          </w:rPr>
          <w:t>(二)、加强资金流动监控</w:t>
        </w:r>
        <w:r>
          <w:tab/>
        </w:r>
        <w:r>
          <w:fldChar w:fldCharType="begin"/>
        </w:r>
        <w:r>
          <w:instrText xml:space="preserve"> PAGEREF _Toc8928 \h </w:instrText>
        </w:r>
        <w:r>
          <w:fldChar w:fldCharType="separate"/>
        </w:r>
        <w:r>
          <w:t>46</w:t>
        </w:r>
        <w:r>
          <w:fldChar w:fldCharType="end"/>
        </w:r>
      </w:hyperlink>
    </w:p>
    <w:p>
      <w:pPr>
        <w:pStyle w:val="TOC2"/>
        <w:tabs>
          <w:tab w:val="right" w:leader="dot" w:pos="8306"/>
        </w:tabs>
      </w:pPr>
      <w:hyperlink w:anchor="_Toc14974" w:history="1">
        <w:r>
          <w:rPr>
            <w:rFonts w:ascii="仿宋" w:eastAsia="仿宋" w:hAnsi="仿宋" w:cs="仿宋" w:hint="eastAsia"/>
            <w:lang w:eastAsia="zh-CN"/>
          </w:rPr>
          <w:t>(三)、制定完善的风险控制机制</w:t>
        </w:r>
        <w:r>
          <w:tab/>
        </w:r>
        <w:r>
          <w:fldChar w:fldCharType="begin"/>
        </w:r>
        <w:r>
          <w:instrText xml:space="preserve"> PAGEREF _Toc14974 \h </w:instrText>
        </w:r>
        <w:r>
          <w:fldChar w:fldCharType="separate"/>
        </w:r>
        <w:r>
          <w:t>48</w:t>
        </w:r>
        <w:r>
          <w:fldChar w:fldCharType="end"/>
        </w:r>
      </w:hyperlink>
    </w:p>
    <w:p>
      <w:pPr>
        <w:pStyle w:val="TOC2"/>
        <w:tabs>
          <w:tab w:val="right" w:leader="dot" w:pos="8306"/>
        </w:tabs>
      </w:pPr>
      <w:hyperlink w:anchor="_Toc23509" w:history="1">
        <w:r>
          <w:rPr>
            <w:rFonts w:ascii="仿宋" w:eastAsia="仿宋" w:hAnsi="仿宋" w:cs="仿宋" w:hint="eastAsia"/>
            <w:lang w:eastAsia="zh-CN"/>
          </w:rPr>
          <w:t>(四)、优化成本管理</w:t>
        </w:r>
        <w:r>
          <w:tab/>
        </w:r>
        <w:r>
          <w:fldChar w:fldCharType="begin"/>
        </w:r>
        <w:r>
          <w:instrText xml:space="preserve"> PAGEREF _Toc23509 \h </w:instrText>
        </w:r>
        <w:r>
          <w:fldChar w:fldCharType="separate"/>
        </w:r>
        <w:r>
          <w:t>49</w:t>
        </w:r>
        <w:r>
          <w:fldChar w:fldCharType="end"/>
        </w:r>
      </w:hyperlink>
    </w:p>
    <w:p>
      <w:pPr>
        <w:pStyle w:val="TOC1"/>
        <w:tabs>
          <w:tab w:val="right" w:leader="dot" w:pos="8306"/>
        </w:tabs>
      </w:pPr>
      <w:hyperlink w:anchor="_Toc21229" w:history="1">
        <w:r>
          <w:rPr>
            <w:rFonts w:ascii="仿宋" w:eastAsia="仿宋" w:hAnsi="仿宋" w:cs="仿宋" w:hint="eastAsia"/>
            <w:lang w:eastAsia="zh-CN"/>
          </w:rPr>
          <w:t>十三、利益相关者分析与沟通计划</w:t>
        </w:r>
        <w:r>
          <w:tab/>
        </w:r>
        <w:r>
          <w:fldChar w:fldCharType="begin"/>
        </w:r>
        <w:r>
          <w:instrText xml:space="preserve"> PAGEREF _Toc21229 \h </w:instrText>
        </w:r>
        <w:r>
          <w:fldChar w:fldCharType="separate"/>
        </w:r>
        <w:r>
          <w:t>50</w:t>
        </w:r>
        <w:r>
          <w:fldChar w:fldCharType="end"/>
        </w:r>
      </w:hyperlink>
    </w:p>
    <w:p>
      <w:pPr>
        <w:pStyle w:val="TOC2"/>
        <w:tabs>
          <w:tab w:val="right" w:leader="dot" w:pos="8306"/>
        </w:tabs>
      </w:pPr>
      <w:hyperlink w:anchor="_Toc24895" w:history="1">
        <w:r>
          <w:rPr>
            <w:rFonts w:ascii="仿宋" w:eastAsia="仿宋" w:hAnsi="仿宋" w:cs="仿宋" w:hint="eastAsia"/>
            <w:lang w:eastAsia="zh-CN"/>
          </w:rPr>
          <w:t>(一)、利益相关者分析</w:t>
        </w:r>
        <w:r>
          <w:tab/>
        </w:r>
        <w:r>
          <w:fldChar w:fldCharType="begin"/>
        </w:r>
        <w:r>
          <w:instrText xml:space="preserve"> PAGEREF _Toc24895 \h </w:instrText>
        </w:r>
        <w:r>
          <w:fldChar w:fldCharType="separate"/>
        </w:r>
        <w:r>
          <w:t>50</w:t>
        </w:r>
        <w:r>
          <w:fldChar w:fldCharType="end"/>
        </w:r>
      </w:hyperlink>
    </w:p>
    <w:p>
      <w:pPr>
        <w:pStyle w:val="TOC2"/>
        <w:tabs>
          <w:tab w:val="right" w:leader="dot" w:pos="8306"/>
        </w:tabs>
      </w:pPr>
      <w:hyperlink w:anchor="_Toc3241" w:history="1">
        <w:r>
          <w:rPr>
            <w:rFonts w:ascii="仿宋" w:eastAsia="仿宋" w:hAnsi="仿宋" w:cs="仿宋" w:hint="eastAsia"/>
            <w:lang w:eastAsia="zh-CN"/>
          </w:rPr>
          <w:t>(二)、沟通计划</w:t>
        </w:r>
        <w:r>
          <w:tab/>
        </w:r>
        <w:r>
          <w:fldChar w:fldCharType="begin"/>
        </w:r>
        <w:r>
          <w:instrText xml:space="preserve"> PAGEREF _Toc3241 \h </w:instrText>
        </w:r>
        <w:r>
          <w:fldChar w:fldCharType="separate"/>
        </w:r>
        <w:r>
          <w:t>51</w:t>
        </w:r>
        <w:r>
          <w:fldChar w:fldCharType="end"/>
        </w:r>
      </w:hyperlink>
    </w:p>
    <w:p>
      <w:pPr>
        <w:pStyle w:val="TOC1"/>
        <w:tabs>
          <w:tab w:val="right" w:leader="dot" w:pos="8306"/>
        </w:tabs>
      </w:pPr>
      <w:hyperlink w:anchor="_Toc13241" w:history="1">
        <w:r>
          <w:rPr>
            <w:rFonts w:ascii="仿宋" w:eastAsia="仿宋" w:hAnsi="仿宋" w:cs="仿宋" w:hint="eastAsia"/>
            <w:lang w:eastAsia="zh-CN"/>
          </w:rPr>
          <w:t>十四、接地产品项目变更管理</w:t>
        </w:r>
        <w:r>
          <w:tab/>
        </w:r>
        <w:r>
          <w:fldChar w:fldCharType="begin"/>
        </w:r>
        <w:r>
          <w:instrText xml:space="preserve"> PAGEREF _Toc13241 \h </w:instrText>
        </w:r>
        <w:r>
          <w:fldChar w:fldCharType="separate"/>
        </w:r>
        <w:r>
          <w:t>53</w:t>
        </w:r>
        <w:r>
          <w:fldChar w:fldCharType="end"/>
        </w:r>
      </w:hyperlink>
    </w:p>
    <w:p>
      <w:pPr>
        <w:pStyle w:val="TOC2"/>
        <w:tabs>
          <w:tab w:val="right" w:leader="dot" w:pos="8306"/>
        </w:tabs>
      </w:pPr>
      <w:hyperlink w:anchor="_Toc32076" w:history="1">
        <w:r>
          <w:rPr>
            <w:rFonts w:ascii="仿宋" w:eastAsia="仿宋" w:hAnsi="仿宋" w:cs="仿宋" w:hint="eastAsia"/>
            <w:lang w:eastAsia="zh-CN"/>
          </w:rPr>
          <w:t>(一)、变更申请与评估</w:t>
        </w:r>
        <w:r>
          <w:tab/>
        </w:r>
        <w:r>
          <w:fldChar w:fldCharType="begin"/>
        </w:r>
        <w:r>
          <w:instrText xml:space="preserve"> PAGEREF _Toc32076 \h </w:instrText>
        </w:r>
        <w:r>
          <w:fldChar w:fldCharType="separate"/>
        </w:r>
        <w:r>
          <w:t>53</w:t>
        </w:r>
        <w:r>
          <w:fldChar w:fldCharType="end"/>
        </w:r>
      </w:hyperlink>
    </w:p>
    <w:p>
      <w:pPr>
        <w:pStyle w:val="TOC2"/>
        <w:tabs>
          <w:tab w:val="right" w:leader="dot" w:pos="8306"/>
        </w:tabs>
      </w:pPr>
      <w:hyperlink w:anchor="_Toc29753" w:history="1">
        <w:r>
          <w:rPr>
            <w:rFonts w:ascii="仿宋" w:eastAsia="仿宋" w:hAnsi="仿宋" w:cs="仿宋" w:hint="eastAsia"/>
            <w:lang w:eastAsia="zh-CN"/>
          </w:rPr>
          <w:t>(二)、变更实施与控制</w:t>
        </w:r>
        <w:r>
          <w:tab/>
        </w:r>
        <w:r>
          <w:fldChar w:fldCharType="begin"/>
        </w:r>
        <w:r>
          <w:instrText xml:space="preserve"> PAGEREF _Toc29753 \h </w:instrText>
        </w:r>
        <w:r>
          <w:fldChar w:fldCharType="separate"/>
        </w:r>
        <w:r>
          <w:t>53</w:t>
        </w:r>
        <w:r>
          <w:fldChar w:fldCharType="end"/>
        </w:r>
      </w:hyperlink>
    </w:p>
    <w:p>
      <w:pPr>
        <w:pStyle w:val="TOC1"/>
        <w:tabs>
          <w:tab w:val="right" w:leader="dot" w:pos="8306"/>
        </w:tabs>
      </w:pPr>
      <w:hyperlink w:anchor="_Toc9392" w:history="1">
        <w:r>
          <w:rPr>
            <w:rFonts w:ascii="仿宋" w:eastAsia="仿宋" w:hAnsi="仿宋" w:cs="仿宋" w:hint="eastAsia"/>
            <w:lang w:eastAsia="zh-CN"/>
          </w:rPr>
          <w:t>十五、营销与推广策略</w:t>
        </w:r>
        <w:r>
          <w:tab/>
        </w:r>
        <w:r>
          <w:fldChar w:fldCharType="begin"/>
        </w:r>
        <w:r>
          <w:instrText xml:space="preserve"> PAGEREF _Toc9392 \h </w:instrText>
        </w:r>
        <w:r>
          <w:fldChar w:fldCharType="separate"/>
        </w:r>
        <w:r>
          <w:t>54</w:t>
        </w:r>
        <w:r>
          <w:fldChar w:fldCharType="end"/>
        </w:r>
      </w:hyperlink>
    </w:p>
    <w:p>
      <w:pPr>
        <w:pStyle w:val="TOC2"/>
        <w:tabs>
          <w:tab w:val="right" w:leader="dot" w:pos="8306"/>
        </w:tabs>
      </w:pPr>
      <w:hyperlink w:anchor="_Toc25347" w:history="1">
        <w:r>
          <w:rPr>
            <w:rFonts w:ascii="仿宋" w:eastAsia="仿宋" w:hAnsi="仿宋" w:cs="仿宋" w:hint="eastAsia"/>
            <w:lang w:eastAsia="zh-CN"/>
          </w:rPr>
          <w:t>(一)、产品/服务定位与特点</w:t>
        </w:r>
        <w:r>
          <w:tab/>
        </w:r>
        <w:r>
          <w:fldChar w:fldCharType="begin"/>
        </w:r>
        <w:r>
          <w:instrText xml:space="preserve"> PAGEREF _Toc25347 \h </w:instrText>
        </w:r>
        <w:r>
          <w:fldChar w:fldCharType="separate"/>
        </w:r>
        <w:r>
          <w:t>54</w:t>
        </w:r>
        <w:r>
          <w:fldChar w:fldCharType="end"/>
        </w:r>
      </w:hyperlink>
    </w:p>
    <w:p>
      <w:pPr>
        <w:pStyle w:val="TOC2"/>
        <w:tabs>
          <w:tab w:val="right" w:leader="dot" w:pos="8306"/>
        </w:tabs>
      </w:pPr>
      <w:hyperlink w:anchor="_Toc19089" w:history="1">
        <w:r>
          <w:rPr>
            <w:rFonts w:ascii="仿宋" w:eastAsia="仿宋" w:hAnsi="仿宋" w:cs="仿宋" w:hint="eastAsia"/>
            <w:lang w:eastAsia="zh-CN"/>
          </w:rPr>
          <w:t>(二)、市场定位与竞争分析</w:t>
        </w:r>
        <w:r>
          <w:tab/>
        </w:r>
        <w:r>
          <w:fldChar w:fldCharType="begin"/>
        </w:r>
        <w:r>
          <w:instrText xml:space="preserve"> PAGEREF _Toc19089 \h </w:instrText>
        </w:r>
        <w:r>
          <w:fldChar w:fldCharType="separate"/>
        </w:r>
        <w:r>
          <w:t>55</w:t>
        </w:r>
        <w:r>
          <w:fldChar w:fldCharType="end"/>
        </w:r>
      </w:hyperlink>
    </w:p>
    <w:p>
      <w:pPr>
        <w:pStyle w:val="TOC2"/>
        <w:tabs>
          <w:tab w:val="right" w:leader="dot" w:pos="8306"/>
        </w:tabs>
      </w:pPr>
      <w:hyperlink w:anchor="_Toc14148" w:history="1">
        <w:r>
          <w:rPr>
            <w:rFonts w:ascii="仿宋" w:eastAsia="仿宋" w:hAnsi="仿宋" w:cs="仿宋" w:hint="eastAsia"/>
            <w:lang w:eastAsia="zh-CN"/>
          </w:rPr>
          <w:t>(三)、营销渠道与策略</w:t>
        </w:r>
        <w:r>
          <w:tab/>
        </w:r>
        <w:r>
          <w:fldChar w:fldCharType="begin"/>
        </w:r>
        <w:r>
          <w:instrText xml:space="preserve"> PAGEREF _Toc14148 \h </w:instrText>
        </w:r>
        <w:r>
          <w:fldChar w:fldCharType="separate"/>
        </w:r>
        <w:r>
          <w:t>57</w:t>
        </w:r>
        <w:r>
          <w:fldChar w:fldCharType="end"/>
        </w:r>
      </w:hyperlink>
    </w:p>
    <w:p>
      <w:pPr>
        <w:pStyle w:val="TOC2"/>
        <w:tabs>
          <w:tab w:val="right" w:leader="dot" w:pos="8306"/>
        </w:tabs>
      </w:pPr>
      <w:hyperlink w:anchor="_Toc9793" w:history="1">
        <w:r>
          <w:rPr>
            <w:rFonts w:ascii="仿宋" w:eastAsia="仿宋" w:hAnsi="仿宋" w:cs="仿宋" w:hint="eastAsia"/>
            <w:lang w:eastAsia="zh-CN"/>
          </w:rPr>
          <w:t>(四)、推广与宣传活动</w:t>
        </w:r>
        <w:r>
          <w:tab/>
        </w:r>
        <w:r>
          <w:fldChar w:fldCharType="begin"/>
        </w:r>
        <w:r>
          <w:instrText xml:space="preserve"> PAGEREF _Toc9793 \h </w:instrText>
        </w:r>
        <w:r>
          <w:fldChar w:fldCharType="separate"/>
        </w:r>
        <w:r>
          <w:t>58</w:t>
        </w:r>
        <w:r>
          <w:fldChar w:fldCharType="end"/>
        </w:r>
      </w:hyperlink>
    </w:p>
    <w:p>
      <w:pPr>
        <w:pStyle w:val="TOC1"/>
        <w:tabs>
          <w:tab w:val="right" w:leader="dot" w:pos="8306"/>
        </w:tabs>
      </w:pPr>
      <w:hyperlink w:anchor="_Toc7290" w:history="1">
        <w:r>
          <w:rPr>
            <w:rFonts w:ascii="仿宋" w:eastAsia="仿宋" w:hAnsi="仿宋" w:cs="仿宋" w:hint="eastAsia"/>
            <w:lang w:eastAsia="zh-CN"/>
          </w:rPr>
          <w:t>十六、质量管理体系</w:t>
        </w:r>
        <w:r>
          <w:tab/>
        </w:r>
        <w:r>
          <w:fldChar w:fldCharType="begin"/>
        </w:r>
        <w:r>
          <w:instrText xml:space="preserve"> PAGEREF _Toc7290 \h </w:instrText>
        </w:r>
        <w:r>
          <w:fldChar w:fldCharType="separate"/>
        </w:r>
        <w:r>
          <w:t>63</w:t>
        </w:r>
        <w:r>
          <w:fldChar w:fldCharType="end"/>
        </w:r>
      </w:hyperlink>
    </w:p>
    <w:p>
      <w:pPr>
        <w:pStyle w:val="TOC2"/>
        <w:tabs>
          <w:tab w:val="right" w:leader="dot" w:pos="8306"/>
        </w:tabs>
      </w:pPr>
      <w:hyperlink w:anchor="_Toc2290" w:history="1">
        <w:r>
          <w:rPr>
            <w:rFonts w:ascii="仿宋" w:eastAsia="仿宋" w:hAnsi="仿宋" w:cs="仿宋" w:hint="eastAsia"/>
            <w:lang w:eastAsia="zh-CN"/>
          </w:rPr>
          <w:t>(一)、质量目标与方针</w:t>
        </w:r>
        <w:r>
          <w:tab/>
        </w:r>
        <w:r>
          <w:fldChar w:fldCharType="begin"/>
        </w:r>
        <w:r>
          <w:instrText xml:space="preserve"> PAGEREF _Toc2290 \h </w:instrText>
        </w:r>
        <w:r>
          <w:fldChar w:fldCharType="separate"/>
        </w:r>
        <w:r>
          <w:t>63</w:t>
        </w:r>
        <w:r>
          <w:fldChar w:fldCharType="end"/>
        </w:r>
      </w:hyperlink>
    </w:p>
    <w:p>
      <w:pPr>
        <w:pStyle w:val="TOC2"/>
        <w:tabs>
          <w:tab w:val="right" w:leader="dot" w:pos="8306"/>
        </w:tabs>
      </w:pPr>
      <w:hyperlink w:anchor="_Toc19469" w:history="1">
        <w:r>
          <w:rPr>
            <w:rFonts w:ascii="仿宋" w:eastAsia="仿宋" w:hAnsi="仿宋" w:cs="仿宋" w:hint="eastAsia"/>
            <w:lang w:eastAsia="zh-CN"/>
          </w:rPr>
          <w:t>(二)、质量管理责任</w:t>
        </w:r>
        <w:r>
          <w:tab/>
        </w:r>
        <w:r>
          <w:fldChar w:fldCharType="begin"/>
        </w:r>
        <w:r>
          <w:instrText xml:space="preserve"> PAGEREF _Toc19469 \h </w:instrText>
        </w:r>
        <w:r>
          <w:fldChar w:fldCharType="separate"/>
        </w:r>
        <w:r>
          <w:t>64</w:t>
        </w:r>
        <w:r>
          <w:fldChar w:fldCharType="end"/>
        </w:r>
      </w:hyperlink>
    </w:p>
    <w:p>
      <w:pPr>
        <w:pStyle w:val="TOC2"/>
        <w:tabs>
          <w:tab w:val="right" w:leader="dot" w:pos="8306"/>
        </w:tabs>
      </w:pPr>
      <w:hyperlink w:anchor="_Toc18280" w:history="1">
        <w:r>
          <w:rPr>
            <w:rFonts w:ascii="仿宋" w:eastAsia="仿宋" w:hAnsi="仿宋" w:cs="仿宋" w:hint="eastAsia"/>
            <w:lang w:eastAsia="zh-CN"/>
          </w:rPr>
          <w:t>(三)、质量管理体系文件</w:t>
        </w:r>
        <w:r>
          <w:tab/>
        </w:r>
        <w:r>
          <w:fldChar w:fldCharType="begin"/>
        </w:r>
        <w:r>
          <w:instrText xml:space="preserve"> PAGEREF _Toc18280 \h </w:instrText>
        </w:r>
        <w:r>
          <w:fldChar w:fldCharType="separate"/>
        </w:r>
        <w:r>
          <w:t>65</w:t>
        </w:r>
        <w:r>
          <w:fldChar w:fldCharType="end"/>
        </w:r>
      </w:hyperlink>
    </w:p>
    <w:p>
      <w:pPr>
        <w:pStyle w:val="TOC2"/>
        <w:tabs>
          <w:tab w:val="right" w:leader="dot" w:pos="8306"/>
        </w:tabs>
      </w:pPr>
      <w:hyperlink w:anchor="_Toc11463" w:history="1">
        <w:r>
          <w:rPr>
            <w:rFonts w:ascii="仿宋" w:eastAsia="仿宋" w:hAnsi="仿宋" w:cs="仿宋" w:hint="eastAsia"/>
            <w:lang w:eastAsia="zh-CN"/>
          </w:rPr>
          <w:t>(四)、质量培训与教育</w:t>
        </w:r>
        <w:r>
          <w:tab/>
        </w:r>
        <w:r>
          <w:fldChar w:fldCharType="begin"/>
        </w:r>
        <w:r>
          <w:instrText xml:space="preserve"> PAGEREF _Toc11463 \h </w:instrText>
        </w:r>
        <w:r>
          <w:fldChar w:fldCharType="separate"/>
        </w:r>
        <w:r>
          <w:t>67</w:t>
        </w:r>
        <w:r>
          <w:fldChar w:fldCharType="end"/>
        </w:r>
      </w:hyperlink>
    </w:p>
    <w:p>
      <w:pPr>
        <w:pStyle w:val="TOC2"/>
        <w:tabs>
          <w:tab w:val="right" w:leader="dot" w:pos="8306"/>
        </w:tabs>
      </w:pPr>
      <w:hyperlink w:anchor="_Toc17928" w:history="1">
        <w:r>
          <w:rPr>
            <w:rFonts w:ascii="仿宋" w:eastAsia="仿宋" w:hAnsi="仿宋" w:cs="仿宋" w:hint="eastAsia"/>
            <w:lang w:eastAsia="zh-CN"/>
          </w:rPr>
          <w:t>(五)、质量审核与评价</w:t>
        </w:r>
        <w:r>
          <w:tab/>
        </w:r>
        <w:r>
          <w:fldChar w:fldCharType="begin"/>
        </w:r>
        <w:r>
          <w:instrText xml:space="preserve"> PAGEREF _Toc17928 \h </w:instrText>
        </w:r>
        <w:r>
          <w:fldChar w:fldCharType="separate"/>
        </w:r>
        <w:r>
          <w:t>69</w:t>
        </w:r>
        <w:r>
          <w:fldChar w:fldCharType="end"/>
        </w:r>
      </w:hyperlink>
    </w:p>
    <w:p>
      <w:pPr>
        <w:pStyle w:val="TOC2"/>
        <w:tabs>
          <w:tab w:val="right" w:leader="dot" w:pos="8306"/>
        </w:tabs>
      </w:pPr>
      <w:hyperlink w:anchor="_Toc28439" w:history="1">
        <w:r>
          <w:rPr>
            <w:rFonts w:ascii="仿宋" w:eastAsia="仿宋" w:hAnsi="仿宋" w:cs="仿宋" w:hint="eastAsia"/>
            <w:lang w:eastAsia="zh-CN"/>
          </w:rPr>
          <w:t>(六)、不符合与纠正措施</w:t>
        </w:r>
        <w:r>
          <w:tab/>
        </w:r>
        <w:r>
          <w:fldChar w:fldCharType="begin"/>
        </w:r>
        <w:r>
          <w:instrText xml:space="preserve"> PAGEREF _Toc28439 \h </w:instrText>
        </w:r>
        <w:r>
          <w:fldChar w:fldCharType="separate"/>
        </w:r>
        <w:r>
          <w:t>70</w:t>
        </w:r>
        <w:r>
          <w:fldChar w:fldCharType="end"/>
        </w:r>
      </w:hyperlink>
    </w:p>
    <w:p>
      <w:pPr>
        <w:pStyle w:val="TOC1"/>
        <w:tabs>
          <w:tab w:val="right" w:leader="dot" w:pos="8306"/>
        </w:tabs>
      </w:pPr>
      <w:hyperlink w:anchor="_Toc25255" w:history="1">
        <w:r>
          <w:rPr>
            <w:rFonts w:ascii="仿宋" w:eastAsia="仿宋" w:hAnsi="仿宋" w:cs="仿宋" w:hint="eastAsia"/>
            <w:lang w:eastAsia="zh-CN"/>
          </w:rPr>
          <w:t>十七、供应链管理</w:t>
        </w:r>
        <w:r>
          <w:tab/>
        </w:r>
        <w:r>
          <w:fldChar w:fldCharType="begin"/>
        </w:r>
        <w:r>
          <w:instrText xml:space="preserve"> PAGEREF _Toc25255 \h </w:instrText>
        </w:r>
        <w:r>
          <w:fldChar w:fldCharType="separate"/>
        </w:r>
        <w:r>
          <w:t>71</w:t>
        </w:r>
        <w:r>
          <w:fldChar w:fldCharType="end"/>
        </w:r>
      </w:hyperlink>
    </w:p>
    <w:p>
      <w:pPr>
        <w:pStyle w:val="TOC2"/>
        <w:tabs>
          <w:tab w:val="right" w:leader="dot" w:pos="8306"/>
        </w:tabs>
      </w:pPr>
      <w:hyperlink w:anchor="_Toc5172" w:history="1">
        <w:r>
          <w:rPr>
            <w:rFonts w:ascii="仿宋" w:eastAsia="仿宋" w:hAnsi="仿宋" w:cs="仿宋" w:hint="eastAsia"/>
            <w:lang w:eastAsia="zh-CN"/>
          </w:rPr>
          <w:t>(一)、供应链战略规划</w:t>
        </w:r>
        <w:r>
          <w:tab/>
        </w:r>
        <w:r>
          <w:fldChar w:fldCharType="begin"/>
        </w:r>
        <w:r>
          <w:instrText xml:space="preserve"> PAGEREF _Toc5172 \h </w:instrText>
        </w:r>
        <w:r>
          <w:fldChar w:fldCharType="separate"/>
        </w:r>
        <w:r>
          <w:t>71</w:t>
        </w:r>
        <w:r>
          <w:fldChar w:fldCharType="end"/>
        </w:r>
      </w:hyperlink>
    </w:p>
    <w:p>
      <w:pPr>
        <w:pStyle w:val="TOC2"/>
        <w:tabs>
          <w:tab w:val="right" w:leader="dot" w:pos="8306"/>
        </w:tabs>
      </w:pPr>
      <w:hyperlink w:anchor="_Toc4483" w:history="1">
        <w:r>
          <w:rPr>
            <w:rFonts w:ascii="仿宋" w:eastAsia="仿宋" w:hAnsi="仿宋" w:cs="仿宋" w:hint="eastAsia"/>
            <w:lang w:eastAsia="zh-CN"/>
          </w:rPr>
          <w:t>(二)、供应商选择与合作</w:t>
        </w:r>
        <w:r>
          <w:tab/>
        </w:r>
        <w:r>
          <w:fldChar w:fldCharType="begin"/>
        </w:r>
        <w:r>
          <w:instrText xml:space="preserve"> PAGEREF _Toc4483 \h </w:instrText>
        </w:r>
        <w:r>
          <w:fldChar w:fldCharType="separate"/>
        </w:r>
        <w:r>
          <w:t>72</w:t>
        </w:r>
        <w:r>
          <w:fldChar w:fldCharType="end"/>
        </w:r>
      </w:hyperlink>
    </w:p>
    <w:p>
      <w:pPr>
        <w:pStyle w:val="TOC2"/>
        <w:tabs>
          <w:tab w:val="right" w:leader="dot" w:pos="8306"/>
        </w:tabs>
      </w:pPr>
      <w:hyperlink w:anchor="_Toc32676" w:history="1">
        <w:r>
          <w:rPr>
            <w:rFonts w:ascii="仿宋" w:eastAsia="仿宋" w:hAnsi="仿宋" w:cs="仿宋" w:hint="eastAsia"/>
            <w:lang w:eastAsia="zh-CN"/>
          </w:rPr>
          <w:t>(三)、物流与库存管理</w:t>
        </w:r>
        <w:r>
          <w:tab/>
        </w:r>
        <w:r>
          <w:fldChar w:fldCharType="begin"/>
        </w:r>
        <w:r>
          <w:instrText xml:space="preserve"> PAGEREF _Toc32676 \h </w:instrText>
        </w:r>
        <w:r>
          <w:fldChar w:fldCharType="separate"/>
        </w:r>
        <w:r>
          <w:t>74</w:t>
        </w:r>
        <w:r>
          <w:fldChar w:fldCharType="end"/>
        </w:r>
      </w:hyperlink>
    </w:p>
    <w:p>
      <w:pPr>
        <w:pStyle w:val="TOC1"/>
        <w:tabs>
          <w:tab w:val="right" w:leader="dot" w:pos="8306"/>
        </w:tabs>
      </w:pPr>
      <w:hyperlink w:anchor="_Toc28488" w:history="1">
        <w:r>
          <w:rPr>
            <w:rFonts w:ascii="仿宋" w:eastAsia="仿宋" w:hAnsi="仿宋" w:cs="仿宋" w:hint="eastAsia"/>
            <w:lang w:eastAsia="zh-CN"/>
          </w:rPr>
          <w:t>十八、风险识别与分类</w:t>
        </w:r>
        <w:r>
          <w:tab/>
        </w:r>
        <w:r>
          <w:fldChar w:fldCharType="begin"/>
        </w:r>
        <w:r>
          <w:instrText xml:space="preserve"> PAGEREF _Toc28488 \h </w:instrText>
        </w:r>
        <w:r>
          <w:fldChar w:fldCharType="separate"/>
        </w:r>
        <w:r>
          <w:t>75</w:t>
        </w:r>
        <w:r>
          <w:fldChar w:fldCharType="end"/>
        </w:r>
      </w:hyperlink>
    </w:p>
    <w:p>
      <w:pPr>
        <w:pStyle w:val="TOC2"/>
        <w:tabs>
          <w:tab w:val="right" w:leader="dot" w:pos="8306"/>
        </w:tabs>
      </w:pPr>
      <w:hyperlink w:anchor="_Toc28083" w:history="1">
        <w:r>
          <w:rPr>
            <w:rFonts w:ascii="仿宋" w:eastAsia="仿宋" w:hAnsi="仿宋" w:cs="仿宋" w:hint="eastAsia"/>
            <w:lang w:eastAsia="zh-CN"/>
          </w:rPr>
          <w:t>(一)、风险识别</w:t>
        </w:r>
        <w:r>
          <w:tab/>
        </w:r>
        <w:r>
          <w:fldChar w:fldCharType="begin"/>
        </w:r>
        <w:r>
          <w:instrText xml:space="preserve"> PAGEREF _Toc28083 \h </w:instrText>
        </w:r>
        <w:r>
          <w:fldChar w:fldCharType="separate"/>
        </w:r>
        <w:r>
          <w:t>75</w:t>
        </w:r>
        <w:r>
          <w:fldChar w:fldCharType="end"/>
        </w:r>
      </w:hyperlink>
    </w:p>
    <w:p>
      <w:pPr>
        <w:pStyle w:val="TOC2"/>
        <w:tabs>
          <w:tab w:val="right" w:leader="dot" w:pos="8306"/>
        </w:tabs>
      </w:pPr>
      <w:hyperlink w:anchor="_Toc22555" w:history="1">
        <w:r>
          <w:rPr>
            <w:rFonts w:ascii="仿宋" w:eastAsia="仿宋" w:hAnsi="仿宋" w:cs="仿宋" w:hint="eastAsia"/>
            <w:lang w:eastAsia="zh-CN"/>
          </w:rPr>
          <w:t>(二)、风险分类</w:t>
        </w:r>
        <w:r>
          <w:tab/>
        </w:r>
        <w:r>
          <w:fldChar w:fldCharType="begin"/>
        </w:r>
        <w:r>
          <w:instrText xml:space="preserve"> PAGEREF _Toc22555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575"/>
      <w:r>
        <w:rPr>
          <w:rFonts w:ascii="仿宋" w:eastAsia="仿宋" w:hAnsi="仿宋" w:cs="仿宋" w:hint="eastAsia"/>
          <w:sz w:val="28"/>
          <w:lang w:eastAsia="zh-CN"/>
        </w:rPr>
        <w:t>一、接地产品项目建设背景及必要性分析</w:t>
      </w:r>
      <w:bookmarkEnd w:id="2"/>
    </w:p>
    <w:p>
      <w:pPr>
        <w:pStyle w:val="Heading2"/>
        <w:rPr>
          <w:rFonts w:ascii="仿宋" w:eastAsia="仿宋" w:hAnsi="仿宋" w:cs="仿宋" w:hint="eastAsia"/>
          <w:lang w:eastAsia="zh-CN"/>
        </w:rPr>
      </w:pPr>
      <w:bookmarkStart w:id="3" w:name="_Toc23178"/>
      <w:r>
        <w:rPr>
          <w:rFonts w:ascii="仿宋" w:eastAsia="仿宋" w:hAnsi="仿宋" w:cs="仿宋" w:hint="eastAsia"/>
          <w:lang w:eastAsia="zh-CN"/>
        </w:rPr>
        <w:t>(一)、接地产品项目背景分析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接地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接地产品项目在这个潮流中的定位。同时，我们将关注行业内涌现的新兴机遇，以便接地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接地产品项目提供了强大的发展动力。我们将聚焦于行业内最新的技术发展趋势，包括但不限于人工智能、大数据分析、物联网等领域。通过深度的技术研究，我们将确保接地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接地产品项目发展的源泉。我们将投入更多的精力对市场需求进行深入剖析，超越表面的需求，深入挖掘潜在的市场痛点和机遇。通过对市场需求的细致了解，接地产品项目将更有针对性地设计解决方案，满足市场的多样化需求，从而更好地促进接地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接地产品项目战略至关重要。我们将对竞争态势进行更为深入的分析，包括但不限于市场份额、产品特点、客户满意度等多个维度。通过深度的竞争分析，接地产品项目将能够更准确地把握市场脉搏，制定具有竞争力的接地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接地产品项目的发展具有直接的影响。我们将进行更为全面的法规和政策分析，了解行业发展中的潜在法律风险和合规挑战。通过充分了解和遵守相关法规，接地产品项目将确保在法律框架内合法合规运营，为接地产品项目的稳健发展提供有力支持。</w:t>
      </w:r>
    </w:p>
    <w:p>
      <w:pPr>
        <w:pStyle w:val="Heading2"/>
        <w:ind w:firstLine="560" w:firstLineChars="200"/>
        <w:rPr>
          <w:rFonts w:ascii="仿宋" w:eastAsia="仿宋" w:hAnsi="仿宋" w:cs="仿宋" w:hint="eastAsia"/>
          <w:sz w:val="28"/>
          <w:lang w:eastAsia="zh-CN"/>
        </w:rPr>
      </w:pPr>
      <w:bookmarkStart w:id="4" w:name="_Toc18603"/>
      <w:r>
        <w:rPr>
          <w:rFonts w:ascii="仿宋" w:eastAsia="仿宋" w:hAnsi="仿宋" w:cs="仿宋" w:hint="eastAsia"/>
          <w:sz w:val="28"/>
          <w:lang w:eastAsia="zh-CN"/>
        </w:rPr>
        <w:t>(二)、接地产品项目建设必要性分析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建设的迫切性源于对行业发展趋势的深刻洞察。我们正处于一个行业变革的时代，科技创新、数字化转型成为企业发展的关键动力。接地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建设不仅仅是为了跟上潮流，更是为了通过技术创新推动企业的持续发展。通过引入先进的技术和解决方案，接地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接地产品项目的建设成为必然选择，通过提高产品质量、拓展服务领域，从而在竞争中获得更多的机会。接地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接地产品项目建设的必要性体现在对客户需求更精准的满足。通过接地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建设的背后是对企业持续创新的追求。只有通过不断创新，企业才能在竞争中立于不败之地。接地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532"/>
      <w:r>
        <w:rPr>
          <w:rFonts w:ascii="仿宋" w:eastAsia="仿宋" w:hAnsi="仿宋" w:cs="仿宋" w:hint="eastAsia"/>
          <w:sz w:val="28"/>
          <w:lang w:eastAsia="zh-CN"/>
        </w:rPr>
        <w:t>二、接地产品项目建设单位说明</w:t>
      </w:r>
      <w:bookmarkEnd w:id="5"/>
    </w:p>
    <w:p>
      <w:pPr>
        <w:pStyle w:val="Heading2"/>
        <w:rPr>
          <w:rFonts w:ascii="仿宋" w:eastAsia="仿宋" w:hAnsi="仿宋" w:cs="仿宋" w:hint="eastAsia"/>
          <w:lang w:eastAsia="zh-CN"/>
        </w:rPr>
      </w:pPr>
      <w:bookmarkStart w:id="6" w:name="_Toc23335"/>
      <w:r>
        <w:rPr>
          <w:rFonts w:ascii="仿宋" w:eastAsia="仿宋" w:hAnsi="仿宋" w:cs="仿宋" w:hint="eastAsia"/>
          <w:lang w:eastAsia="zh-CN"/>
        </w:rPr>
        <w:t>(一)、接地产品项目承办单位基本情况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898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接地产品项目承办单位的XXXX，我们着眼于实现可持续的经济效益。通过技术创新和解决方案的提供，公司预计在接地产品项目执行期间将获得可观的收入增长。这一收入来源主要包括接地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同时，我们注重成本控制和效率提升，以确保接地产品项目的可持续盈利。透过精细的管理和资源优化，公司期望实现接地产品项目利润最大化。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接地产品项目实施进行全面的投资评估，包括接地产品项目启动阶段的资金投入和后续运营成本。通过对接地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接地产品项目实施过程中具备足够的资金流动性，公司将进行详尽的现金流分析。这包括资金需求的合理预测、接地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276"/>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805"/>
      <w:r>
        <w:rPr>
          <w:rFonts w:ascii="仿宋" w:eastAsia="仿宋" w:hAnsi="仿宋" w:cs="仿宋" w:hint="eastAsia"/>
          <w:lang w:eastAsia="zh-CN"/>
        </w:rPr>
        <w:t>(一)、接地产品行业分析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行业一直以来都是市场的关注焦点。行业内的发展趋势、竞争态势以及潜在机会都对接地产品项目的推进产生深远的影响。通过深入研究行业的整体概貌，我们将更好地理解行业的核心特征，为接地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行业，技术一直是推动创新和发展的关键因素。我们将对当前技术趋势进行详尽分析，包括但不限于人工智能、大数据应用、先进制造技术等。这有助于接地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接地产品项目成功的基础。我们将对主要竞争对手进行深入研究，包括其市场份额、产品特点、市场定位等。通过全面了解竞争对手的优势和劣势，接地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7811"/>
      <w:r>
        <w:rPr>
          <w:rFonts w:ascii="仿宋" w:eastAsia="仿宋" w:hAnsi="仿宋" w:cs="仿宋" w:hint="eastAsia"/>
          <w:sz w:val="28"/>
          <w:lang w:eastAsia="zh-CN"/>
        </w:rPr>
        <w:t>(二)、接地产品市场分析预测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通过对市场规模的深入调研，我们将预测接地产品市场未来的增长趋势。这包括市场的整体规模、各细分领域的发展趋势等。接地产品项目可以根据市场的扩张速度和潜在机会，制定更符合市场需求的发展策略。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接地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接地产品项目实施过程中需要充分考虑的因素。我们将对市场风险进行全面评估，包括但不限于政策法规风险、市场竞争风险、技术变革风险等。通过对潜在风险的深入分析，接地产品项目可以制定相应的风险缓解策略，降低不确定性对接地产品项目的影响。</w:t>
      </w:r>
    </w:p>
    <w:p>
      <w:pPr>
        <w:pStyle w:val="Heading1"/>
        <w:ind w:firstLine="560" w:firstLineChars="200"/>
        <w:rPr>
          <w:rFonts w:ascii="仿宋" w:eastAsia="仿宋" w:hAnsi="仿宋" w:cs="仿宋" w:hint="eastAsia"/>
          <w:sz w:val="28"/>
          <w:lang w:eastAsia="zh-CN"/>
        </w:rPr>
      </w:pPr>
      <w:bookmarkStart w:id="11" w:name="_Toc26372"/>
      <w:r>
        <w:rPr>
          <w:rFonts w:ascii="仿宋" w:eastAsia="仿宋" w:hAnsi="仿宋" w:cs="仿宋" w:hint="eastAsia"/>
          <w:sz w:val="28"/>
          <w:lang w:eastAsia="zh-CN"/>
        </w:rPr>
        <w:t>四、接地产品项目文档管理</w:t>
      </w:r>
      <w:bookmarkEnd w:id="11"/>
    </w:p>
    <w:p>
      <w:pPr>
        <w:pStyle w:val="Heading2"/>
        <w:rPr>
          <w:rFonts w:ascii="仿宋" w:eastAsia="仿宋" w:hAnsi="仿宋" w:cs="仿宋" w:hint="eastAsia"/>
          <w:lang w:eastAsia="zh-CN"/>
        </w:rPr>
      </w:pPr>
      <w:bookmarkStart w:id="12" w:name="_Toc1289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接地产品项目高度重视文档的质量和准确性，以支持接地产品项目的各项活动和决策。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文档的编制始于接地产品项目计划的初期，我们制定了详细的文档编制计划，明确了每个文档的内容、格式和编写责任人。在接地产品项目启动阶段，我们首先编制了接地产品项目章程，明确定义了接地产品项目的目标、范围、风险等关键要素。随后，接地产品项目团队根据计划陆续编制了需求文档、设计文档、测试文档等各类文档，确保接地产品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接地产品项目管理中的重要环节，旨在确保接地产品项目文档符合质量标准和接地产品项目需求。在接地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除了内部审查，我们还进行了外部审查，邀请接地产品项目相关利益方和专业领域的专家对文档进行独立审查。这有助于获取更全面、客观的反馈，确保接地产品项目文档不仅符合内部标准，也满足外部需求。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接地产品项目在文档编制与审查方面建立了严格的管理机制，通过规范的流程和多维度的审查，确保接地产品项目文档的质量、准确性和可靠性，为接地产品项目的顺利推进提供了有力支持。</w:t>
      </w:r>
    </w:p>
    <w:p>
      <w:pPr>
        <w:pStyle w:val="Heading2"/>
        <w:ind w:firstLine="560" w:firstLineChars="200"/>
        <w:rPr>
          <w:rFonts w:ascii="仿宋" w:eastAsia="仿宋" w:hAnsi="仿宋" w:cs="仿宋" w:hint="eastAsia"/>
          <w:sz w:val="28"/>
          <w:lang w:eastAsia="zh-CN"/>
        </w:rPr>
      </w:pPr>
      <w:bookmarkStart w:id="13" w:name="_Toc1159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在接地产品项目中，我们致力于优化文档发布与分发过程，以确保信息的高效传递和团队间协作的顺畅进行。以下是我们采取的关键优化策略：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我们通过多渠道发布文档，包括电子邮件、接地产品项目管理平台、内部网站等，以满足不同团队成员的偏好和需求。多渠道发布确保了信息的全面覆盖。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我们采用了精细的权限控制，确保只有授权人员可以访问敏感信息。这种安全措施保护了接地产品项目文档的机密性，防止了未经授权的信息泄露。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67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文档存档与归档是接地产品项目生命周期中一个至关重要的环节，直接关系到接地产品项目信息的长期保存和历史记录的完整性。在接地产品项目中，我们实施了一系列有效的文档存档与归档管理策略：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435"/>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288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接地产品项目的主要产品是XXXX，预计年产值为XXX万元。这一产品在市场中占据着重要的地位，其广泛的应用范围使得该接地产品项目的市场前景非常广阔。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接地产品项目的xxx产品作为重要的原材料之一，将在多个领域发挥关键作用。其在建筑、交通、能源等方面的广泛应用将为整个产业链提供强大的支持，形成产业协同效应。接地产品项目的年产值XXX万XXX万XXX万万元不仅反映了其在市场上的巨大潜力，更预示着它对国民经济的积极贡献。这种关联度高、涉及面广的产业关系，使得该接地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581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总征地面积为XXXX平方米，相当于约XX.XX亩，其中净用地面积为XXXX平方米，红线范围内相当于约XX.XX亩。这一用地规模充分考虑了接地产品项目的建设需求，保障了接地产品项目在合适的空间内得以充分发展。接地产品项目规划的总建筑面积为XXXX平方米，其中主体工程建设占XXXX平方米，计容建筑面积达XXXX平方米。预计建筑工程的投资将达到XXXX万元，为接地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购置的设备共计XXXX台（套），设备购置费用为XXXX万元。这一设备购置计划充分考虑到接地产品项目的生产需求和技术要求，确保了接地产品项目在生产运营中具备先进的技术装备和高效的生产能力。设备的合理配置将为接地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接地产品项目计划总投资为XXXX万元，预计年实现营业收入为XXXX万元。这一产能规模的设定旨在确保接地产品项目能够在投资与回报之间取得平衡，实现长期可持续的发展。接地产品项目的总投资充分考虑到各个方面的需求，包括用地建设、设备购置等多个环节，以确保接地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118"/>
      <w:r>
        <w:rPr>
          <w:rFonts w:ascii="仿宋" w:eastAsia="仿宋" w:hAnsi="仿宋" w:cs="仿宋" w:hint="eastAsia"/>
          <w:sz w:val="28"/>
          <w:lang w:eastAsia="zh-CN"/>
        </w:rPr>
        <w:t>六、接地产品项目选址可行性分析</w:t>
      </w:r>
      <w:bookmarkEnd w:id="18"/>
    </w:p>
    <w:p>
      <w:pPr>
        <w:pStyle w:val="Heading2"/>
        <w:rPr>
          <w:rFonts w:ascii="仿宋" w:eastAsia="仿宋" w:hAnsi="仿宋" w:cs="仿宋" w:hint="eastAsia"/>
          <w:lang w:eastAsia="zh-CN"/>
        </w:rPr>
      </w:pPr>
      <w:bookmarkStart w:id="19" w:name="_Toc9857"/>
      <w:r>
        <w:rPr>
          <w:rFonts w:ascii="仿宋" w:eastAsia="仿宋" w:hAnsi="仿宋" w:cs="仿宋" w:hint="eastAsia"/>
          <w:lang w:eastAsia="zh-CN"/>
        </w:rPr>
        <w:t>(一)、接地产品项目选址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该接地产品项目选址位于XX省XX市XX区XXX街道</w:t>
      </w:r>
    </w:p>
    <w:p>
      <w:pPr>
        <w:pStyle w:val="Heading2"/>
        <w:ind w:firstLine="560" w:firstLineChars="200"/>
        <w:rPr>
          <w:rFonts w:ascii="仿宋" w:eastAsia="仿宋" w:hAnsi="仿宋" w:cs="仿宋" w:hint="eastAsia"/>
          <w:sz w:val="28"/>
          <w:lang w:eastAsia="zh-CN"/>
        </w:rPr>
      </w:pPr>
      <w:bookmarkStart w:id="20" w:name="_Toc34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接地产品项目的征地面积将根据接地产品项目的实际规模和需求进行精确规划。具体面积XXX平方米，旨在确保接地产品项目不仅能够满足当前的发展需求，还能够预留空间以适应未来的扩展。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净用地面积是在征地面积基础上去除不可利用面积后的实际可开发用地。具体面积XXX平方米，考虑到环保、交通、安全等多方面因素，以确保接地产品项目在整体利用效率上达到最优。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接地产品项目计划建设的建筑总规模具体面积XXX平方米。这一规模的确定综合考虑了接地产品项目的性质、规模，以及城市规划的相关要求，确保建筑布局与周边环境协调一致。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绿地率是接地产品项目用地中被规划为绿地的比例。具体面积XXX平方米，旨在通过合理规划绿地，改善接地产品项目周边环境，提升居民生活质量，并符合城市整体绿化规划。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容积率是用地上可以建设的建筑总体积与用地面积之比。具体面积XXX，通过合理的容积率规划，确保接地产品项目建筑规模与周边环境和谐共生。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确保接地产品项目选址与当地城市规划相一致，具体面积XXX平方米。通过与城市规划部门深入沟通，确保接地产品项目不仅符合城市的整体发展方向，还能够融入城市的发展布局，为城市的长远发展贡献力量。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产业政策符合性： 充分了解并确保接地产品项目选址符合当地产业政策，具体面积XXX平方米。这包括接地产品项目对当地经济的促进作用，以及对相关产业的带动效应，确保接地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用地总体要求必须符合环保和可持续发展的原则，具体面积XXX平方米。通过采用绿色建筑设计、节能减排等措施，确保接地产品项目在建设和运营过程中对环境的影响最小化，达到可持续发展的要求。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确保接地产品项目选址具备必要的公共设施配套，具体面积XXX平方米。这包括交通便利性、教育、医疗等基础设施，以提高居民生活品质，使得接地产品项目选址更具吸引力。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考虑用地总体要求对当地社会稳定性的影响，具体面积XXX平方米。通过深入了解当地社区反馈，确保接地产品项目的选址和建设过程对当地社会和谐稳定产生积极作用。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接地产品项目选址不仅符合法规和规划，还在实际操作中具有可行性。这一全面规划将为接地产品项目的成功实施提供坚实的基础，确保接地产品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161"/>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https://d.book118.com/898134040013006040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接地产品项目计划设计方案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E735CD"/>
    <w:rsid w:val="04E73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8134040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2024-02-20T10:52:00Z</dcterms:created>
  <dcterms:modified xsi:type="dcterms:W3CDTF">2024-02-20T10:53:03Z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7EDA04688D8A41EA91A53520A5BA2DF1_11</vt:lpwstr>
  </property>
  <property fmtid="{D5CDD505-2E9C-101B-9397-08002B2CF9AE}" pid="3" name="KSOProductBuildVer">
    <vt:lpwstr>2052-12.1.0.16250</vt:lpwstr>
  </property>
</Properties>
</file>