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47DD" w14:paraId="6F7564ED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年江苏省宿迁市中考数学一模试卷</w:t>
      </w:r>
    </w:p>
    <w:p w:rsidR="002247DD" w14:paraId="05ADD48F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分，在每小题所给出的四个选项中，有且只有一项是符合题目要求的，请将正确选项的字母代号填涂在答题卡相应位置上）</w:t>
      </w:r>
    </w:p>
    <w:p w:rsidR="002247DD" w14:paraId="78C01A2F" w14:textId="6D7C19E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的倒数是（　　）</w:t>
      </w:r>
    </w:p>
    <w:p w:rsidR="002247DD" w14:paraId="7CB96BA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</w:p>
    <w:p w:rsidR="002247DD" w14:paraId="70645CDB" w14:textId="4CFA8FF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．下列运算正确的是（　　）</w:t>
      </w:r>
    </w:p>
    <w:p w:rsidR="002247DD" w14:paraId="554B206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</w:p>
    <w:p w:rsidR="002247DD" w14:paraId="3E266648" w14:textId="43725AB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．如图，将一块直角三角板的直角顶点放在直尺的一边上．若∠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2247DD" w14:paraId="622EBCB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7476" cy="704948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7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360A62D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</w:t>
      </w:r>
    </w:p>
    <w:p w:rsidR="002247DD" w14:paraId="477DB774" w14:textId="150FD43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．如图，是由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个大小相同的正方体组合而成的几何体，其主视图是（　　）</w:t>
      </w:r>
    </w:p>
    <w:p w:rsidR="002247DD" w14:paraId="3CF3BA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33580" cy="581106"/>
            <wp:effectExtent l="0" t="0" r="0" b="0"/>
            <wp:docPr id="19930065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006543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580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6D4986A5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14369" cy="523948"/>
            <wp:effectExtent l="0" t="0" r="0" b="0"/>
            <wp:docPr id="112708438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084389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69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14475" cy="523948"/>
            <wp:effectExtent l="0" t="0" r="0" b="0"/>
            <wp:docPr id="10328484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84844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75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71580" cy="190527"/>
            <wp:effectExtent l="0" t="0" r="0" b="0"/>
            <wp:docPr id="153523837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238378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80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14475" cy="523948"/>
            <wp:effectExtent l="0" t="0" r="0" b="0"/>
            <wp:docPr id="347198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19857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75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38BF61B3" w14:textId="1B4DD7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．若圆柱的底面半径为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，母线长为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，则这个圆柱的侧面积为（　　）</w:t>
      </w:r>
    </w:p>
    <w:p w:rsidR="002247DD" w14:paraId="2113F050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 w:rsidR="002247DD" w14:paraId="14F6F034" w14:textId="1460145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的不等式组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2x+7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4x+1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x-k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＜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的解集为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的取值范围为（　　）</w:t>
      </w:r>
    </w:p>
    <w:p w:rsidR="002247DD" w14:paraId="6069A4C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1</w:t>
      </w:r>
    </w:p>
    <w:p w:rsidR="002247DD" w14:paraId="4FE32E60" w14:textId="44F9A85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中，用直尺和圆规作∠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的长为（　　）</w:t>
      </w:r>
    </w:p>
    <w:p w:rsidR="002247DD" w14:paraId="5976E8A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71844" cy="1086002"/>
            <wp:effectExtent l="0" t="0" r="0" b="0"/>
            <wp:docPr id="44815477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154775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41C8F97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</w:p>
    <w:p w:rsidR="002247DD" w14:paraId="5617CC35" w14:textId="38BB33A5">
      <w:pPr>
        <w:spacing w:line="360" w:lineRule="auto"/>
        <w:ind w:left="273" w:hanging="273" w:hangingChars="130"/>
        <w:sectPr w:rsidSect="00FC45C5">
          <w:footerReference w:type="default" r:id="rId12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．如图，在矩形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m:oMath>
        <m:r>
          <w:rPr>
            <w:rFonts w:ascii="Cambria Math" w:eastAsia="新宋体" w:hAnsi="Cambria Math" w:hint="eastAsia"/>
            <w:szCs w:val="21"/>
          </w:rPr>
          <m:t>AD=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DC</m:t>
        </m:r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上一个动点，过点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连接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，取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中点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，则线段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的最小值为（　　）</w:t>
      </w:r>
    </w:p>
    <w:p w:rsidR="002247DD" w14:paraId="6A01F6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14275" cy="1039370"/>
            <wp:effectExtent l="0" t="0" r="0" b="0"/>
            <wp:docPr id="132300609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006099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275" cy="103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68475BA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</w:p>
    <w:p w:rsidR="002247DD" w14:paraId="149406F6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分，不需写出解答过程，请把答案直接填写在答题卡相应位置上）</w:t>
      </w:r>
    </w:p>
    <w:p w:rsidR="002247DD" w14:paraId="0DDBD76C" w14:textId="00B9235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．若代数式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</m:t>
            </m:r>
            <m:r>
              <w:rPr>
                <w:rFonts w:ascii="Cambria Math" w:eastAsia="新宋体" w:hAnsi="Cambria Math" w:hint="eastAsia"/>
                <w:szCs w:val="21"/>
              </w:rPr>
              <m:t>-</m:t>
            </m:r>
            <m:r>
              <w:rPr>
                <w:rFonts w:ascii="Cambria Math" w:eastAsia="新宋体" w:hAnsi="Cambria Math" w:hint="eastAsia"/>
                <w:szCs w:val="21"/>
              </w:rPr>
              <m:t>1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有意义，则实数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45E40BB9" w14:textId="43887DE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．因式分解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="007802A4"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58A2889B" w14:textId="0E83637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的一个根是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6E5F7853" w14:textId="618AC41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．一只口袋中装有若干个形状，大小都相同的球，使得从袋中摸一个球是红球的概率为</w:t>
      </w:r>
      <w:r>
        <w:rPr>
          <w:rFonts w:ascii="Times New Roman" w:eastAsia="新宋体" w:hAnsi="Times New Roman" w:hint="eastAsia"/>
          <w:szCs w:val="21"/>
        </w:rPr>
        <w:t>0.2</w:t>
      </w:r>
      <w:r>
        <w:rPr>
          <w:rFonts w:ascii="Times New Roman" w:eastAsia="新宋体" w:hAnsi="Times New Roman" w:hint="eastAsia"/>
          <w:szCs w:val="21"/>
        </w:rPr>
        <w:t>，那么平均每摸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次能摸到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个</w:t>
      </w:r>
      <w:r>
        <w:rPr>
          <w:rFonts w:ascii="Times New Roman" w:eastAsia="新宋体" w:hAnsi="Times New Roman" w:hint="eastAsia"/>
          <w:szCs w:val="21"/>
        </w:rPr>
        <w:t>红球．</w:t>
      </w:r>
    </w:p>
    <w:p w:rsidR="002247DD" w14:paraId="5F97F612" w14:textId="2391584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）在函数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上，则代数式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的值等于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63C7FC5C" w14:textId="04CA195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．一个多边形的每个外角都相等，且是它相邻内角的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，则此多边形是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="007802A4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边形．</w:t>
      </w:r>
    </w:p>
    <w:p w:rsidR="002247DD" w14:paraId="0A293DE0" w14:textId="435C58A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的分式方程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m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x-1</m:t>
            </m:r>
          </m:den>
        </m:f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1-x</m:t>
            </m:r>
          </m:den>
        </m:f>
        <m:r>
          <w:rPr>
            <w:rFonts w:ascii="Cambria Math" w:eastAsia="新宋体" w:hAnsi="Cambria Math"/>
            <w:szCs w:val="21"/>
          </w:rPr>
          <m:t>=1</m:t>
        </m:r>
      </m:oMath>
      <w:r>
        <w:rPr>
          <w:rFonts w:ascii="Times New Roman" w:eastAsia="新宋体" w:hAnsi="Times New Roman" w:hint="eastAsia"/>
          <w:szCs w:val="21"/>
        </w:rPr>
        <w:t>的解为正数，则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6B3775CA" w14:textId="577ED08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是半圆的直径，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是半圆上的两点，且∠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2247DD" w14:paraId="49AEC82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88011" cy="1014986"/>
            <wp:effectExtent l="0" t="0" r="0" b="0"/>
            <wp:docPr id="51253030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530300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8011" cy="1014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51419773" w14:textId="7C4F220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三点在正方形网格线的交点处，将△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绕着点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逆时针旋转得到△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′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′，若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′三点共线，则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′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="007802A4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5C5BE6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24107" cy="1124107"/>
            <wp:effectExtent l="0" t="0" r="0" b="0"/>
            <wp:docPr id="9790071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007115" name="Picture24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4107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4CA0E0CA" w14:textId="3CBB6B99">
      <w:pPr>
        <w:spacing w:line="360" w:lineRule="auto"/>
        <w:ind w:left="273" w:hanging="273" w:hangingChars="130"/>
        <w:sectPr w:rsidSect="00FC45C5">
          <w:footerReference w:type="default" r:id="rId16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．如图，已知双曲线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r>
          <w:rPr>
            <w:rFonts w:ascii="Cambria Math" w:eastAsia="新宋体" w:hAnsi="Cambria Math"/>
            <w:szCs w:val="21"/>
          </w:rPr>
          <m:t>(x</m:t>
        </m:r>
        <m:r>
          <w:rPr>
            <w:rFonts w:ascii="Cambria Math" w:eastAsia="新宋体" w:hAnsi="Cambria Math"/>
            <w:szCs w:val="21"/>
          </w:rPr>
          <m:t>＜</m:t>
        </m:r>
        <m:r>
          <w:rPr>
            <w:rFonts w:ascii="Cambria Math" w:eastAsia="新宋体" w:hAnsi="Cambria Math"/>
            <w:szCs w:val="21"/>
          </w:rPr>
          <m:t>0)</m:t>
        </m:r>
      </m:oMath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和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r>
          <w:rPr>
            <w:rFonts w:ascii="Cambria Math" w:eastAsia="新宋体" w:hAnsi="Cambria Math"/>
            <w:szCs w:val="21"/>
          </w:rPr>
          <m:t>(x</m:t>
        </m:r>
        <m:r>
          <w:rPr>
            <w:rFonts w:ascii="Cambria Math" w:eastAsia="新宋体" w:hAnsi="Cambria Math"/>
            <w:szCs w:val="21"/>
          </w:rPr>
          <m:t>＞</m:t>
        </m:r>
        <m:r>
          <w:rPr>
            <w:rFonts w:ascii="Cambria Math" w:eastAsia="新宋体" w:hAnsi="Cambria Math"/>
            <w:szCs w:val="21"/>
          </w:rPr>
          <m:t>0)</m:t>
        </m:r>
      </m:oMath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与双曲线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，将直线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向下平移与双曲线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18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，与双曲线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textId="3CBB6B9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则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52DC73E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22835" cy="1021082"/>
            <wp:effectExtent l="0" t="0" r="0" b="0"/>
            <wp:docPr id="63267714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677148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835" cy="102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6E5772E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三、解答题（本大题共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题，共</w:t>
      </w:r>
      <w:r>
        <w:rPr>
          <w:rFonts w:ascii="Times New Roman" w:eastAsia="新宋体" w:hAnsi="Times New Roman" w:hint="eastAsia"/>
          <w:b/>
          <w:szCs w:val="21"/>
        </w:rPr>
        <w:t>96</w:t>
      </w:r>
      <w:r>
        <w:rPr>
          <w:rFonts w:ascii="Times New Roman" w:eastAsia="新宋体" w:hAnsi="Times New Roman" w:hint="eastAsia"/>
          <w:b/>
          <w:szCs w:val="21"/>
        </w:rPr>
        <w:t>分，请在答题卡指定区域内作答，解答时应写出必要的文字说明、证明过程或演算步骤）</w:t>
      </w:r>
    </w:p>
    <w:p w:rsidR="002247DD" w14:paraId="2BE01024" w14:textId="24A9EAC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．计算：</w:t>
      </w:r>
      <w:r>
        <w:rPr>
          <w:rFonts w:ascii="Times New Roman" w:eastAsia="新宋体" w:hAnsi="Times New Roman" w:hint="eastAsia"/>
          <w:szCs w:val="21"/>
        </w:rPr>
        <w:t>2sin60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|2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|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12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4DD7F13F" w14:textId="25A0645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．先化简，再求值：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-2a+4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a-1</m:t>
            </m:r>
          </m:den>
        </m:f>
        <m:r>
          <w:rPr>
            <w:rFonts w:ascii="Cambria Math" w:eastAsia="新宋体" w:hAnsi="Cambria Math"/>
            <w:szCs w:val="21"/>
          </w:rPr>
          <m:t>-a+2)÷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+4a+4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1-a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，其中满足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704ED241" w14:textId="1535BF6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．某学校组织“中秋诗词大会”，全体学生参与初赛，为了更好的了解学生成绩分布情况，随机抽取了部分学生的成绩（满分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分），整理得到如下不完整的统计图表：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 w14:paraId="7555803B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247DD" w14:paraId="1AE4F5A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组别</w:t>
            </w:r>
          </w:p>
        </w:tc>
        <w:tc>
          <w:tcPr>
            <w:tcW w:w="2000" w:type="dxa"/>
          </w:tcPr>
          <w:p w:rsidR="002247DD" w14:paraId="5CB20DF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成绩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分</w:t>
            </w:r>
          </w:p>
        </w:tc>
        <w:tc>
          <w:tcPr>
            <w:tcW w:w="2000" w:type="dxa"/>
          </w:tcPr>
          <w:p w:rsidR="002247DD" w14:paraId="35CEC34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频数（人数）</w:t>
            </w:r>
          </w:p>
        </w:tc>
        <w:tc>
          <w:tcPr>
            <w:tcW w:w="2000" w:type="dxa"/>
          </w:tcPr>
          <w:p w:rsidR="002247DD" w14:paraId="5827438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频率</w:t>
            </w:r>
          </w:p>
        </w:tc>
      </w:tr>
      <w:tr w14:paraId="2C7D727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247DD" w14:paraId="6C25458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组</w:t>
            </w:r>
          </w:p>
        </w:tc>
        <w:tc>
          <w:tcPr>
            <w:tcW w:w="2000" w:type="dxa"/>
          </w:tcPr>
          <w:p w:rsidR="002247DD" w14:paraId="6CE8394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</w:p>
        </w:tc>
        <w:tc>
          <w:tcPr>
            <w:tcW w:w="2000" w:type="dxa"/>
          </w:tcPr>
          <w:p w:rsidR="002247DD" w14:paraId="23E9794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2000" w:type="dxa"/>
          </w:tcPr>
          <w:p w:rsidR="002247DD" w14:paraId="4EDDC28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a</w:t>
            </w:r>
          </w:p>
        </w:tc>
      </w:tr>
      <w:tr w14:paraId="6A60CEF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247DD" w14:paraId="639C1D0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组</w:t>
            </w:r>
          </w:p>
        </w:tc>
        <w:tc>
          <w:tcPr>
            <w:tcW w:w="2000" w:type="dxa"/>
          </w:tcPr>
          <w:p w:rsidR="002247DD" w14:paraId="7711CC4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</w:p>
        </w:tc>
        <w:tc>
          <w:tcPr>
            <w:tcW w:w="2000" w:type="dxa"/>
          </w:tcPr>
          <w:p w:rsidR="002247DD" w14:paraId="00D60DD2" w14:textId="77777777">
            <w:pPr>
              <w:spacing w:line="360" w:lineRule="auto"/>
              <w:jc w:val="center"/>
            </w:pPr>
          </w:p>
        </w:tc>
        <w:tc>
          <w:tcPr>
            <w:tcW w:w="2000" w:type="dxa"/>
          </w:tcPr>
          <w:p w:rsidR="002247DD" w14:paraId="2EDCDEE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0.24</w:t>
            </w:r>
          </w:p>
        </w:tc>
      </w:tr>
      <w:tr w14:paraId="7DDD5E94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247DD" w14:paraId="1EF0A6C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组</w:t>
            </w:r>
          </w:p>
        </w:tc>
        <w:tc>
          <w:tcPr>
            <w:tcW w:w="2000" w:type="dxa"/>
          </w:tcPr>
          <w:p w:rsidR="002247DD" w14:paraId="113B9FC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</w:p>
        </w:tc>
        <w:tc>
          <w:tcPr>
            <w:tcW w:w="2000" w:type="dxa"/>
          </w:tcPr>
          <w:p w:rsidR="002247DD" w14:paraId="376E3E1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24</w:t>
            </w:r>
          </w:p>
        </w:tc>
        <w:tc>
          <w:tcPr>
            <w:tcW w:w="2000" w:type="dxa"/>
          </w:tcPr>
          <w:p w:rsidR="002247DD" w14:paraId="1B5097D4" w14:textId="77777777">
            <w:pPr>
              <w:spacing w:line="360" w:lineRule="auto"/>
              <w:jc w:val="center"/>
            </w:pPr>
          </w:p>
        </w:tc>
      </w:tr>
      <w:tr w14:paraId="0BEE173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2247DD" w14:paraId="3082474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组</w:t>
            </w:r>
          </w:p>
        </w:tc>
        <w:tc>
          <w:tcPr>
            <w:tcW w:w="2000" w:type="dxa"/>
          </w:tcPr>
          <w:p w:rsidR="002247DD" w14:paraId="10F658C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szCs w:val="21"/>
              </w:rPr>
              <w:t>100</w:t>
            </w:r>
          </w:p>
        </w:tc>
        <w:tc>
          <w:tcPr>
            <w:tcW w:w="2000" w:type="dxa"/>
          </w:tcPr>
          <w:p w:rsidR="002247DD" w14:paraId="55B86AD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b</w:t>
            </w:r>
          </w:p>
        </w:tc>
        <w:tc>
          <w:tcPr>
            <w:tcW w:w="2000" w:type="dxa"/>
          </w:tcPr>
          <w:p w:rsidR="002247DD" w14:paraId="1EE680F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0.16</w:t>
            </w:r>
          </w:p>
        </w:tc>
      </w:tr>
    </w:tbl>
    <w:p w:rsidR="002247DD" w14:paraId="47FD552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请根据图表中所提供的信息回答下列问题：</w:t>
      </w:r>
    </w:p>
    <w:p w:rsidR="002247DD" w14:paraId="5CB8672C" w14:textId="61A8C76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）统计表中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 w:rsidR="007802A4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2247DD" w14:paraId="295AF10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）补全条形统计图；</w:t>
      </w:r>
    </w:p>
    <w:p w:rsidR="002247DD" w14:paraId="20DE7969" w14:textId="5C560AD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）本次调查结果的中位数在第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7802A4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小组；</w:t>
      </w:r>
    </w:p>
    <w:p w:rsidR="002247DD" w14:paraId="11E464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）根据调查结果，请估计该学校</w:t>
      </w:r>
      <w:r>
        <w:rPr>
          <w:rFonts w:ascii="Times New Roman" w:eastAsia="新宋体" w:hAnsi="Times New Roman" w:hint="eastAsia"/>
          <w:szCs w:val="21"/>
        </w:rPr>
        <w:t>1500</w:t>
      </w:r>
      <w:r>
        <w:rPr>
          <w:rFonts w:ascii="Times New Roman" w:eastAsia="新宋体" w:hAnsi="Times New Roman" w:hint="eastAsia"/>
          <w:szCs w:val="21"/>
        </w:rPr>
        <w:t>名学生中，成绩不低于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分的人数．</w:t>
      </w:r>
    </w:p>
    <w:p w:rsidR="002247DD" w14:paraId="01DDFA7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105319" cy="1629002"/>
            <wp:effectExtent l="0" t="0" r="0" b="0"/>
            <wp:docPr id="10751660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5166031" name="Picture24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5319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3BDEA197" w14:textId="49FCF144">
      <w:pPr>
        <w:spacing w:line="360" w:lineRule="auto"/>
        <w:ind w:left="273" w:hanging="273" w:hangingChars="130"/>
        <w:sectPr w:rsidSect="00FC45C5"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年北京冬奥会成功举办，收到世界各国友人的一致赞扬，其中吉祥物“冰墩墩”以萌</w:t>
      </w:r>
      <w:r>
        <w:rPr>
          <w:rFonts w:ascii="Times New Roman" w:eastAsia="新宋体" w:hAnsi="Times New Roman" w:hint="eastAsia"/>
          <w:szCs w:val="21"/>
        </w:rPr>
        <w:t>萌</w:t>
      </w:r>
      <w:r>
        <w:rPr>
          <w:rFonts w:ascii="Times New Roman" w:eastAsia="新宋体" w:hAnsi="Times New Roman" w:hint="eastAsia"/>
          <w:szCs w:val="21"/>
        </w:rPr>
        <w:t>的形象深受人们的喜爱．某商场“五一节”搞抽奖活动，奖品为红、白、蓝、绿四种颜色的“冰墩墩”，每位顾</w:t>
      </w:r>
    </w:p>
    <w:p w:rsidR="002247DD" w14:textId="49FCF14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客凭购物小票抽奖一次（决定奖品的颜色）．</w:t>
      </w:r>
    </w:p>
    <w:p w:rsidR="002247DD" w14:paraId="66E9E915" w14:textId="30ADA43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）若花</w:t>
      </w:r>
      <w:r>
        <w:rPr>
          <w:rFonts w:ascii="Times New Roman" w:eastAsia="新宋体" w:hAnsi="Times New Roman" w:hint="eastAsia"/>
          <w:szCs w:val="21"/>
        </w:rPr>
        <w:t>花</w:t>
      </w:r>
      <w:r>
        <w:rPr>
          <w:rFonts w:ascii="Times New Roman" w:eastAsia="新宋体" w:hAnsi="Times New Roman" w:hint="eastAsia"/>
          <w:szCs w:val="21"/>
        </w:rPr>
        <w:t>凭购物小票抽奖一次，她抽到的是红色“冰墩墩”的概率为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2247DD" w14:paraId="369FC9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）若含含也抽奖一次，请列表或画树状图，求含含和花花抽到相同颜色“冰墩墩”的概率．</w:t>
      </w:r>
    </w:p>
    <w:p w:rsidR="002247DD" w14:paraId="2B04414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33985" cy="630937"/>
            <wp:effectExtent l="0" t="0" r="0" b="0"/>
            <wp:docPr id="12027201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720149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985" cy="630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5D4806F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的中点，过点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2F4046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）求证：△</w:t>
      </w:r>
      <w:r>
        <w:rPr>
          <w:rFonts w:ascii="Times New Roman" w:eastAsia="新宋体" w:hAnsi="Times New Roman" w:hint="eastAsia"/>
          <w:i/>
          <w:szCs w:val="21"/>
        </w:rPr>
        <w:t>AEF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；</w:t>
      </w:r>
    </w:p>
    <w:p w:rsidR="002247DD" w14:paraId="4FD64C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）证明四边形</w:t>
      </w:r>
      <w:r>
        <w:rPr>
          <w:rFonts w:ascii="Times New Roman" w:eastAsia="新宋体" w:hAnsi="Times New Roman" w:hint="eastAsia"/>
          <w:i/>
          <w:szCs w:val="21"/>
        </w:rPr>
        <w:t>ADCF</w:t>
      </w:r>
      <w:r>
        <w:rPr>
          <w:rFonts w:ascii="Times New Roman" w:eastAsia="新宋体" w:hAnsi="Times New Roman" w:hint="eastAsia"/>
          <w:szCs w:val="21"/>
        </w:rPr>
        <w:t>是菱形．</w:t>
      </w:r>
    </w:p>
    <w:p w:rsidR="002247DD" w14:paraId="6B3AB6C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950724" cy="944882"/>
            <wp:effectExtent l="0" t="0" r="0" b="0"/>
            <wp:docPr id="72211126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111266" name="Picture24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4" cy="944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4683246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分）图（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）为某大型商场的自动扶梯、图（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）中的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为从一楼到二楼的扶梯的侧面示意图．小明站在扶梯起点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处时，测得天花板上日光灯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的仰角为</w:t>
      </w:r>
      <w:r>
        <w:rPr>
          <w:rFonts w:ascii="Times New Roman" w:eastAsia="新宋体" w:hAnsi="Times New Roman" w:hint="eastAsia"/>
          <w:szCs w:val="21"/>
        </w:rPr>
        <w:t>37</w:t>
      </w:r>
      <w:r>
        <w:rPr>
          <w:rFonts w:ascii="Times New Roman" w:eastAsia="新宋体" w:hAnsi="Times New Roman" w:hint="eastAsia"/>
          <w:szCs w:val="21"/>
        </w:rPr>
        <w:t>°，此时他的眼睛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与地面的距离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1.8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，之后他沿一楼扶梯到达顶端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后又沿</w:t>
      </w:r>
      <w:r>
        <w:rPr>
          <w:rFonts w:ascii="Times New Roman" w:eastAsia="新宋体" w:hAnsi="Times New Roman" w:hint="eastAsia"/>
          <w:i/>
          <w:szCs w:val="21"/>
        </w:rPr>
        <w:t>BL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BL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）向正前方走了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，发现日光灯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刚好在他的正上方．已知自动扶梯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的坡度为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2.4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的长度是</w:t>
      </w: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．（参考数据：</w:t>
      </w:r>
      <w:r>
        <w:rPr>
          <w:rFonts w:ascii="Times New Roman" w:eastAsia="新宋体" w:hAnsi="Times New Roman" w:hint="eastAsia"/>
          <w:szCs w:val="21"/>
        </w:rPr>
        <w:t>sin37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cos37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0.8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tan37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0.75</w:t>
      </w:r>
      <w:r>
        <w:rPr>
          <w:rFonts w:ascii="Times New Roman" w:eastAsia="新宋体" w:hAnsi="Times New Roman" w:hint="eastAsia"/>
          <w:szCs w:val="21"/>
        </w:rPr>
        <w:t>）</w:t>
      </w:r>
    </w:p>
    <w:p w:rsidR="002247DD" w14:paraId="3019103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）求图中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到一楼地面的高度．</w:t>
      </w:r>
    </w:p>
    <w:p w:rsidR="002247DD" w14:paraId="4C8EC9D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）求日光灯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到一楼地面的高度．（结果精确到十分位）</w:t>
      </w:r>
    </w:p>
    <w:p w:rsidR="002247DD" w14:paraId="1CE1429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734322" cy="1571844"/>
            <wp:effectExtent l="0" t="0" r="0" b="0"/>
            <wp:docPr id="45804897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048976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322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08C4C21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分）如图，已知点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为直径的半圆上一点，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延长线上一点，过点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的垂线交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的延长线于点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，连结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7F56FC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的切线；</w:t>
      </w:r>
    </w:p>
    <w:p w:rsidR="002247DD" w14:paraId="472ADFB0" w14:textId="77777777">
      <w:pPr>
        <w:spacing w:line="360" w:lineRule="auto"/>
        <w:ind w:left="273" w:leftChars="130"/>
        <w:sectPr w:rsidSect="00FC45C5">
          <w:footerReference w:type="default" r:id="rId23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的半径．</w:t>
      </w:r>
    </w:p>
    <w:p w:rsidR="002247DD" w14:paraId="52D434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133898" cy="1362265"/>
            <wp:effectExtent l="0" t="0" r="0" b="0"/>
            <wp:docPr id="14085498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549842" name="Picture24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898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31F5FDE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分）某商店销售一种商品，经市场调查发现：该商品的周销售量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（件）是售价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（元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件）的一次函数，其售价、周销售量、周销售利润</w:t>
      </w:r>
      <w:r>
        <w:rPr>
          <w:rFonts w:ascii="Times New Roman" w:eastAsia="新宋体" w:hAnsi="Times New Roman" w:hint="eastAsia"/>
          <w:i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（元）的三组对应值如表：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987"/>
        <w:gridCol w:w="1433"/>
        <w:gridCol w:w="1545"/>
        <w:gridCol w:w="1545"/>
      </w:tblGrid>
      <w:tr w14:paraId="6E909725" w14:textId="77777777" w:rsidTr="007802A4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87" w:type="dxa"/>
          </w:tcPr>
          <w:p w:rsidR="002247DD" w14:paraId="451B83E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售价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  <w:r>
              <w:rPr>
                <w:rFonts w:ascii="Times New Roman" w:eastAsia="新宋体" w:hAnsi="Times New Roman" w:hint="eastAsia"/>
                <w:szCs w:val="21"/>
              </w:rPr>
              <w:t>（元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szCs w:val="21"/>
              </w:rPr>
              <w:t>件）</w:t>
            </w:r>
          </w:p>
        </w:tc>
        <w:tc>
          <w:tcPr>
            <w:tcW w:w="1433" w:type="dxa"/>
          </w:tcPr>
          <w:p w:rsidR="002247DD" w14:paraId="4BA10D9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60</w:t>
            </w:r>
          </w:p>
        </w:tc>
        <w:tc>
          <w:tcPr>
            <w:tcW w:w="1545" w:type="dxa"/>
          </w:tcPr>
          <w:p w:rsidR="002247DD" w14:paraId="7C93224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</w:p>
        </w:tc>
        <w:tc>
          <w:tcPr>
            <w:tcW w:w="1545" w:type="dxa"/>
          </w:tcPr>
          <w:p w:rsidR="002247DD" w14:paraId="3398235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</w:p>
        </w:tc>
      </w:tr>
      <w:tr w14:paraId="6B27C910" w14:textId="77777777" w:rsidTr="007802A4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87" w:type="dxa"/>
          </w:tcPr>
          <w:p w:rsidR="002247DD" w14:paraId="3C035EC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周销售量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（件）</w:t>
            </w:r>
          </w:p>
        </w:tc>
        <w:tc>
          <w:tcPr>
            <w:tcW w:w="1433" w:type="dxa"/>
          </w:tcPr>
          <w:p w:rsidR="002247DD" w14:paraId="6857C75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100</w:t>
            </w:r>
          </w:p>
        </w:tc>
        <w:tc>
          <w:tcPr>
            <w:tcW w:w="1545" w:type="dxa"/>
          </w:tcPr>
          <w:p w:rsidR="002247DD" w14:paraId="0A8746A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</w:p>
        </w:tc>
        <w:tc>
          <w:tcPr>
            <w:tcW w:w="1545" w:type="dxa"/>
          </w:tcPr>
          <w:p w:rsidR="002247DD" w14:paraId="02AE135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60</w:t>
            </w:r>
          </w:p>
        </w:tc>
      </w:tr>
      <w:tr w14:paraId="00EDF110" w14:textId="77777777" w:rsidTr="007802A4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87" w:type="dxa"/>
          </w:tcPr>
          <w:p w:rsidR="002247DD" w14:paraId="7059655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周销售利润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w</w:t>
            </w:r>
            <w:r>
              <w:rPr>
                <w:rFonts w:ascii="Times New Roman" w:eastAsia="新宋体" w:hAnsi="Times New Roman" w:hint="eastAsia"/>
                <w:szCs w:val="21"/>
              </w:rPr>
              <w:t>（元）</w:t>
            </w:r>
          </w:p>
        </w:tc>
        <w:tc>
          <w:tcPr>
            <w:tcW w:w="1433" w:type="dxa"/>
          </w:tcPr>
          <w:p w:rsidR="002247DD" w14:paraId="3090EAF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2000</w:t>
            </w:r>
          </w:p>
        </w:tc>
        <w:tc>
          <w:tcPr>
            <w:tcW w:w="1545" w:type="dxa"/>
          </w:tcPr>
          <w:p w:rsidR="002247DD" w14:paraId="42928FB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2400</w:t>
            </w:r>
          </w:p>
        </w:tc>
        <w:tc>
          <w:tcPr>
            <w:tcW w:w="1545" w:type="dxa"/>
          </w:tcPr>
          <w:p w:rsidR="002247DD" w14:paraId="0B9F7F9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2400</w:t>
            </w:r>
          </w:p>
        </w:tc>
      </w:tr>
    </w:tbl>
    <w:p w:rsidR="002247DD" w14:paraId="4345B14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的函数解析式；</w:t>
      </w:r>
    </w:p>
    <w:p w:rsidR="002247DD" w14:paraId="63AFC38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）直接写出该商品的进价，并求出该商品周销售利润的最大值；</w:t>
      </w:r>
    </w:p>
    <w:p w:rsidR="002247DD" w14:paraId="68ED985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）由于某种原因，该商品进价提高了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件（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），物价部门规定该商品售价不得超过</w:t>
      </w:r>
      <w:r>
        <w:rPr>
          <w:rFonts w:ascii="Times New Roman" w:eastAsia="新宋体" w:hAnsi="Times New Roman" w:hint="eastAsia"/>
          <w:szCs w:val="21"/>
        </w:rPr>
        <w:t>70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件，该商店在今后的销售中，周销售量与售价仍然满足（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）中的函数关系．若周销售最大利润是</w:t>
      </w:r>
      <w:r>
        <w:rPr>
          <w:rFonts w:ascii="Times New Roman" w:eastAsia="新宋体" w:hAnsi="Times New Roman" w:hint="eastAsia"/>
          <w:szCs w:val="21"/>
        </w:rPr>
        <w:t>2000</w:t>
      </w:r>
      <w:r>
        <w:rPr>
          <w:rFonts w:ascii="Times New Roman" w:eastAsia="新宋体" w:hAnsi="Times New Roman" w:hint="eastAsia"/>
          <w:szCs w:val="21"/>
        </w:rPr>
        <w:t>元，求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2247DD" w14:paraId="7DFB251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分）“关联”是解决数学问题的重要思维方式．角平分线的有关联想就有很多……</w:t>
      </w:r>
    </w:p>
    <w:p w:rsidR="002247DD" w14:paraId="26C9CB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【问题提出】</w:t>
      </w:r>
    </w:p>
    <w:p w:rsidR="002247DD" w14:paraId="269599D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的角平分线，求证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PA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PB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AC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BC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485"/>
      </w:tblGrid>
      <w:tr w14:paraId="56EBE514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485" w:type="dxa"/>
          </w:tcPr>
          <w:p w:rsidR="002247DD" w14:paraId="543C538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小明思路：关联“平行线、等腰三角形”，利用“三角形相似”．</w:t>
            </w:r>
          </w:p>
          <w:p w:rsidR="002247DD" w14:paraId="295C59C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小红思路：关联“角平分线上的点到角的两边的距离相等”，利用“等面积法”．</w:t>
            </w:r>
          </w:p>
        </w:tc>
      </w:tr>
    </w:tbl>
    <w:p w:rsidR="002247DD" w14:paraId="32C0114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请根据小明或小红的思路，选择一种并完成证明．</w:t>
      </w:r>
    </w:p>
    <w:p w:rsidR="002247DD" w14:paraId="619F209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【作图应用】</w:t>
      </w:r>
    </w:p>
    <w:p w:rsidR="002247DD" w14:paraId="30B199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的弦，在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上作出点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，使得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PA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PB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285E2F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要求：（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）用直尺和圆规作图；（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）保留作图的痕迹，写出必要的文字说明．</w:t>
      </w:r>
    </w:p>
    <w:p w:rsidR="002247DD" w14:paraId="40443B0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【深度思考】</w:t>
      </w:r>
    </w:p>
    <w:p w:rsidR="002247DD" w14:paraId="149903B7" w14:textId="6E57300D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的角平分线，若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，则△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的面积最大值是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 w:rsidR="007802A4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4D302F3D" w14:textId="77777777">
      <w:pPr>
        <w:spacing w:line="360" w:lineRule="auto"/>
        <w:ind w:left="273" w:leftChars="130"/>
        <w:sectPr w:rsidSect="00FC45C5">
          <w:footerReference w:type="default" r:id="rId25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981450" cy="1167787"/>
            <wp:effectExtent l="0" t="0" r="0" b="0"/>
            <wp:docPr id="75447435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474359" name="Picture24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974" cy="117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4C9113F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分）如图，在平面直角坐标系中，抛物线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轴交于点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2247DD" w14:paraId="74B8F9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）求抛物线的函数表达式．</w:t>
      </w:r>
    </w:p>
    <w:p w:rsidR="002247DD" w14:paraId="774871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为第三象限内抛物线上一动点，作</w:t>
      </w:r>
      <w:r>
        <w:rPr>
          <w:rFonts w:ascii="Times New Roman" w:eastAsia="新宋体" w:hAnsi="Times New Roman" w:hint="eastAsia"/>
          <w:i/>
          <w:szCs w:val="21"/>
        </w:rPr>
        <w:t>PD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的垂线与抛物线的对称轴和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轴分别交于点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，设点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的横坐标为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313718C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求</w:t>
      </w:r>
      <w:r>
        <w:rPr>
          <w:rFonts w:ascii="Times New Roman" w:eastAsia="新宋体" w:hAnsi="Times New Roman" w:hint="eastAsia"/>
          <w:i/>
          <w:szCs w:val="21"/>
        </w:rPr>
        <w:t>PE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的最大值；</w:t>
      </w:r>
    </w:p>
    <w:p w:rsidR="002247DD" w14:paraId="29BEB66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连接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FDG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°，求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2247DD" w14:paraId="14687007" w14:textId="77777777">
      <w:pPr>
        <w:spacing w:line="360" w:lineRule="auto"/>
        <w:ind w:left="273" w:leftChars="130"/>
        <w:sectPr w:rsidSect="00FC45C5">
          <w:footerReference w:type="default" r:id="rId27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296110" cy="1838582"/>
            <wp:effectExtent l="0" t="0" r="0" b="0"/>
            <wp:docPr id="9578119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811916" name="Picture24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6110" cy="183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2A75BEE7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年江苏省宿迁市中考数学一模试卷</w:t>
      </w:r>
    </w:p>
    <w:p w:rsidR="002247DD" w14:paraId="0229779E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2247DD" w14:paraId="0BDE97C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分，在每小题所给出的四个选项中，有且只有一项是符合题目要求的，请将正确选项的字母代号填涂在答题卡相应位置上）</w:t>
      </w:r>
    </w:p>
    <w:p w:rsidR="002247DD" w14:paraId="75709929" w14:textId="0CF71AC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的倒数是（　　）</w:t>
      </w:r>
    </w:p>
    <w:p w:rsidR="002247DD" w14:paraId="7BB0A6C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</w:p>
    <w:p w:rsidR="002247DD" w14:paraId="11E46679" w14:textId="21C2963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解：∵﹣</w:t>
      </w:r>
      <w:r>
        <w:rPr>
          <w:rFonts w:ascii="Times New Roman" w:eastAsia="新宋体" w:hAnsi="Times New Roman" w:hint="eastAsia"/>
          <w:szCs w:val="21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×</m:t>
        </m:r>
        <m:r>
          <w:rPr>
            <w:rFonts w:ascii="Cambria Math" w:eastAsia="新宋体" w:hAnsi="Cambria Math" w:hint="eastAsia"/>
            <w:szCs w:val="21"/>
          </w:rPr>
          <m:t>(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)=</m:t>
        </m:r>
      </m:oMath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．∴﹣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的倒数是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023BE9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4F854001" w14:textId="7ECC177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．下列运算正确的是（　　）</w:t>
      </w:r>
    </w:p>
    <w:p w:rsidR="002247DD" w14:paraId="45F53AB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</w:p>
    <w:p w:rsidR="002247DD" w14:paraId="6BDB1D01" w14:textId="372693B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，不是同类项，无法合并，故此选项不合题意；</w:t>
      </w:r>
    </w:p>
    <w:p w:rsidR="002247DD" w14:paraId="4FF49FF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，故此选项不合题意；</w:t>
      </w:r>
    </w:p>
    <w:p w:rsidR="002247DD" w14:paraId="76AA3A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，故此选项不合题意；</w:t>
      </w:r>
    </w:p>
    <w:p w:rsidR="002247DD" w14:paraId="7B8C495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szCs w:val="21"/>
        </w:rPr>
        <w:t>，故此选项符合题意．</w:t>
      </w:r>
    </w:p>
    <w:p w:rsidR="002247DD" w14:paraId="4FE6314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4CFE0E58" w14:textId="76AE21A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．如图，将一块直角三角板的直角顶点放在直尺的一边上．若∠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 w:rsidR="002247DD" w14:paraId="497928B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7476" cy="704948"/>
            <wp:effectExtent l="0" t="0" r="0" b="0"/>
            <wp:docPr id="147515648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156484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7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481C2A7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</w:t>
      </w:r>
    </w:p>
    <w:p w:rsidR="002247DD" w14:paraId="7B969263" w14:textId="5DFECA7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解：如图，</w:t>
      </w:r>
    </w:p>
    <w:p w:rsidR="002247DD" w14:paraId="5A7ADAC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2247DD" w14:paraId="3627ACA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2247DD" w14:paraId="2B18656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°﹣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°＝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2247DD" w14:paraId="61F60F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37C65C7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86054" cy="733527"/>
            <wp:effectExtent l="0" t="0" r="0" b="0"/>
            <wp:docPr id="5355090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509062" name="Picture24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054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4FD516EB" w14:textId="114CE3D9">
      <w:pPr>
        <w:spacing w:line="360" w:lineRule="auto"/>
        <w:ind w:left="273" w:hanging="273" w:hangingChars="130"/>
        <w:sectPr w:rsidSect="00FC45C5"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．如图，是由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个大小相同的正方体组合而成的几何体，其主视图是（　　）</w:t>
      </w:r>
    </w:p>
    <w:p w:rsidR="002247DD" w14:paraId="3CDD143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33580" cy="581106"/>
            <wp:effectExtent l="0" t="0" r="0" b="0"/>
            <wp:docPr id="193161589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615891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580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085DF3A1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14369" cy="523948"/>
            <wp:effectExtent l="0" t="0" r="0" b="0"/>
            <wp:docPr id="14643210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321038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69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14475" cy="523948"/>
            <wp:effectExtent l="0" t="0" r="0" b="0"/>
            <wp:docPr id="178735526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355268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75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71580" cy="190527"/>
            <wp:effectExtent l="0" t="0" r="0" b="0"/>
            <wp:docPr id="16120256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025625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80" cy="19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14475" cy="523948"/>
            <wp:effectExtent l="0" t="0" r="0" b="0"/>
            <wp:docPr id="16486675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667530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75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175812F3" w14:textId="12AB484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解：根据图形可得主视图为：</w:t>
      </w:r>
    </w:p>
    <w:p w:rsidR="002247DD" w14:paraId="28DBB53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66843" cy="419159"/>
            <wp:effectExtent l="0" t="0" r="0" b="0"/>
            <wp:docPr id="17673987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398740" name="Picture24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843" cy="41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0FC4D18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0CA634BB" w14:textId="4DCDC4E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．若圆柱的底面半径为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，母线长为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，则这个圆柱的侧面积为（　　）</w:t>
      </w:r>
    </w:p>
    <w:p w:rsidR="002247DD" w14:paraId="5F41AED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 w:rsidR="002247DD" w14:paraId="75DE58AE" w14:textId="4FFF781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解：根据侧面积公式可得：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2247DD" w14:paraId="6DFD09D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1F6F560C" w14:textId="6A07161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的不等式组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2x+7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4x+1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x-k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＜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的解集为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的取值范围为（　　）</w:t>
      </w:r>
    </w:p>
    <w:p w:rsidR="002247DD" w14:paraId="0D44D53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1</w:t>
      </w:r>
    </w:p>
    <w:p w:rsidR="002247DD" w14:paraId="24B46411" w14:textId="16B011EF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解：不等式整理得：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＜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x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＜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k+2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376FA5C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由不等式组的解集为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5137E00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得到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的范围是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679ADF8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3B7E66EF" w14:textId="2CE8A56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．如图，在</w:t>
      </w:r>
      <w:r>
        <w:rPr>
          <w:rFonts w:ascii="Cambria Math" w:eastAsia="Cambria Math" w:hAnsi="Cambria Math"/>
          <w:szCs w:val="21"/>
        </w:rPr>
        <w:t>▱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中，用直尺和圆规作∠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的长为（　　）</w:t>
      </w:r>
    </w:p>
    <w:p w:rsidR="002247DD" w14:paraId="7B3FA25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71844" cy="1086002"/>
            <wp:effectExtent l="0" t="0" r="0" b="0"/>
            <wp:docPr id="1864424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42428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534389F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</w:p>
    <w:p w:rsidR="002247DD" w14:paraId="6110C8EE" w14:textId="7BACBB0A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BAD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5BF94A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BAG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DAG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05ABC38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是平行四边形，</w:t>
      </w:r>
    </w:p>
    <w:p w:rsidR="002247DD" w14:paraId="2978E04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1D4082D2" w14:textId="77777777">
      <w:pPr>
        <w:spacing w:line="360" w:lineRule="auto"/>
        <w:ind w:left="273" w:leftChars="130"/>
        <w:sectPr w:rsidSect="00FC45C5">
          <w:footerReference w:type="default" r:id="rId32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AEB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DAG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4EE77E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BAG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AEB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21E3D79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3CD26A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由作图可知：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6F39CA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FAE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1723596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AH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4228920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BAH</w:t>
      </w:r>
      <w:r>
        <w:rPr>
          <w:rFonts w:ascii="Times New Roman" w:eastAsia="新宋体" w:hAnsi="Times New Roman" w:hint="eastAsia"/>
          <w:szCs w:val="21"/>
        </w:rPr>
        <w:t>≌△</w:t>
      </w:r>
      <w:r>
        <w:rPr>
          <w:rFonts w:ascii="Times New Roman" w:eastAsia="新宋体" w:hAnsi="Times New Roman" w:hint="eastAsia"/>
          <w:i/>
          <w:szCs w:val="21"/>
        </w:rPr>
        <w:t>FAH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SAS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2247DD" w14:paraId="29766AA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3EE5B81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0DD54C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由勾股定理得：</w:t>
      </w:r>
      <w:r>
        <w:rPr>
          <w:rFonts w:ascii="Times New Roman" w:eastAsia="新宋体" w:hAnsi="Times New Roman" w:hint="eastAsia"/>
          <w:i/>
          <w:szCs w:val="21"/>
        </w:rPr>
        <w:t>AH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Cs w:val="21"/>
                  </w:rPr>
                  <m:t>5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Cs w:val="21"/>
              </w:rPr>
              <m:t>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Cs w:val="21"/>
                  </w:rPr>
                  <m:t>3</m:t>
                </m:r>
              </m:e>
              <m:sup>
                <m:r>
                  <w:rPr>
                    <w:rFonts w:ascii="Cambria Math" w:eastAsia="新宋体" w:hAnsi="Cambria Math"/>
                    <w:szCs w:val="21"/>
                  </w:rPr>
                  <m:t>2</m:t>
                </m:r>
              </m:sup>
            </m:sSup>
          </m:e>
        </m:rad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4AF7439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0AE84B0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EH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0C93F3B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22FA4E1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779367B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38529" cy="1152686"/>
            <wp:effectExtent l="0" t="0" r="0" b="0"/>
            <wp:docPr id="12547396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739616" name="Picture24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6CFE54EE" w14:textId="741E9A8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．如图，在矩形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m:oMath>
        <m:r>
          <w:rPr>
            <w:rFonts w:ascii="Cambria Math" w:eastAsia="新宋体" w:hAnsi="Cambria Math" w:hint="eastAsia"/>
            <w:szCs w:val="21"/>
          </w:rPr>
          <m:t>AD=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DC</m:t>
        </m:r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上一个动点，过点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，取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中点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，则线段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的最小值为（　　）</w:t>
      </w:r>
    </w:p>
    <w:p w:rsidR="002247DD" w14:paraId="740D28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14275" cy="1039370"/>
            <wp:effectExtent l="0" t="0" r="0" b="0"/>
            <wp:docPr id="19302812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281224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275" cy="103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37C70CE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</w:p>
    <w:p w:rsidR="002247DD" w14:paraId="6A462BEA" w14:textId="2C9057D5">
      <w:pPr>
        <w:spacing w:line="360" w:lineRule="auto"/>
        <w:ind w:left="273" w:leftChars="130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解：（方法一）：如图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7802A4" w14:paraId="4C73BD11" w14:textId="0F2920C7">
      <w:pPr>
        <w:spacing w:line="360" w:lineRule="auto"/>
        <w:ind w:left="273" w:leftChars="130"/>
        <w:rPr>
          <w:rFonts w:hint="eastAsia"/>
        </w:r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63043" cy="1191770"/>
            <wp:effectExtent l="0" t="0" r="0" b="0"/>
            <wp:docPr id="203309867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098672" name="Picture24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3" cy="119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210FACD7" w14:textId="77777777">
      <w:pPr>
        <w:spacing w:line="360" w:lineRule="auto"/>
        <w:ind w:left="273" w:leftChars="130"/>
        <w:sectPr w:rsidSect="00FC45C5">
          <w:footerReference w:type="default" r:id="rId35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取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的中点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，作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，作</w:t>
      </w:r>
      <w:r>
        <w:rPr>
          <w:rFonts w:ascii="Times New Roman" w:eastAsia="新宋体" w:hAnsi="Times New Roman" w:hint="eastAsia"/>
          <w:i/>
          <w:szCs w:val="21"/>
        </w:rPr>
        <w:t>ET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，设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71667F1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是矩形，</w:t>
      </w:r>
    </w:p>
    <w:p w:rsidR="002247DD" w14:paraId="0427283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6D3DC38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DAC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CD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AD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CD</m:t>
            </m:r>
          </m:num>
          <m:den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  <m:r>
              <w:rPr>
                <w:rFonts w:ascii="Cambria Math" w:eastAsia="新宋体" w:hAnsi="Cambria Math"/>
                <w:sz w:val="28"/>
                <w:szCs w:val="28"/>
              </w:rPr>
              <m:t>CD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7583092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2247DD" w14:paraId="3F03FC5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16F5166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PG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AP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APT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°﹣∠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2247DD" w14:paraId="536899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PH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cos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APG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m⋅cos60°=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szCs w:val="21"/>
        </w:rPr>
        <w:t>sin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APG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m⋅sin60°=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Cs w:val="21"/>
          </w:rPr>
          <m:t>m</m:t>
        </m:r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6EE6CBC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2247DD" w14:paraId="27247C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EF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PF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3DCC8AE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GT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HT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EF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m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ET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PF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PH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m-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Cs w:val="21"/>
          </w:rPr>
          <m:t>m=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Cs w:val="21"/>
          </w:rPr>
          <m:t>m</m:t>
        </m:r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6AF925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EGT</w:t>
      </w:r>
      <w:r>
        <w:rPr>
          <w:rFonts w:ascii="Times New Roman" w:eastAsia="新宋体" w:hAnsi="Times New Roman" w:hint="eastAsia"/>
          <w:szCs w:val="21"/>
        </w:rPr>
        <w:t>中，</w:t>
      </w:r>
    </w:p>
    <w:p w:rsidR="002247DD" w14:paraId="7310E28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GT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ET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＝（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m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69CE78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∴当</w:t>
      </w:r>
      <w:r>
        <w:rPr>
          <w:rFonts w:ascii="Times New Roman" w:eastAsia="新宋体" w:hAnsi="Times New Roman" w:hint="eastAsia"/>
          <w:i/>
          <w:szCs w:val="21"/>
        </w:rPr>
        <w:t>m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的最小值为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30F1E0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；</w:t>
      </w:r>
    </w:p>
    <w:p w:rsidR="002247DD" w14:paraId="4A434C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12D392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延长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至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GQ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AQ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59A323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628D09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QAP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2247DD" w14:paraId="57AB874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BAQ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°﹣∠</w:t>
      </w:r>
      <w:r>
        <w:rPr>
          <w:rFonts w:ascii="Times New Roman" w:eastAsia="新宋体" w:hAnsi="Times New Roman" w:hint="eastAsia"/>
          <w:i/>
          <w:szCs w:val="21"/>
        </w:rPr>
        <w:t>QAP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2247DD" w14:paraId="6A71654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的中点，</w:t>
      </w:r>
    </w:p>
    <w:p w:rsidR="002247DD" w14:paraId="1B46BD9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EG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03E331A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AQ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最小，此时</w:t>
      </w:r>
      <w:r>
        <w:rPr>
          <w:rFonts w:ascii="Times New Roman" w:eastAsia="新宋体" w:hAnsi="Times New Roman" w:hint="eastAsia"/>
          <w:i/>
          <w:szCs w:val="21"/>
        </w:rPr>
        <w:t>BQ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AB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3DF5970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的最小值为：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11B0F2CB" w14:textId="77777777">
      <w:pPr>
        <w:spacing w:line="360" w:lineRule="auto"/>
        <w:ind w:left="273" w:leftChars="130"/>
        <w:sectPr w:rsidSect="00FC45C5">
          <w:footerReference w:type="default" r:id="rId36"/>
          <w:type w:val="nextPage"/>
          <w:pgSz w:w="11906" w:h="16838"/>
          <w:pgMar w:top="1134" w:right="1134" w:bottom="1134" w:left="1134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故选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4C5F0F2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72187" cy="1335027"/>
            <wp:effectExtent l="0" t="0" r="0" b="0"/>
            <wp:docPr id="21362225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222543" name="Picture24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187" cy="1335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7DD" w14:paraId="7C838CFD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分，不需写出解答过程，请把答案直接填写在答题</w:t>
      </w:r>
      <w:r>
        <w:rPr>
          <w:rFonts w:ascii="Times New Roman" w:eastAsia="新宋体" w:hAnsi="Times New Roman" w:hint="eastAsia"/>
          <w:b/>
          <w:szCs w:val="21"/>
        </w:rPr>
        <w:t>卡相应</w:t>
      </w:r>
      <w:r>
        <w:rPr>
          <w:rFonts w:ascii="Times New Roman" w:eastAsia="新宋体" w:hAnsi="Times New Roman" w:hint="eastAsia"/>
          <w:b/>
          <w:szCs w:val="21"/>
        </w:rPr>
        <w:t>位置上）</w:t>
      </w:r>
    </w:p>
    <w:p w:rsidR="002247DD" w14:paraId="5DC4B1BB" w14:textId="551B81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．若代数式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</m:t>
            </m:r>
            <m:r>
              <w:rPr>
                <w:rFonts w:ascii="Cambria Math" w:eastAsia="新宋体" w:hAnsi="Cambria Math" w:hint="eastAsia"/>
                <w:szCs w:val="21"/>
              </w:rPr>
              <m:t>-</m:t>
            </m:r>
            <m:r>
              <w:rPr>
                <w:rFonts w:ascii="Cambria Math" w:eastAsia="新宋体" w:hAnsi="Cambria Math" w:hint="eastAsia"/>
                <w:szCs w:val="21"/>
              </w:rPr>
              <m:t>1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有意义，则实数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≥</w:t>
      </w:r>
      <w:r>
        <w:rPr>
          <w:rFonts w:ascii="Times New Roman" w:eastAsia="新宋体" w:hAnsi="Times New Roman" w:hint="eastAsia"/>
          <w:szCs w:val="21"/>
          <w:u w:val="single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716CE040" w14:textId="53A7E6B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解：要使代数式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</m:t>
            </m:r>
            <m:r>
              <w:rPr>
                <w:rFonts w:ascii="Cambria Math" w:eastAsia="新宋体" w:hAnsi="Cambria Math" w:hint="eastAsia"/>
                <w:szCs w:val="21"/>
              </w:rPr>
              <m:t>-</m:t>
            </m:r>
            <m:r>
              <w:rPr>
                <w:rFonts w:ascii="Cambria Math" w:eastAsia="新宋体" w:hAnsi="Cambria Math" w:hint="eastAsia"/>
                <w:szCs w:val="21"/>
              </w:rPr>
              <m:t>1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有意义，必须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78E3F4E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5C373348" w14:textId="1B428A4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．因式分解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（</w:t>
      </w:r>
      <w:r>
        <w:rPr>
          <w:rFonts w:ascii="Times New Roman" w:eastAsia="新宋体" w:hAnsi="Times New Roman" w:hint="eastAsia"/>
          <w:i/>
          <w:szCs w:val="21"/>
          <w:u w:val="single"/>
        </w:rPr>
        <w:t>a</w:t>
      </w:r>
      <w:r>
        <w:rPr>
          <w:rFonts w:ascii="Times New Roman" w:eastAsia="新宋体" w:hAnsi="Times New Roman" w:hint="eastAsia"/>
          <w:szCs w:val="21"/>
          <w:u w:val="single"/>
        </w:rPr>
        <w:t>﹣</w:t>
      </w:r>
      <w:r>
        <w:rPr>
          <w:rFonts w:ascii="Times New Roman" w:eastAsia="新宋体" w:hAnsi="Times New Roman" w:hint="eastAsia"/>
          <w:szCs w:val="21"/>
          <w:u w:val="single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）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23B71FF3" w14:textId="4CCC9C6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4351802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28AE0799" w14:textId="62BF63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若关于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的一个根是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﹣</w:t>
      </w:r>
      <w:r>
        <w:rPr>
          <w:rFonts w:ascii="Times New Roman" w:eastAsia="新宋体" w:hAnsi="Times New Roman" w:hint="eastAsia"/>
          <w:szCs w:val="21"/>
          <w:u w:val="single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37665199" w14:textId="7974678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解：把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代入方程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得</w:t>
      </w:r>
      <w:r>
        <w:rPr>
          <w:rFonts w:ascii="Times New Roman" w:eastAsia="新宋体" w:hAnsi="Times New Roman" w:hint="eastAsia"/>
          <w:szCs w:val="21"/>
        </w:rPr>
        <w:t>9+3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，解得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6B552C5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3D9272E0" w14:textId="6351E3A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．一只口袋中装有若干个形状，大小都相同的球，使得从袋中摸一个球是红球的概率为</w:t>
      </w:r>
      <w:r>
        <w:rPr>
          <w:rFonts w:ascii="Times New Roman" w:eastAsia="新宋体" w:hAnsi="Times New Roman" w:hint="eastAsia"/>
          <w:szCs w:val="21"/>
        </w:rPr>
        <w:t>0.2</w:t>
      </w:r>
      <w:r>
        <w:rPr>
          <w:rFonts w:ascii="Times New Roman" w:eastAsia="新宋体" w:hAnsi="Times New Roman" w:hint="eastAsia"/>
          <w:szCs w:val="21"/>
        </w:rPr>
        <w:t>，那么平均每摸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次能摸到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20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个</w:t>
      </w:r>
      <w:r>
        <w:rPr>
          <w:rFonts w:ascii="Times New Roman" w:eastAsia="新宋体" w:hAnsi="Times New Roman" w:hint="eastAsia"/>
          <w:szCs w:val="21"/>
        </w:rPr>
        <w:t>红球．</w:t>
      </w:r>
    </w:p>
    <w:p w:rsidR="002247DD" w14:paraId="7D2D86CC" w14:textId="6AC00BB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解：设平均每摸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次能摸到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个</w:t>
      </w:r>
      <w:r>
        <w:rPr>
          <w:rFonts w:ascii="Times New Roman" w:eastAsia="新宋体" w:hAnsi="Times New Roman" w:hint="eastAsia"/>
          <w:szCs w:val="21"/>
        </w:rPr>
        <w:t>红球，则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100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0.2</w:t>
      </w:r>
      <w:r>
        <w:rPr>
          <w:rFonts w:ascii="Times New Roman" w:eastAsia="新宋体" w:hAnsi="Times New Roman" w:hint="eastAsia"/>
          <w:szCs w:val="21"/>
        </w:rPr>
        <w:t>，解得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569933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所以平均每摸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次能摸到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个红球．</w:t>
      </w:r>
    </w:p>
    <w:p w:rsidR="002247DD" w14:paraId="4E5984D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5B4A6062" w14:textId="5796831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）在函数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上，则代数式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的值等于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﹣</w:t>
      </w:r>
      <w:r>
        <w:rPr>
          <w:rFonts w:ascii="Times New Roman" w:eastAsia="新宋体" w:hAnsi="Times New Roman" w:hint="eastAsia"/>
          <w:szCs w:val="21"/>
          <w:u w:val="single"/>
        </w:rPr>
        <w:t>3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4F606A7D" w14:textId="09497CD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）在函数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上，</w:t>
      </w:r>
    </w:p>
    <w:p w:rsidR="002247DD" w14:paraId="40E223E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3E888E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17BEF5A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4+1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</w:p>
    <w:p w:rsidR="002247DD" w14:paraId="13E2A21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</w:p>
    <w:p w:rsidR="002247DD" w14:paraId="7872374E" w14:textId="442FB68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．一个多边形的每个外角都相等，且是它相邻内角的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，则此多边形是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八　</w:t>
      </w:r>
      <w:r>
        <w:rPr>
          <w:rFonts w:ascii="Times New Roman" w:eastAsia="新宋体" w:hAnsi="Times New Roman" w:hint="eastAsia"/>
          <w:szCs w:val="21"/>
        </w:rPr>
        <w:t>边形．</w:t>
      </w:r>
    </w:p>
    <w:p w:rsidR="002247DD" w14:paraId="09BE27AD" w14:textId="648E2B6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解：设这个多边形的一个外角的度数为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°，则</w:t>
      </w:r>
      <w:r>
        <w:rPr>
          <w:rFonts w:ascii="Times New Roman" w:eastAsia="新宋体" w:hAnsi="Times New Roman" w:hint="eastAsia"/>
          <w:i/>
          <w:szCs w:val="21"/>
        </w:rPr>
        <w:t>x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2247DD" w14:paraId="5F04DD8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https://d.book118.com/898134063136006046</w:t>
        </w:r>
      </w:hyperlink>
    </w:p>
    <w:p w:rsidR="002247DD">
      <w:pPr>
        <w:spacing w:line="360" w:lineRule="auto"/>
        <w:ind w:left="273" w:leftChars="130"/>
      </w:pPr>
    </w:p>
    <w:sectPr w:rsidSect="00FC45C5">
      <w:footerReference w:type="default" r:id="rId39"/>
      <w:type w:val="nextPage"/>
      <w:pgSz w:w="11906" w:h="16838"/>
      <w:pgMar w:top="1134" w:right="1134" w:bottom="1134" w:left="1134" w:header="851" w:footer="992" w:gutter="0"/>
      <w:pgNumType w:start="11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paraId="53B51B42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2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3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4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5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6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7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8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9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10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7802A4" w:rsidP="007802A4" w14:textId="26CF481F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7802A4">
      <w:rPr>
        <w:rFonts w:ascii="Times New Roman" w:hAnsi="Times New Roman" w:cs="Times New Roman"/>
        <w:sz w:val="13"/>
        <w:szCs w:val="13"/>
      </w:rPr>
      <w:t>第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  <w:lang w:val="zh-CN"/>
      </w:rPr>
      <w:t>页（共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7802A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7802A4">
      <w:rPr>
        <w:rFonts w:ascii="Times New Roman" w:hAnsi="Times New Roman" w:cs="Times New Roman"/>
        <w:b/>
        <w:bCs/>
        <w:sz w:val="13"/>
        <w:szCs w:val="13"/>
      </w:rPr>
      <w:t>11</w:t>
    </w:r>
    <w:r w:rsidRPr="007802A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7802A4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47DD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4F4F61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02A4"/>
    <w:rsid w:val="0078139C"/>
    <w:rsid w:val="00794E81"/>
    <w:rsid w:val="007B2058"/>
    <w:rsid w:val="007C2D01"/>
    <w:rsid w:val="007C40C0"/>
    <w:rsid w:val="007D45E1"/>
    <w:rsid w:val="00815E0E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C45C5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DD80EF"/>
  <w15:docId w15:val="{B4768410-E3EE-438F-BF49-FA3640C4B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footer" Target="footer2.xml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footer" Target="footer4.xml" /><Relationship Id="rId24" Type="http://schemas.openxmlformats.org/officeDocument/2006/relationships/image" Target="media/image16.png" /><Relationship Id="rId25" Type="http://schemas.openxmlformats.org/officeDocument/2006/relationships/footer" Target="footer5.xml" /><Relationship Id="rId26" Type="http://schemas.openxmlformats.org/officeDocument/2006/relationships/image" Target="media/image17.png" /><Relationship Id="rId27" Type="http://schemas.openxmlformats.org/officeDocument/2006/relationships/footer" Target="footer6.xml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20.png" /><Relationship Id="rId32" Type="http://schemas.openxmlformats.org/officeDocument/2006/relationships/footer" Target="footer8.xml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footer" Target="footer9.xml" /><Relationship Id="rId36" Type="http://schemas.openxmlformats.org/officeDocument/2006/relationships/footer" Target="footer10.xml" /><Relationship Id="rId37" Type="http://schemas.openxmlformats.org/officeDocument/2006/relationships/image" Target="media/image23.png" /><Relationship Id="rId38" Type="http://schemas.openxmlformats.org/officeDocument/2006/relationships/hyperlink" Target="https://d.book118.com/898134063136006046" TargetMode="Externa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1834</Words>
  <Characters>10455</Characters>
  <Application>Microsoft Office Word</Application>
  <DocSecurity>0</DocSecurity>
  <Lines>87</Lines>
  <Paragraphs>24</Paragraphs>
  <ScaleCrop>false</ScaleCrop>
  <Company>菁优网</Company>
  <LinksUpToDate>false</LinksUpToDate>
  <CharactersWithSpaces>12265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2023年江苏省宿迁市中考数学一模试卷</dc:title>
  <dc:creator>©2010-2024 jyeoo.com</dc:creator>
  <cp:keywords>jyeoo,菁优网</cp:keywords>
  <cp:lastModifiedBy>514247316@qq.com</cp:lastModifiedBy>
  <cp:revision>6</cp:revision>
  <cp:lastPrinted>2024-03-18T07:18:00Z</cp:lastPrinted>
  <dcterms:created xsi:type="dcterms:W3CDTF">2024-03-18T07:14:00Z</dcterms:created>
  <dcterms:modified xsi:type="dcterms:W3CDTF">2024-03-18T07:19:00Z</dcterms:modified>
</cp:coreProperties>
</file>