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仲辛醇项目招商引资风险评估报告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_Toc18214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2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_Toc29682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_Toc6293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_Toc6757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二、仲辛醇项目选址研究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7" w:history="1">
        <w:r>
          <w:rPr>
            <w:rFonts w:ascii="仿宋" w:eastAsia="仿宋" w:hAnsi="仿宋" w:cs="仿宋" w:hint="eastAsia"/>
            <w:lang w:eastAsia="zh-CN"/>
          </w:rPr>
          <w:t>(一)、仲辛醇项目选址的指导原则</w:t>
        </w:r>
        <w:r>
          <w:tab/>
        </w:r>
        <w:r>
          <w:fldChar w:fldCharType="begin"/>
        </w:r>
        <w:r>
          <w:instrText xml:space="preserve"> PAGEREF _Toc10267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(二)、仲辛醇项目选址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_Toc30804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_Toc2412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_Toc8115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_Toc31003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8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_Toc22078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_Toc13598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3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_Toc5733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_Toc31731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_Toc5035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_Toc2478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_Toc23297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_Toc15473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_Toc11283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(三)、仲辛醇项目盈利能力分析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4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_Toc30944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_Toc2477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_Toc6343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(三)、仲辛醇项目地能源消耗与供应状况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_Toc11875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24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_Toc10246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6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_Toc23976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0" w:history="1">
        <w:r>
          <w:rPr>
            <w:rFonts w:ascii="仿宋" w:eastAsia="仿宋" w:hAnsi="仿宋" w:cs="仿宋" w:hint="eastAsia"/>
            <w:lang w:eastAsia="zh-CN"/>
          </w:rPr>
          <w:t>(一)、仲辛醇项目建设期的原材料及辅助材料供应概述</w:t>
        </w:r>
        <w:r>
          <w:tab/>
        </w:r>
        <w:r>
          <w:fldChar w:fldCharType="begin"/>
        </w:r>
        <w:r>
          <w:instrText xml:space="preserve"> PAGEREF _Toc6370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(二)、仲辛醇项目运营期原辅材料采购及管理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_Toc20653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3" w:history="1">
        <w:r>
          <w:rPr>
            <w:rFonts w:ascii="仿宋" w:eastAsia="仿宋" w:hAnsi="仿宋" w:cs="仿宋" w:hint="eastAsia"/>
            <w:lang w:eastAsia="zh-CN"/>
          </w:rPr>
          <w:t>(四)、仲辛醇项目工艺技术设计方案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(五)、仲辛醇项目设备选型及配置方案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9" w:history="1">
        <w:r>
          <w:rPr>
            <w:rFonts w:ascii="仿宋" w:eastAsia="仿宋" w:hAnsi="仿宋" w:cs="仿宋" w:hint="eastAsia"/>
            <w:lang w:eastAsia="zh-CN"/>
          </w:rPr>
          <w:t>八、仲辛醇项目实施进度</w:t>
        </w:r>
        <w:r>
          <w:tab/>
        </w:r>
        <w:r>
          <w:fldChar w:fldCharType="begin"/>
        </w:r>
        <w:r>
          <w:instrText xml:space="preserve"> PAGEREF _Toc31559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_Toc31336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3" w:history="1">
        <w:r>
          <w:rPr>
            <w:rFonts w:ascii="仿宋" w:eastAsia="仿宋" w:hAnsi="仿宋" w:cs="仿宋" w:hint="eastAsia"/>
            <w:lang w:eastAsia="zh-CN"/>
          </w:rPr>
          <w:t>(六)、仲辛醇项目实施保障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" w:history="1">
        <w:r>
          <w:rPr>
            <w:rFonts w:ascii="仿宋" w:eastAsia="仿宋" w:hAnsi="仿宋" w:cs="仿宋" w:hint="eastAsia"/>
            <w:lang w:eastAsia="zh-CN"/>
          </w:rPr>
          <w:t>九、仲辛醇项目管理计划</w:t>
        </w:r>
        <w:r>
          <w:tab/>
        </w:r>
        <w:r>
          <w:fldChar w:fldCharType="begin"/>
        </w:r>
        <w:r>
          <w:instrText xml:space="preserve"> PAGEREF _Toc2085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eastAsia="zh-CN"/>
          </w:rPr>
          <w:t>(一)、仲辛醇项目管理概述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(二)、仲辛醇项目组织结构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(三)、仲辛醇项目计划与进度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(四)、仲辛醇项目质量管理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(五)、仲辛醇项目风险管理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" w:history="1">
        <w:r>
          <w:rPr>
            <w:rFonts w:ascii="仿宋" w:eastAsia="仿宋" w:hAnsi="仿宋" w:cs="仿宋" w:hint="eastAsia"/>
            <w:lang w:eastAsia="zh-CN"/>
          </w:rPr>
          <w:t>(六)、仲辛醇项目成本管理</w:t>
        </w:r>
        <w:r>
          <w:tab/>
        </w:r>
        <w:r>
          <w:fldChar w:fldCharType="begin"/>
        </w:r>
        <w:r>
          <w:instrText xml:space="preserve"> PAGEREF _Toc1259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2" w:history="1">
        <w:r>
          <w:rPr>
            <w:rFonts w:ascii="仿宋" w:eastAsia="仿宋" w:hAnsi="仿宋" w:cs="仿宋" w:hint="eastAsia"/>
            <w:lang w:eastAsia="zh-CN"/>
          </w:rPr>
          <w:t>(七)、仲辛醇项目人力资源管理</w:t>
        </w:r>
        <w:r>
          <w:tab/>
        </w:r>
        <w:r>
          <w:fldChar w:fldCharType="begin"/>
        </w:r>
        <w:r>
          <w:instrText xml:space="preserve"> PAGEREF _Toc28572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2" w:history="1">
        <w:r>
          <w:rPr>
            <w:rFonts w:ascii="仿宋" w:eastAsia="仿宋" w:hAnsi="仿宋" w:cs="仿宋" w:hint="eastAsia"/>
            <w:lang w:eastAsia="zh-CN"/>
          </w:rPr>
          <w:t>(八)、仲辛醇项目沟通与合作</w:t>
        </w:r>
        <w:r>
          <w:tab/>
        </w:r>
        <w:r>
          <w:fldChar w:fldCharType="begin"/>
        </w:r>
        <w:r>
          <w:instrText xml:space="preserve"> PAGEREF _Toc30302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仲辛醇项目，以吸引潜在投资者的兴趣。项目仲辛醇是一项创新性的项目，通过引入先进技术和优质资源，致力于实现某一特定领域的发展和突破。本文档将全面展示项目仲辛醇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682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93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本章将对仲辛醇市场的整体情况进行深入剖析，以提供关于市场的全面洞察。首先，我们关注市场的规模和增长趋势，以便了解市场的发展动态。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仲辛醇市场的规模一直在稳步增长。根据最新可获得的数据，去年市场的总销售额达到X亿元，较前一年增长了X%。今年，市场规模预计将达到X亿元，这表明市场持续增长的态势。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https://d.book118.com/898142001107006032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仲辛醇项目招商引资风险评估报告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仲辛醇项目招商引资风险评估报告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仲辛醇项目招商引资风险评估报告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仲辛醇项目招商引资风险评估报告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2B52A2"/>
    <w:rsid w:val="0F2B52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14200110700603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2024-01-21T14:21:00Z</dcterms:created>
  <dcterms:modified xsi:type="dcterms:W3CDTF">2024-01-21T14:21:44Z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026DA99431374CFE9A46CB8B9C7D6697_11</vt:lpwstr>
  </property>
  <property fmtid="{D5CDD505-2E9C-101B-9397-08002B2CF9AE}" pid="3" name="KSOProductBuildVer">
    <vt:lpwstr>2052-12.1.0.16120</vt:lpwstr>
  </property>
</Properties>
</file>