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煤制烯烃项目计划设计方案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056" w:history="1">
        <w:r>
          <w:rPr>
            <w:rFonts w:ascii="仿宋" w:eastAsia="仿宋" w:hAnsi="仿宋" w:cs="仿宋" w:hint="eastAsia"/>
            <w:lang w:eastAsia="zh-CN"/>
          </w:rPr>
          <w:t>序言</w:t>
        </w:r>
        <w:r>
          <w:tab/>
        </w:r>
        <w:r>
          <w:fldChar w:fldCharType="begin"/>
        </w:r>
        <w:r>
          <w:instrText xml:space="preserve"> PAGEREF _Toc4056 \h </w:instrText>
        </w:r>
        <w:r>
          <w:fldChar w:fldCharType="separate"/>
        </w:r>
        <w:r>
          <w:t>3</w:t>
        </w:r>
        <w:r>
          <w:fldChar w:fldCharType="end"/>
        </w:r>
      </w:hyperlink>
    </w:p>
    <w:p>
      <w:pPr>
        <w:pStyle w:val="TOC1"/>
        <w:tabs>
          <w:tab w:val="right" w:leader="dot" w:pos="8306"/>
        </w:tabs>
      </w:pPr>
      <w:hyperlink w:anchor="_Toc26986" w:history="1">
        <w:r>
          <w:rPr>
            <w:rFonts w:ascii="仿宋" w:eastAsia="仿宋" w:hAnsi="仿宋" w:cs="仿宋" w:hint="eastAsia"/>
            <w:lang w:eastAsia="zh-CN"/>
          </w:rPr>
          <w:t>一、市场分析、调研</w:t>
        </w:r>
        <w:r>
          <w:tab/>
        </w:r>
        <w:r>
          <w:fldChar w:fldCharType="begin"/>
        </w:r>
        <w:r>
          <w:instrText xml:space="preserve"> PAGEREF _Toc26986 \h </w:instrText>
        </w:r>
        <w:r>
          <w:fldChar w:fldCharType="separate"/>
        </w:r>
        <w:r>
          <w:t>3</w:t>
        </w:r>
        <w:r>
          <w:fldChar w:fldCharType="end"/>
        </w:r>
      </w:hyperlink>
    </w:p>
    <w:p>
      <w:pPr>
        <w:pStyle w:val="TOC2"/>
        <w:tabs>
          <w:tab w:val="right" w:leader="dot" w:pos="8306"/>
        </w:tabs>
      </w:pPr>
      <w:hyperlink w:anchor="_Toc1744" w:history="1">
        <w:r>
          <w:rPr>
            <w:rFonts w:ascii="仿宋" w:eastAsia="仿宋" w:hAnsi="仿宋" w:cs="仿宋" w:hint="eastAsia"/>
            <w:lang w:eastAsia="zh-CN"/>
          </w:rPr>
          <w:t>(一)、煤制烯烃行业分析</w:t>
        </w:r>
        <w:r>
          <w:tab/>
        </w:r>
        <w:r>
          <w:fldChar w:fldCharType="begin"/>
        </w:r>
        <w:r>
          <w:instrText xml:space="preserve"> PAGEREF _Toc1744 \h </w:instrText>
        </w:r>
        <w:r>
          <w:fldChar w:fldCharType="separate"/>
        </w:r>
        <w:r>
          <w:t>3</w:t>
        </w:r>
        <w:r>
          <w:fldChar w:fldCharType="end"/>
        </w:r>
      </w:hyperlink>
    </w:p>
    <w:p>
      <w:pPr>
        <w:pStyle w:val="TOC2"/>
        <w:tabs>
          <w:tab w:val="right" w:leader="dot" w:pos="8306"/>
        </w:tabs>
      </w:pPr>
      <w:hyperlink w:anchor="_Toc24315" w:history="1">
        <w:r>
          <w:rPr>
            <w:rFonts w:ascii="仿宋" w:eastAsia="仿宋" w:hAnsi="仿宋" w:cs="仿宋" w:hint="eastAsia"/>
            <w:lang w:eastAsia="zh-CN"/>
          </w:rPr>
          <w:t>(二)、煤制烯烃市场分析预测</w:t>
        </w:r>
        <w:r>
          <w:tab/>
        </w:r>
        <w:r>
          <w:fldChar w:fldCharType="begin"/>
        </w:r>
        <w:r>
          <w:instrText xml:space="preserve"> PAGEREF _Toc24315 \h </w:instrText>
        </w:r>
        <w:r>
          <w:fldChar w:fldCharType="separate"/>
        </w:r>
        <w:r>
          <w:t>4</w:t>
        </w:r>
        <w:r>
          <w:fldChar w:fldCharType="end"/>
        </w:r>
      </w:hyperlink>
    </w:p>
    <w:p>
      <w:pPr>
        <w:pStyle w:val="TOC1"/>
        <w:tabs>
          <w:tab w:val="right" w:leader="dot" w:pos="8306"/>
        </w:tabs>
      </w:pPr>
      <w:hyperlink w:anchor="_Toc31060" w:history="1">
        <w:r>
          <w:rPr>
            <w:rFonts w:ascii="仿宋" w:eastAsia="仿宋" w:hAnsi="仿宋" w:cs="仿宋" w:hint="eastAsia"/>
            <w:lang w:eastAsia="zh-CN"/>
          </w:rPr>
          <w:t>二、工艺说明</w:t>
        </w:r>
        <w:r>
          <w:tab/>
        </w:r>
        <w:r>
          <w:fldChar w:fldCharType="begin"/>
        </w:r>
        <w:r>
          <w:instrText xml:space="preserve"> PAGEREF _Toc31060 \h </w:instrText>
        </w:r>
        <w:r>
          <w:fldChar w:fldCharType="separate"/>
        </w:r>
        <w:r>
          <w:t>4</w:t>
        </w:r>
        <w:r>
          <w:fldChar w:fldCharType="end"/>
        </w:r>
      </w:hyperlink>
    </w:p>
    <w:p>
      <w:pPr>
        <w:pStyle w:val="TOC2"/>
        <w:tabs>
          <w:tab w:val="right" w:leader="dot" w:pos="8306"/>
        </w:tabs>
      </w:pPr>
      <w:hyperlink w:anchor="_Toc26088" w:history="1">
        <w:r>
          <w:rPr>
            <w:rFonts w:ascii="仿宋" w:eastAsia="仿宋" w:hAnsi="仿宋" w:cs="仿宋" w:hint="eastAsia"/>
            <w:lang w:eastAsia="zh-CN"/>
          </w:rPr>
          <w:t>(一)、技术管理特点</w:t>
        </w:r>
        <w:r>
          <w:tab/>
        </w:r>
        <w:r>
          <w:fldChar w:fldCharType="begin"/>
        </w:r>
        <w:r>
          <w:instrText xml:space="preserve"> PAGEREF _Toc26088 \h </w:instrText>
        </w:r>
        <w:r>
          <w:fldChar w:fldCharType="separate"/>
        </w:r>
        <w:r>
          <w:t>4</w:t>
        </w:r>
        <w:r>
          <w:fldChar w:fldCharType="end"/>
        </w:r>
      </w:hyperlink>
    </w:p>
    <w:p>
      <w:pPr>
        <w:pStyle w:val="TOC2"/>
        <w:tabs>
          <w:tab w:val="right" w:leader="dot" w:pos="8306"/>
        </w:tabs>
      </w:pPr>
      <w:hyperlink w:anchor="_Toc16578" w:history="1">
        <w:r>
          <w:rPr>
            <w:rFonts w:ascii="仿宋" w:eastAsia="仿宋" w:hAnsi="仿宋" w:cs="仿宋" w:hint="eastAsia"/>
            <w:lang w:eastAsia="zh-CN"/>
          </w:rPr>
          <w:t>(二)、煤制烯烃项目工艺技术设计方案</w:t>
        </w:r>
        <w:r>
          <w:tab/>
        </w:r>
        <w:r>
          <w:fldChar w:fldCharType="begin"/>
        </w:r>
        <w:r>
          <w:instrText xml:space="preserve"> PAGEREF _Toc16578 \h </w:instrText>
        </w:r>
        <w:r>
          <w:fldChar w:fldCharType="separate"/>
        </w:r>
        <w:r>
          <w:t>6</w:t>
        </w:r>
        <w:r>
          <w:fldChar w:fldCharType="end"/>
        </w:r>
      </w:hyperlink>
    </w:p>
    <w:p>
      <w:pPr>
        <w:pStyle w:val="TOC2"/>
        <w:tabs>
          <w:tab w:val="right" w:leader="dot" w:pos="8306"/>
        </w:tabs>
      </w:pPr>
      <w:hyperlink w:anchor="_Toc5155" w:history="1">
        <w:r>
          <w:rPr>
            <w:rFonts w:ascii="仿宋" w:eastAsia="仿宋" w:hAnsi="仿宋" w:cs="仿宋" w:hint="eastAsia"/>
            <w:lang w:eastAsia="zh-CN"/>
          </w:rPr>
          <w:t>(三)、设备选型方案</w:t>
        </w:r>
        <w:r>
          <w:tab/>
        </w:r>
        <w:r>
          <w:fldChar w:fldCharType="begin"/>
        </w:r>
        <w:r>
          <w:instrText xml:space="preserve"> PAGEREF _Toc5155 \h </w:instrText>
        </w:r>
        <w:r>
          <w:fldChar w:fldCharType="separate"/>
        </w:r>
        <w:r>
          <w:t>7</w:t>
        </w:r>
        <w:r>
          <w:fldChar w:fldCharType="end"/>
        </w:r>
      </w:hyperlink>
    </w:p>
    <w:p>
      <w:pPr>
        <w:pStyle w:val="TOC1"/>
        <w:tabs>
          <w:tab w:val="right" w:leader="dot" w:pos="8306"/>
        </w:tabs>
      </w:pPr>
      <w:hyperlink w:anchor="_Toc23842" w:history="1">
        <w:r>
          <w:rPr>
            <w:rFonts w:ascii="仿宋" w:eastAsia="仿宋" w:hAnsi="仿宋" w:cs="仿宋" w:hint="eastAsia"/>
            <w:lang w:eastAsia="zh-CN"/>
          </w:rPr>
          <w:t>三、煤制烯烃项目可持续发展</w:t>
        </w:r>
        <w:r>
          <w:tab/>
        </w:r>
        <w:r>
          <w:fldChar w:fldCharType="begin"/>
        </w:r>
        <w:r>
          <w:instrText xml:space="preserve"> PAGEREF _Toc23842 \h </w:instrText>
        </w:r>
        <w:r>
          <w:fldChar w:fldCharType="separate"/>
        </w:r>
        <w:r>
          <w:t>8</w:t>
        </w:r>
        <w:r>
          <w:fldChar w:fldCharType="end"/>
        </w:r>
      </w:hyperlink>
    </w:p>
    <w:p>
      <w:pPr>
        <w:pStyle w:val="TOC2"/>
        <w:tabs>
          <w:tab w:val="right" w:leader="dot" w:pos="8306"/>
        </w:tabs>
      </w:pPr>
      <w:hyperlink w:anchor="_Toc11245" w:history="1">
        <w:r>
          <w:rPr>
            <w:rFonts w:ascii="仿宋" w:eastAsia="仿宋" w:hAnsi="仿宋" w:cs="仿宋" w:hint="eastAsia"/>
            <w:lang w:eastAsia="zh-CN"/>
          </w:rPr>
          <w:t>(一)、可持续战略与实践</w:t>
        </w:r>
        <w:r>
          <w:tab/>
        </w:r>
        <w:r>
          <w:fldChar w:fldCharType="begin"/>
        </w:r>
        <w:r>
          <w:instrText xml:space="preserve"> PAGEREF _Toc11245 \h </w:instrText>
        </w:r>
        <w:r>
          <w:fldChar w:fldCharType="separate"/>
        </w:r>
        <w:r>
          <w:t>8</w:t>
        </w:r>
        <w:r>
          <w:fldChar w:fldCharType="end"/>
        </w:r>
      </w:hyperlink>
    </w:p>
    <w:p>
      <w:pPr>
        <w:pStyle w:val="TOC2"/>
        <w:tabs>
          <w:tab w:val="right" w:leader="dot" w:pos="8306"/>
        </w:tabs>
      </w:pPr>
      <w:hyperlink w:anchor="_Toc10408" w:history="1">
        <w:r>
          <w:rPr>
            <w:rFonts w:ascii="仿宋" w:eastAsia="仿宋" w:hAnsi="仿宋" w:cs="仿宋" w:hint="eastAsia"/>
            <w:lang w:eastAsia="zh-CN"/>
          </w:rPr>
          <w:t>(二)、环保与社会责任</w:t>
        </w:r>
        <w:r>
          <w:tab/>
        </w:r>
        <w:r>
          <w:fldChar w:fldCharType="begin"/>
        </w:r>
        <w:r>
          <w:instrText xml:space="preserve"> PAGEREF _Toc10408 \h </w:instrText>
        </w:r>
        <w:r>
          <w:fldChar w:fldCharType="separate"/>
        </w:r>
        <w:r>
          <w:t>9</w:t>
        </w:r>
        <w:r>
          <w:fldChar w:fldCharType="end"/>
        </w:r>
      </w:hyperlink>
    </w:p>
    <w:p>
      <w:pPr>
        <w:pStyle w:val="TOC1"/>
        <w:tabs>
          <w:tab w:val="right" w:leader="dot" w:pos="8306"/>
        </w:tabs>
      </w:pPr>
      <w:hyperlink w:anchor="_Toc981" w:history="1">
        <w:r>
          <w:rPr>
            <w:rFonts w:ascii="仿宋" w:eastAsia="仿宋" w:hAnsi="仿宋" w:cs="仿宋" w:hint="eastAsia"/>
            <w:lang w:eastAsia="zh-CN"/>
          </w:rPr>
          <w:t>四、煤制烯烃项目选址可行性分析</w:t>
        </w:r>
        <w:r>
          <w:tab/>
        </w:r>
        <w:r>
          <w:fldChar w:fldCharType="begin"/>
        </w:r>
        <w:r>
          <w:instrText xml:space="preserve"> PAGEREF _Toc981 \h </w:instrText>
        </w:r>
        <w:r>
          <w:fldChar w:fldCharType="separate"/>
        </w:r>
        <w:r>
          <w:t>10</w:t>
        </w:r>
        <w:r>
          <w:fldChar w:fldCharType="end"/>
        </w:r>
      </w:hyperlink>
    </w:p>
    <w:p>
      <w:pPr>
        <w:pStyle w:val="TOC2"/>
        <w:tabs>
          <w:tab w:val="right" w:leader="dot" w:pos="8306"/>
        </w:tabs>
      </w:pPr>
      <w:hyperlink w:anchor="_Toc6180" w:history="1">
        <w:r>
          <w:rPr>
            <w:rFonts w:ascii="仿宋" w:eastAsia="仿宋" w:hAnsi="仿宋" w:cs="仿宋" w:hint="eastAsia"/>
            <w:lang w:eastAsia="zh-CN"/>
          </w:rPr>
          <w:t>(一)、煤制烯烃项目选址</w:t>
        </w:r>
        <w:r>
          <w:tab/>
        </w:r>
        <w:r>
          <w:fldChar w:fldCharType="begin"/>
        </w:r>
        <w:r>
          <w:instrText xml:space="preserve"> PAGEREF _Toc6180 \h </w:instrText>
        </w:r>
        <w:r>
          <w:fldChar w:fldCharType="separate"/>
        </w:r>
        <w:r>
          <w:t>10</w:t>
        </w:r>
        <w:r>
          <w:fldChar w:fldCharType="end"/>
        </w:r>
      </w:hyperlink>
    </w:p>
    <w:p>
      <w:pPr>
        <w:pStyle w:val="TOC2"/>
        <w:tabs>
          <w:tab w:val="right" w:leader="dot" w:pos="8306"/>
        </w:tabs>
      </w:pPr>
      <w:hyperlink w:anchor="_Toc23521" w:history="1">
        <w:r>
          <w:rPr>
            <w:rFonts w:ascii="仿宋" w:eastAsia="仿宋" w:hAnsi="仿宋" w:cs="仿宋" w:hint="eastAsia"/>
            <w:lang w:eastAsia="zh-CN"/>
          </w:rPr>
          <w:t>(二)、用地控制指标</w:t>
        </w:r>
        <w:r>
          <w:tab/>
        </w:r>
        <w:r>
          <w:fldChar w:fldCharType="begin"/>
        </w:r>
        <w:r>
          <w:instrText xml:space="preserve"> PAGEREF _Toc23521 \h </w:instrText>
        </w:r>
        <w:r>
          <w:fldChar w:fldCharType="separate"/>
        </w:r>
        <w:r>
          <w:t>10</w:t>
        </w:r>
        <w:r>
          <w:fldChar w:fldCharType="end"/>
        </w:r>
      </w:hyperlink>
    </w:p>
    <w:p>
      <w:pPr>
        <w:pStyle w:val="TOC2"/>
        <w:tabs>
          <w:tab w:val="right" w:leader="dot" w:pos="8306"/>
        </w:tabs>
      </w:pPr>
      <w:hyperlink w:anchor="_Toc30744" w:history="1">
        <w:r>
          <w:rPr>
            <w:rFonts w:ascii="仿宋" w:eastAsia="仿宋" w:hAnsi="仿宋" w:cs="仿宋" w:hint="eastAsia"/>
            <w:lang w:eastAsia="zh-CN"/>
          </w:rPr>
          <w:t>(三)、节约用地措施</w:t>
        </w:r>
        <w:r>
          <w:tab/>
        </w:r>
        <w:r>
          <w:fldChar w:fldCharType="begin"/>
        </w:r>
        <w:r>
          <w:instrText xml:space="preserve"> PAGEREF _Toc30744 \h </w:instrText>
        </w:r>
        <w:r>
          <w:fldChar w:fldCharType="separate"/>
        </w:r>
        <w:r>
          <w:t>12</w:t>
        </w:r>
        <w:r>
          <w:fldChar w:fldCharType="end"/>
        </w:r>
      </w:hyperlink>
    </w:p>
    <w:p>
      <w:pPr>
        <w:pStyle w:val="TOC2"/>
        <w:tabs>
          <w:tab w:val="right" w:leader="dot" w:pos="8306"/>
        </w:tabs>
      </w:pPr>
      <w:hyperlink w:anchor="_Toc28892" w:history="1">
        <w:r>
          <w:rPr>
            <w:rFonts w:ascii="仿宋" w:eastAsia="仿宋" w:hAnsi="仿宋" w:cs="仿宋" w:hint="eastAsia"/>
            <w:lang w:eastAsia="zh-CN"/>
          </w:rPr>
          <w:t>(四)、总图布置方案</w:t>
        </w:r>
        <w:r>
          <w:tab/>
        </w:r>
        <w:r>
          <w:fldChar w:fldCharType="begin"/>
        </w:r>
        <w:r>
          <w:instrText xml:space="preserve"> PAGEREF _Toc28892 \h </w:instrText>
        </w:r>
        <w:r>
          <w:fldChar w:fldCharType="separate"/>
        </w:r>
        <w:r>
          <w:t>13</w:t>
        </w:r>
        <w:r>
          <w:fldChar w:fldCharType="end"/>
        </w:r>
      </w:hyperlink>
    </w:p>
    <w:p>
      <w:pPr>
        <w:pStyle w:val="TOC2"/>
        <w:tabs>
          <w:tab w:val="right" w:leader="dot" w:pos="8306"/>
        </w:tabs>
      </w:pPr>
      <w:hyperlink w:anchor="_Toc21319" w:history="1">
        <w:r>
          <w:rPr>
            <w:rFonts w:ascii="仿宋" w:eastAsia="仿宋" w:hAnsi="仿宋" w:cs="仿宋" w:hint="eastAsia"/>
            <w:lang w:eastAsia="zh-CN"/>
          </w:rPr>
          <w:t>(五)、选址综合评价</w:t>
        </w:r>
        <w:r>
          <w:tab/>
        </w:r>
        <w:r>
          <w:fldChar w:fldCharType="begin"/>
        </w:r>
        <w:r>
          <w:instrText xml:space="preserve"> PAGEREF _Toc21319 \h </w:instrText>
        </w:r>
        <w:r>
          <w:fldChar w:fldCharType="separate"/>
        </w:r>
        <w:r>
          <w:t>14</w:t>
        </w:r>
        <w:r>
          <w:fldChar w:fldCharType="end"/>
        </w:r>
      </w:hyperlink>
    </w:p>
    <w:p>
      <w:pPr>
        <w:pStyle w:val="TOC1"/>
        <w:tabs>
          <w:tab w:val="right" w:leader="dot" w:pos="8306"/>
        </w:tabs>
      </w:pPr>
      <w:hyperlink w:anchor="_Toc26386" w:history="1">
        <w:r>
          <w:rPr>
            <w:rFonts w:ascii="仿宋" w:eastAsia="仿宋" w:hAnsi="仿宋" w:cs="仿宋" w:hint="eastAsia"/>
            <w:lang w:eastAsia="zh-CN"/>
          </w:rPr>
          <w:t>五、煤制烯烃项目文档管理</w:t>
        </w:r>
        <w:r>
          <w:tab/>
        </w:r>
        <w:r>
          <w:fldChar w:fldCharType="begin"/>
        </w:r>
        <w:r>
          <w:instrText xml:space="preserve"> PAGEREF _Toc26386 \h </w:instrText>
        </w:r>
        <w:r>
          <w:fldChar w:fldCharType="separate"/>
        </w:r>
        <w:r>
          <w:t>15</w:t>
        </w:r>
        <w:r>
          <w:fldChar w:fldCharType="end"/>
        </w:r>
      </w:hyperlink>
    </w:p>
    <w:p>
      <w:pPr>
        <w:pStyle w:val="TOC2"/>
        <w:tabs>
          <w:tab w:val="right" w:leader="dot" w:pos="8306"/>
        </w:tabs>
      </w:pPr>
      <w:hyperlink w:anchor="_Toc22269" w:history="1">
        <w:r>
          <w:rPr>
            <w:rFonts w:ascii="仿宋" w:eastAsia="仿宋" w:hAnsi="仿宋" w:cs="仿宋" w:hint="eastAsia"/>
            <w:lang w:eastAsia="zh-CN"/>
          </w:rPr>
          <w:t>(一)、文档编制与审查</w:t>
        </w:r>
        <w:r>
          <w:tab/>
        </w:r>
        <w:r>
          <w:fldChar w:fldCharType="begin"/>
        </w:r>
        <w:r>
          <w:instrText xml:space="preserve"> PAGEREF _Toc22269 \h </w:instrText>
        </w:r>
        <w:r>
          <w:fldChar w:fldCharType="separate"/>
        </w:r>
        <w:r>
          <w:t>15</w:t>
        </w:r>
        <w:r>
          <w:fldChar w:fldCharType="end"/>
        </w:r>
      </w:hyperlink>
    </w:p>
    <w:p>
      <w:pPr>
        <w:pStyle w:val="TOC2"/>
        <w:tabs>
          <w:tab w:val="right" w:leader="dot" w:pos="8306"/>
        </w:tabs>
      </w:pPr>
      <w:hyperlink w:anchor="_Toc12299" w:history="1">
        <w:r>
          <w:rPr>
            <w:rFonts w:ascii="仿宋" w:eastAsia="仿宋" w:hAnsi="仿宋" w:cs="仿宋" w:hint="eastAsia"/>
            <w:lang w:eastAsia="zh-CN"/>
          </w:rPr>
          <w:t>(二)、文档发布与分发</w:t>
        </w:r>
        <w:r>
          <w:tab/>
        </w:r>
        <w:r>
          <w:fldChar w:fldCharType="begin"/>
        </w:r>
        <w:r>
          <w:instrText xml:space="preserve"> PAGEREF _Toc12299 \h </w:instrText>
        </w:r>
        <w:r>
          <w:fldChar w:fldCharType="separate"/>
        </w:r>
        <w:r>
          <w:t>16</w:t>
        </w:r>
        <w:r>
          <w:fldChar w:fldCharType="end"/>
        </w:r>
      </w:hyperlink>
    </w:p>
    <w:p>
      <w:pPr>
        <w:pStyle w:val="TOC2"/>
        <w:tabs>
          <w:tab w:val="right" w:leader="dot" w:pos="8306"/>
        </w:tabs>
      </w:pPr>
      <w:hyperlink w:anchor="_Toc27235" w:history="1">
        <w:r>
          <w:rPr>
            <w:rFonts w:ascii="仿宋" w:eastAsia="仿宋" w:hAnsi="仿宋" w:cs="仿宋" w:hint="eastAsia"/>
            <w:lang w:eastAsia="zh-CN"/>
          </w:rPr>
          <w:t>(三)、文档存档与归档</w:t>
        </w:r>
        <w:r>
          <w:tab/>
        </w:r>
        <w:r>
          <w:fldChar w:fldCharType="begin"/>
        </w:r>
        <w:r>
          <w:instrText xml:space="preserve"> PAGEREF _Toc27235 \h </w:instrText>
        </w:r>
        <w:r>
          <w:fldChar w:fldCharType="separate"/>
        </w:r>
        <w:r>
          <w:t>17</w:t>
        </w:r>
        <w:r>
          <w:fldChar w:fldCharType="end"/>
        </w:r>
      </w:hyperlink>
    </w:p>
    <w:p>
      <w:pPr>
        <w:pStyle w:val="TOC1"/>
        <w:tabs>
          <w:tab w:val="right" w:leader="dot" w:pos="8306"/>
        </w:tabs>
      </w:pPr>
      <w:hyperlink w:anchor="_Toc27395" w:history="1">
        <w:r>
          <w:rPr>
            <w:rFonts w:ascii="仿宋" w:eastAsia="仿宋" w:hAnsi="仿宋" w:cs="仿宋" w:hint="eastAsia"/>
            <w:lang w:eastAsia="zh-CN"/>
          </w:rPr>
          <w:t>六、煤制烯烃项目土建工程</w:t>
        </w:r>
        <w:r>
          <w:tab/>
        </w:r>
        <w:r>
          <w:fldChar w:fldCharType="begin"/>
        </w:r>
        <w:r>
          <w:instrText xml:space="preserve"> PAGEREF _Toc27395 \h </w:instrText>
        </w:r>
        <w:r>
          <w:fldChar w:fldCharType="separate"/>
        </w:r>
        <w:r>
          <w:t>18</w:t>
        </w:r>
        <w:r>
          <w:fldChar w:fldCharType="end"/>
        </w:r>
      </w:hyperlink>
    </w:p>
    <w:p>
      <w:pPr>
        <w:pStyle w:val="TOC2"/>
        <w:tabs>
          <w:tab w:val="right" w:leader="dot" w:pos="8306"/>
        </w:tabs>
      </w:pPr>
      <w:hyperlink w:anchor="_Toc6551" w:history="1">
        <w:r>
          <w:rPr>
            <w:rFonts w:ascii="仿宋" w:eastAsia="仿宋" w:hAnsi="仿宋" w:cs="仿宋" w:hint="eastAsia"/>
            <w:lang w:eastAsia="zh-CN"/>
          </w:rPr>
          <w:t>(一)、建筑工程设计原则</w:t>
        </w:r>
        <w:r>
          <w:tab/>
        </w:r>
        <w:r>
          <w:fldChar w:fldCharType="begin"/>
        </w:r>
        <w:r>
          <w:instrText xml:space="preserve"> PAGEREF _Toc6551 \h </w:instrText>
        </w:r>
        <w:r>
          <w:fldChar w:fldCharType="separate"/>
        </w:r>
        <w:r>
          <w:t>18</w:t>
        </w:r>
        <w:r>
          <w:fldChar w:fldCharType="end"/>
        </w:r>
      </w:hyperlink>
    </w:p>
    <w:p>
      <w:pPr>
        <w:pStyle w:val="TOC2"/>
        <w:tabs>
          <w:tab w:val="right" w:leader="dot" w:pos="8306"/>
        </w:tabs>
      </w:pPr>
      <w:hyperlink w:anchor="_Toc32302" w:history="1">
        <w:r>
          <w:rPr>
            <w:rFonts w:ascii="仿宋" w:eastAsia="仿宋" w:hAnsi="仿宋" w:cs="仿宋" w:hint="eastAsia"/>
            <w:lang w:eastAsia="zh-CN"/>
          </w:rPr>
          <w:t>(二)、土建工程设计年限及安全等级</w:t>
        </w:r>
        <w:r>
          <w:tab/>
        </w:r>
        <w:r>
          <w:fldChar w:fldCharType="begin"/>
        </w:r>
        <w:r>
          <w:instrText xml:space="preserve"> PAGEREF _Toc32302 \h </w:instrText>
        </w:r>
        <w:r>
          <w:fldChar w:fldCharType="separate"/>
        </w:r>
        <w:r>
          <w:t>19</w:t>
        </w:r>
        <w:r>
          <w:fldChar w:fldCharType="end"/>
        </w:r>
      </w:hyperlink>
    </w:p>
    <w:p>
      <w:pPr>
        <w:pStyle w:val="TOC2"/>
        <w:tabs>
          <w:tab w:val="right" w:leader="dot" w:pos="8306"/>
        </w:tabs>
      </w:pPr>
      <w:hyperlink w:anchor="_Toc14947" w:history="1">
        <w:r>
          <w:rPr>
            <w:rFonts w:ascii="仿宋" w:eastAsia="仿宋" w:hAnsi="仿宋" w:cs="仿宋" w:hint="eastAsia"/>
            <w:lang w:eastAsia="zh-CN"/>
          </w:rPr>
          <w:t>(三)、建筑工程设计总体要求</w:t>
        </w:r>
        <w:r>
          <w:tab/>
        </w:r>
        <w:r>
          <w:fldChar w:fldCharType="begin"/>
        </w:r>
        <w:r>
          <w:instrText xml:space="preserve"> PAGEREF _Toc14947 \h </w:instrText>
        </w:r>
        <w:r>
          <w:fldChar w:fldCharType="separate"/>
        </w:r>
        <w:r>
          <w:t>21</w:t>
        </w:r>
        <w:r>
          <w:fldChar w:fldCharType="end"/>
        </w:r>
      </w:hyperlink>
    </w:p>
    <w:p>
      <w:pPr>
        <w:pStyle w:val="TOC2"/>
        <w:tabs>
          <w:tab w:val="right" w:leader="dot" w:pos="8306"/>
        </w:tabs>
      </w:pPr>
      <w:hyperlink w:anchor="_Toc22280" w:history="1">
        <w:r>
          <w:rPr>
            <w:rFonts w:ascii="仿宋" w:eastAsia="仿宋" w:hAnsi="仿宋" w:cs="仿宋" w:hint="eastAsia"/>
            <w:lang w:eastAsia="zh-CN"/>
          </w:rPr>
          <w:t>(四)、土建工程建设指标</w:t>
        </w:r>
        <w:r>
          <w:tab/>
        </w:r>
        <w:r>
          <w:fldChar w:fldCharType="begin"/>
        </w:r>
        <w:r>
          <w:instrText xml:space="preserve"> PAGEREF _Toc22280 \h </w:instrText>
        </w:r>
        <w:r>
          <w:fldChar w:fldCharType="separate"/>
        </w:r>
        <w:r>
          <w:t>21</w:t>
        </w:r>
        <w:r>
          <w:fldChar w:fldCharType="end"/>
        </w:r>
      </w:hyperlink>
    </w:p>
    <w:p>
      <w:pPr>
        <w:pStyle w:val="TOC1"/>
        <w:tabs>
          <w:tab w:val="right" w:leader="dot" w:pos="8306"/>
        </w:tabs>
      </w:pPr>
      <w:hyperlink w:anchor="_Toc8131" w:history="1">
        <w:r>
          <w:rPr>
            <w:rFonts w:ascii="仿宋" w:eastAsia="仿宋" w:hAnsi="仿宋" w:cs="仿宋" w:hint="eastAsia"/>
            <w:lang w:eastAsia="zh-CN"/>
          </w:rPr>
          <w:t>七、煤制烯烃项目计划安排</w:t>
        </w:r>
        <w:r>
          <w:tab/>
        </w:r>
        <w:r>
          <w:fldChar w:fldCharType="begin"/>
        </w:r>
        <w:r>
          <w:instrText xml:space="preserve"> PAGEREF _Toc8131 \h </w:instrText>
        </w:r>
        <w:r>
          <w:fldChar w:fldCharType="separate"/>
        </w:r>
        <w:r>
          <w:t>22</w:t>
        </w:r>
        <w:r>
          <w:fldChar w:fldCharType="end"/>
        </w:r>
      </w:hyperlink>
    </w:p>
    <w:p>
      <w:pPr>
        <w:pStyle w:val="TOC2"/>
        <w:tabs>
          <w:tab w:val="right" w:leader="dot" w:pos="8306"/>
        </w:tabs>
      </w:pPr>
      <w:hyperlink w:anchor="_Toc29249" w:history="1">
        <w:r>
          <w:rPr>
            <w:rFonts w:ascii="仿宋" w:eastAsia="仿宋" w:hAnsi="仿宋" w:cs="仿宋" w:hint="eastAsia"/>
            <w:lang w:eastAsia="zh-CN"/>
          </w:rPr>
          <w:t>(一)、建设周期</w:t>
        </w:r>
        <w:r>
          <w:tab/>
        </w:r>
        <w:r>
          <w:fldChar w:fldCharType="begin"/>
        </w:r>
        <w:r>
          <w:instrText xml:space="preserve"> PAGEREF _Toc29249 \h </w:instrText>
        </w:r>
        <w:r>
          <w:fldChar w:fldCharType="separate"/>
        </w:r>
        <w:r>
          <w:t>22</w:t>
        </w:r>
        <w:r>
          <w:fldChar w:fldCharType="end"/>
        </w:r>
      </w:hyperlink>
    </w:p>
    <w:p>
      <w:pPr>
        <w:pStyle w:val="TOC2"/>
        <w:tabs>
          <w:tab w:val="right" w:leader="dot" w:pos="8306"/>
        </w:tabs>
      </w:pPr>
      <w:hyperlink w:anchor="_Toc6821" w:history="1">
        <w:r>
          <w:rPr>
            <w:rFonts w:ascii="仿宋" w:eastAsia="仿宋" w:hAnsi="仿宋" w:cs="仿宋" w:hint="eastAsia"/>
            <w:lang w:eastAsia="zh-CN"/>
          </w:rPr>
          <w:t>(二)、建设进度</w:t>
        </w:r>
        <w:r>
          <w:tab/>
        </w:r>
        <w:r>
          <w:fldChar w:fldCharType="begin"/>
        </w:r>
        <w:r>
          <w:instrText xml:space="preserve"> PAGEREF _Toc6821 \h </w:instrText>
        </w:r>
        <w:r>
          <w:fldChar w:fldCharType="separate"/>
        </w:r>
        <w:r>
          <w:t>22</w:t>
        </w:r>
        <w:r>
          <w:fldChar w:fldCharType="end"/>
        </w:r>
      </w:hyperlink>
    </w:p>
    <w:p>
      <w:pPr>
        <w:pStyle w:val="TOC2"/>
        <w:tabs>
          <w:tab w:val="right" w:leader="dot" w:pos="8306"/>
        </w:tabs>
      </w:pPr>
      <w:hyperlink w:anchor="_Toc4111" w:history="1">
        <w:r>
          <w:rPr>
            <w:rFonts w:ascii="仿宋" w:eastAsia="仿宋" w:hAnsi="仿宋" w:cs="仿宋" w:hint="eastAsia"/>
            <w:lang w:eastAsia="zh-CN"/>
          </w:rPr>
          <w:t>(三)、进度安排注意事项</w:t>
        </w:r>
        <w:r>
          <w:tab/>
        </w:r>
        <w:r>
          <w:fldChar w:fldCharType="begin"/>
        </w:r>
        <w:r>
          <w:instrText xml:space="preserve"> PAGEREF _Toc4111 \h </w:instrText>
        </w:r>
        <w:r>
          <w:fldChar w:fldCharType="separate"/>
        </w:r>
        <w:r>
          <w:t>23</w:t>
        </w:r>
        <w:r>
          <w:fldChar w:fldCharType="end"/>
        </w:r>
      </w:hyperlink>
    </w:p>
    <w:p>
      <w:pPr>
        <w:pStyle w:val="TOC2"/>
        <w:tabs>
          <w:tab w:val="right" w:leader="dot" w:pos="8306"/>
        </w:tabs>
      </w:pPr>
      <w:hyperlink w:anchor="_Toc14717" w:history="1">
        <w:r>
          <w:rPr>
            <w:rFonts w:ascii="仿宋" w:eastAsia="仿宋" w:hAnsi="仿宋" w:cs="仿宋" w:hint="eastAsia"/>
            <w:lang w:eastAsia="zh-CN"/>
          </w:rPr>
          <w:t>(四)、人力资源配置</w:t>
        </w:r>
        <w:r>
          <w:tab/>
        </w:r>
        <w:r>
          <w:fldChar w:fldCharType="begin"/>
        </w:r>
        <w:r>
          <w:instrText xml:space="preserve"> PAGEREF _Toc14717 \h </w:instrText>
        </w:r>
        <w:r>
          <w:fldChar w:fldCharType="separate"/>
        </w:r>
        <w:r>
          <w:t>25</w:t>
        </w:r>
        <w:r>
          <w:fldChar w:fldCharType="end"/>
        </w:r>
      </w:hyperlink>
    </w:p>
    <w:p>
      <w:pPr>
        <w:pStyle w:val="TOC1"/>
        <w:tabs>
          <w:tab w:val="right" w:leader="dot" w:pos="8306"/>
        </w:tabs>
      </w:pPr>
      <w:hyperlink w:anchor="_Toc24544" w:history="1">
        <w:r>
          <w:rPr>
            <w:rFonts w:ascii="仿宋" w:eastAsia="仿宋" w:hAnsi="仿宋" w:cs="仿宋" w:hint="eastAsia"/>
            <w:lang w:eastAsia="zh-CN"/>
          </w:rPr>
          <w:t>八、煤制烯烃项目财务管理</w:t>
        </w:r>
        <w:r>
          <w:tab/>
        </w:r>
        <w:r>
          <w:fldChar w:fldCharType="begin"/>
        </w:r>
        <w:r>
          <w:instrText xml:space="preserve"> PAGEREF _Toc24544 \h </w:instrText>
        </w:r>
        <w:r>
          <w:fldChar w:fldCharType="separate"/>
        </w:r>
        <w:r>
          <w:t>26</w:t>
        </w:r>
        <w:r>
          <w:fldChar w:fldCharType="end"/>
        </w:r>
      </w:hyperlink>
    </w:p>
    <w:p>
      <w:pPr>
        <w:pStyle w:val="TOC2"/>
        <w:tabs>
          <w:tab w:val="right" w:leader="dot" w:pos="8306"/>
        </w:tabs>
      </w:pPr>
      <w:hyperlink w:anchor="_Toc1444" w:history="1">
        <w:r>
          <w:rPr>
            <w:rFonts w:ascii="仿宋" w:eastAsia="仿宋" w:hAnsi="仿宋" w:cs="仿宋" w:hint="eastAsia"/>
            <w:lang w:eastAsia="zh-CN"/>
          </w:rPr>
          <w:t>(一)、资金需求大</w:t>
        </w:r>
        <w:r>
          <w:tab/>
        </w:r>
        <w:r>
          <w:fldChar w:fldCharType="begin"/>
        </w:r>
        <w:r>
          <w:instrText xml:space="preserve"> PAGEREF _Toc1444 \h </w:instrText>
        </w:r>
        <w:r>
          <w:fldChar w:fldCharType="separate"/>
        </w:r>
        <w:r>
          <w:t>26</w:t>
        </w:r>
        <w:r>
          <w:fldChar w:fldCharType="end"/>
        </w:r>
      </w:hyperlink>
    </w:p>
    <w:p>
      <w:pPr>
        <w:pStyle w:val="TOC2"/>
        <w:tabs>
          <w:tab w:val="right" w:leader="dot" w:pos="8306"/>
        </w:tabs>
      </w:pPr>
      <w:hyperlink w:anchor="_Toc1729" w:history="1">
        <w:r>
          <w:rPr>
            <w:rFonts w:ascii="仿宋" w:eastAsia="仿宋" w:hAnsi="仿宋" w:cs="仿宋" w:hint="eastAsia"/>
            <w:lang w:eastAsia="zh-CN"/>
          </w:rPr>
          <w:t>(二)、研发周期长</w:t>
        </w:r>
        <w:r>
          <w:tab/>
        </w:r>
        <w:r>
          <w:fldChar w:fldCharType="begin"/>
        </w:r>
        <w:r>
          <w:instrText xml:space="preserve"> PAGEREF _Toc1729 \h </w:instrText>
        </w:r>
        <w:r>
          <w:fldChar w:fldCharType="separate"/>
        </w:r>
        <w:r>
          <w:t>27</w:t>
        </w:r>
        <w:r>
          <w:fldChar w:fldCharType="end"/>
        </w:r>
      </w:hyperlink>
    </w:p>
    <w:p>
      <w:pPr>
        <w:pStyle w:val="TOC2"/>
        <w:tabs>
          <w:tab w:val="right" w:leader="dot" w:pos="8306"/>
        </w:tabs>
      </w:pPr>
      <w:hyperlink w:anchor="_Toc13475" w:history="1">
        <w:r>
          <w:rPr>
            <w:rFonts w:ascii="仿宋" w:eastAsia="仿宋" w:hAnsi="仿宋" w:cs="仿宋" w:hint="eastAsia"/>
            <w:lang w:eastAsia="zh-CN"/>
          </w:rPr>
          <w:t>(三)、市场风险大</w:t>
        </w:r>
        <w:r>
          <w:tab/>
        </w:r>
        <w:r>
          <w:fldChar w:fldCharType="begin"/>
        </w:r>
        <w:r>
          <w:instrText xml:space="preserve"> PAGEREF _Toc13475 \h </w:instrText>
        </w:r>
        <w:r>
          <w:fldChar w:fldCharType="separate"/>
        </w:r>
        <w:r>
          <w:t>28</w:t>
        </w:r>
        <w:r>
          <w:fldChar w:fldCharType="end"/>
        </w:r>
      </w:hyperlink>
    </w:p>
    <w:p>
      <w:pPr>
        <w:pStyle w:val="TOC2"/>
        <w:tabs>
          <w:tab w:val="right" w:leader="dot" w:pos="8306"/>
        </w:tabs>
      </w:pPr>
      <w:hyperlink w:anchor="_Toc15871" w:history="1">
        <w:r>
          <w:rPr>
            <w:rFonts w:ascii="仿宋" w:eastAsia="仿宋" w:hAnsi="仿宋" w:cs="仿宋" w:hint="eastAsia"/>
            <w:lang w:eastAsia="zh-CN"/>
          </w:rPr>
          <w:t>(四)、利润率高</w:t>
        </w:r>
        <w:r>
          <w:tab/>
        </w:r>
        <w:r>
          <w:fldChar w:fldCharType="begin"/>
        </w:r>
        <w:r>
          <w:instrText xml:space="preserve"> PAGEREF _Toc15871 \h </w:instrText>
        </w:r>
        <w:r>
          <w:fldChar w:fldCharType="separate"/>
        </w:r>
        <w:r>
          <w:t>31</w:t>
        </w:r>
        <w:r>
          <w:fldChar w:fldCharType="end"/>
        </w:r>
      </w:hyperlink>
    </w:p>
    <w:p>
      <w:pPr>
        <w:pStyle w:val="TOC1"/>
        <w:tabs>
          <w:tab w:val="right" w:leader="dot" w:pos="8306"/>
        </w:tabs>
      </w:pPr>
      <w:hyperlink w:anchor="_Toc13524" w:history="1">
        <w:r>
          <w:rPr>
            <w:rFonts w:ascii="仿宋" w:eastAsia="仿宋" w:hAnsi="仿宋" w:cs="仿宋" w:hint="eastAsia"/>
            <w:lang w:eastAsia="zh-CN"/>
          </w:rPr>
          <w:t>九、煤制烯烃项目风险管理</w:t>
        </w:r>
        <w:r>
          <w:tab/>
        </w:r>
        <w:r>
          <w:fldChar w:fldCharType="begin"/>
        </w:r>
        <w:r>
          <w:instrText xml:space="preserve"> PAGEREF _Toc13524 \h </w:instrText>
        </w:r>
        <w:r>
          <w:fldChar w:fldCharType="separate"/>
        </w:r>
        <w:r>
          <w:t>33</w:t>
        </w:r>
        <w:r>
          <w:fldChar w:fldCharType="end"/>
        </w:r>
      </w:hyperlink>
    </w:p>
    <w:p>
      <w:pPr>
        <w:pStyle w:val="TOC2"/>
        <w:tabs>
          <w:tab w:val="right" w:leader="dot" w:pos="8306"/>
        </w:tabs>
      </w:pPr>
      <w:hyperlink w:anchor="_Toc29642" w:history="1">
        <w:r>
          <w:rPr>
            <w:rFonts w:ascii="仿宋" w:eastAsia="仿宋" w:hAnsi="仿宋" w:cs="仿宋" w:hint="eastAsia"/>
            <w:lang w:eastAsia="zh-CN"/>
          </w:rPr>
          <w:t>(一)、风险识别与评估</w:t>
        </w:r>
        <w:r>
          <w:tab/>
        </w:r>
        <w:r>
          <w:fldChar w:fldCharType="begin"/>
        </w:r>
        <w:r>
          <w:instrText xml:space="preserve"> PAGEREF _Toc29642 \h </w:instrText>
        </w:r>
        <w:r>
          <w:fldChar w:fldCharType="separate"/>
        </w:r>
        <w:r>
          <w:t>33</w:t>
        </w:r>
        <w:r>
          <w:fldChar w:fldCharType="end"/>
        </w:r>
      </w:hyperlink>
    </w:p>
    <w:p>
      <w:pPr>
        <w:pStyle w:val="TOC2"/>
        <w:tabs>
          <w:tab w:val="right" w:leader="dot" w:pos="8306"/>
        </w:tabs>
      </w:pPr>
      <w:hyperlink w:anchor="_Toc30715" w:history="1">
        <w:r>
          <w:rPr>
            <w:rFonts w:ascii="仿宋" w:eastAsia="仿宋" w:hAnsi="仿宋" w:cs="仿宋" w:hint="eastAsia"/>
            <w:lang w:eastAsia="zh-CN"/>
          </w:rPr>
          <w:t>(二)、风险应对策略</w:t>
        </w:r>
        <w:r>
          <w:tab/>
        </w:r>
        <w:r>
          <w:fldChar w:fldCharType="begin"/>
        </w:r>
        <w:r>
          <w:instrText xml:space="preserve"> PAGEREF _Toc30715 \h </w:instrText>
        </w:r>
        <w:r>
          <w:fldChar w:fldCharType="separate"/>
        </w:r>
        <w:r>
          <w:t>34</w:t>
        </w:r>
        <w:r>
          <w:fldChar w:fldCharType="end"/>
        </w:r>
      </w:hyperlink>
    </w:p>
    <w:p>
      <w:pPr>
        <w:pStyle w:val="TOC2"/>
        <w:tabs>
          <w:tab w:val="right" w:leader="dot" w:pos="8306"/>
        </w:tabs>
      </w:pPr>
      <w:hyperlink w:anchor="_Toc26075" w:history="1">
        <w:r>
          <w:rPr>
            <w:rFonts w:ascii="仿宋" w:eastAsia="仿宋" w:hAnsi="仿宋" w:cs="仿宋" w:hint="eastAsia"/>
            <w:lang w:eastAsia="zh-CN"/>
          </w:rPr>
          <w:t>(三)、风险监控与控制</w:t>
        </w:r>
        <w:r>
          <w:tab/>
        </w:r>
        <w:r>
          <w:fldChar w:fldCharType="begin"/>
        </w:r>
        <w:r>
          <w:instrText xml:space="preserve"> PAGEREF _Toc26075 \h </w:instrText>
        </w:r>
        <w:r>
          <w:fldChar w:fldCharType="separate"/>
        </w:r>
        <w:r>
          <w:t>36</w:t>
        </w:r>
        <w:r>
          <w:fldChar w:fldCharType="end"/>
        </w:r>
      </w:hyperlink>
    </w:p>
    <w:p>
      <w:pPr>
        <w:pStyle w:val="TOC1"/>
        <w:tabs>
          <w:tab w:val="right" w:leader="dot" w:pos="8306"/>
        </w:tabs>
      </w:pPr>
      <w:hyperlink w:anchor="_Toc13261" w:history="1">
        <w:r>
          <w:rPr>
            <w:rFonts w:ascii="仿宋" w:eastAsia="仿宋" w:hAnsi="仿宋" w:cs="仿宋" w:hint="eastAsia"/>
            <w:lang w:eastAsia="zh-CN"/>
          </w:rPr>
          <w:t>十、煤制烯烃项目人力资源管理</w:t>
        </w:r>
        <w:r>
          <w:tab/>
        </w:r>
        <w:r>
          <w:fldChar w:fldCharType="begin"/>
        </w:r>
        <w:r>
          <w:instrText xml:space="preserve"> PAGEREF _Toc13261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892" w:history="1">
        <w:r>
          <w:rPr>
            <w:rFonts w:ascii="仿宋" w:eastAsia="仿宋" w:hAnsi="仿宋" w:cs="仿宋" w:hint="eastAsia"/>
            <w:lang w:eastAsia="zh-CN"/>
          </w:rPr>
          <w:t>(一)、建立健全的预算管理制度</w:t>
        </w:r>
        <w:r>
          <w:tab/>
        </w:r>
        <w:r>
          <w:fldChar w:fldCharType="begin"/>
        </w:r>
        <w:r>
          <w:instrText xml:space="preserve"> PAGEREF _Toc11892 \h </w:instrText>
        </w:r>
        <w:r>
          <w:fldChar w:fldCharType="separate"/>
        </w:r>
        <w:r>
          <w:t>37</w:t>
        </w:r>
        <w:r>
          <w:fldChar w:fldCharType="end"/>
        </w:r>
      </w:hyperlink>
    </w:p>
    <w:p>
      <w:pPr>
        <w:pStyle w:val="TOC2"/>
        <w:tabs>
          <w:tab w:val="right" w:leader="dot" w:pos="8306"/>
        </w:tabs>
      </w:pPr>
      <w:hyperlink w:anchor="_Toc20344" w:history="1">
        <w:r>
          <w:rPr>
            <w:rFonts w:ascii="仿宋" w:eastAsia="仿宋" w:hAnsi="仿宋" w:cs="仿宋" w:hint="eastAsia"/>
            <w:lang w:eastAsia="zh-CN"/>
          </w:rPr>
          <w:t>(二)、加强资金流动监控</w:t>
        </w:r>
        <w:r>
          <w:tab/>
        </w:r>
        <w:r>
          <w:fldChar w:fldCharType="begin"/>
        </w:r>
        <w:r>
          <w:instrText xml:space="preserve"> PAGEREF _Toc20344 \h </w:instrText>
        </w:r>
        <w:r>
          <w:fldChar w:fldCharType="separate"/>
        </w:r>
        <w:r>
          <w:t>38</w:t>
        </w:r>
        <w:r>
          <w:fldChar w:fldCharType="end"/>
        </w:r>
      </w:hyperlink>
    </w:p>
    <w:p>
      <w:pPr>
        <w:pStyle w:val="TOC2"/>
        <w:tabs>
          <w:tab w:val="right" w:leader="dot" w:pos="8306"/>
        </w:tabs>
      </w:pPr>
      <w:hyperlink w:anchor="_Toc15920" w:history="1">
        <w:r>
          <w:rPr>
            <w:rFonts w:ascii="仿宋" w:eastAsia="仿宋" w:hAnsi="仿宋" w:cs="仿宋" w:hint="eastAsia"/>
            <w:lang w:eastAsia="zh-CN"/>
          </w:rPr>
          <w:t>(三)、制定完善的风险控制机制</w:t>
        </w:r>
        <w:r>
          <w:tab/>
        </w:r>
        <w:r>
          <w:fldChar w:fldCharType="begin"/>
        </w:r>
        <w:r>
          <w:instrText xml:space="preserve"> PAGEREF _Toc15920 \h </w:instrText>
        </w:r>
        <w:r>
          <w:fldChar w:fldCharType="separate"/>
        </w:r>
        <w:r>
          <w:t>39</w:t>
        </w:r>
        <w:r>
          <w:fldChar w:fldCharType="end"/>
        </w:r>
      </w:hyperlink>
    </w:p>
    <w:p>
      <w:pPr>
        <w:pStyle w:val="TOC2"/>
        <w:tabs>
          <w:tab w:val="right" w:leader="dot" w:pos="8306"/>
        </w:tabs>
      </w:pPr>
      <w:hyperlink w:anchor="_Toc11948" w:history="1">
        <w:r>
          <w:rPr>
            <w:rFonts w:ascii="仿宋" w:eastAsia="仿宋" w:hAnsi="仿宋" w:cs="仿宋" w:hint="eastAsia"/>
            <w:lang w:eastAsia="zh-CN"/>
          </w:rPr>
          <w:t>(四)、优化成本管理</w:t>
        </w:r>
        <w:r>
          <w:tab/>
        </w:r>
        <w:r>
          <w:fldChar w:fldCharType="begin"/>
        </w:r>
        <w:r>
          <w:instrText xml:space="preserve"> PAGEREF _Toc11948 \h </w:instrText>
        </w:r>
        <w:r>
          <w:fldChar w:fldCharType="separate"/>
        </w:r>
        <w:r>
          <w:t>41</w:t>
        </w:r>
        <w:r>
          <w:fldChar w:fldCharType="end"/>
        </w:r>
      </w:hyperlink>
    </w:p>
    <w:p>
      <w:pPr>
        <w:pStyle w:val="TOC1"/>
        <w:tabs>
          <w:tab w:val="right" w:leader="dot" w:pos="8306"/>
        </w:tabs>
      </w:pPr>
      <w:hyperlink w:anchor="_Toc20859" w:history="1">
        <w:r>
          <w:rPr>
            <w:rFonts w:ascii="仿宋" w:eastAsia="仿宋" w:hAnsi="仿宋" w:cs="仿宋" w:hint="eastAsia"/>
            <w:lang w:eastAsia="zh-CN"/>
          </w:rPr>
          <w:t>十一、煤制烯烃项目经营效益</w:t>
        </w:r>
        <w:r>
          <w:tab/>
        </w:r>
        <w:r>
          <w:fldChar w:fldCharType="begin"/>
        </w:r>
        <w:r>
          <w:instrText xml:space="preserve"> PAGEREF _Toc20859 \h </w:instrText>
        </w:r>
        <w:r>
          <w:fldChar w:fldCharType="separate"/>
        </w:r>
        <w:r>
          <w:t>42</w:t>
        </w:r>
        <w:r>
          <w:fldChar w:fldCharType="end"/>
        </w:r>
      </w:hyperlink>
    </w:p>
    <w:p>
      <w:pPr>
        <w:pStyle w:val="TOC2"/>
        <w:tabs>
          <w:tab w:val="right" w:leader="dot" w:pos="8306"/>
        </w:tabs>
      </w:pPr>
      <w:hyperlink w:anchor="_Toc19897" w:history="1">
        <w:r>
          <w:rPr>
            <w:rFonts w:ascii="仿宋" w:eastAsia="仿宋" w:hAnsi="仿宋" w:cs="仿宋" w:hint="eastAsia"/>
            <w:lang w:eastAsia="zh-CN"/>
          </w:rPr>
          <w:t>(一)、经济评价财务测算</w:t>
        </w:r>
        <w:r>
          <w:tab/>
        </w:r>
        <w:r>
          <w:fldChar w:fldCharType="begin"/>
        </w:r>
        <w:r>
          <w:instrText xml:space="preserve"> PAGEREF _Toc19897 \h </w:instrText>
        </w:r>
        <w:r>
          <w:fldChar w:fldCharType="separate"/>
        </w:r>
        <w:r>
          <w:t>42</w:t>
        </w:r>
        <w:r>
          <w:fldChar w:fldCharType="end"/>
        </w:r>
      </w:hyperlink>
    </w:p>
    <w:p>
      <w:pPr>
        <w:pStyle w:val="TOC2"/>
        <w:tabs>
          <w:tab w:val="right" w:leader="dot" w:pos="8306"/>
        </w:tabs>
      </w:pPr>
      <w:hyperlink w:anchor="_Toc9901" w:history="1">
        <w:r>
          <w:rPr>
            <w:rFonts w:ascii="仿宋" w:eastAsia="仿宋" w:hAnsi="仿宋" w:cs="仿宋" w:hint="eastAsia"/>
            <w:lang w:eastAsia="zh-CN"/>
          </w:rPr>
          <w:t>(二)、煤制烯烃项目盈利能力分析</w:t>
        </w:r>
        <w:r>
          <w:tab/>
        </w:r>
        <w:r>
          <w:fldChar w:fldCharType="begin"/>
        </w:r>
        <w:r>
          <w:instrText xml:space="preserve"> PAGEREF _Toc9901 \h </w:instrText>
        </w:r>
        <w:r>
          <w:fldChar w:fldCharType="separate"/>
        </w:r>
        <w:r>
          <w:t>43</w:t>
        </w:r>
        <w:r>
          <w:fldChar w:fldCharType="end"/>
        </w:r>
      </w:hyperlink>
    </w:p>
    <w:p>
      <w:pPr>
        <w:pStyle w:val="TOC1"/>
        <w:tabs>
          <w:tab w:val="right" w:leader="dot" w:pos="8306"/>
        </w:tabs>
      </w:pPr>
      <w:hyperlink w:anchor="_Toc32694" w:history="1">
        <w:r>
          <w:rPr>
            <w:rFonts w:ascii="仿宋" w:eastAsia="仿宋" w:hAnsi="仿宋" w:cs="仿宋" w:hint="eastAsia"/>
            <w:lang w:eastAsia="zh-CN"/>
          </w:rPr>
          <w:t>十二、煤制烯烃项目投资规划</w:t>
        </w:r>
        <w:r>
          <w:tab/>
        </w:r>
        <w:r>
          <w:fldChar w:fldCharType="begin"/>
        </w:r>
        <w:r>
          <w:instrText xml:space="preserve"> PAGEREF _Toc32694 \h </w:instrText>
        </w:r>
        <w:r>
          <w:fldChar w:fldCharType="separate"/>
        </w:r>
        <w:r>
          <w:t>44</w:t>
        </w:r>
        <w:r>
          <w:fldChar w:fldCharType="end"/>
        </w:r>
      </w:hyperlink>
    </w:p>
    <w:p>
      <w:pPr>
        <w:pStyle w:val="TOC2"/>
        <w:tabs>
          <w:tab w:val="right" w:leader="dot" w:pos="8306"/>
        </w:tabs>
      </w:pPr>
      <w:hyperlink w:anchor="_Toc8733" w:history="1">
        <w:r>
          <w:rPr>
            <w:rFonts w:ascii="仿宋" w:eastAsia="仿宋" w:hAnsi="仿宋" w:cs="仿宋" w:hint="eastAsia"/>
            <w:lang w:eastAsia="zh-CN"/>
          </w:rPr>
          <w:t>(一)、煤制烯烃项目总投资估算</w:t>
        </w:r>
        <w:r>
          <w:tab/>
        </w:r>
        <w:r>
          <w:fldChar w:fldCharType="begin"/>
        </w:r>
        <w:r>
          <w:instrText xml:space="preserve"> PAGEREF _Toc8733 \h </w:instrText>
        </w:r>
        <w:r>
          <w:fldChar w:fldCharType="separate"/>
        </w:r>
        <w:r>
          <w:t>44</w:t>
        </w:r>
        <w:r>
          <w:fldChar w:fldCharType="end"/>
        </w:r>
      </w:hyperlink>
    </w:p>
    <w:p>
      <w:pPr>
        <w:pStyle w:val="TOC2"/>
        <w:tabs>
          <w:tab w:val="right" w:leader="dot" w:pos="8306"/>
        </w:tabs>
      </w:pPr>
      <w:hyperlink w:anchor="_Toc26323" w:history="1">
        <w:r>
          <w:rPr>
            <w:rFonts w:ascii="仿宋" w:eastAsia="仿宋" w:hAnsi="仿宋" w:cs="仿宋" w:hint="eastAsia"/>
            <w:lang w:eastAsia="zh-CN"/>
          </w:rPr>
          <w:t>(二)、资金筹措</w:t>
        </w:r>
        <w:r>
          <w:tab/>
        </w:r>
        <w:r>
          <w:fldChar w:fldCharType="begin"/>
        </w:r>
        <w:r>
          <w:instrText xml:space="preserve"> PAGEREF _Toc26323 \h </w:instrText>
        </w:r>
        <w:r>
          <w:fldChar w:fldCharType="separate"/>
        </w:r>
        <w:r>
          <w:t>45</w:t>
        </w:r>
        <w:r>
          <w:fldChar w:fldCharType="end"/>
        </w:r>
      </w:hyperlink>
    </w:p>
    <w:p>
      <w:pPr>
        <w:pStyle w:val="TOC1"/>
        <w:tabs>
          <w:tab w:val="right" w:leader="dot" w:pos="8306"/>
        </w:tabs>
      </w:pPr>
      <w:hyperlink w:anchor="_Toc14245" w:history="1">
        <w:r>
          <w:rPr>
            <w:rFonts w:ascii="仿宋" w:eastAsia="仿宋" w:hAnsi="仿宋" w:cs="仿宋" w:hint="eastAsia"/>
            <w:lang w:eastAsia="zh-CN"/>
          </w:rPr>
          <w:t>十三、煤制烯烃项目治理与监督</w:t>
        </w:r>
        <w:r>
          <w:tab/>
        </w:r>
        <w:r>
          <w:fldChar w:fldCharType="begin"/>
        </w:r>
        <w:r>
          <w:instrText xml:space="preserve"> PAGEREF _Toc14245 \h </w:instrText>
        </w:r>
        <w:r>
          <w:fldChar w:fldCharType="separate"/>
        </w:r>
        <w:r>
          <w:t>46</w:t>
        </w:r>
        <w:r>
          <w:fldChar w:fldCharType="end"/>
        </w:r>
      </w:hyperlink>
    </w:p>
    <w:p>
      <w:pPr>
        <w:pStyle w:val="TOC2"/>
        <w:tabs>
          <w:tab w:val="right" w:leader="dot" w:pos="8306"/>
        </w:tabs>
      </w:pPr>
      <w:hyperlink w:anchor="_Toc16447" w:history="1">
        <w:r>
          <w:rPr>
            <w:rFonts w:ascii="仿宋" w:eastAsia="仿宋" w:hAnsi="仿宋" w:cs="仿宋" w:hint="eastAsia"/>
            <w:lang w:eastAsia="zh-CN"/>
          </w:rPr>
          <w:t>(一)、煤制烯烃项目治理结构</w:t>
        </w:r>
        <w:r>
          <w:tab/>
        </w:r>
        <w:r>
          <w:fldChar w:fldCharType="begin"/>
        </w:r>
        <w:r>
          <w:instrText xml:space="preserve"> PAGEREF _Toc16447 \h </w:instrText>
        </w:r>
        <w:r>
          <w:fldChar w:fldCharType="separate"/>
        </w:r>
        <w:r>
          <w:t>46</w:t>
        </w:r>
        <w:r>
          <w:fldChar w:fldCharType="end"/>
        </w:r>
      </w:hyperlink>
    </w:p>
    <w:p>
      <w:pPr>
        <w:pStyle w:val="TOC2"/>
        <w:tabs>
          <w:tab w:val="right" w:leader="dot" w:pos="8306"/>
        </w:tabs>
      </w:pPr>
      <w:hyperlink w:anchor="_Toc28016" w:history="1">
        <w:r>
          <w:rPr>
            <w:rFonts w:ascii="仿宋" w:eastAsia="仿宋" w:hAnsi="仿宋" w:cs="仿宋" w:hint="eastAsia"/>
            <w:lang w:eastAsia="zh-CN"/>
          </w:rPr>
          <w:t>(二)、监督与审计</w:t>
        </w:r>
        <w:r>
          <w:tab/>
        </w:r>
        <w:r>
          <w:fldChar w:fldCharType="begin"/>
        </w:r>
        <w:r>
          <w:instrText xml:space="preserve"> PAGEREF _Toc28016 \h </w:instrText>
        </w:r>
        <w:r>
          <w:fldChar w:fldCharType="separate"/>
        </w:r>
        <w:r>
          <w:t>48</w:t>
        </w:r>
        <w:r>
          <w:fldChar w:fldCharType="end"/>
        </w:r>
      </w:hyperlink>
    </w:p>
    <w:p>
      <w:pPr>
        <w:pStyle w:val="TOC1"/>
        <w:tabs>
          <w:tab w:val="right" w:leader="dot" w:pos="8306"/>
        </w:tabs>
      </w:pPr>
      <w:hyperlink w:anchor="_Toc10320" w:history="1">
        <w:r>
          <w:rPr>
            <w:rFonts w:ascii="仿宋" w:eastAsia="仿宋" w:hAnsi="仿宋" w:cs="仿宋" w:hint="eastAsia"/>
            <w:lang w:eastAsia="zh-CN"/>
          </w:rPr>
          <w:t>十四、供应链管理</w:t>
        </w:r>
        <w:r>
          <w:tab/>
        </w:r>
        <w:r>
          <w:fldChar w:fldCharType="begin"/>
        </w:r>
        <w:r>
          <w:instrText xml:space="preserve"> PAGEREF _Toc10320 \h </w:instrText>
        </w:r>
        <w:r>
          <w:fldChar w:fldCharType="separate"/>
        </w:r>
        <w:r>
          <w:t>49</w:t>
        </w:r>
        <w:r>
          <w:fldChar w:fldCharType="end"/>
        </w:r>
      </w:hyperlink>
    </w:p>
    <w:p>
      <w:pPr>
        <w:pStyle w:val="TOC2"/>
        <w:tabs>
          <w:tab w:val="right" w:leader="dot" w:pos="8306"/>
        </w:tabs>
      </w:pPr>
      <w:hyperlink w:anchor="_Toc10759" w:history="1">
        <w:r>
          <w:rPr>
            <w:rFonts w:ascii="仿宋" w:eastAsia="仿宋" w:hAnsi="仿宋" w:cs="仿宋" w:hint="eastAsia"/>
            <w:lang w:eastAsia="zh-CN"/>
          </w:rPr>
          <w:t>(一)、供应链战略规划</w:t>
        </w:r>
        <w:r>
          <w:tab/>
        </w:r>
        <w:r>
          <w:fldChar w:fldCharType="begin"/>
        </w:r>
        <w:r>
          <w:instrText xml:space="preserve"> PAGEREF _Toc10759 \h </w:instrText>
        </w:r>
        <w:r>
          <w:fldChar w:fldCharType="separate"/>
        </w:r>
        <w:r>
          <w:t>49</w:t>
        </w:r>
        <w:r>
          <w:fldChar w:fldCharType="end"/>
        </w:r>
      </w:hyperlink>
    </w:p>
    <w:p>
      <w:pPr>
        <w:pStyle w:val="TOC2"/>
        <w:tabs>
          <w:tab w:val="right" w:leader="dot" w:pos="8306"/>
        </w:tabs>
      </w:pPr>
      <w:hyperlink w:anchor="_Toc24779" w:history="1">
        <w:r>
          <w:rPr>
            <w:rFonts w:ascii="仿宋" w:eastAsia="仿宋" w:hAnsi="仿宋" w:cs="仿宋" w:hint="eastAsia"/>
            <w:lang w:eastAsia="zh-CN"/>
          </w:rPr>
          <w:t>(二)、供应商选择与合作</w:t>
        </w:r>
        <w:r>
          <w:tab/>
        </w:r>
        <w:r>
          <w:fldChar w:fldCharType="begin"/>
        </w:r>
        <w:r>
          <w:instrText xml:space="preserve"> PAGEREF _Toc24779 \h </w:instrText>
        </w:r>
        <w:r>
          <w:fldChar w:fldCharType="separate"/>
        </w:r>
        <w:r>
          <w:t>50</w:t>
        </w:r>
        <w:r>
          <w:fldChar w:fldCharType="end"/>
        </w:r>
      </w:hyperlink>
    </w:p>
    <w:p>
      <w:pPr>
        <w:pStyle w:val="TOC2"/>
        <w:tabs>
          <w:tab w:val="right" w:leader="dot" w:pos="8306"/>
        </w:tabs>
      </w:pPr>
      <w:hyperlink w:anchor="_Toc20472" w:history="1">
        <w:r>
          <w:rPr>
            <w:rFonts w:ascii="仿宋" w:eastAsia="仿宋" w:hAnsi="仿宋" w:cs="仿宋" w:hint="eastAsia"/>
            <w:lang w:eastAsia="zh-CN"/>
          </w:rPr>
          <w:t>(三)、物流与库存管理</w:t>
        </w:r>
        <w:r>
          <w:tab/>
        </w:r>
        <w:r>
          <w:fldChar w:fldCharType="begin"/>
        </w:r>
        <w:r>
          <w:instrText xml:space="preserve"> PAGEREF _Toc20472 \h </w:instrText>
        </w:r>
        <w:r>
          <w:fldChar w:fldCharType="separate"/>
        </w:r>
        <w:r>
          <w:t>52</w:t>
        </w:r>
        <w:r>
          <w:fldChar w:fldCharType="end"/>
        </w:r>
      </w:hyperlink>
    </w:p>
    <w:p>
      <w:pPr>
        <w:pStyle w:val="TOC1"/>
        <w:tabs>
          <w:tab w:val="right" w:leader="dot" w:pos="8306"/>
        </w:tabs>
      </w:pPr>
      <w:hyperlink w:anchor="_Toc12920" w:history="1">
        <w:r>
          <w:rPr>
            <w:rFonts w:ascii="仿宋" w:eastAsia="仿宋" w:hAnsi="仿宋" w:cs="仿宋" w:hint="eastAsia"/>
            <w:lang w:eastAsia="zh-CN"/>
          </w:rPr>
          <w:t>十五、煤制烯烃项目实施保障措施</w:t>
        </w:r>
        <w:r>
          <w:tab/>
        </w:r>
        <w:r>
          <w:fldChar w:fldCharType="begin"/>
        </w:r>
        <w:r>
          <w:instrText xml:space="preserve"> PAGEREF _Toc12920 \h </w:instrText>
        </w:r>
        <w:r>
          <w:fldChar w:fldCharType="separate"/>
        </w:r>
        <w:r>
          <w:t>53</w:t>
        </w:r>
        <w:r>
          <w:fldChar w:fldCharType="end"/>
        </w:r>
      </w:hyperlink>
    </w:p>
    <w:p>
      <w:pPr>
        <w:pStyle w:val="TOC2"/>
        <w:tabs>
          <w:tab w:val="right" w:leader="dot" w:pos="8306"/>
        </w:tabs>
      </w:pPr>
      <w:hyperlink w:anchor="_Toc31632" w:history="1">
        <w:r>
          <w:rPr>
            <w:rFonts w:ascii="仿宋" w:eastAsia="仿宋" w:hAnsi="仿宋" w:cs="仿宋" w:hint="eastAsia"/>
            <w:lang w:eastAsia="zh-CN"/>
          </w:rPr>
          <w:t>(一)、煤制烯烃项目实施保障机制</w:t>
        </w:r>
        <w:r>
          <w:tab/>
        </w:r>
        <w:r>
          <w:fldChar w:fldCharType="begin"/>
        </w:r>
        <w:r>
          <w:instrText xml:space="preserve"> PAGEREF _Toc31632 \h </w:instrText>
        </w:r>
        <w:r>
          <w:fldChar w:fldCharType="separate"/>
        </w:r>
        <w:r>
          <w:t>53</w:t>
        </w:r>
        <w:r>
          <w:fldChar w:fldCharType="end"/>
        </w:r>
      </w:hyperlink>
    </w:p>
    <w:p>
      <w:pPr>
        <w:pStyle w:val="TOC2"/>
        <w:tabs>
          <w:tab w:val="right" w:leader="dot" w:pos="8306"/>
        </w:tabs>
      </w:pPr>
      <w:hyperlink w:anchor="_Toc3186" w:history="1">
        <w:r>
          <w:rPr>
            <w:rFonts w:ascii="仿宋" w:eastAsia="仿宋" w:hAnsi="仿宋" w:cs="仿宋" w:hint="eastAsia"/>
            <w:lang w:eastAsia="zh-CN"/>
          </w:rPr>
          <w:t>(二)、煤制烯烃项目法律合规要求</w:t>
        </w:r>
        <w:r>
          <w:tab/>
        </w:r>
        <w:r>
          <w:fldChar w:fldCharType="begin"/>
        </w:r>
        <w:r>
          <w:instrText xml:space="preserve"> PAGEREF _Toc3186 \h </w:instrText>
        </w:r>
        <w:r>
          <w:fldChar w:fldCharType="separate"/>
        </w:r>
        <w:r>
          <w:t>56</w:t>
        </w:r>
        <w:r>
          <w:fldChar w:fldCharType="end"/>
        </w:r>
      </w:hyperlink>
    </w:p>
    <w:p>
      <w:pPr>
        <w:pStyle w:val="TOC2"/>
        <w:tabs>
          <w:tab w:val="right" w:leader="dot" w:pos="8306"/>
        </w:tabs>
      </w:pPr>
      <w:hyperlink w:anchor="_Toc7033" w:history="1">
        <w:r>
          <w:rPr>
            <w:rFonts w:ascii="仿宋" w:eastAsia="仿宋" w:hAnsi="仿宋" w:cs="仿宋" w:hint="eastAsia"/>
            <w:lang w:eastAsia="zh-CN"/>
          </w:rPr>
          <w:t>(三)、煤制烯烃项目合同管理与法律事务</w:t>
        </w:r>
        <w:r>
          <w:tab/>
        </w:r>
        <w:r>
          <w:fldChar w:fldCharType="begin"/>
        </w:r>
        <w:r>
          <w:instrText xml:space="preserve"> PAGEREF _Toc7033 \h </w:instrText>
        </w:r>
        <w:r>
          <w:fldChar w:fldCharType="separate"/>
        </w:r>
        <w:r>
          <w:t>61</w:t>
        </w:r>
        <w:r>
          <w:fldChar w:fldCharType="end"/>
        </w:r>
      </w:hyperlink>
    </w:p>
    <w:p>
      <w:pPr>
        <w:pStyle w:val="TOC2"/>
        <w:tabs>
          <w:tab w:val="right" w:leader="dot" w:pos="8306"/>
        </w:tabs>
      </w:pPr>
      <w:hyperlink w:anchor="_Toc22223" w:history="1">
        <w:r>
          <w:rPr>
            <w:rFonts w:ascii="仿宋" w:eastAsia="仿宋" w:hAnsi="仿宋" w:cs="仿宋" w:hint="eastAsia"/>
            <w:lang w:eastAsia="zh-CN"/>
          </w:rPr>
          <w:t>(四)、煤制烯烃项目知识产权保护策略</w:t>
        </w:r>
        <w:r>
          <w:tab/>
        </w:r>
        <w:r>
          <w:fldChar w:fldCharType="begin"/>
        </w:r>
        <w:r>
          <w:instrText xml:space="preserve"> PAGEREF _Toc22223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05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6986"/>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744"/>
      <w:r>
        <w:rPr>
          <w:rFonts w:ascii="仿宋" w:eastAsia="仿宋" w:hAnsi="仿宋" w:cs="仿宋" w:hint="eastAsia"/>
          <w:lang w:eastAsia="zh-CN"/>
        </w:rPr>
        <w:t>(一)、煤制烯烃行业分析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煤制烯烃行业一直以来都是市场的关注焦点。行业内的发展趋势、竞争态势以及潜在机会都对煤制烯烃项目的推进产生深远的影响。通过深入研究行业的整体概貌，我们将更好地理解行业的核心特征，为煤制烯烃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煤制烯烃行业，技术一直是推动创新和发展的关键因素。我们将对当前技术趋势进行详尽分析，包括但不限于人工智能、大数据应用、先进制造技术等。这有助于煤制烯烃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煤制烯烃项目成功的基础。我们将对主要竞争对手进行深入研究，包括其市场份额、产品特点、市场定位等。通过全面了解竞争对手的优势和劣势，煤制烯烃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4315"/>
      <w:r>
        <w:rPr>
          <w:rFonts w:ascii="仿宋" w:eastAsia="仿宋" w:hAnsi="仿宋" w:cs="仿宋" w:hint="eastAsia"/>
          <w:sz w:val="28"/>
          <w:lang w:eastAsia="zh-CN"/>
        </w:rPr>
        <w:t>(二)、煤制烯烃市场分析预测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通过对市场规模的深入调研，我们将预测煤制烯烃市场未来的增长趋势。这包括市场的整体规模、各细分领域的发展趋势等。煤制烯烃项目可以根据市场的扩张速度和潜在机会，制定更符合市场需求的发展策略。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煤制烯烃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煤制烯烃项目实施过程中需要充分考虑的因素。我们将对市场风险进行全面评估，包括但不限于政策法规风险、市场竞争风险、技术变革风险等。通过对潜在风险的深入分析，煤制烯烃项目可以制定相应的风险缓解策略，降低不确定性对煤制烯烃项目的影响。</w:t>
      </w:r>
    </w:p>
    <w:p>
      <w:pPr>
        <w:pStyle w:val="Heading1"/>
        <w:ind w:firstLine="560" w:firstLineChars="200"/>
        <w:rPr>
          <w:rFonts w:ascii="仿宋" w:eastAsia="仿宋" w:hAnsi="仿宋" w:cs="仿宋" w:hint="eastAsia"/>
          <w:sz w:val="28"/>
          <w:lang w:eastAsia="zh-CN"/>
        </w:rPr>
      </w:pPr>
      <w:bookmarkStart w:id="5" w:name="_Toc31060"/>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26088"/>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煤制烯烃项目的技术管理特点体现在其创新导向。通过引入最先进的技术趋势和解决方案，煤制烯烃项目致力于提升科技含量、提高质量和效率水平。这意味着我们将采用最新的工具和方法，确保煤制烯烃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煤制烯烃项目技术管理的显著特征。通过整合不同领域的技术资源，我们实现了跨学科的协同工作。这有助于优化技术架构，提高整体效能。此外，整合性策略还促进了不同技术团队之间的紧密沟通和高效合作，确保煤制烯烃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煤制烯烃项目所采用的技术。通过不断优化技术方案，煤制烯烃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煤制烯烃项目团队将在煤制烯烃项目初期识别可能的技术风险，并采取相应的预防和应对措施。通过建立健全的风险评估机制，煤制烯烃项目能够在实施过程中及时发现并解决潜在的技术问题，保障煤制烯烃项目技术实施的平稳进行。</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通过这些独特的技术管理特点，我们确信在煤制烯烃项目中，技术将成为煤制烯烃项目成功的有力支持。这一深度剖析揭示了技术管理在煤制烯烃项目实施中的关键作用，为煤制烯烃项目的技术基础奠定了坚实的基础。</w:t>
      </w:r>
    </w:p>
    <w:p>
      <w:pPr>
        <w:pStyle w:val="Heading2"/>
        <w:ind w:firstLine="560" w:firstLineChars="200"/>
        <w:rPr>
          <w:rFonts w:ascii="仿宋" w:eastAsia="仿宋" w:hAnsi="仿宋" w:cs="仿宋" w:hint="eastAsia"/>
          <w:sz w:val="28"/>
          <w:lang w:eastAsia="zh-CN"/>
        </w:rPr>
      </w:pPr>
      <w:bookmarkStart w:id="7" w:name="_Toc16578"/>
      <w:r>
        <w:rPr>
          <w:rFonts w:ascii="仿宋" w:eastAsia="仿宋" w:hAnsi="仿宋" w:cs="仿宋" w:hint="eastAsia"/>
          <w:sz w:val="28"/>
          <w:lang w:eastAsia="zh-CN"/>
        </w:rPr>
        <w:t>(二)、煤制烯烃项目工艺技术设计方案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煤制烯烃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煤制烯烃项目将严格按照相关行业规范要求进行组织。通过有效控制产品质量，煤制烯烃项目将致力于为顾客提供优质的煤制烯烃项目产品和良好的服务。这体现了煤制烯烃项目对于生产活动合规性和质量标准的高度重视，为煤制烯烃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煤制烯烃项目注重生态效益和清洁生产原则。煤制烯烃项目建设将紧密结合地方特色经济发展，与社会经济发展规划和区域环境保护规划方案相协调一致。通过与当地区域自然生态系统的结合，煤制烯烃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产品方面，煤制烯烃项目产品具有多样化的客户需求和个性化的特点。因此，煤制烯烃项目产品规格品种多样，且单批生产数量较小。为满足这一特点，煤制烯烃项目承办单位将建设先进的柔性制造生产线。通过广泛应用柔性制造技术，煤制烯烃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煤制烯烃项目采用的技术具有较高的技术含量和自动化水平，处于国内先进水平。这一技术选用不仅体现了对生产效率、质量和环境友好性的高标准要求，同时为煤制烯烃项目的可持续发展奠定了坚实的基础。</w:t>
      </w:r>
    </w:p>
    <w:p>
      <w:pPr>
        <w:pStyle w:val="Heading2"/>
        <w:ind w:firstLine="560" w:firstLineChars="200"/>
        <w:rPr>
          <w:rFonts w:ascii="仿宋" w:eastAsia="仿宋" w:hAnsi="仿宋" w:cs="仿宋" w:hint="eastAsia"/>
          <w:sz w:val="28"/>
          <w:lang w:eastAsia="zh-CN"/>
        </w:rPr>
      </w:pPr>
      <w:bookmarkStart w:id="8" w:name="_Toc5155"/>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为确保煤制烯烃项目的高效生产和技术实施，我们制定了一套精心设计的设备选型方案，以满足煤制烯烃项目生产、质量和环保的要求。该方案的主要特点如下：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煤制烯烃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针对煤制烯烃项目产品的多样性和小批量生产的特点，我们将建设柔性制造生产线。通过在设备选型中考虑柔性制造技术，可以灵活应对不同产品规格和生产需求，实现生产线的高度灵活性和适应性。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23842"/>
      <w:r>
        <w:rPr>
          <w:rFonts w:ascii="仿宋" w:eastAsia="仿宋" w:hAnsi="仿宋" w:cs="仿宋" w:hint="eastAsia"/>
          <w:sz w:val="28"/>
          <w:lang w:eastAsia="zh-CN"/>
        </w:rPr>
        <w:t>三、煤制烯烃项目可持续发展</w:t>
      </w:r>
      <w:bookmarkEnd w:id="9"/>
    </w:p>
    <w:p>
      <w:pPr>
        <w:pStyle w:val="Heading2"/>
        <w:rPr>
          <w:rFonts w:ascii="仿宋" w:eastAsia="仿宋" w:hAnsi="仿宋" w:cs="仿宋" w:hint="eastAsia"/>
          <w:lang w:eastAsia="zh-CN"/>
        </w:rPr>
      </w:pPr>
      <w:bookmarkStart w:id="10" w:name="_Toc11245"/>
      <w:r>
        <w:rPr>
          <w:rFonts w:ascii="仿宋" w:eastAsia="仿宋" w:hAnsi="仿宋" w:cs="仿宋" w:hint="eastAsia"/>
          <w:lang w:eastAsia="zh-CN"/>
        </w:rPr>
        <w:t>(一)、可持续战略与实践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煤制烯烃项目中，煤制烯烃项目团队着眼于未来，明确了可持续发展的战略方向。制定的具体可持续发展目标包括降低资源使用、采用环保技术、最大化社会效益等。这一步骤不仅有助于煤制烯烃项目在环保和社会责任方面达到最高标准，也为未来提供了明确的指引，确保煤制烯烃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可持续实践的融入煤制烯烃项目管理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煤制烯烃项目管理周期。从煤制烯烃项目规划开始，煤制烯烃项目团队就考虑了环境和社会的因素。在执行阶段，煤制烯烃项目团队积极推动绿色技术的应用，优化资源利用。此外，关注员工的社会责任，通过培训和沟通活动提高员工对可持续发展的认知，使他们能够在日常工作中践行可持续实践。这些举措不仅为煤制烯烃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1" w:name="_Toc10408"/>
      <w:r>
        <w:rPr>
          <w:rFonts w:ascii="仿宋" w:eastAsia="仿宋" w:hAnsi="仿宋" w:cs="仿宋" w:hint="eastAsia"/>
          <w:sz w:val="28"/>
          <w:lang w:eastAsia="zh-CN"/>
        </w:rPr>
        <w:t>(二)、环保与社会责任</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扎根于煤制烯烃项目的可持续发展理念，我们深信环保与社会责任是煤制烯烃项目成功的关键支柱。在煤制烯烃项目的每一步，我们都致力于通过创新和实践，履行对环境和社会的坚定责任。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煤制烯烃项目团队通过引入先进的环保技术、建立高效的废物处理系统以及推动能源节约措施，积极履行环保责任。定期的环保监测和评估确保煤制烯烃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煤制烯烃项目不仅致力于自身可持续发展，还注重对社会的回馈。通过支持社区煤制烯烃项目、参与慈善事业、提供培训机会等方式，煤制烯烃项目积极履行社会责任。与当地社区建立积极互动，关注员工的工作与生活平衡，以及员工的身心健康，是煤制烯烃项目在社会责任层面的关键举措。这样的实践不仅增强了煤制烯烃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2" w:name="_Toc981"/>
      <w:r>
        <w:rPr>
          <w:rFonts w:ascii="仿宋" w:eastAsia="仿宋" w:hAnsi="仿宋" w:cs="仿宋" w:hint="eastAsia"/>
          <w:sz w:val="28"/>
          <w:lang w:eastAsia="zh-CN"/>
        </w:rPr>
        <w:t>四、煤制烯烃项目选址可行性分析</w:t>
      </w:r>
      <w:bookmarkEnd w:id="12"/>
    </w:p>
    <w:p>
      <w:pPr>
        <w:pStyle w:val="Heading2"/>
        <w:rPr>
          <w:rFonts w:ascii="仿宋" w:eastAsia="仿宋" w:hAnsi="仿宋" w:cs="仿宋" w:hint="eastAsia"/>
          <w:lang w:eastAsia="zh-CN"/>
        </w:rPr>
      </w:pPr>
      <w:bookmarkStart w:id="13" w:name="_Toc6180"/>
      <w:r>
        <w:rPr>
          <w:rFonts w:ascii="仿宋" w:eastAsia="仿宋" w:hAnsi="仿宋" w:cs="仿宋" w:hint="eastAsia"/>
          <w:lang w:eastAsia="zh-CN"/>
        </w:rPr>
        <w:t>(一)、煤制烯烃项目选址</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该煤制烯烃项目选址位于XX省XX市XX区XXX街道</w:t>
      </w:r>
    </w:p>
    <w:p>
      <w:pPr>
        <w:pStyle w:val="Heading2"/>
        <w:ind w:firstLine="560" w:firstLineChars="200"/>
        <w:rPr>
          <w:rFonts w:ascii="仿宋" w:eastAsia="仿宋" w:hAnsi="仿宋" w:cs="仿宋" w:hint="eastAsia"/>
          <w:sz w:val="28"/>
          <w:lang w:eastAsia="zh-CN"/>
        </w:rPr>
      </w:pPr>
      <w:bookmarkStart w:id="14" w:name="_Toc23521"/>
      <w:r>
        <w:rPr>
          <w:rFonts w:ascii="仿宋" w:eastAsia="仿宋" w:hAnsi="仿宋" w:cs="仿宋" w:hint="eastAsia"/>
          <w:sz w:val="28"/>
          <w:lang w:eastAsia="zh-CN"/>
        </w:rPr>
        <w:t>(二)、用地控制指标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煤制烯烃项目的征地面积将根据煤制烯烃项目的实际规模和需求进行精确规划。具体面积XXX平方米，旨在确保煤制烯烃项目不仅能够满足当前的发展需求，还能够预留空间以适应未来的扩展。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净用地面积是在征地面积基础上去除不可利用面积后的实际可开发用地。具体面积XXX平方米，考虑到环保、交通、安全等多方面因素，以确保煤制烯烃项目在整体利用效率上达到最优。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煤制烯烃项目计划建设的建筑总规模具体面积XXX平方米。这一规模的确定综合考虑了煤制烯烃项目的性质、规模，以及城市规划的相关要求，确保建筑布局与周边环境协调一致。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绿地率是煤制烯烃项目用地中被规划为绿地的比例。具体面积XXX平方米，旨在通过合理规划绿地，改善煤制烯烃项目周边环境，提升居民生活质量，并符合城市整体绿化规划。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容积率是用地上可以建设的建筑总体积与用地面积之比。具体面积XXX，通过合理的容积率规划，确保煤制烯烃项目建筑规模与周边环境和谐共生。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确保煤制烯烃项目选址与当地城市规划相一致，具体面积XXX平方米。通过与城市规划部门深入沟通，确保煤制烯烃项目不仅符合城市的整体发展方向，还能够融入城市的发展布局，为城市的长远发展贡献力量。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煤制烯烃项目选址符合当地产业政策，具体面积XXX平方米。这包括煤制烯烃项目对当地经济的促进作用，以及对相关产业的带动效应，确保煤制烯烃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用地总体要求必须符合环保和可持续发展的原则，具体面积XXX平方米。通过采用绿色建筑设计、节能减排等措施，确保煤制烯烃项目在建设和运营过程中对环境的影响最小化，达到可持续发展的要求。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确保煤制烯烃项目选址具备必要的公共设施配套，具体面积XXX平方米。这包括交通便利性、教育、医疗等基础设施，以提高居民生活品质，使得煤制烯烃项目选址更具吸引力。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考虑用地总体要求对当地社会稳定性的影响，具体面积XXX平方米。通过深入了解当地社区反馈，确保煤制烯烃项目的选址和建设过程对当地社会和谐稳定产生积极作用。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煤制烯烃项目选址不仅符合法规和规划，还在实际操作中具有可行性。这一全面规划将为煤制烯烃项目的成功实施提供坚实的基础，确保煤制烯烃项目选址阶段就能够奠定良好的发展基础。</w:t>
      </w:r>
    </w:p>
    <w:p>
      <w:pPr>
        <w:pStyle w:val="Heading2"/>
        <w:ind w:firstLine="560" w:firstLineChars="200"/>
        <w:rPr>
          <w:rFonts w:ascii="仿宋" w:eastAsia="仿宋" w:hAnsi="仿宋" w:cs="仿宋" w:hint="eastAsia"/>
          <w:sz w:val="28"/>
          <w:lang w:eastAsia="zh-CN"/>
        </w:rPr>
      </w:pPr>
      <w:bookmarkStart w:id="15" w:name="_Toc30744"/>
      <w:r>
        <w:rPr>
          <w:rFonts w:ascii="仿宋" w:eastAsia="仿宋" w:hAnsi="仿宋" w:cs="仿宋" w:hint="eastAsia"/>
          <w:sz w:val="28"/>
          <w:lang w:eastAsia="zh-CN"/>
        </w:rPr>
        <w:t>(三)、节约用地措施</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煤制烯烃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煤制烯烃项目的设备规划和空间设计中，我们将采取灵活设备布局的措施。设备布局将根据实际需求进行灵活设计，避免不必要的浪费。通过合理规划设备摆放位置，我们将提高设备的利用率，减少设备间距，以确保煤制烯烃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煤制烯烃项目内部引入共享设施的概念，例如共享会议室、办公区等。通过这种方式，我们可以减少对资源的重复建设，提高资源共享效率，从而减小煤制烯烃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6" w:name="_Toc28892"/>
      <w:r>
        <w:rPr>
          <w:rFonts w:ascii="仿宋" w:eastAsia="仿宋" w:hAnsi="仿宋" w:cs="仿宋" w:hint="eastAsia"/>
          <w:sz w:val="28"/>
          <w:lang w:eastAsia="zh-CN"/>
        </w:rPr>
        <w:t>(四)、总图布置方案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煤制烯烃项目的总图布置中，我们将不同功能区域进行明确的规划，以最大程度满足煤制烯烃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7" w:name="_Toc21319"/>
      <w:r>
        <w:rPr>
          <w:rFonts w:ascii="仿宋" w:eastAsia="仿宋" w:hAnsi="仿宋" w:cs="仿宋" w:hint="eastAsia"/>
          <w:sz w:val="28"/>
          <w:lang w:eastAsia="zh-CN"/>
        </w:rPr>
        <w:t>(五)、选址综合评价</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煤制烯烃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煤制烯烃项目对环境的影响是综合评价的重要因素之一。我们将详细考虑选址周边的自然环境、生态保护区、水源地等情况，确保煤制烯烃项目的建设和运营对环境影响最小化，并符合当地的环保法规标准。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对选址的评价还需充分考虑当地政府的产业政策和法规。我们将详细了解煤制烯烃项目所在地的相关政策，确保煤制烯烃项目的规划和运营与当地法规相符，降低不必要的法律风险。</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考虑到社会稳定性对企业运营的重要性，我们将评估选址地区的社会安全情况、劳工关系、社区反馈等方面，以确保煤制烯烃项目的建设和运营不会受到社会稳定性的负面影响。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最后，我们将综合考虑用地成本，包括土地购置费用、土地开发成本等。通过对用地成本的详细评估，我们能够做出更为精确的经济效益分析，为煤制烯烃项目的投资决策提供有力支持。</w:t>
      </w:r>
    </w:p>
    <w:p>
      <w:pPr>
        <w:pStyle w:val="Heading1"/>
        <w:ind w:firstLine="560" w:firstLineChars="200"/>
        <w:rPr>
          <w:rFonts w:ascii="仿宋" w:eastAsia="仿宋" w:hAnsi="仿宋" w:cs="仿宋" w:hint="eastAsia"/>
          <w:sz w:val="28"/>
          <w:lang w:eastAsia="zh-CN"/>
        </w:rPr>
      </w:pPr>
      <w:bookmarkStart w:id="18" w:name="_Toc26386"/>
      <w:r>
        <w:rPr>
          <w:rFonts w:ascii="仿宋" w:eastAsia="仿宋" w:hAnsi="仿宋" w:cs="仿宋" w:hint="eastAsia"/>
          <w:sz w:val="28"/>
          <w:lang w:eastAsia="zh-CN"/>
        </w:rPr>
        <w:t>五、煤制烯烃项目文档管理</w:t>
      </w:r>
      <w:bookmarkEnd w:id="18"/>
    </w:p>
    <w:p>
      <w:pPr>
        <w:pStyle w:val="Heading2"/>
        <w:rPr>
          <w:rFonts w:ascii="仿宋" w:eastAsia="仿宋" w:hAnsi="仿宋" w:cs="仿宋" w:hint="eastAsia"/>
          <w:lang w:eastAsia="zh-CN"/>
        </w:rPr>
      </w:pPr>
      <w:bookmarkStart w:id="19" w:name="_Toc22269"/>
      <w:r>
        <w:rPr>
          <w:rFonts w:ascii="仿宋" w:eastAsia="仿宋" w:hAnsi="仿宋" w:cs="仿宋" w:hint="eastAsia"/>
          <w:lang w:eastAsia="zh-CN"/>
        </w:rPr>
        <w:t>(一)、文档编制与审查</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煤制烯烃项目高度重视文档的质量和准确性，以支持煤制烯烃项目的各项活动和决策。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煤制烯烃项目文档的编制始于煤制烯烃项目计划的初期，我们制定了详细的文档编制计划，明确了每个文档的内容、格式和编写责任人。在煤制烯烃项目启动阶段，我们首先编制了煤制烯烃项目章程，明确定义了煤制烯烃项目的目标、范围、风险等关键要素。随后，煤制烯烃项目团队根据计划陆续编制了需求文档、设计文档、测试文档等各类文档，确保煤制烯烃项目的每个阶段都有清晰的文档支持。</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煤制烯烃项目管理中的重要环节，旨在确保煤制烯烃项目文档符合质量标准和煤制烯烃项目需求。在煤制烯烃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除了内部审查，我们还进行了外部审查，邀请煤制烯烃项目相关利益方和专业领域的专家对文档进行独立审查。这有助于获取更全面、客观的反馈，确保煤制烯烃项目文档不仅符合内部标准，也满足外部需求。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煤制烯烃项目在文档编制与审查方面建立了严格的管理机制，通过规范的流程和多维度的审查，确保煤制烯烃项目文档的质量、准确性和可靠性，为煤制烯烃项目的顺利推进提供了有力支持。</w:t>
      </w:r>
    </w:p>
    <w:p>
      <w:pPr>
        <w:pStyle w:val="Heading2"/>
        <w:ind w:firstLine="560" w:firstLineChars="200"/>
        <w:rPr>
          <w:rFonts w:ascii="仿宋" w:eastAsia="仿宋" w:hAnsi="仿宋" w:cs="仿宋" w:hint="eastAsia"/>
          <w:sz w:val="28"/>
          <w:lang w:eastAsia="zh-CN"/>
        </w:rPr>
      </w:pPr>
      <w:bookmarkStart w:id="20" w:name="_Toc12299"/>
      <w:r>
        <w:rPr>
          <w:rFonts w:ascii="仿宋" w:eastAsia="仿宋" w:hAnsi="仿宋" w:cs="仿宋" w:hint="eastAsia"/>
          <w:sz w:val="28"/>
          <w:lang w:eastAsia="zh-CN"/>
        </w:rPr>
        <w:t>(二)、文档发布与分发</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在煤制烯烃项目中，我们致力于优化文档发布与分发过程，以确保信息的高效传递和团队间协作的顺畅进行。以下是我们采取的关键优化策略：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https://d.book118.com/898143134112006045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煤制烯烃项目计划设计方案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煤制烯烃项目计划设计方案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煤制烯烃项目计划设计方案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煤制烯烃项目计划设计方案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煤制烯烃项目计划设计方案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煤制烯烃项目计划设计方案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煤制烯烃项目计划设计方案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煤制烯烃项目计划设计方案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煤制烯烃项目计划设计方案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煤制烯烃项目计划设计方案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煤制烯烃项目计划设计方案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煤制烯烃项目计划设计方案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煤制烯烃项目计划设计方案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煤制烯烃项目计划设计方案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煤制烯烃项目计划设计方案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煤制烯烃项目计划设计方案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煤制烯烃项目计划设计方案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2AC1BD7"/>
    <w:rsid w:val="22AC1BD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98143134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2024-03-02T21:26:00Z</dcterms:created>
  <dcterms:modified xsi:type="dcterms:W3CDTF">2024-03-02T21:26:53Z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565AD7BDF67E4A58A23DD02E37591E6F_11</vt:lpwstr>
  </property>
  <property fmtid="{D5CDD505-2E9C-101B-9397-08002B2CF9AE}" pid="3" name="KSOProductBuildVer">
    <vt:lpwstr>2052-12.1.0.16388</vt:lpwstr>
  </property>
</Properties>
</file>