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宝石白玉项目规划设计纲要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1" w:history="1">
        <w:r>
          <w:rPr>
            <w:rFonts w:ascii="仿宋" w:eastAsia="仿宋" w:hAnsi="仿宋" w:cs="仿宋" w:hint="eastAsia"/>
            <w:lang w:eastAsia="zh-CN"/>
          </w:rPr>
          <w:t>前言</w:t>
        </w:r>
        <w:r>
          <w:tab/>
        </w:r>
        <w:r>
          <w:fldChar w:fldCharType="begin"/>
        </w:r>
        <w:r>
          <w:instrText xml:space="preserve"> PAGEREF _Toc27381 \h </w:instrText>
        </w:r>
        <w:r>
          <w:fldChar w:fldCharType="separate"/>
        </w:r>
        <w:r>
          <w:t>3</w:t>
        </w:r>
        <w:r>
          <w:fldChar w:fldCharType="end"/>
        </w:r>
      </w:hyperlink>
    </w:p>
    <w:p>
      <w:pPr>
        <w:pStyle w:val="TOC1"/>
        <w:tabs>
          <w:tab w:val="right" w:leader="dot" w:pos="8306"/>
        </w:tabs>
      </w:pPr>
      <w:hyperlink w:anchor="_Toc7288" w:history="1">
        <w:r>
          <w:rPr>
            <w:rFonts w:ascii="仿宋" w:eastAsia="仿宋" w:hAnsi="仿宋" w:cs="仿宋" w:hint="eastAsia"/>
            <w:lang w:eastAsia="zh-CN"/>
          </w:rPr>
          <w:t>一、宝石白玉项目土建工程</w:t>
        </w:r>
        <w:r>
          <w:tab/>
        </w:r>
        <w:r>
          <w:fldChar w:fldCharType="begin"/>
        </w:r>
        <w:r>
          <w:instrText xml:space="preserve"> PAGEREF _Toc7288 \h </w:instrText>
        </w:r>
        <w:r>
          <w:fldChar w:fldCharType="separate"/>
        </w:r>
        <w:r>
          <w:t>3</w:t>
        </w:r>
        <w:r>
          <w:fldChar w:fldCharType="end"/>
        </w:r>
      </w:hyperlink>
    </w:p>
    <w:p>
      <w:pPr>
        <w:pStyle w:val="TOC2"/>
        <w:tabs>
          <w:tab w:val="right" w:leader="dot" w:pos="8306"/>
        </w:tabs>
      </w:pPr>
      <w:hyperlink w:anchor="_Toc9054" w:history="1">
        <w:r>
          <w:rPr>
            <w:rFonts w:ascii="仿宋" w:eastAsia="仿宋" w:hAnsi="仿宋" w:cs="仿宋" w:hint="eastAsia"/>
            <w:lang w:eastAsia="zh-CN"/>
          </w:rPr>
          <w:t>(一)、建筑工程设计原则</w:t>
        </w:r>
        <w:r>
          <w:tab/>
        </w:r>
        <w:r>
          <w:fldChar w:fldCharType="begin"/>
        </w:r>
        <w:r>
          <w:instrText xml:space="preserve"> PAGEREF _Toc9054 \h </w:instrText>
        </w:r>
        <w:r>
          <w:fldChar w:fldCharType="separate"/>
        </w:r>
        <w:r>
          <w:t>3</w:t>
        </w:r>
        <w:r>
          <w:fldChar w:fldCharType="end"/>
        </w:r>
      </w:hyperlink>
    </w:p>
    <w:p>
      <w:pPr>
        <w:pStyle w:val="TOC2"/>
        <w:tabs>
          <w:tab w:val="right" w:leader="dot" w:pos="8306"/>
        </w:tabs>
      </w:pPr>
      <w:hyperlink w:anchor="_Toc24463" w:history="1">
        <w:r>
          <w:rPr>
            <w:rFonts w:ascii="仿宋" w:eastAsia="仿宋" w:hAnsi="仿宋" w:cs="仿宋" w:hint="eastAsia"/>
            <w:lang w:eastAsia="zh-CN"/>
          </w:rPr>
          <w:t>(二)、土建工程设计年限及安全等级</w:t>
        </w:r>
        <w:r>
          <w:tab/>
        </w:r>
        <w:r>
          <w:fldChar w:fldCharType="begin"/>
        </w:r>
        <w:r>
          <w:instrText xml:space="preserve"> PAGEREF _Toc24463 \h </w:instrText>
        </w:r>
        <w:r>
          <w:fldChar w:fldCharType="separate"/>
        </w:r>
        <w:r>
          <w:t>4</w:t>
        </w:r>
        <w:r>
          <w:fldChar w:fldCharType="end"/>
        </w:r>
      </w:hyperlink>
    </w:p>
    <w:p>
      <w:pPr>
        <w:pStyle w:val="TOC2"/>
        <w:tabs>
          <w:tab w:val="right" w:leader="dot" w:pos="8306"/>
        </w:tabs>
      </w:pPr>
      <w:hyperlink w:anchor="_Toc3778" w:history="1">
        <w:r>
          <w:rPr>
            <w:rFonts w:ascii="仿宋" w:eastAsia="仿宋" w:hAnsi="仿宋" w:cs="仿宋" w:hint="eastAsia"/>
            <w:lang w:eastAsia="zh-CN"/>
          </w:rPr>
          <w:t>(三)、建筑工程设计总体要求</w:t>
        </w:r>
        <w:r>
          <w:tab/>
        </w:r>
        <w:r>
          <w:fldChar w:fldCharType="begin"/>
        </w:r>
        <w:r>
          <w:instrText xml:space="preserve"> PAGEREF _Toc3778 \h </w:instrText>
        </w:r>
        <w:r>
          <w:fldChar w:fldCharType="separate"/>
        </w:r>
        <w:r>
          <w:t>5</w:t>
        </w:r>
        <w:r>
          <w:fldChar w:fldCharType="end"/>
        </w:r>
      </w:hyperlink>
    </w:p>
    <w:p>
      <w:pPr>
        <w:pStyle w:val="TOC2"/>
        <w:tabs>
          <w:tab w:val="right" w:leader="dot" w:pos="8306"/>
        </w:tabs>
      </w:pPr>
      <w:hyperlink w:anchor="_Toc4740" w:history="1">
        <w:r>
          <w:rPr>
            <w:rFonts w:ascii="仿宋" w:eastAsia="仿宋" w:hAnsi="仿宋" w:cs="仿宋" w:hint="eastAsia"/>
            <w:lang w:eastAsia="zh-CN"/>
          </w:rPr>
          <w:t>(四)、土建工程建设指标</w:t>
        </w:r>
        <w:r>
          <w:tab/>
        </w:r>
        <w:r>
          <w:fldChar w:fldCharType="begin"/>
        </w:r>
        <w:r>
          <w:instrText xml:space="preserve"> PAGEREF _Toc4740 \h </w:instrText>
        </w:r>
        <w:r>
          <w:fldChar w:fldCharType="separate"/>
        </w:r>
        <w:r>
          <w:t>6</w:t>
        </w:r>
        <w:r>
          <w:fldChar w:fldCharType="end"/>
        </w:r>
      </w:hyperlink>
    </w:p>
    <w:p>
      <w:pPr>
        <w:pStyle w:val="TOC1"/>
        <w:tabs>
          <w:tab w:val="right" w:leader="dot" w:pos="8306"/>
        </w:tabs>
      </w:pPr>
      <w:hyperlink w:anchor="_Toc23841" w:history="1">
        <w:r>
          <w:rPr>
            <w:rFonts w:ascii="仿宋" w:eastAsia="仿宋" w:hAnsi="仿宋" w:cs="仿宋" w:hint="eastAsia"/>
            <w:lang w:eastAsia="zh-CN"/>
          </w:rPr>
          <w:t>二、市场分析、调研</w:t>
        </w:r>
        <w:r>
          <w:tab/>
        </w:r>
        <w:r>
          <w:fldChar w:fldCharType="begin"/>
        </w:r>
        <w:r>
          <w:instrText xml:space="preserve"> PAGEREF _Toc23841 \h </w:instrText>
        </w:r>
        <w:r>
          <w:fldChar w:fldCharType="separate"/>
        </w:r>
        <w:r>
          <w:t>6</w:t>
        </w:r>
        <w:r>
          <w:fldChar w:fldCharType="end"/>
        </w:r>
      </w:hyperlink>
    </w:p>
    <w:p>
      <w:pPr>
        <w:pStyle w:val="TOC2"/>
        <w:tabs>
          <w:tab w:val="right" w:leader="dot" w:pos="8306"/>
        </w:tabs>
      </w:pPr>
      <w:hyperlink w:anchor="_Toc7631" w:history="1">
        <w:r>
          <w:rPr>
            <w:rFonts w:ascii="仿宋" w:eastAsia="仿宋" w:hAnsi="仿宋" w:cs="仿宋" w:hint="eastAsia"/>
            <w:lang w:eastAsia="zh-CN"/>
          </w:rPr>
          <w:t>(一)、宝石白玉行业分析</w:t>
        </w:r>
        <w:r>
          <w:tab/>
        </w:r>
        <w:r>
          <w:fldChar w:fldCharType="begin"/>
        </w:r>
        <w:r>
          <w:instrText xml:space="preserve"> PAGEREF _Toc7631 \h </w:instrText>
        </w:r>
        <w:r>
          <w:fldChar w:fldCharType="separate"/>
        </w:r>
        <w:r>
          <w:t>6</w:t>
        </w:r>
        <w:r>
          <w:fldChar w:fldCharType="end"/>
        </w:r>
      </w:hyperlink>
    </w:p>
    <w:p>
      <w:pPr>
        <w:pStyle w:val="TOC2"/>
        <w:tabs>
          <w:tab w:val="right" w:leader="dot" w:pos="8306"/>
        </w:tabs>
      </w:pPr>
      <w:hyperlink w:anchor="_Toc21407" w:history="1">
        <w:r>
          <w:rPr>
            <w:rFonts w:ascii="仿宋" w:eastAsia="仿宋" w:hAnsi="仿宋" w:cs="仿宋" w:hint="eastAsia"/>
            <w:lang w:eastAsia="zh-CN"/>
          </w:rPr>
          <w:t>(二)、宝石白玉市场分析预测</w:t>
        </w:r>
        <w:r>
          <w:tab/>
        </w:r>
        <w:r>
          <w:fldChar w:fldCharType="begin"/>
        </w:r>
        <w:r>
          <w:instrText xml:space="preserve"> PAGEREF _Toc21407 \h </w:instrText>
        </w:r>
        <w:r>
          <w:fldChar w:fldCharType="separate"/>
        </w:r>
        <w:r>
          <w:t>7</w:t>
        </w:r>
        <w:r>
          <w:fldChar w:fldCharType="end"/>
        </w:r>
      </w:hyperlink>
    </w:p>
    <w:p>
      <w:pPr>
        <w:pStyle w:val="TOC1"/>
        <w:tabs>
          <w:tab w:val="right" w:leader="dot" w:pos="8306"/>
        </w:tabs>
      </w:pPr>
      <w:hyperlink w:anchor="_Toc32341" w:history="1">
        <w:r>
          <w:rPr>
            <w:rFonts w:ascii="仿宋" w:eastAsia="仿宋" w:hAnsi="仿宋" w:cs="仿宋" w:hint="eastAsia"/>
            <w:lang w:eastAsia="zh-CN"/>
          </w:rPr>
          <w:t>三、宝石白玉项目文档管理</w:t>
        </w:r>
        <w:r>
          <w:tab/>
        </w:r>
        <w:r>
          <w:fldChar w:fldCharType="begin"/>
        </w:r>
        <w:r>
          <w:instrText xml:space="preserve"> PAGEREF _Toc32341 \h </w:instrText>
        </w:r>
        <w:r>
          <w:fldChar w:fldCharType="separate"/>
        </w:r>
        <w:r>
          <w:t>8</w:t>
        </w:r>
        <w:r>
          <w:fldChar w:fldCharType="end"/>
        </w:r>
      </w:hyperlink>
    </w:p>
    <w:p>
      <w:pPr>
        <w:pStyle w:val="TOC2"/>
        <w:tabs>
          <w:tab w:val="right" w:leader="dot" w:pos="8306"/>
        </w:tabs>
      </w:pPr>
      <w:hyperlink w:anchor="_Toc16053" w:history="1">
        <w:r>
          <w:rPr>
            <w:rFonts w:ascii="仿宋" w:eastAsia="仿宋" w:hAnsi="仿宋" w:cs="仿宋" w:hint="eastAsia"/>
            <w:lang w:eastAsia="zh-CN"/>
          </w:rPr>
          <w:t>(一)、文档编制与审查</w:t>
        </w:r>
        <w:r>
          <w:tab/>
        </w:r>
        <w:r>
          <w:fldChar w:fldCharType="begin"/>
        </w:r>
        <w:r>
          <w:instrText xml:space="preserve"> PAGEREF _Toc16053 \h </w:instrText>
        </w:r>
        <w:r>
          <w:fldChar w:fldCharType="separate"/>
        </w:r>
        <w:r>
          <w:t>8</w:t>
        </w:r>
        <w:r>
          <w:fldChar w:fldCharType="end"/>
        </w:r>
      </w:hyperlink>
    </w:p>
    <w:p>
      <w:pPr>
        <w:pStyle w:val="TOC2"/>
        <w:tabs>
          <w:tab w:val="right" w:leader="dot" w:pos="8306"/>
        </w:tabs>
      </w:pPr>
      <w:hyperlink w:anchor="_Toc3390" w:history="1">
        <w:r>
          <w:rPr>
            <w:rFonts w:ascii="仿宋" w:eastAsia="仿宋" w:hAnsi="仿宋" w:cs="仿宋" w:hint="eastAsia"/>
            <w:lang w:eastAsia="zh-CN"/>
          </w:rPr>
          <w:t>(二)、文档发布与分发</w:t>
        </w:r>
        <w:r>
          <w:tab/>
        </w:r>
        <w:r>
          <w:fldChar w:fldCharType="begin"/>
        </w:r>
        <w:r>
          <w:instrText xml:space="preserve"> PAGEREF _Toc3390 \h </w:instrText>
        </w:r>
        <w:r>
          <w:fldChar w:fldCharType="separate"/>
        </w:r>
        <w:r>
          <w:t>9</w:t>
        </w:r>
        <w:r>
          <w:fldChar w:fldCharType="end"/>
        </w:r>
      </w:hyperlink>
    </w:p>
    <w:p>
      <w:pPr>
        <w:pStyle w:val="TOC2"/>
        <w:tabs>
          <w:tab w:val="right" w:leader="dot" w:pos="8306"/>
        </w:tabs>
      </w:pPr>
      <w:hyperlink w:anchor="_Toc16153" w:history="1">
        <w:r>
          <w:rPr>
            <w:rFonts w:ascii="仿宋" w:eastAsia="仿宋" w:hAnsi="仿宋" w:cs="仿宋" w:hint="eastAsia"/>
            <w:lang w:eastAsia="zh-CN"/>
          </w:rPr>
          <w:t>(三)、文档存档与归档</w:t>
        </w:r>
        <w:r>
          <w:tab/>
        </w:r>
        <w:r>
          <w:fldChar w:fldCharType="begin"/>
        </w:r>
        <w:r>
          <w:instrText xml:space="preserve"> PAGEREF _Toc16153 \h </w:instrText>
        </w:r>
        <w:r>
          <w:fldChar w:fldCharType="separate"/>
        </w:r>
        <w:r>
          <w:t>10</w:t>
        </w:r>
        <w:r>
          <w:fldChar w:fldCharType="end"/>
        </w:r>
      </w:hyperlink>
    </w:p>
    <w:p>
      <w:pPr>
        <w:pStyle w:val="TOC1"/>
        <w:tabs>
          <w:tab w:val="right" w:leader="dot" w:pos="8306"/>
        </w:tabs>
      </w:pPr>
      <w:hyperlink w:anchor="_Toc11219" w:history="1">
        <w:r>
          <w:rPr>
            <w:rFonts w:ascii="仿宋" w:eastAsia="仿宋" w:hAnsi="仿宋" w:cs="仿宋" w:hint="eastAsia"/>
            <w:lang w:eastAsia="zh-CN"/>
          </w:rPr>
          <w:t>四、工艺说明</w:t>
        </w:r>
        <w:r>
          <w:tab/>
        </w:r>
        <w:r>
          <w:fldChar w:fldCharType="begin"/>
        </w:r>
        <w:r>
          <w:instrText xml:space="preserve"> PAGEREF _Toc11219 \h </w:instrText>
        </w:r>
        <w:r>
          <w:fldChar w:fldCharType="separate"/>
        </w:r>
        <w:r>
          <w:t>11</w:t>
        </w:r>
        <w:r>
          <w:fldChar w:fldCharType="end"/>
        </w:r>
      </w:hyperlink>
    </w:p>
    <w:p>
      <w:pPr>
        <w:pStyle w:val="TOC2"/>
        <w:tabs>
          <w:tab w:val="right" w:leader="dot" w:pos="8306"/>
        </w:tabs>
      </w:pPr>
      <w:hyperlink w:anchor="_Toc3765" w:history="1">
        <w:r>
          <w:rPr>
            <w:rFonts w:ascii="仿宋" w:eastAsia="仿宋" w:hAnsi="仿宋" w:cs="仿宋" w:hint="eastAsia"/>
            <w:lang w:eastAsia="zh-CN"/>
          </w:rPr>
          <w:t>(一)、技术管理特点</w:t>
        </w:r>
        <w:r>
          <w:tab/>
        </w:r>
        <w:r>
          <w:fldChar w:fldCharType="begin"/>
        </w:r>
        <w:r>
          <w:instrText xml:space="preserve"> PAGEREF _Toc3765 \h </w:instrText>
        </w:r>
        <w:r>
          <w:fldChar w:fldCharType="separate"/>
        </w:r>
        <w:r>
          <w:t>11</w:t>
        </w:r>
        <w:r>
          <w:fldChar w:fldCharType="end"/>
        </w:r>
      </w:hyperlink>
    </w:p>
    <w:p>
      <w:pPr>
        <w:pStyle w:val="TOC2"/>
        <w:tabs>
          <w:tab w:val="right" w:leader="dot" w:pos="8306"/>
        </w:tabs>
      </w:pPr>
      <w:hyperlink w:anchor="_Toc6932" w:history="1">
        <w:r>
          <w:rPr>
            <w:rFonts w:ascii="仿宋" w:eastAsia="仿宋" w:hAnsi="仿宋" w:cs="仿宋" w:hint="eastAsia"/>
            <w:lang w:eastAsia="zh-CN"/>
          </w:rPr>
          <w:t>(二)、宝石白玉项目工艺技术设计方案</w:t>
        </w:r>
        <w:r>
          <w:tab/>
        </w:r>
        <w:r>
          <w:fldChar w:fldCharType="begin"/>
        </w:r>
        <w:r>
          <w:instrText xml:space="preserve"> PAGEREF _Toc6932 \h </w:instrText>
        </w:r>
        <w:r>
          <w:fldChar w:fldCharType="separate"/>
        </w:r>
        <w:r>
          <w:t>12</w:t>
        </w:r>
        <w:r>
          <w:fldChar w:fldCharType="end"/>
        </w:r>
      </w:hyperlink>
    </w:p>
    <w:p>
      <w:pPr>
        <w:pStyle w:val="TOC2"/>
        <w:tabs>
          <w:tab w:val="right" w:leader="dot" w:pos="8306"/>
        </w:tabs>
      </w:pPr>
      <w:hyperlink w:anchor="_Toc1622" w:history="1">
        <w:r>
          <w:rPr>
            <w:rFonts w:ascii="仿宋" w:eastAsia="仿宋" w:hAnsi="仿宋" w:cs="仿宋" w:hint="eastAsia"/>
            <w:lang w:eastAsia="zh-CN"/>
          </w:rPr>
          <w:t>(三)、设备选型方案</w:t>
        </w:r>
        <w:r>
          <w:tab/>
        </w:r>
        <w:r>
          <w:fldChar w:fldCharType="begin"/>
        </w:r>
        <w:r>
          <w:instrText xml:space="preserve"> PAGEREF _Toc1622 \h </w:instrText>
        </w:r>
        <w:r>
          <w:fldChar w:fldCharType="separate"/>
        </w:r>
        <w:r>
          <w:t>14</w:t>
        </w:r>
        <w:r>
          <w:fldChar w:fldCharType="end"/>
        </w:r>
      </w:hyperlink>
    </w:p>
    <w:p>
      <w:pPr>
        <w:pStyle w:val="TOC1"/>
        <w:tabs>
          <w:tab w:val="right" w:leader="dot" w:pos="8306"/>
        </w:tabs>
      </w:pPr>
      <w:hyperlink w:anchor="_Toc17693" w:history="1">
        <w:r>
          <w:rPr>
            <w:rFonts w:ascii="仿宋" w:eastAsia="仿宋" w:hAnsi="仿宋" w:cs="仿宋" w:hint="eastAsia"/>
            <w:lang w:eastAsia="zh-CN"/>
          </w:rPr>
          <w:t>五、宝石白玉项目危机管理</w:t>
        </w:r>
        <w:r>
          <w:tab/>
        </w:r>
        <w:r>
          <w:fldChar w:fldCharType="begin"/>
        </w:r>
        <w:r>
          <w:instrText xml:space="preserve"> PAGEREF _Toc17693 \h </w:instrText>
        </w:r>
        <w:r>
          <w:fldChar w:fldCharType="separate"/>
        </w:r>
        <w:r>
          <w:t>15</w:t>
        </w:r>
        <w:r>
          <w:fldChar w:fldCharType="end"/>
        </w:r>
      </w:hyperlink>
    </w:p>
    <w:p>
      <w:pPr>
        <w:pStyle w:val="TOC2"/>
        <w:tabs>
          <w:tab w:val="right" w:leader="dot" w:pos="8306"/>
        </w:tabs>
      </w:pPr>
      <w:hyperlink w:anchor="_Toc12815" w:history="1">
        <w:r>
          <w:rPr>
            <w:rFonts w:ascii="仿宋" w:eastAsia="仿宋" w:hAnsi="仿宋" w:cs="仿宋" w:hint="eastAsia"/>
            <w:lang w:eastAsia="zh-CN"/>
          </w:rPr>
          <w:t>(一)、危机预警与识别</w:t>
        </w:r>
        <w:r>
          <w:tab/>
        </w:r>
        <w:r>
          <w:fldChar w:fldCharType="begin"/>
        </w:r>
        <w:r>
          <w:instrText xml:space="preserve"> PAGEREF _Toc12815 \h </w:instrText>
        </w:r>
        <w:r>
          <w:fldChar w:fldCharType="separate"/>
        </w:r>
        <w:r>
          <w:t>15</w:t>
        </w:r>
        <w:r>
          <w:fldChar w:fldCharType="end"/>
        </w:r>
      </w:hyperlink>
    </w:p>
    <w:p>
      <w:pPr>
        <w:pStyle w:val="TOC2"/>
        <w:tabs>
          <w:tab w:val="right" w:leader="dot" w:pos="8306"/>
        </w:tabs>
      </w:pPr>
      <w:hyperlink w:anchor="_Toc11927" w:history="1">
        <w:r>
          <w:rPr>
            <w:rFonts w:ascii="仿宋" w:eastAsia="仿宋" w:hAnsi="仿宋" w:cs="仿宋" w:hint="eastAsia"/>
            <w:lang w:eastAsia="zh-CN"/>
          </w:rPr>
          <w:t>(二)、危机应对与恢复</w:t>
        </w:r>
        <w:r>
          <w:tab/>
        </w:r>
        <w:r>
          <w:fldChar w:fldCharType="begin"/>
        </w:r>
        <w:r>
          <w:instrText xml:space="preserve"> PAGEREF _Toc11927 \h </w:instrText>
        </w:r>
        <w:r>
          <w:fldChar w:fldCharType="separate"/>
        </w:r>
        <w:r>
          <w:t>16</w:t>
        </w:r>
        <w:r>
          <w:fldChar w:fldCharType="end"/>
        </w:r>
      </w:hyperlink>
    </w:p>
    <w:p>
      <w:pPr>
        <w:pStyle w:val="TOC1"/>
        <w:tabs>
          <w:tab w:val="right" w:leader="dot" w:pos="8306"/>
        </w:tabs>
      </w:pPr>
      <w:hyperlink w:anchor="_Toc29015" w:history="1">
        <w:r>
          <w:rPr>
            <w:rFonts w:ascii="仿宋" w:eastAsia="仿宋" w:hAnsi="仿宋" w:cs="仿宋" w:hint="eastAsia"/>
            <w:lang w:eastAsia="zh-CN"/>
          </w:rPr>
          <w:t>六、宝石白玉项目建设单位说明</w:t>
        </w:r>
        <w:r>
          <w:tab/>
        </w:r>
        <w:r>
          <w:fldChar w:fldCharType="begin"/>
        </w:r>
        <w:r>
          <w:instrText xml:space="preserve"> PAGEREF _Toc29015 \h </w:instrText>
        </w:r>
        <w:r>
          <w:fldChar w:fldCharType="separate"/>
        </w:r>
        <w:r>
          <w:t>17</w:t>
        </w:r>
        <w:r>
          <w:fldChar w:fldCharType="end"/>
        </w:r>
      </w:hyperlink>
    </w:p>
    <w:p>
      <w:pPr>
        <w:pStyle w:val="TOC2"/>
        <w:tabs>
          <w:tab w:val="right" w:leader="dot" w:pos="8306"/>
        </w:tabs>
      </w:pPr>
      <w:hyperlink w:anchor="_Toc14531" w:history="1">
        <w:r>
          <w:rPr>
            <w:rFonts w:ascii="仿宋" w:eastAsia="仿宋" w:hAnsi="仿宋" w:cs="仿宋" w:hint="eastAsia"/>
            <w:lang w:eastAsia="zh-CN"/>
          </w:rPr>
          <w:t>(一)、宝石白玉项目承办单位基本情况</w:t>
        </w:r>
        <w:r>
          <w:tab/>
        </w:r>
        <w:r>
          <w:fldChar w:fldCharType="begin"/>
        </w:r>
        <w:r>
          <w:instrText xml:space="preserve"> PAGEREF _Toc14531 \h </w:instrText>
        </w:r>
        <w:r>
          <w:fldChar w:fldCharType="separate"/>
        </w:r>
        <w:r>
          <w:t>17</w:t>
        </w:r>
        <w:r>
          <w:fldChar w:fldCharType="end"/>
        </w:r>
      </w:hyperlink>
    </w:p>
    <w:p>
      <w:pPr>
        <w:pStyle w:val="TOC2"/>
        <w:tabs>
          <w:tab w:val="right" w:leader="dot" w:pos="8306"/>
        </w:tabs>
      </w:pPr>
      <w:hyperlink w:anchor="_Toc18792" w:history="1">
        <w:r>
          <w:rPr>
            <w:rFonts w:ascii="仿宋" w:eastAsia="仿宋" w:hAnsi="仿宋" w:cs="仿宋" w:hint="eastAsia"/>
            <w:lang w:eastAsia="zh-CN"/>
          </w:rPr>
          <w:t>(二)、公司经济效益分析</w:t>
        </w:r>
        <w:r>
          <w:tab/>
        </w:r>
        <w:r>
          <w:fldChar w:fldCharType="begin"/>
        </w:r>
        <w:r>
          <w:instrText xml:space="preserve"> PAGEREF _Toc18792 \h </w:instrText>
        </w:r>
        <w:r>
          <w:fldChar w:fldCharType="separate"/>
        </w:r>
        <w:r>
          <w:t>18</w:t>
        </w:r>
        <w:r>
          <w:fldChar w:fldCharType="end"/>
        </w:r>
      </w:hyperlink>
    </w:p>
    <w:p>
      <w:pPr>
        <w:pStyle w:val="TOC1"/>
        <w:tabs>
          <w:tab w:val="right" w:leader="dot" w:pos="8306"/>
        </w:tabs>
      </w:pPr>
      <w:hyperlink w:anchor="_Toc24811" w:history="1">
        <w:r>
          <w:rPr>
            <w:rFonts w:ascii="仿宋" w:eastAsia="仿宋" w:hAnsi="仿宋" w:cs="仿宋" w:hint="eastAsia"/>
            <w:lang w:eastAsia="zh-CN"/>
          </w:rPr>
          <w:t>七、宝石白玉项目环境影响分析</w:t>
        </w:r>
        <w:r>
          <w:tab/>
        </w:r>
        <w:r>
          <w:fldChar w:fldCharType="begin"/>
        </w:r>
        <w:r>
          <w:instrText xml:space="preserve"> PAGEREF _Toc24811 \h </w:instrText>
        </w:r>
        <w:r>
          <w:fldChar w:fldCharType="separate"/>
        </w:r>
        <w:r>
          <w:t>19</w:t>
        </w:r>
        <w:r>
          <w:fldChar w:fldCharType="end"/>
        </w:r>
      </w:hyperlink>
    </w:p>
    <w:p>
      <w:pPr>
        <w:pStyle w:val="TOC2"/>
        <w:tabs>
          <w:tab w:val="right" w:leader="dot" w:pos="8306"/>
        </w:tabs>
      </w:pPr>
      <w:hyperlink w:anchor="_Toc890" w:history="1">
        <w:r>
          <w:rPr>
            <w:rFonts w:ascii="仿宋" w:eastAsia="仿宋" w:hAnsi="仿宋" w:cs="仿宋" w:hint="eastAsia"/>
            <w:lang w:eastAsia="zh-CN"/>
          </w:rPr>
          <w:t>(一)、建设区域环境质量现状</w:t>
        </w:r>
        <w:r>
          <w:tab/>
        </w:r>
        <w:r>
          <w:fldChar w:fldCharType="begin"/>
        </w:r>
        <w:r>
          <w:instrText xml:space="preserve"> PAGEREF _Toc890 \h </w:instrText>
        </w:r>
        <w:r>
          <w:fldChar w:fldCharType="separate"/>
        </w:r>
        <w:r>
          <w:t>19</w:t>
        </w:r>
        <w:r>
          <w:fldChar w:fldCharType="end"/>
        </w:r>
      </w:hyperlink>
    </w:p>
    <w:p>
      <w:pPr>
        <w:pStyle w:val="TOC2"/>
        <w:tabs>
          <w:tab w:val="right" w:leader="dot" w:pos="8306"/>
        </w:tabs>
      </w:pPr>
      <w:hyperlink w:anchor="_Toc20534" w:history="1">
        <w:r>
          <w:rPr>
            <w:rFonts w:ascii="仿宋" w:eastAsia="仿宋" w:hAnsi="仿宋" w:cs="仿宋" w:hint="eastAsia"/>
            <w:lang w:eastAsia="zh-CN"/>
          </w:rPr>
          <w:t>(二)、建设期环境保护</w:t>
        </w:r>
        <w:r>
          <w:tab/>
        </w:r>
        <w:r>
          <w:fldChar w:fldCharType="begin"/>
        </w:r>
        <w:r>
          <w:instrText xml:space="preserve"> PAGEREF _Toc20534 \h </w:instrText>
        </w:r>
        <w:r>
          <w:fldChar w:fldCharType="separate"/>
        </w:r>
        <w:r>
          <w:t>20</w:t>
        </w:r>
        <w:r>
          <w:fldChar w:fldCharType="end"/>
        </w:r>
      </w:hyperlink>
    </w:p>
    <w:p>
      <w:pPr>
        <w:pStyle w:val="TOC2"/>
        <w:tabs>
          <w:tab w:val="right" w:leader="dot" w:pos="8306"/>
        </w:tabs>
      </w:pPr>
      <w:hyperlink w:anchor="_Toc15804" w:history="1">
        <w:r>
          <w:rPr>
            <w:rFonts w:ascii="仿宋" w:eastAsia="仿宋" w:hAnsi="仿宋" w:cs="仿宋" w:hint="eastAsia"/>
            <w:lang w:eastAsia="zh-CN"/>
          </w:rPr>
          <w:t>(三)、运营期环境保护</w:t>
        </w:r>
        <w:r>
          <w:tab/>
        </w:r>
        <w:r>
          <w:fldChar w:fldCharType="begin"/>
        </w:r>
        <w:r>
          <w:instrText xml:space="preserve"> PAGEREF _Toc15804 \h </w:instrText>
        </w:r>
        <w:r>
          <w:fldChar w:fldCharType="separate"/>
        </w:r>
        <w:r>
          <w:t>22</w:t>
        </w:r>
        <w:r>
          <w:fldChar w:fldCharType="end"/>
        </w:r>
      </w:hyperlink>
    </w:p>
    <w:p>
      <w:pPr>
        <w:pStyle w:val="TOC2"/>
        <w:tabs>
          <w:tab w:val="right" w:leader="dot" w:pos="8306"/>
        </w:tabs>
      </w:pPr>
      <w:hyperlink w:anchor="_Toc26412" w:history="1">
        <w:r>
          <w:rPr>
            <w:rFonts w:ascii="仿宋" w:eastAsia="仿宋" w:hAnsi="仿宋" w:cs="仿宋" w:hint="eastAsia"/>
            <w:lang w:eastAsia="zh-CN"/>
          </w:rPr>
          <w:t>(四)、宝石白玉项目建设对区域经济的影响</w:t>
        </w:r>
        <w:r>
          <w:tab/>
        </w:r>
        <w:r>
          <w:fldChar w:fldCharType="begin"/>
        </w:r>
        <w:r>
          <w:instrText xml:space="preserve"> PAGEREF _Toc26412 \h </w:instrText>
        </w:r>
        <w:r>
          <w:fldChar w:fldCharType="separate"/>
        </w:r>
        <w:r>
          <w:t>23</w:t>
        </w:r>
        <w:r>
          <w:fldChar w:fldCharType="end"/>
        </w:r>
      </w:hyperlink>
    </w:p>
    <w:p>
      <w:pPr>
        <w:pStyle w:val="TOC2"/>
        <w:tabs>
          <w:tab w:val="right" w:leader="dot" w:pos="8306"/>
        </w:tabs>
      </w:pPr>
      <w:hyperlink w:anchor="_Toc3395" w:history="1">
        <w:r>
          <w:rPr>
            <w:rFonts w:ascii="仿宋" w:eastAsia="仿宋" w:hAnsi="仿宋" w:cs="仿宋" w:hint="eastAsia"/>
            <w:lang w:eastAsia="zh-CN"/>
          </w:rPr>
          <w:t>(五)、废弃物处理</w:t>
        </w:r>
        <w:r>
          <w:tab/>
        </w:r>
        <w:r>
          <w:fldChar w:fldCharType="begin"/>
        </w:r>
        <w:r>
          <w:instrText xml:space="preserve"> PAGEREF _Toc3395 \h </w:instrText>
        </w:r>
        <w:r>
          <w:fldChar w:fldCharType="separate"/>
        </w:r>
        <w:r>
          <w:t>25</w:t>
        </w:r>
        <w:r>
          <w:fldChar w:fldCharType="end"/>
        </w:r>
      </w:hyperlink>
    </w:p>
    <w:p>
      <w:pPr>
        <w:pStyle w:val="TOC2"/>
        <w:tabs>
          <w:tab w:val="right" w:leader="dot" w:pos="8306"/>
        </w:tabs>
      </w:pPr>
      <w:hyperlink w:anchor="_Toc2684" w:history="1">
        <w:r>
          <w:rPr>
            <w:rFonts w:ascii="仿宋" w:eastAsia="仿宋" w:hAnsi="仿宋" w:cs="仿宋" w:hint="eastAsia"/>
            <w:lang w:eastAsia="zh-CN"/>
          </w:rPr>
          <w:t>(六)、特殊环境影响分析</w:t>
        </w:r>
        <w:r>
          <w:tab/>
        </w:r>
        <w:r>
          <w:fldChar w:fldCharType="begin"/>
        </w:r>
        <w:r>
          <w:instrText xml:space="preserve"> PAGEREF _Toc2684 \h </w:instrText>
        </w:r>
        <w:r>
          <w:fldChar w:fldCharType="separate"/>
        </w:r>
        <w:r>
          <w:t>26</w:t>
        </w:r>
        <w:r>
          <w:fldChar w:fldCharType="end"/>
        </w:r>
      </w:hyperlink>
    </w:p>
    <w:p>
      <w:pPr>
        <w:pStyle w:val="TOC2"/>
        <w:tabs>
          <w:tab w:val="right" w:leader="dot" w:pos="8306"/>
        </w:tabs>
      </w:pPr>
      <w:hyperlink w:anchor="_Toc69" w:history="1">
        <w:r>
          <w:rPr>
            <w:rFonts w:ascii="仿宋" w:eastAsia="仿宋" w:hAnsi="仿宋" w:cs="仿宋" w:hint="eastAsia"/>
            <w:lang w:eastAsia="zh-CN"/>
          </w:rPr>
          <w:t>(七)、清洁生产</w:t>
        </w:r>
        <w:r>
          <w:tab/>
        </w:r>
        <w:r>
          <w:fldChar w:fldCharType="begin"/>
        </w:r>
        <w:r>
          <w:instrText xml:space="preserve"> PAGEREF _Toc69 \h </w:instrText>
        </w:r>
        <w:r>
          <w:fldChar w:fldCharType="separate"/>
        </w:r>
        <w:r>
          <w:t>27</w:t>
        </w:r>
        <w:r>
          <w:fldChar w:fldCharType="end"/>
        </w:r>
      </w:hyperlink>
    </w:p>
    <w:p>
      <w:pPr>
        <w:pStyle w:val="TOC2"/>
        <w:tabs>
          <w:tab w:val="right" w:leader="dot" w:pos="8306"/>
        </w:tabs>
      </w:pPr>
      <w:hyperlink w:anchor="_Toc25274" w:history="1">
        <w:r>
          <w:rPr>
            <w:rFonts w:ascii="仿宋" w:eastAsia="仿宋" w:hAnsi="仿宋" w:cs="仿宋" w:hint="eastAsia"/>
            <w:lang w:eastAsia="zh-CN"/>
          </w:rPr>
          <w:t>(八)、环境保护综合评价</w:t>
        </w:r>
        <w:r>
          <w:tab/>
        </w:r>
        <w:r>
          <w:fldChar w:fldCharType="begin"/>
        </w:r>
        <w:r>
          <w:instrText xml:space="preserve"> PAGEREF _Toc25274 \h </w:instrText>
        </w:r>
        <w:r>
          <w:fldChar w:fldCharType="separate"/>
        </w:r>
        <w:r>
          <w:t>28</w:t>
        </w:r>
        <w:r>
          <w:fldChar w:fldCharType="end"/>
        </w:r>
      </w:hyperlink>
    </w:p>
    <w:p>
      <w:pPr>
        <w:pStyle w:val="TOC1"/>
        <w:tabs>
          <w:tab w:val="right" w:leader="dot" w:pos="8306"/>
        </w:tabs>
      </w:pPr>
      <w:hyperlink w:anchor="_Toc2907" w:history="1">
        <w:r>
          <w:rPr>
            <w:rFonts w:ascii="仿宋" w:eastAsia="仿宋" w:hAnsi="仿宋" w:cs="仿宋" w:hint="eastAsia"/>
            <w:lang w:eastAsia="zh-CN"/>
          </w:rPr>
          <w:t>八、宝石白玉项目财务管理</w:t>
        </w:r>
        <w:r>
          <w:tab/>
        </w:r>
        <w:r>
          <w:fldChar w:fldCharType="begin"/>
        </w:r>
        <w:r>
          <w:instrText xml:space="preserve"> PAGEREF _Toc2907 \h </w:instrText>
        </w:r>
        <w:r>
          <w:fldChar w:fldCharType="separate"/>
        </w:r>
        <w:r>
          <w:t>29</w:t>
        </w:r>
        <w:r>
          <w:fldChar w:fldCharType="end"/>
        </w:r>
      </w:hyperlink>
    </w:p>
    <w:p>
      <w:pPr>
        <w:pStyle w:val="TOC2"/>
        <w:tabs>
          <w:tab w:val="right" w:leader="dot" w:pos="8306"/>
        </w:tabs>
      </w:pPr>
      <w:hyperlink w:anchor="_Toc3880" w:history="1">
        <w:r>
          <w:rPr>
            <w:rFonts w:ascii="仿宋" w:eastAsia="仿宋" w:hAnsi="仿宋" w:cs="仿宋" w:hint="eastAsia"/>
            <w:lang w:eastAsia="zh-CN"/>
          </w:rPr>
          <w:t>(一)、资金需求大</w:t>
        </w:r>
        <w:r>
          <w:tab/>
        </w:r>
        <w:r>
          <w:fldChar w:fldCharType="begin"/>
        </w:r>
        <w:r>
          <w:instrText xml:space="preserve"> PAGEREF _Toc3880 \h </w:instrText>
        </w:r>
        <w:r>
          <w:fldChar w:fldCharType="separate"/>
        </w:r>
        <w:r>
          <w:t>29</w:t>
        </w:r>
        <w:r>
          <w:fldChar w:fldCharType="end"/>
        </w:r>
      </w:hyperlink>
    </w:p>
    <w:p>
      <w:pPr>
        <w:pStyle w:val="TOC2"/>
        <w:tabs>
          <w:tab w:val="right" w:leader="dot" w:pos="8306"/>
        </w:tabs>
      </w:pPr>
      <w:hyperlink w:anchor="_Toc415" w:history="1">
        <w:r>
          <w:rPr>
            <w:rFonts w:ascii="仿宋" w:eastAsia="仿宋" w:hAnsi="仿宋" w:cs="仿宋" w:hint="eastAsia"/>
            <w:lang w:eastAsia="zh-CN"/>
          </w:rPr>
          <w:t>(二)、研发周期长</w:t>
        </w:r>
        <w:r>
          <w:tab/>
        </w:r>
        <w:r>
          <w:fldChar w:fldCharType="begin"/>
        </w:r>
        <w:r>
          <w:instrText xml:space="preserve"> PAGEREF _Toc415 \h </w:instrText>
        </w:r>
        <w:r>
          <w:fldChar w:fldCharType="separate"/>
        </w:r>
        <w:r>
          <w:t>31</w:t>
        </w:r>
        <w:r>
          <w:fldChar w:fldCharType="end"/>
        </w:r>
      </w:hyperlink>
    </w:p>
    <w:p>
      <w:pPr>
        <w:pStyle w:val="TOC2"/>
        <w:tabs>
          <w:tab w:val="right" w:leader="dot" w:pos="8306"/>
        </w:tabs>
      </w:pPr>
      <w:hyperlink w:anchor="_Toc3028" w:history="1">
        <w:r>
          <w:rPr>
            <w:rFonts w:ascii="仿宋" w:eastAsia="仿宋" w:hAnsi="仿宋" w:cs="仿宋" w:hint="eastAsia"/>
            <w:lang w:eastAsia="zh-CN"/>
          </w:rPr>
          <w:t>(三)、市场风险大</w:t>
        </w:r>
        <w:r>
          <w:tab/>
        </w:r>
        <w:r>
          <w:fldChar w:fldCharType="begin"/>
        </w:r>
        <w:r>
          <w:instrText xml:space="preserve"> PAGEREF _Toc3028 \h </w:instrText>
        </w:r>
        <w:r>
          <w:fldChar w:fldCharType="separate"/>
        </w:r>
        <w:r>
          <w:t>32</w:t>
        </w:r>
        <w:r>
          <w:fldChar w:fldCharType="end"/>
        </w:r>
      </w:hyperlink>
    </w:p>
    <w:p>
      <w:pPr>
        <w:pStyle w:val="TOC2"/>
        <w:tabs>
          <w:tab w:val="right" w:leader="dot" w:pos="8306"/>
        </w:tabs>
      </w:pPr>
      <w:hyperlink w:anchor="_Toc30425" w:history="1">
        <w:r>
          <w:rPr>
            <w:rFonts w:ascii="仿宋" w:eastAsia="仿宋" w:hAnsi="仿宋" w:cs="仿宋" w:hint="eastAsia"/>
            <w:lang w:eastAsia="zh-CN"/>
          </w:rPr>
          <w:t>(四)、利润率高</w:t>
        </w:r>
        <w:r>
          <w:tab/>
        </w:r>
        <w:r>
          <w:fldChar w:fldCharType="begin"/>
        </w:r>
        <w:r>
          <w:instrText xml:space="preserve"> PAGEREF _Toc30425 \h </w:instrText>
        </w:r>
        <w:r>
          <w:fldChar w:fldCharType="separate"/>
        </w:r>
        <w:r>
          <w:t>34</w:t>
        </w:r>
        <w:r>
          <w:fldChar w:fldCharType="end"/>
        </w:r>
      </w:hyperlink>
    </w:p>
    <w:p>
      <w:pPr>
        <w:pStyle w:val="TOC1"/>
        <w:tabs>
          <w:tab w:val="right" w:leader="dot" w:pos="8306"/>
        </w:tabs>
      </w:pPr>
      <w:hyperlink w:anchor="_Toc19850" w:history="1">
        <w:r>
          <w:rPr>
            <w:rFonts w:ascii="仿宋" w:eastAsia="仿宋" w:hAnsi="仿宋" w:cs="仿宋" w:hint="eastAsia"/>
            <w:lang w:eastAsia="zh-CN"/>
          </w:rPr>
          <w:t>九、生产安全保护</w:t>
        </w:r>
        <w:r>
          <w:tab/>
        </w:r>
        <w:r>
          <w:fldChar w:fldCharType="begin"/>
        </w:r>
        <w:r>
          <w:instrText xml:space="preserve"> PAGEREF _Toc19850 \h </w:instrText>
        </w:r>
        <w:r>
          <w:fldChar w:fldCharType="separate"/>
        </w:r>
        <w:r>
          <w:t>36</w:t>
        </w:r>
        <w:r>
          <w:fldChar w:fldCharType="end"/>
        </w:r>
      </w:hyperlink>
    </w:p>
    <w:p>
      <w:pPr>
        <w:pStyle w:val="TOC2"/>
        <w:tabs>
          <w:tab w:val="right" w:leader="dot" w:pos="8306"/>
        </w:tabs>
      </w:pPr>
      <w:hyperlink w:anchor="_Toc9257" w:history="1">
        <w:r>
          <w:rPr>
            <w:rFonts w:ascii="仿宋" w:eastAsia="仿宋" w:hAnsi="仿宋" w:cs="仿宋" w:hint="eastAsia"/>
            <w:lang w:eastAsia="zh-CN"/>
          </w:rPr>
          <w:t>(一)、消防安全</w:t>
        </w:r>
        <w:r>
          <w:tab/>
        </w:r>
        <w:r>
          <w:fldChar w:fldCharType="begin"/>
        </w:r>
        <w:r>
          <w:instrText xml:space="preserve"> PAGEREF _Toc9257 \h </w:instrText>
        </w:r>
        <w:r>
          <w:fldChar w:fldCharType="separate"/>
        </w:r>
        <w:r>
          <w:t>36</w:t>
        </w:r>
        <w:r>
          <w:fldChar w:fldCharType="end"/>
        </w:r>
      </w:hyperlink>
    </w:p>
    <w:p>
      <w:pPr>
        <w:pStyle w:val="TOC2"/>
        <w:tabs>
          <w:tab w:val="right" w:leader="dot" w:pos="8306"/>
        </w:tabs>
      </w:pPr>
      <w:hyperlink w:anchor="_Toc27241" w:history="1">
        <w:r>
          <w:rPr>
            <w:rFonts w:ascii="仿宋" w:eastAsia="仿宋" w:hAnsi="仿宋" w:cs="仿宋" w:hint="eastAsia"/>
            <w:lang w:eastAsia="zh-CN"/>
          </w:rPr>
          <w:t>(二)、防火防爆总图布置措施</w:t>
        </w:r>
        <w:r>
          <w:tab/>
        </w:r>
        <w:r>
          <w:fldChar w:fldCharType="begin"/>
        </w:r>
        <w:r>
          <w:instrText xml:space="preserve"> PAGEREF _Toc27241 \h </w:instrText>
        </w:r>
        <w:r>
          <w:fldChar w:fldCharType="separate"/>
        </w:r>
        <w:r>
          <w:t>38</w:t>
        </w:r>
        <w:r>
          <w:fldChar w:fldCharType="end"/>
        </w:r>
      </w:hyperlink>
    </w:p>
    <w:p>
      <w:pPr>
        <w:pStyle w:val="TOC2"/>
        <w:tabs>
          <w:tab w:val="right" w:leader="dot" w:pos="8306"/>
        </w:tabs>
      </w:pPr>
      <w:hyperlink w:anchor="_Toc27329" w:history="1">
        <w:r>
          <w:rPr>
            <w:rFonts w:ascii="仿宋" w:eastAsia="仿宋" w:hAnsi="仿宋" w:cs="仿宋" w:hint="eastAsia"/>
            <w:lang w:eastAsia="zh-CN"/>
          </w:rPr>
          <w:t>(三)、自然灾害防范措施</w:t>
        </w:r>
        <w:r>
          <w:tab/>
        </w:r>
        <w:r>
          <w:fldChar w:fldCharType="begin"/>
        </w:r>
        <w:r>
          <w:instrText xml:space="preserve"> PAGEREF _Toc27329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3" w:history="1">
        <w:r>
          <w:rPr>
            <w:rFonts w:ascii="仿宋" w:eastAsia="仿宋" w:hAnsi="仿宋" w:cs="仿宋" w:hint="eastAsia"/>
            <w:lang w:eastAsia="zh-CN"/>
          </w:rPr>
          <w:t>(四)、安全色及安全标志使用要求</w:t>
        </w:r>
        <w:r>
          <w:tab/>
        </w:r>
        <w:r>
          <w:fldChar w:fldCharType="begin"/>
        </w:r>
        <w:r>
          <w:instrText xml:space="preserve"> PAGEREF _Toc7203 \h </w:instrText>
        </w:r>
        <w:r>
          <w:fldChar w:fldCharType="separate"/>
        </w:r>
        <w:r>
          <w:t>40</w:t>
        </w:r>
        <w:r>
          <w:fldChar w:fldCharType="end"/>
        </w:r>
      </w:hyperlink>
    </w:p>
    <w:p>
      <w:pPr>
        <w:pStyle w:val="TOC2"/>
        <w:tabs>
          <w:tab w:val="right" w:leader="dot" w:pos="8306"/>
        </w:tabs>
      </w:pPr>
      <w:hyperlink w:anchor="_Toc11694" w:history="1">
        <w:r>
          <w:rPr>
            <w:rFonts w:ascii="仿宋" w:eastAsia="仿宋" w:hAnsi="仿宋" w:cs="仿宋" w:hint="eastAsia"/>
            <w:lang w:eastAsia="zh-CN"/>
          </w:rPr>
          <w:t>(五)、防尘防毒措施</w:t>
        </w:r>
        <w:r>
          <w:tab/>
        </w:r>
        <w:r>
          <w:fldChar w:fldCharType="begin"/>
        </w:r>
        <w:r>
          <w:instrText xml:space="preserve"> PAGEREF _Toc11694 \h </w:instrText>
        </w:r>
        <w:r>
          <w:fldChar w:fldCharType="separate"/>
        </w:r>
        <w:r>
          <w:t>41</w:t>
        </w:r>
        <w:r>
          <w:fldChar w:fldCharType="end"/>
        </w:r>
      </w:hyperlink>
    </w:p>
    <w:p>
      <w:pPr>
        <w:pStyle w:val="TOC2"/>
        <w:tabs>
          <w:tab w:val="right" w:leader="dot" w:pos="8306"/>
        </w:tabs>
      </w:pPr>
      <w:hyperlink w:anchor="_Toc4394" w:history="1">
        <w:r>
          <w:rPr>
            <w:rFonts w:ascii="仿宋" w:eastAsia="仿宋" w:hAnsi="仿宋" w:cs="仿宋" w:hint="eastAsia"/>
            <w:lang w:eastAsia="zh-CN"/>
          </w:rPr>
          <w:t>(六)、防静电、触电防护及防雷措施</w:t>
        </w:r>
        <w:r>
          <w:tab/>
        </w:r>
        <w:r>
          <w:fldChar w:fldCharType="begin"/>
        </w:r>
        <w:r>
          <w:instrText xml:space="preserve"> PAGEREF _Toc4394 \h </w:instrText>
        </w:r>
        <w:r>
          <w:fldChar w:fldCharType="separate"/>
        </w:r>
        <w:r>
          <w:t>42</w:t>
        </w:r>
        <w:r>
          <w:fldChar w:fldCharType="end"/>
        </w:r>
      </w:hyperlink>
    </w:p>
    <w:p>
      <w:pPr>
        <w:pStyle w:val="TOC2"/>
        <w:tabs>
          <w:tab w:val="right" w:leader="dot" w:pos="8306"/>
        </w:tabs>
      </w:pPr>
      <w:hyperlink w:anchor="_Toc17098" w:history="1">
        <w:r>
          <w:rPr>
            <w:rFonts w:ascii="仿宋" w:eastAsia="仿宋" w:hAnsi="仿宋" w:cs="仿宋" w:hint="eastAsia"/>
            <w:lang w:eastAsia="zh-CN"/>
          </w:rPr>
          <w:t>(七)、机械设备安全保障措施</w:t>
        </w:r>
        <w:r>
          <w:tab/>
        </w:r>
        <w:r>
          <w:fldChar w:fldCharType="begin"/>
        </w:r>
        <w:r>
          <w:instrText xml:space="preserve"> PAGEREF _Toc17098 \h </w:instrText>
        </w:r>
        <w:r>
          <w:fldChar w:fldCharType="separate"/>
        </w:r>
        <w:r>
          <w:t>43</w:t>
        </w:r>
        <w:r>
          <w:fldChar w:fldCharType="end"/>
        </w:r>
      </w:hyperlink>
    </w:p>
    <w:p>
      <w:pPr>
        <w:pStyle w:val="TOC1"/>
        <w:tabs>
          <w:tab w:val="right" w:leader="dot" w:pos="8306"/>
        </w:tabs>
      </w:pPr>
      <w:hyperlink w:anchor="_Toc27739" w:history="1">
        <w:r>
          <w:rPr>
            <w:rFonts w:ascii="仿宋" w:eastAsia="仿宋" w:hAnsi="仿宋" w:cs="仿宋" w:hint="eastAsia"/>
            <w:lang w:eastAsia="zh-CN"/>
          </w:rPr>
          <w:t>十、宝石白玉项目创新与研发</w:t>
        </w:r>
        <w:r>
          <w:tab/>
        </w:r>
        <w:r>
          <w:fldChar w:fldCharType="begin"/>
        </w:r>
        <w:r>
          <w:instrText xml:space="preserve"> PAGEREF _Toc27739 \h </w:instrText>
        </w:r>
        <w:r>
          <w:fldChar w:fldCharType="separate"/>
        </w:r>
        <w:r>
          <w:t>44</w:t>
        </w:r>
        <w:r>
          <w:fldChar w:fldCharType="end"/>
        </w:r>
      </w:hyperlink>
    </w:p>
    <w:p>
      <w:pPr>
        <w:pStyle w:val="TOC2"/>
        <w:tabs>
          <w:tab w:val="right" w:leader="dot" w:pos="8306"/>
        </w:tabs>
      </w:pPr>
      <w:hyperlink w:anchor="_Toc31813" w:history="1">
        <w:r>
          <w:rPr>
            <w:rFonts w:ascii="仿宋" w:eastAsia="仿宋" w:hAnsi="仿宋" w:cs="仿宋" w:hint="eastAsia"/>
            <w:lang w:eastAsia="zh-CN"/>
          </w:rPr>
          <w:t>(一)、创新策略与方向</w:t>
        </w:r>
        <w:r>
          <w:tab/>
        </w:r>
        <w:r>
          <w:fldChar w:fldCharType="begin"/>
        </w:r>
        <w:r>
          <w:instrText xml:space="preserve"> PAGEREF _Toc31813 \h </w:instrText>
        </w:r>
        <w:r>
          <w:fldChar w:fldCharType="separate"/>
        </w:r>
        <w:r>
          <w:t>44</w:t>
        </w:r>
        <w:r>
          <w:fldChar w:fldCharType="end"/>
        </w:r>
      </w:hyperlink>
    </w:p>
    <w:p>
      <w:pPr>
        <w:pStyle w:val="TOC2"/>
        <w:tabs>
          <w:tab w:val="right" w:leader="dot" w:pos="8306"/>
        </w:tabs>
      </w:pPr>
      <w:hyperlink w:anchor="_Toc3812" w:history="1">
        <w:r>
          <w:rPr>
            <w:rFonts w:ascii="仿宋" w:eastAsia="仿宋" w:hAnsi="仿宋" w:cs="仿宋" w:hint="eastAsia"/>
            <w:lang w:eastAsia="zh-CN"/>
          </w:rPr>
          <w:t>(二)、研发规划与投入</w:t>
        </w:r>
        <w:r>
          <w:tab/>
        </w:r>
        <w:r>
          <w:fldChar w:fldCharType="begin"/>
        </w:r>
        <w:r>
          <w:instrText xml:space="preserve"> PAGEREF _Toc3812 \h </w:instrText>
        </w:r>
        <w:r>
          <w:fldChar w:fldCharType="separate"/>
        </w:r>
        <w:r>
          <w:t>46</w:t>
        </w:r>
        <w:r>
          <w:fldChar w:fldCharType="end"/>
        </w:r>
      </w:hyperlink>
    </w:p>
    <w:p>
      <w:pPr>
        <w:pStyle w:val="TOC1"/>
        <w:tabs>
          <w:tab w:val="right" w:leader="dot" w:pos="8306"/>
        </w:tabs>
      </w:pPr>
      <w:hyperlink w:anchor="_Toc5989" w:history="1">
        <w:r>
          <w:rPr>
            <w:rFonts w:ascii="仿宋" w:eastAsia="仿宋" w:hAnsi="仿宋" w:cs="仿宋" w:hint="eastAsia"/>
            <w:lang w:eastAsia="zh-CN"/>
          </w:rPr>
          <w:t>十一、宝石白玉项目计划安排</w:t>
        </w:r>
        <w:r>
          <w:tab/>
        </w:r>
        <w:r>
          <w:fldChar w:fldCharType="begin"/>
        </w:r>
        <w:r>
          <w:instrText xml:space="preserve"> PAGEREF _Toc5989 \h </w:instrText>
        </w:r>
        <w:r>
          <w:fldChar w:fldCharType="separate"/>
        </w:r>
        <w:r>
          <w:t>47</w:t>
        </w:r>
        <w:r>
          <w:fldChar w:fldCharType="end"/>
        </w:r>
      </w:hyperlink>
    </w:p>
    <w:p>
      <w:pPr>
        <w:pStyle w:val="TOC2"/>
        <w:tabs>
          <w:tab w:val="right" w:leader="dot" w:pos="8306"/>
        </w:tabs>
      </w:pPr>
      <w:hyperlink w:anchor="_Toc26231" w:history="1">
        <w:r>
          <w:rPr>
            <w:rFonts w:ascii="仿宋" w:eastAsia="仿宋" w:hAnsi="仿宋" w:cs="仿宋" w:hint="eastAsia"/>
            <w:lang w:eastAsia="zh-CN"/>
          </w:rPr>
          <w:t>(一)、建设周期</w:t>
        </w:r>
        <w:r>
          <w:tab/>
        </w:r>
        <w:r>
          <w:fldChar w:fldCharType="begin"/>
        </w:r>
        <w:r>
          <w:instrText xml:space="preserve"> PAGEREF _Toc26231 \h </w:instrText>
        </w:r>
        <w:r>
          <w:fldChar w:fldCharType="separate"/>
        </w:r>
        <w:r>
          <w:t>47</w:t>
        </w:r>
        <w:r>
          <w:fldChar w:fldCharType="end"/>
        </w:r>
      </w:hyperlink>
    </w:p>
    <w:p>
      <w:pPr>
        <w:pStyle w:val="TOC2"/>
        <w:tabs>
          <w:tab w:val="right" w:leader="dot" w:pos="8306"/>
        </w:tabs>
      </w:pPr>
      <w:hyperlink w:anchor="_Toc629" w:history="1">
        <w:r>
          <w:rPr>
            <w:rFonts w:ascii="仿宋" w:eastAsia="仿宋" w:hAnsi="仿宋" w:cs="仿宋" w:hint="eastAsia"/>
            <w:lang w:eastAsia="zh-CN"/>
          </w:rPr>
          <w:t>(二)、建设进度</w:t>
        </w:r>
        <w:r>
          <w:tab/>
        </w:r>
        <w:r>
          <w:fldChar w:fldCharType="begin"/>
        </w:r>
        <w:r>
          <w:instrText xml:space="preserve"> PAGEREF _Toc629 \h </w:instrText>
        </w:r>
        <w:r>
          <w:fldChar w:fldCharType="separate"/>
        </w:r>
        <w:r>
          <w:t>48</w:t>
        </w:r>
        <w:r>
          <w:fldChar w:fldCharType="end"/>
        </w:r>
      </w:hyperlink>
    </w:p>
    <w:p>
      <w:pPr>
        <w:pStyle w:val="TOC2"/>
        <w:tabs>
          <w:tab w:val="right" w:leader="dot" w:pos="8306"/>
        </w:tabs>
      </w:pPr>
      <w:hyperlink w:anchor="_Toc2573" w:history="1">
        <w:r>
          <w:rPr>
            <w:rFonts w:ascii="仿宋" w:eastAsia="仿宋" w:hAnsi="仿宋" w:cs="仿宋" w:hint="eastAsia"/>
            <w:lang w:eastAsia="zh-CN"/>
          </w:rPr>
          <w:t>(三)、进度安排注意事项</w:t>
        </w:r>
        <w:r>
          <w:tab/>
        </w:r>
        <w:r>
          <w:fldChar w:fldCharType="begin"/>
        </w:r>
        <w:r>
          <w:instrText xml:space="preserve"> PAGEREF _Toc2573 \h </w:instrText>
        </w:r>
        <w:r>
          <w:fldChar w:fldCharType="separate"/>
        </w:r>
        <w:r>
          <w:t>49</w:t>
        </w:r>
        <w:r>
          <w:fldChar w:fldCharType="end"/>
        </w:r>
      </w:hyperlink>
    </w:p>
    <w:p>
      <w:pPr>
        <w:pStyle w:val="TOC2"/>
        <w:tabs>
          <w:tab w:val="right" w:leader="dot" w:pos="8306"/>
        </w:tabs>
      </w:pPr>
      <w:hyperlink w:anchor="_Toc15098" w:history="1">
        <w:r>
          <w:rPr>
            <w:rFonts w:ascii="仿宋" w:eastAsia="仿宋" w:hAnsi="仿宋" w:cs="仿宋" w:hint="eastAsia"/>
            <w:lang w:eastAsia="zh-CN"/>
          </w:rPr>
          <w:t>(四)、人力资源配置</w:t>
        </w:r>
        <w:r>
          <w:tab/>
        </w:r>
        <w:r>
          <w:fldChar w:fldCharType="begin"/>
        </w:r>
        <w:r>
          <w:instrText xml:space="preserve"> PAGEREF _Toc15098 \h </w:instrText>
        </w:r>
        <w:r>
          <w:fldChar w:fldCharType="separate"/>
        </w:r>
        <w:r>
          <w:t>51</w:t>
        </w:r>
        <w:r>
          <w:fldChar w:fldCharType="end"/>
        </w:r>
      </w:hyperlink>
    </w:p>
    <w:p>
      <w:pPr>
        <w:pStyle w:val="TOC1"/>
        <w:tabs>
          <w:tab w:val="right" w:leader="dot" w:pos="8306"/>
        </w:tabs>
      </w:pPr>
      <w:hyperlink w:anchor="_Toc453" w:history="1">
        <w:r>
          <w:rPr>
            <w:rFonts w:ascii="仿宋" w:eastAsia="仿宋" w:hAnsi="仿宋" w:cs="仿宋" w:hint="eastAsia"/>
            <w:lang w:eastAsia="zh-CN"/>
          </w:rPr>
          <w:t>十二、宝石白玉项目技术管理</w:t>
        </w:r>
        <w:r>
          <w:tab/>
        </w:r>
        <w:r>
          <w:fldChar w:fldCharType="begin"/>
        </w:r>
        <w:r>
          <w:instrText xml:space="preserve"> PAGEREF _Toc453 \h </w:instrText>
        </w:r>
        <w:r>
          <w:fldChar w:fldCharType="separate"/>
        </w:r>
        <w:r>
          <w:t>52</w:t>
        </w:r>
        <w:r>
          <w:fldChar w:fldCharType="end"/>
        </w:r>
      </w:hyperlink>
    </w:p>
    <w:p>
      <w:pPr>
        <w:pStyle w:val="TOC2"/>
        <w:tabs>
          <w:tab w:val="right" w:leader="dot" w:pos="8306"/>
        </w:tabs>
      </w:pPr>
      <w:hyperlink w:anchor="_Toc20125" w:history="1">
        <w:r>
          <w:rPr>
            <w:rFonts w:ascii="仿宋" w:eastAsia="仿宋" w:hAnsi="仿宋" w:cs="仿宋" w:hint="eastAsia"/>
            <w:lang w:eastAsia="zh-CN"/>
          </w:rPr>
          <w:t>(一)、技术方案选用方向</w:t>
        </w:r>
        <w:r>
          <w:tab/>
        </w:r>
        <w:r>
          <w:fldChar w:fldCharType="begin"/>
        </w:r>
        <w:r>
          <w:instrText xml:space="preserve"> PAGEREF _Toc20125 \h </w:instrText>
        </w:r>
        <w:r>
          <w:fldChar w:fldCharType="separate"/>
        </w:r>
        <w:r>
          <w:t>52</w:t>
        </w:r>
        <w:r>
          <w:fldChar w:fldCharType="end"/>
        </w:r>
      </w:hyperlink>
    </w:p>
    <w:p>
      <w:pPr>
        <w:pStyle w:val="TOC2"/>
        <w:tabs>
          <w:tab w:val="right" w:leader="dot" w:pos="8306"/>
        </w:tabs>
      </w:pPr>
      <w:hyperlink w:anchor="_Toc15005" w:history="1">
        <w:r>
          <w:rPr>
            <w:rFonts w:ascii="仿宋" w:eastAsia="仿宋" w:hAnsi="仿宋" w:cs="仿宋" w:hint="eastAsia"/>
            <w:lang w:eastAsia="zh-CN"/>
          </w:rPr>
          <w:t>(二)、工艺技术方案选用原则</w:t>
        </w:r>
        <w:r>
          <w:tab/>
        </w:r>
        <w:r>
          <w:fldChar w:fldCharType="begin"/>
        </w:r>
        <w:r>
          <w:instrText xml:space="preserve"> PAGEREF _Toc15005 \h </w:instrText>
        </w:r>
        <w:r>
          <w:fldChar w:fldCharType="separate"/>
        </w:r>
        <w:r>
          <w:t>53</w:t>
        </w:r>
        <w:r>
          <w:fldChar w:fldCharType="end"/>
        </w:r>
      </w:hyperlink>
    </w:p>
    <w:p>
      <w:pPr>
        <w:pStyle w:val="TOC2"/>
        <w:tabs>
          <w:tab w:val="right" w:leader="dot" w:pos="8306"/>
        </w:tabs>
      </w:pPr>
      <w:hyperlink w:anchor="_Toc7285" w:history="1">
        <w:r>
          <w:rPr>
            <w:rFonts w:ascii="仿宋" w:eastAsia="仿宋" w:hAnsi="仿宋" w:cs="仿宋" w:hint="eastAsia"/>
            <w:lang w:eastAsia="zh-CN"/>
          </w:rPr>
          <w:t>(三)、工艺技术方案要求</w:t>
        </w:r>
        <w:r>
          <w:tab/>
        </w:r>
        <w:r>
          <w:fldChar w:fldCharType="begin"/>
        </w:r>
        <w:r>
          <w:instrText xml:space="preserve"> PAGEREF _Toc7285 \h </w:instrText>
        </w:r>
        <w:r>
          <w:fldChar w:fldCharType="separate"/>
        </w:r>
        <w:r>
          <w:t>55</w:t>
        </w:r>
        <w:r>
          <w:fldChar w:fldCharType="end"/>
        </w:r>
      </w:hyperlink>
    </w:p>
    <w:p>
      <w:pPr>
        <w:pStyle w:val="TOC1"/>
        <w:tabs>
          <w:tab w:val="right" w:leader="dot" w:pos="8306"/>
        </w:tabs>
      </w:pPr>
      <w:hyperlink w:anchor="_Toc27929" w:history="1">
        <w:r>
          <w:rPr>
            <w:rFonts w:ascii="仿宋" w:eastAsia="仿宋" w:hAnsi="仿宋" w:cs="仿宋" w:hint="eastAsia"/>
            <w:lang w:eastAsia="zh-CN"/>
          </w:rPr>
          <w:t>十三、宝石白玉项目实施时间节点</w:t>
        </w:r>
        <w:r>
          <w:tab/>
        </w:r>
        <w:r>
          <w:fldChar w:fldCharType="begin"/>
        </w:r>
        <w:r>
          <w:instrText xml:space="preserve"> PAGEREF _Toc27929 \h </w:instrText>
        </w:r>
        <w:r>
          <w:fldChar w:fldCharType="separate"/>
        </w:r>
        <w:r>
          <w:t>58</w:t>
        </w:r>
        <w:r>
          <w:fldChar w:fldCharType="end"/>
        </w:r>
      </w:hyperlink>
    </w:p>
    <w:p>
      <w:pPr>
        <w:pStyle w:val="TOC2"/>
        <w:tabs>
          <w:tab w:val="right" w:leader="dot" w:pos="8306"/>
        </w:tabs>
      </w:pPr>
      <w:hyperlink w:anchor="_Toc8595" w:history="1">
        <w:r>
          <w:rPr>
            <w:rFonts w:ascii="仿宋" w:eastAsia="仿宋" w:hAnsi="仿宋" w:cs="仿宋" w:hint="eastAsia"/>
            <w:lang w:eastAsia="zh-CN"/>
          </w:rPr>
          <w:t>(一)、宝石白玉项目启动阶段时间节点</w:t>
        </w:r>
        <w:r>
          <w:tab/>
        </w:r>
        <w:r>
          <w:fldChar w:fldCharType="begin"/>
        </w:r>
        <w:r>
          <w:instrText xml:space="preserve"> PAGEREF _Toc8595 \h </w:instrText>
        </w:r>
        <w:r>
          <w:fldChar w:fldCharType="separate"/>
        </w:r>
        <w:r>
          <w:t>58</w:t>
        </w:r>
        <w:r>
          <w:fldChar w:fldCharType="end"/>
        </w:r>
      </w:hyperlink>
    </w:p>
    <w:p>
      <w:pPr>
        <w:pStyle w:val="TOC2"/>
        <w:tabs>
          <w:tab w:val="right" w:leader="dot" w:pos="8306"/>
        </w:tabs>
      </w:pPr>
      <w:hyperlink w:anchor="_Toc13855" w:history="1">
        <w:r>
          <w:rPr>
            <w:rFonts w:ascii="仿宋" w:eastAsia="仿宋" w:hAnsi="仿宋" w:cs="仿宋" w:hint="eastAsia"/>
            <w:lang w:eastAsia="zh-CN"/>
          </w:rPr>
          <w:t>(二)、宝石白玉项目执行阶段时间节点</w:t>
        </w:r>
        <w:r>
          <w:tab/>
        </w:r>
        <w:r>
          <w:fldChar w:fldCharType="begin"/>
        </w:r>
        <w:r>
          <w:instrText xml:space="preserve"> PAGEREF _Toc13855 \h </w:instrText>
        </w:r>
        <w:r>
          <w:fldChar w:fldCharType="separate"/>
        </w:r>
        <w:r>
          <w:t>59</w:t>
        </w:r>
        <w:r>
          <w:fldChar w:fldCharType="end"/>
        </w:r>
      </w:hyperlink>
    </w:p>
    <w:p>
      <w:pPr>
        <w:pStyle w:val="TOC2"/>
        <w:tabs>
          <w:tab w:val="right" w:leader="dot" w:pos="8306"/>
        </w:tabs>
      </w:pPr>
      <w:hyperlink w:anchor="_Toc13057" w:history="1">
        <w:r>
          <w:rPr>
            <w:rFonts w:ascii="仿宋" w:eastAsia="仿宋" w:hAnsi="仿宋" w:cs="仿宋" w:hint="eastAsia"/>
            <w:lang w:eastAsia="zh-CN"/>
          </w:rPr>
          <w:t>(三)、宝石白玉项目完成阶段时间节点</w:t>
        </w:r>
        <w:r>
          <w:tab/>
        </w:r>
        <w:r>
          <w:fldChar w:fldCharType="begin"/>
        </w:r>
        <w:r>
          <w:instrText xml:space="preserve"> PAGEREF _Toc13057 \h </w:instrText>
        </w:r>
        <w:r>
          <w:fldChar w:fldCharType="separate"/>
        </w:r>
        <w:r>
          <w:t>60</w:t>
        </w:r>
        <w:r>
          <w:fldChar w:fldCharType="end"/>
        </w:r>
      </w:hyperlink>
    </w:p>
    <w:p>
      <w:pPr>
        <w:pStyle w:val="TOC1"/>
        <w:tabs>
          <w:tab w:val="right" w:leader="dot" w:pos="8306"/>
        </w:tabs>
      </w:pPr>
      <w:hyperlink w:anchor="_Toc23421" w:history="1">
        <w:r>
          <w:rPr>
            <w:rFonts w:ascii="仿宋" w:eastAsia="仿宋" w:hAnsi="仿宋" w:cs="仿宋" w:hint="eastAsia"/>
            <w:lang w:eastAsia="zh-CN"/>
          </w:rPr>
          <w:t>十四、营销与推广策略</w:t>
        </w:r>
        <w:r>
          <w:tab/>
        </w:r>
        <w:r>
          <w:fldChar w:fldCharType="begin"/>
        </w:r>
        <w:r>
          <w:instrText xml:space="preserve"> PAGEREF _Toc23421 \h </w:instrText>
        </w:r>
        <w:r>
          <w:fldChar w:fldCharType="separate"/>
        </w:r>
        <w:r>
          <w:t>61</w:t>
        </w:r>
        <w:r>
          <w:fldChar w:fldCharType="end"/>
        </w:r>
      </w:hyperlink>
    </w:p>
    <w:p>
      <w:pPr>
        <w:pStyle w:val="TOC2"/>
        <w:tabs>
          <w:tab w:val="right" w:leader="dot" w:pos="8306"/>
        </w:tabs>
      </w:pPr>
      <w:hyperlink w:anchor="_Toc22668" w:history="1">
        <w:r>
          <w:rPr>
            <w:rFonts w:ascii="仿宋" w:eastAsia="仿宋" w:hAnsi="仿宋" w:cs="仿宋" w:hint="eastAsia"/>
            <w:lang w:eastAsia="zh-CN"/>
          </w:rPr>
          <w:t>(一)、产品/服务定位与特点</w:t>
        </w:r>
        <w:r>
          <w:tab/>
        </w:r>
        <w:r>
          <w:fldChar w:fldCharType="begin"/>
        </w:r>
        <w:r>
          <w:instrText xml:space="preserve"> PAGEREF _Toc22668 \h </w:instrText>
        </w:r>
        <w:r>
          <w:fldChar w:fldCharType="separate"/>
        </w:r>
        <w:r>
          <w:t>61</w:t>
        </w:r>
        <w:r>
          <w:fldChar w:fldCharType="end"/>
        </w:r>
      </w:hyperlink>
    </w:p>
    <w:p>
      <w:pPr>
        <w:pStyle w:val="TOC2"/>
        <w:tabs>
          <w:tab w:val="right" w:leader="dot" w:pos="8306"/>
        </w:tabs>
      </w:pPr>
      <w:hyperlink w:anchor="_Toc16903" w:history="1">
        <w:r>
          <w:rPr>
            <w:rFonts w:ascii="仿宋" w:eastAsia="仿宋" w:hAnsi="仿宋" w:cs="仿宋" w:hint="eastAsia"/>
            <w:lang w:eastAsia="zh-CN"/>
          </w:rPr>
          <w:t>(二)、市场定位与竞争分析</w:t>
        </w:r>
        <w:r>
          <w:tab/>
        </w:r>
        <w:r>
          <w:fldChar w:fldCharType="begin"/>
        </w:r>
        <w:r>
          <w:instrText xml:space="preserve"> PAGEREF _Toc16903 \h </w:instrText>
        </w:r>
        <w:r>
          <w:fldChar w:fldCharType="separate"/>
        </w:r>
        <w:r>
          <w:t>62</w:t>
        </w:r>
        <w:r>
          <w:fldChar w:fldCharType="end"/>
        </w:r>
      </w:hyperlink>
    </w:p>
    <w:p>
      <w:pPr>
        <w:pStyle w:val="TOC2"/>
        <w:tabs>
          <w:tab w:val="right" w:leader="dot" w:pos="8306"/>
        </w:tabs>
      </w:pPr>
      <w:hyperlink w:anchor="_Toc22291" w:history="1">
        <w:r>
          <w:rPr>
            <w:rFonts w:ascii="仿宋" w:eastAsia="仿宋" w:hAnsi="仿宋" w:cs="仿宋" w:hint="eastAsia"/>
            <w:lang w:eastAsia="zh-CN"/>
          </w:rPr>
          <w:t>(三)、营销渠道与策略</w:t>
        </w:r>
        <w:r>
          <w:tab/>
        </w:r>
        <w:r>
          <w:fldChar w:fldCharType="begin"/>
        </w:r>
        <w:r>
          <w:instrText xml:space="preserve"> PAGEREF _Toc22291 \h </w:instrText>
        </w:r>
        <w:r>
          <w:fldChar w:fldCharType="separate"/>
        </w:r>
        <w:r>
          <w:t>64</w:t>
        </w:r>
        <w:r>
          <w:fldChar w:fldCharType="end"/>
        </w:r>
      </w:hyperlink>
    </w:p>
    <w:p>
      <w:pPr>
        <w:pStyle w:val="TOC2"/>
        <w:tabs>
          <w:tab w:val="right" w:leader="dot" w:pos="8306"/>
        </w:tabs>
      </w:pPr>
      <w:hyperlink w:anchor="_Toc2341" w:history="1">
        <w:r>
          <w:rPr>
            <w:rFonts w:ascii="仿宋" w:eastAsia="仿宋" w:hAnsi="仿宋" w:cs="仿宋" w:hint="eastAsia"/>
            <w:lang w:eastAsia="zh-CN"/>
          </w:rPr>
          <w:t>(四)、推广与宣传活动</w:t>
        </w:r>
        <w:r>
          <w:tab/>
        </w:r>
        <w:r>
          <w:fldChar w:fldCharType="begin"/>
        </w:r>
        <w:r>
          <w:instrText xml:space="preserve"> PAGEREF _Toc2341 \h </w:instrText>
        </w:r>
        <w:r>
          <w:fldChar w:fldCharType="separate"/>
        </w:r>
        <w:r>
          <w:t>65</w:t>
        </w:r>
        <w:r>
          <w:fldChar w:fldCharType="end"/>
        </w:r>
      </w:hyperlink>
    </w:p>
    <w:p>
      <w:pPr>
        <w:pStyle w:val="TOC1"/>
        <w:tabs>
          <w:tab w:val="right" w:leader="dot" w:pos="8306"/>
        </w:tabs>
      </w:pPr>
      <w:hyperlink w:anchor="_Toc11836" w:history="1">
        <w:r>
          <w:rPr>
            <w:rFonts w:ascii="仿宋" w:eastAsia="仿宋" w:hAnsi="仿宋" w:cs="仿宋" w:hint="eastAsia"/>
            <w:lang w:eastAsia="zh-CN"/>
          </w:rPr>
          <w:t>十五、利益相关者分析与沟通计划</w:t>
        </w:r>
        <w:r>
          <w:tab/>
        </w:r>
        <w:r>
          <w:fldChar w:fldCharType="begin"/>
        </w:r>
        <w:r>
          <w:instrText xml:space="preserve"> PAGEREF _Toc11836 \h </w:instrText>
        </w:r>
        <w:r>
          <w:fldChar w:fldCharType="separate"/>
        </w:r>
        <w:r>
          <w:t>70</w:t>
        </w:r>
        <w:r>
          <w:fldChar w:fldCharType="end"/>
        </w:r>
      </w:hyperlink>
    </w:p>
    <w:p>
      <w:pPr>
        <w:pStyle w:val="TOC2"/>
        <w:tabs>
          <w:tab w:val="right" w:leader="dot" w:pos="8306"/>
        </w:tabs>
      </w:pPr>
      <w:hyperlink w:anchor="_Toc8262" w:history="1">
        <w:r>
          <w:rPr>
            <w:rFonts w:ascii="仿宋" w:eastAsia="仿宋" w:hAnsi="仿宋" w:cs="仿宋" w:hint="eastAsia"/>
            <w:lang w:eastAsia="zh-CN"/>
          </w:rPr>
          <w:t>(一)、利益相关者分析</w:t>
        </w:r>
        <w:r>
          <w:tab/>
        </w:r>
        <w:r>
          <w:fldChar w:fldCharType="begin"/>
        </w:r>
        <w:r>
          <w:instrText xml:space="preserve"> PAGEREF _Toc8262 \h </w:instrText>
        </w:r>
        <w:r>
          <w:fldChar w:fldCharType="separate"/>
        </w:r>
        <w:r>
          <w:t>70</w:t>
        </w:r>
        <w:r>
          <w:fldChar w:fldCharType="end"/>
        </w:r>
      </w:hyperlink>
    </w:p>
    <w:p>
      <w:pPr>
        <w:pStyle w:val="TOC2"/>
        <w:tabs>
          <w:tab w:val="right" w:leader="dot" w:pos="8306"/>
        </w:tabs>
      </w:pPr>
      <w:hyperlink w:anchor="_Toc11435" w:history="1">
        <w:r>
          <w:rPr>
            <w:rFonts w:ascii="仿宋" w:eastAsia="仿宋" w:hAnsi="仿宋" w:cs="仿宋" w:hint="eastAsia"/>
            <w:lang w:eastAsia="zh-CN"/>
          </w:rPr>
          <w:t>(二)、沟通计划</w:t>
        </w:r>
        <w:r>
          <w:tab/>
        </w:r>
        <w:r>
          <w:fldChar w:fldCharType="begin"/>
        </w:r>
        <w:r>
          <w:instrText xml:space="preserve"> PAGEREF _Toc11435 \h </w:instrText>
        </w:r>
        <w:r>
          <w:fldChar w:fldCharType="separate"/>
        </w:r>
        <w:r>
          <w:t>71</w:t>
        </w:r>
        <w:r>
          <w:fldChar w:fldCharType="end"/>
        </w:r>
      </w:hyperlink>
    </w:p>
    <w:p>
      <w:pPr>
        <w:pStyle w:val="TOC1"/>
        <w:tabs>
          <w:tab w:val="right" w:leader="dot" w:pos="8306"/>
        </w:tabs>
      </w:pPr>
      <w:hyperlink w:anchor="_Toc3233" w:history="1">
        <w:r>
          <w:rPr>
            <w:rFonts w:ascii="仿宋" w:eastAsia="仿宋" w:hAnsi="仿宋" w:cs="仿宋" w:hint="eastAsia"/>
            <w:lang w:eastAsia="zh-CN"/>
          </w:rPr>
          <w:t>十六、宝石白玉项目工程方案分析</w:t>
        </w:r>
        <w:r>
          <w:tab/>
        </w:r>
        <w:r>
          <w:fldChar w:fldCharType="begin"/>
        </w:r>
        <w:r>
          <w:instrText xml:space="preserve"> PAGEREF _Toc3233 \h </w:instrText>
        </w:r>
        <w:r>
          <w:fldChar w:fldCharType="separate"/>
        </w:r>
        <w:r>
          <w:t>72</w:t>
        </w:r>
        <w:r>
          <w:fldChar w:fldCharType="end"/>
        </w:r>
      </w:hyperlink>
    </w:p>
    <w:p>
      <w:pPr>
        <w:pStyle w:val="TOC2"/>
        <w:tabs>
          <w:tab w:val="right" w:leader="dot" w:pos="8306"/>
        </w:tabs>
      </w:pPr>
      <w:hyperlink w:anchor="_Toc5950" w:history="1">
        <w:r>
          <w:rPr>
            <w:rFonts w:ascii="仿宋" w:eastAsia="仿宋" w:hAnsi="仿宋" w:cs="仿宋" w:hint="eastAsia"/>
            <w:lang w:eastAsia="zh-CN"/>
          </w:rPr>
          <w:t>(一)、建筑工程设计原则</w:t>
        </w:r>
        <w:r>
          <w:tab/>
        </w:r>
        <w:r>
          <w:fldChar w:fldCharType="begin"/>
        </w:r>
        <w:r>
          <w:instrText xml:space="preserve"> PAGEREF _Toc5950 \h </w:instrText>
        </w:r>
        <w:r>
          <w:fldChar w:fldCharType="separate"/>
        </w:r>
        <w:r>
          <w:t>72</w:t>
        </w:r>
        <w:r>
          <w:fldChar w:fldCharType="end"/>
        </w:r>
      </w:hyperlink>
    </w:p>
    <w:p>
      <w:pPr>
        <w:pStyle w:val="TOC2"/>
        <w:tabs>
          <w:tab w:val="right" w:leader="dot" w:pos="8306"/>
        </w:tabs>
      </w:pPr>
      <w:hyperlink w:anchor="_Toc2588" w:history="1">
        <w:r>
          <w:rPr>
            <w:rFonts w:ascii="仿宋" w:eastAsia="仿宋" w:hAnsi="仿宋" w:cs="仿宋" w:hint="eastAsia"/>
            <w:lang w:eastAsia="zh-CN"/>
          </w:rPr>
          <w:t>(二)、土建工程建设指标</w:t>
        </w:r>
        <w:r>
          <w:tab/>
        </w:r>
        <w:r>
          <w:fldChar w:fldCharType="begin"/>
        </w:r>
        <w:r>
          <w:instrText xml:space="preserve"> PAGEREF _Toc2588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88"/>
      <w:r>
        <w:rPr>
          <w:rFonts w:ascii="仿宋" w:eastAsia="仿宋" w:hAnsi="仿宋" w:cs="仿宋" w:hint="eastAsia"/>
          <w:sz w:val="28"/>
          <w:lang w:eastAsia="zh-CN"/>
        </w:rPr>
        <w:t>一、宝石白玉项目土建工程</w:t>
      </w:r>
      <w:bookmarkEnd w:id="2"/>
    </w:p>
    <w:p>
      <w:pPr>
        <w:pStyle w:val="Heading2"/>
        <w:rPr>
          <w:rFonts w:ascii="仿宋" w:eastAsia="仿宋" w:hAnsi="仿宋" w:cs="仿宋" w:hint="eastAsia"/>
          <w:lang w:eastAsia="zh-CN"/>
        </w:rPr>
      </w:pPr>
      <w:bookmarkStart w:id="3" w:name="_Toc90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在宝石白玉项目的建筑工程设计中，我们将秉承一系列重要的设计原则，以确保宝石白玉项目建筑在功能、美观、可持续性等方面达到最佳效果。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首要原则是确保建筑的功能性得到最大化的发挥。我们将充分理解宝石白玉项目的实际需求，合理布局各个功能区域，保证建筑在满足业务需求的同时，提供高效的工作环境。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在建筑设计中，我们将综合考虑建设和运营成本。通过精细的经济效益分析，确保设计方案在高效利用资源的同时，对宝石白玉项目的长期盈利能力有积极的贡献。</w:t>
      </w:r>
    </w:p>
    <w:p>
      <w:pPr>
        <w:pStyle w:val="Heading2"/>
        <w:ind w:firstLine="560" w:firstLineChars="200"/>
        <w:rPr>
          <w:rFonts w:ascii="仿宋" w:eastAsia="仿宋" w:hAnsi="仿宋" w:cs="仿宋" w:hint="eastAsia"/>
          <w:sz w:val="28"/>
          <w:lang w:eastAsia="zh-CN"/>
        </w:rPr>
      </w:pPr>
      <w:bookmarkStart w:id="4" w:name="_Toc244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土建工程设计中，我们将精准设定设计年限，结合宝石白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石白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白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石白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石白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本期工程宝石白玉项目预计总建筑面积XXX平方米，其中：计容建筑面积XXX平方米，计划建筑工程投资XX万元，占宝石白玉项目总投资的XX%。</w:t>
      </w:r>
    </w:p>
    <w:p>
      <w:pPr>
        <w:pStyle w:val="Heading1"/>
        <w:ind w:firstLine="560" w:firstLineChars="200"/>
        <w:rPr>
          <w:rFonts w:ascii="仿宋" w:eastAsia="仿宋" w:hAnsi="仿宋" w:cs="仿宋" w:hint="eastAsia"/>
          <w:sz w:val="28"/>
          <w:lang w:eastAsia="zh-CN"/>
        </w:rPr>
      </w:pPr>
      <w:bookmarkStart w:id="7" w:name="_Toc2384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7631"/>
      <w:r>
        <w:rPr>
          <w:rFonts w:ascii="仿宋" w:eastAsia="仿宋" w:hAnsi="仿宋" w:cs="仿宋" w:hint="eastAsia"/>
          <w:lang w:eastAsia="zh-CN"/>
        </w:rPr>
        <w:t>(一)、宝石白玉行业分析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行业一直以来都是市场的关注焦点。行业内的发展趋势、竞争态势以及潜在机会都对宝石白玉项目的推进产生深远的影响。通过深入研究行业的整体概貌，我们将更好地理解行业的核心特征，为宝石白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行业，技术一直是推动创新和发展的关键因素。我们将对当前技术趋势进行详尽分析，包括但不限于人工智能、大数据应用、先进制造技术等。这有助于宝石白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石白玉项目成功的基础。我们将对主要竞争对手进行深入研究，包括其市场份额、产品特点、市场定位等。通过全面了解竞争对手的优势和劣势，宝石白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1407"/>
      <w:r>
        <w:rPr>
          <w:rFonts w:ascii="仿宋" w:eastAsia="仿宋" w:hAnsi="仿宋" w:cs="仿宋" w:hint="eastAsia"/>
          <w:sz w:val="28"/>
          <w:lang w:eastAsia="zh-CN"/>
        </w:rPr>
        <w:t>(二)、宝石白玉市场分析预测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通过对市场规模的深入调研，我们将预测宝石白玉市场未来的增长趋势。这包括市场的整体规模、各细分领域的发展趋势等。宝石白玉项目可以根据市场的扩张速度和潜在机会，制定更符合市场需求的发展策略。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石白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宝石白玉项目实施过程中需要充分考虑的因素。我们将对市场风险进行全面评估，包括但不限于政策法规风险、市场竞争风险、技术变革风险等。通过对潜在风险的深入分析，宝石白玉项目可以制定相应的风险缓解策略，降低不确定性对宝石白玉项目的影响。</w:t>
      </w:r>
    </w:p>
    <w:p>
      <w:pPr>
        <w:pStyle w:val="Heading1"/>
        <w:ind w:firstLine="560" w:firstLineChars="200"/>
        <w:rPr>
          <w:rFonts w:ascii="仿宋" w:eastAsia="仿宋" w:hAnsi="仿宋" w:cs="仿宋" w:hint="eastAsia"/>
          <w:sz w:val="28"/>
          <w:lang w:eastAsia="zh-CN"/>
        </w:rPr>
      </w:pPr>
      <w:bookmarkStart w:id="10" w:name="_Toc32341"/>
      <w:r>
        <w:rPr>
          <w:rFonts w:ascii="仿宋" w:eastAsia="仿宋" w:hAnsi="仿宋" w:cs="仿宋" w:hint="eastAsia"/>
          <w:sz w:val="28"/>
          <w:lang w:eastAsia="zh-CN"/>
        </w:rPr>
        <w:t>三、宝石白玉项目文档管理</w:t>
      </w:r>
      <w:bookmarkEnd w:id="10"/>
    </w:p>
    <w:p>
      <w:pPr>
        <w:pStyle w:val="Heading2"/>
        <w:rPr>
          <w:rFonts w:ascii="仿宋" w:eastAsia="仿宋" w:hAnsi="仿宋" w:cs="仿宋" w:hint="eastAsia"/>
          <w:lang w:eastAsia="zh-CN"/>
        </w:rPr>
      </w:pPr>
      <w:bookmarkStart w:id="11" w:name="_Toc1605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宝石白玉项目高度重视文档的质量和准确性，以支持宝石白玉项目的各项活动和决策。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文档的编制始于宝石白玉项目计划的初期，我们制定了详细的文档编制计划，明确了每个文档的内容、格式和编写责任人。在宝石白玉项目启动阶段，我们首先编制了宝石白玉项目章程，明确定义了宝石白玉项目的目标、范围、风险等关键要素。随后，宝石白玉项目团队根据计划陆续编制了需求文档、设计文档、测试文档等各类文档，确保宝石白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石白玉项目管理中的重要环节，旨在确保宝石白玉项目文档符合质量标准和宝石白玉项目需求。在宝石白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除了内部审查，我们还进行了外部审查，邀请宝石白玉项目相关利益方和专业领域的专家对文档进行独立审查。这有助于获取更全面、客观的反馈，确保宝石白玉项目文档不仅符合内部标准，也满足外部需求。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宝石白玉项目在文档编制与审查方面建立了严格的管理机制，通过规范的流程和多维度的审查，确保宝石白玉项目文档的质量、准确性和可靠性，为宝石白玉项目的顺利推进提供了有力支持。</w:t>
      </w:r>
    </w:p>
    <w:p>
      <w:pPr>
        <w:pStyle w:val="Heading2"/>
        <w:ind w:firstLine="560" w:firstLineChars="200"/>
        <w:rPr>
          <w:rFonts w:ascii="仿宋" w:eastAsia="仿宋" w:hAnsi="仿宋" w:cs="仿宋" w:hint="eastAsia"/>
          <w:sz w:val="28"/>
          <w:lang w:eastAsia="zh-CN"/>
        </w:rPr>
      </w:pPr>
      <w:bookmarkStart w:id="12" w:name="_Toc339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我们通过多渠道发布文档，包括电子邮件、宝石白玉项目管理平台、内部网站等，以满足不同团队成员的偏好和需求。多渠道发布确保了信息的全面覆盖。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我们采用了精细的权限控制，确保只有授权人员可以访问敏感信息。这种安全措施保护了宝石白玉项目文档的机密性，防止了未经授权的信息泄露。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15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文档存档与归档是宝石白玉项目生命周期中一个至关重要的环节，直接关系到宝石白玉项目信息的长期保存和历史记录的完整性。在宝石白玉项目中，我们实施了一系列有效的文档存档与归档管理策略：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21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76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技术管理特点体现在其创新导向。通过引入最先进的技术趋势和解决方案，宝石白玉项目致力于提升科技含量、提高质量和效率水平。这意味着我们将采用最新的工具和方法，确保宝石白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宝石白玉项目技术管理的显著特征。通过整合不同领域的技术资源，我们实现了跨学科的协同工作。这有助于优化技术架构，提高整体效能。此外，整合性策略还促进了不同技术团队之间的紧密沟通和高效合作，确保宝石白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宝石白玉项目所采用的技术。通过不断优化技术方案，宝石白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宝石白玉项目团队将在宝石白玉项目初期识别可能的技术风险，并采取相应的预防和应对措施。通过建立健全的风险评估机制，宝石白玉项目能够在实施过程中及时发现并解决潜在的技术问题，保障宝石白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宝石白玉项目中，技术将成为宝石白玉项目成功的有力支持。这一深度剖析揭示了技术管理在宝石白玉项目实施中的关键作用，为宝石白玉项目的技术基础奠定了坚实的基础。</w:t>
      </w:r>
    </w:p>
    <w:p>
      <w:pPr>
        <w:pStyle w:val="Heading2"/>
        <w:ind w:firstLine="560" w:firstLineChars="200"/>
        <w:rPr>
          <w:rFonts w:ascii="仿宋" w:eastAsia="仿宋" w:hAnsi="仿宋" w:cs="仿宋" w:hint="eastAsia"/>
          <w:sz w:val="28"/>
          <w:lang w:eastAsia="zh-CN"/>
        </w:rPr>
      </w:pPr>
      <w:bookmarkStart w:id="16" w:name="_Toc6932"/>
      <w:r>
        <w:rPr>
          <w:rFonts w:ascii="仿宋" w:eastAsia="仿宋" w:hAnsi="仿宋" w:cs="仿宋" w:hint="eastAsia"/>
          <w:sz w:val="28"/>
          <w:lang w:eastAsia="zh-CN"/>
        </w:rPr>
        <w:t>(二)、宝石白玉项目工艺技术设计方案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宝石白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宝石白玉项目将严格按照相关行业规范要求进行组织。通过有效控制产品质量，宝石白玉项目将致力于为顾客提供优质的宝石白玉项目产品和良好的服务。这体现了宝石白玉项目对于生产活动合规性和质量标准的高度重视，为宝石白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宝石白玉项目注重生态效益和清洁生产原则。宝石白玉项目建设将紧密结合地方特色经济发展，与社会经济发展规划和区域环境保护规划方案相协调一致。通过与当地区域自然生态系统的结合，宝石白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宝石白玉项目产品具有多样化的客户需求和个性化的特点。因此，宝石白玉项目产品规格品种多样，且单批生产数量较小。为满足这一特点，宝石白玉项目承办单位将建设先进的柔性制造生产线。通过广泛应用柔性制造技术，宝石白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宝石白玉项目采用的技术具有较高的技术含量和自动化水平，处于国内先进水平。这一技术选用不仅体现了对生产效率、质量和环境友好性的高标准要求，同时为宝石白玉项目的可持续发展奠定了坚实的基础。</w:t>
      </w:r>
    </w:p>
    <w:p>
      <w:pPr>
        <w:pStyle w:val="Heading2"/>
        <w:ind w:firstLine="560" w:firstLineChars="200"/>
        <w:rPr>
          <w:rFonts w:ascii="仿宋" w:eastAsia="仿宋" w:hAnsi="仿宋" w:cs="仿宋" w:hint="eastAsia"/>
          <w:sz w:val="28"/>
          <w:lang w:eastAsia="zh-CN"/>
        </w:rPr>
      </w:pPr>
      <w:bookmarkStart w:id="17" w:name="_Toc162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为确保宝石白玉项目的高效生产和技术实施，我们制定了一套精心设计的设备选型方案，以满足宝石白玉项目生产、质量和环保的要求。该方案的主要特点如下：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宝石白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针对宝石白玉项目产品的多样性和小批量生产的特点，我们将建设柔性制造生产线。通过在设备选型中考虑柔性制造技术，可以灵活应对不同产品规格和生产需求，实现生产线的高度灵活性和适应性。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693"/>
      <w:r>
        <w:rPr>
          <w:rFonts w:ascii="仿宋" w:eastAsia="仿宋" w:hAnsi="仿宋" w:cs="仿宋" w:hint="eastAsia"/>
          <w:sz w:val="28"/>
          <w:lang w:eastAsia="zh-CN"/>
        </w:rPr>
        <w:t>五、宝石白玉项目危机管理</w:t>
      </w:r>
      <w:bookmarkEnd w:id="18"/>
    </w:p>
    <w:p>
      <w:pPr>
        <w:pStyle w:val="Heading2"/>
        <w:rPr>
          <w:rFonts w:ascii="仿宋" w:eastAsia="仿宋" w:hAnsi="仿宋" w:cs="仿宋" w:hint="eastAsia"/>
          <w:lang w:eastAsia="zh-CN"/>
        </w:rPr>
      </w:pPr>
      <w:bookmarkStart w:id="19" w:name="_Toc1281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危机管理中，危机预警与识别是确保宝石白玉项目稳健运行的核心步骤。通过建立全面的监测机制，宝石白玉项目团队旨在及时发现和理解潜在的风险和危机因素，以便采取及时的预防和应对措施，确保宝石白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首先，通过深入的风险评估，宝石白玉项目团队全面分析了整个宝石白玉项目和各个阶段可能存在的威胁。这包括准确评估每个潜在风险的发生概率和可能影响的程度，为后续危机预警提供了有力支持。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宝石白玉项目团队着重于明确定义宝石白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宝石白玉项目进展的持续监控，团队能够及时发现潜在问题并作出迅速反应。宝石白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在这一阶段，团队的专业素养和反应速度将发挥至关重要的作用，以确保潜在危机能够在初期得到有效的处理，最大程度地减轻负面影响。通过危机预警与识别，宝石白玉项目得以更有序、可控地推进。</w:t>
      </w:r>
    </w:p>
    <w:p>
      <w:pPr>
        <w:pStyle w:val="Heading2"/>
        <w:ind w:firstLine="560" w:firstLineChars="200"/>
        <w:rPr>
          <w:rFonts w:ascii="仿宋" w:eastAsia="仿宋" w:hAnsi="仿宋" w:cs="仿宋" w:hint="eastAsia"/>
          <w:sz w:val="28"/>
          <w:lang w:eastAsia="zh-CN"/>
        </w:rPr>
      </w:pPr>
      <w:bookmarkStart w:id="20" w:name="_Toc1192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在危机发生时，宝石白玉项目团队立即行动，成立了应急小组。该小组的任务是迅速制定并实施紧急应对措施，以最小化潜在损失。以下是采取的主要措施：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暂停宝石白玉项目进度：为遏制危机蔓延，宝石白玉项目暂时停止进行，以便全面评估当前状况。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资源重新分配：重新评估宝石白玉项目资源的分配，确保最大限度地减小损失。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实时沟通：与关键利益相关者建立实时沟通机制，向他们传递宝石白玉项目危机的实际状况，保障宝石白玉项目核心利益。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在紧急应对的同时，宝石白玉项目团队强调了团队协作和有效沟通的重要性。以下是团队协作的关键举措：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https://d.book118.com/905011103312011102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93C79"/>
    <w:rsid w:val="41A93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11103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2024-02-02T19:48:00Z</dcterms:created>
  <dcterms:modified xsi:type="dcterms:W3CDTF">2024-02-02T19:48:48Z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8AAC4DF18A6F4A08877E2BD0CFC99517_11</vt:lpwstr>
  </property>
  <property fmtid="{D5CDD505-2E9C-101B-9397-08002B2CF9AE}" pid="3" name="KSOProductBuildVer">
    <vt:lpwstr>2052-12.1.0.16250</vt:lpwstr>
  </property>
</Properties>
</file>