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显示仪表项目计划设计方案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4455" w:history="1">
        <w:r>
          <w:rPr>
            <w:rFonts w:ascii="仿宋" w:eastAsia="仿宋" w:hAnsi="仿宋" w:cs="仿宋" w:hint="eastAsia"/>
            <w:lang w:eastAsia="zh-CN"/>
          </w:rPr>
          <w:t>概论</w:t>
        </w:r>
        <w:r>
          <w:tab/>
        </w:r>
        <w:r>
          <w:fldChar w:fldCharType="begin"/>
        </w:r>
        <w:r>
          <w:instrText xml:space="preserve"> PAGEREF _Toc24455 \h </w:instrText>
        </w:r>
        <w:r>
          <w:fldChar w:fldCharType="separate"/>
        </w:r>
        <w:r>
          <w:t>3</w:t>
        </w:r>
        <w:r>
          <w:fldChar w:fldCharType="end"/>
        </w:r>
      </w:hyperlink>
    </w:p>
    <w:p>
      <w:pPr>
        <w:pStyle w:val="TOC1"/>
        <w:tabs>
          <w:tab w:val="right" w:leader="dot" w:pos="8306"/>
        </w:tabs>
      </w:pPr>
      <w:hyperlink w:anchor="_Toc22017" w:history="1">
        <w:r>
          <w:rPr>
            <w:rFonts w:ascii="仿宋" w:eastAsia="仿宋" w:hAnsi="仿宋" w:cs="仿宋" w:hint="eastAsia"/>
            <w:lang w:eastAsia="zh-CN"/>
          </w:rPr>
          <w:t>一、显示仪表项目绩效评估</w:t>
        </w:r>
        <w:r>
          <w:tab/>
        </w:r>
        <w:r>
          <w:fldChar w:fldCharType="begin"/>
        </w:r>
        <w:r>
          <w:instrText xml:space="preserve"> PAGEREF _Toc22017 \h </w:instrText>
        </w:r>
        <w:r>
          <w:fldChar w:fldCharType="separate"/>
        </w:r>
        <w:r>
          <w:t>3</w:t>
        </w:r>
        <w:r>
          <w:fldChar w:fldCharType="end"/>
        </w:r>
      </w:hyperlink>
    </w:p>
    <w:p>
      <w:pPr>
        <w:pStyle w:val="TOC2"/>
        <w:tabs>
          <w:tab w:val="right" w:leader="dot" w:pos="8306"/>
        </w:tabs>
      </w:pPr>
      <w:hyperlink w:anchor="_Toc19932" w:history="1">
        <w:r>
          <w:rPr>
            <w:rFonts w:ascii="仿宋" w:eastAsia="仿宋" w:hAnsi="仿宋" w:cs="仿宋" w:hint="eastAsia"/>
            <w:lang w:eastAsia="zh-CN"/>
          </w:rPr>
          <w:t>(一)、绩效评估指标</w:t>
        </w:r>
        <w:r>
          <w:tab/>
        </w:r>
        <w:r>
          <w:fldChar w:fldCharType="begin"/>
        </w:r>
        <w:r>
          <w:instrText xml:space="preserve"> PAGEREF _Toc19932 \h </w:instrText>
        </w:r>
        <w:r>
          <w:fldChar w:fldCharType="separate"/>
        </w:r>
        <w:r>
          <w:t>3</w:t>
        </w:r>
        <w:r>
          <w:fldChar w:fldCharType="end"/>
        </w:r>
      </w:hyperlink>
    </w:p>
    <w:p>
      <w:pPr>
        <w:pStyle w:val="TOC2"/>
        <w:tabs>
          <w:tab w:val="right" w:leader="dot" w:pos="8306"/>
        </w:tabs>
      </w:pPr>
      <w:hyperlink w:anchor="_Toc1060" w:history="1">
        <w:r>
          <w:rPr>
            <w:rFonts w:ascii="仿宋" w:eastAsia="仿宋" w:hAnsi="仿宋" w:cs="仿宋" w:hint="eastAsia"/>
            <w:lang w:eastAsia="zh-CN"/>
          </w:rPr>
          <w:t>(二)、绩效评估方法</w:t>
        </w:r>
        <w:r>
          <w:tab/>
        </w:r>
        <w:r>
          <w:fldChar w:fldCharType="begin"/>
        </w:r>
        <w:r>
          <w:instrText xml:space="preserve"> PAGEREF _Toc1060 \h </w:instrText>
        </w:r>
        <w:r>
          <w:fldChar w:fldCharType="separate"/>
        </w:r>
        <w:r>
          <w:t>4</w:t>
        </w:r>
        <w:r>
          <w:fldChar w:fldCharType="end"/>
        </w:r>
      </w:hyperlink>
    </w:p>
    <w:p>
      <w:pPr>
        <w:pStyle w:val="TOC2"/>
        <w:tabs>
          <w:tab w:val="right" w:leader="dot" w:pos="8306"/>
        </w:tabs>
      </w:pPr>
      <w:hyperlink w:anchor="_Toc14516" w:history="1">
        <w:r>
          <w:rPr>
            <w:rFonts w:ascii="仿宋" w:eastAsia="仿宋" w:hAnsi="仿宋" w:cs="仿宋" w:hint="eastAsia"/>
            <w:lang w:eastAsia="zh-CN"/>
          </w:rPr>
          <w:t>(三)、绩效评估周期</w:t>
        </w:r>
        <w:r>
          <w:tab/>
        </w:r>
        <w:r>
          <w:fldChar w:fldCharType="begin"/>
        </w:r>
        <w:r>
          <w:instrText xml:space="preserve"> PAGEREF _Toc14516 \h </w:instrText>
        </w:r>
        <w:r>
          <w:fldChar w:fldCharType="separate"/>
        </w:r>
        <w:r>
          <w:t>5</w:t>
        </w:r>
        <w:r>
          <w:fldChar w:fldCharType="end"/>
        </w:r>
      </w:hyperlink>
    </w:p>
    <w:p>
      <w:pPr>
        <w:pStyle w:val="TOC1"/>
        <w:tabs>
          <w:tab w:val="right" w:leader="dot" w:pos="8306"/>
        </w:tabs>
      </w:pPr>
      <w:hyperlink w:anchor="_Toc16890" w:history="1">
        <w:r>
          <w:rPr>
            <w:rFonts w:ascii="仿宋" w:eastAsia="仿宋" w:hAnsi="仿宋" w:cs="仿宋" w:hint="eastAsia"/>
            <w:lang w:eastAsia="zh-CN"/>
          </w:rPr>
          <w:t>二、显示仪表项目概论</w:t>
        </w:r>
        <w:r>
          <w:tab/>
        </w:r>
        <w:r>
          <w:fldChar w:fldCharType="begin"/>
        </w:r>
        <w:r>
          <w:instrText xml:space="preserve"> PAGEREF _Toc16890 \h </w:instrText>
        </w:r>
        <w:r>
          <w:fldChar w:fldCharType="separate"/>
        </w:r>
        <w:r>
          <w:t>6</w:t>
        </w:r>
        <w:r>
          <w:fldChar w:fldCharType="end"/>
        </w:r>
      </w:hyperlink>
    </w:p>
    <w:p>
      <w:pPr>
        <w:pStyle w:val="TOC2"/>
        <w:tabs>
          <w:tab w:val="right" w:leader="dot" w:pos="8306"/>
        </w:tabs>
      </w:pPr>
      <w:hyperlink w:anchor="_Toc27069" w:history="1">
        <w:r>
          <w:rPr>
            <w:rFonts w:ascii="仿宋" w:eastAsia="仿宋" w:hAnsi="仿宋" w:cs="仿宋" w:hint="eastAsia"/>
            <w:lang w:eastAsia="zh-CN"/>
          </w:rPr>
          <w:t>(一)、显示仪表项目概况</w:t>
        </w:r>
        <w:r>
          <w:tab/>
        </w:r>
        <w:r>
          <w:fldChar w:fldCharType="begin"/>
        </w:r>
        <w:r>
          <w:instrText xml:space="preserve"> PAGEREF _Toc27069 \h </w:instrText>
        </w:r>
        <w:r>
          <w:fldChar w:fldCharType="separate"/>
        </w:r>
        <w:r>
          <w:t>6</w:t>
        </w:r>
        <w:r>
          <w:fldChar w:fldCharType="end"/>
        </w:r>
      </w:hyperlink>
    </w:p>
    <w:p>
      <w:pPr>
        <w:pStyle w:val="TOC2"/>
        <w:tabs>
          <w:tab w:val="right" w:leader="dot" w:pos="8306"/>
        </w:tabs>
      </w:pPr>
      <w:hyperlink w:anchor="_Toc15969" w:history="1">
        <w:r>
          <w:rPr>
            <w:rFonts w:ascii="仿宋" w:eastAsia="仿宋" w:hAnsi="仿宋" w:cs="仿宋" w:hint="eastAsia"/>
            <w:lang w:eastAsia="zh-CN"/>
          </w:rPr>
          <w:t>(二)、显示仪表项目目标</w:t>
        </w:r>
        <w:r>
          <w:tab/>
        </w:r>
        <w:r>
          <w:fldChar w:fldCharType="begin"/>
        </w:r>
        <w:r>
          <w:instrText xml:space="preserve"> PAGEREF _Toc15969 \h </w:instrText>
        </w:r>
        <w:r>
          <w:fldChar w:fldCharType="separate"/>
        </w:r>
        <w:r>
          <w:t>8</w:t>
        </w:r>
        <w:r>
          <w:fldChar w:fldCharType="end"/>
        </w:r>
      </w:hyperlink>
    </w:p>
    <w:p>
      <w:pPr>
        <w:pStyle w:val="TOC2"/>
        <w:tabs>
          <w:tab w:val="right" w:leader="dot" w:pos="8306"/>
        </w:tabs>
      </w:pPr>
      <w:hyperlink w:anchor="_Toc22682" w:history="1">
        <w:r>
          <w:rPr>
            <w:rFonts w:ascii="仿宋" w:eastAsia="仿宋" w:hAnsi="仿宋" w:cs="仿宋" w:hint="eastAsia"/>
            <w:lang w:eastAsia="zh-CN"/>
          </w:rPr>
          <w:t>(三)、显示仪表项目提出的理由</w:t>
        </w:r>
        <w:r>
          <w:tab/>
        </w:r>
        <w:r>
          <w:fldChar w:fldCharType="begin"/>
        </w:r>
        <w:r>
          <w:instrText xml:space="preserve"> PAGEREF _Toc22682 \h </w:instrText>
        </w:r>
        <w:r>
          <w:fldChar w:fldCharType="separate"/>
        </w:r>
        <w:r>
          <w:t>9</w:t>
        </w:r>
        <w:r>
          <w:fldChar w:fldCharType="end"/>
        </w:r>
      </w:hyperlink>
    </w:p>
    <w:p>
      <w:pPr>
        <w:pStyle w:val="TOC2"/>
        <w:tabs>
          <w:tab w:val="right" w:leader="dot" w:pos="8306"/>
        </w:tabs>
      </w:pPr>
      <w:hyperlink w:anchor="_Toc3505" w:history="1">
        <w:r>
          <w:rPr>
            <w:rFonts w:ascii="仿宋" w:eastAsia="仿宋" w:hAnsi="仿宋" w:cs="仿宋" w:hint="eastAsia"/>
            <w:lang w:eastAsia="zh-CN"/>
          </w:rPr>
          <w:t>(四)、显示仪表项目意义</w:t>
        </w:r>
        <w:r>
          <w:tab/>
        </w:r>
        <w:r>
          <w:fldChar w:fldCharType="begin"/>
        </w:r>
        <w:r>
          <w:instrText xml:space="preserve"> PAGEREF _Toc3505 \h </w:instrText>
        </w:r>
        <w:r>
          <w:fldChar w:fldCharType="separate"/>
        </w:r>
        <w:r>
          <w:t>11</w:t>
        </w:r>
        <w:r>
          <w:fldChar w:fldCharType="end"/>
        </w:r>
      </w:hyperlink>
    </w:p>
    <w:p>
      <w:pPr>
        <w:pStyle w:val="TOC2"/>
        <w:tabs>
          <w:tab w:val="right" w:leader="dot" w:pos="8306"/>
        </w:tabs>
      </w:pPr>
      <w:hyperlink w:anchor="_Toc16027" w:history="1">
        <w:r>
          <w:rPr>
            <w:rFonts w:ascii="仿宋" w:eastAsia="仿宋" w:hAnsi="仿宋" w:cs="仿宋" w:hint="eastAsia"/>
            <w:lang w:eastAsia="zh-CN"/>
          </w:rPr>
          <w:t>(五)、显示仪表项目背景</w:t>
        </w:r>
        <w:r>
          <w:tab/>
        </w:r>
        <w:r>
          <w:fldChar w:fldCharType="begin"/>
        </w:r>
        <w:r>
          <w:instrText xml:space="preserve"> PAGEREF _Toc16027 \h </w:instrText>
        </w:r>
        <w:r>
          <w:fldChar w:fldCharType="separate"/>
        </w:r>
        <w:r>
          <w:t>12</w:t>
        </w:r>
        <w:r>
          <w:fldChar w:fldCharType="end"/>
        </w:r>
      </w:hyperlink>
    </w:p>
    <w:p>
      <w:pPr>
        <w:pStyle w:val="TOC1"/>
        <w:tabs>
          <w:tab w:val="right" w:leader="dot" w:pos="8306"/>
        </w:tabs>
      </w:pPr>
      <w:hyperlink w:anchor="_Toc26877" w:history="1">
        <w:r>
          <w:rPr>
            <w:rFonts w:ascii="仿宋" w:eastAsia="仿宋" w:hAnsi="仿宋" w:cs="仿宋" w:hint="eastAsia"/>
            <w:lang w:eastAsia="zh-CN"/>
          </w:rPr>
          <w:t>三、显示仪表项目建设背景及必要性分析</w:t>
        </w:r>
        <w:r>
          <w:tab/>
        </w:r>
        <w:r>
          <w:fldChar w:fldCharType="begin"/>
        </w:r>
        <w:r>
          <w:instrText xml:space="preserve"> PAGEREF _Toc26877 \h </w:instrText>
        </w:r>
        <w:r>
          <w:fldChar w:fldCharType="separate"/>
        </w:r>
        <w:r>
          <w:t>12</w:t>
        </w:r>
        <w:r>
          <w:fldChar w:fldCharType="end"/>
        </w:r>
      </w:hyperlink>
    </w:p>
    <w:p>
      <w:pPr>
        <w:pStyle w:val="TOC2"/>
        <w:tabs>
          <w:tab w:val="right" w:leader="dot" w:pos="8306"/>
        </w:tabs>
      </w:pPr>
      <w:hyperlink w:anchor="_Toc26981" w:history="1">
        <w:r>
          <w:rPr>
            <w:rFonts w:ascii="仿宋" w:eastAsia="仿宋" w:hAnsi="仿宋" w:cs="仿宋" w:hint="eastAsia"/>
            <w:lang w:eastAsia="zh-CN"/>
          </w:rPr>
          <w:t>(一)、显示仪表项目背景分析</w:t>
        </w:r>
        <w:r>
          <w:tab/>
        </w:r>
        <w:r>
          <w:fldChar w:fldCharType="begin"/>
        </w:r>
        <w:r>
          <w:instrText xml:space="preserve"> PAGEREF _Toc26981 \h </w:instrText>
        </w:r>
        <w:r>
          <w:fldChar w:fldCharType="separate"/>
        </w:r>
        <w:r>
          <w:t>12</w:t>
        </w:r>
        <w:r>
          <w:fldChar w:fldCharType="end"/>
        </w:r>
      </w:hyperlink>
    </w:p>
    <w:p>
      <w:pPr>
        <w:pStyle w:val="TOC2"/>
        <w:tabs>
          <w:tab w:val="right" w:leader="dot" w:pos="8306"/>
        </w:tabs>
      </w:pPr>
      <w:hyperlink w:anchor="_Toc1205" w:history="1">
        <w:r>
          <w:rPr>
            <w:rFonts w:ascii="仿宋" w:eastAsia="仿宋" w:hAnsi="仿宋" w:cs="仿宋" w:hint="eastAsia"/>
            <w:lang w:eastAsia="zh-CN"/>
          </w:rPr>
          <w:t>(二)、显示仪表项目建设必要性分析</w:t>
        </w:r>
        <w:r>
          <w:tab/>
        </w:r>
        <w:r>
          <w:fldChar w:fldCharType="begin"/>
        </w:r>
        <w:r>
          <w:instrText xml:space="preserve"> PAGEREF _Toc1205 \h </w:instrText>
        </w:r>
        <w:r>
          <w:fldChar w:fldCharType="separate"/>
        </w:r>
        <w:r>
          <w:t>14</w:t>
        </w:r>
        <w:r>
          <w:fldChar w:fldCharType="end"/>
        </w:r>
      </w:hyperlink>
    </w:p>
    <w:p>
      <w:pPr>
        <w:pStyle w:val="TOC1"/>
        <w:tabs>
          <w:tab w:val="right" w:leader="dot" w:pos="8306"/>
        </w:tabs>
      </w:pPr>
      <w:hyperlink w:anchor="_Toc19356" w:history="1">
        <w:r>
          <w:rPr>
            <w:rFonts w:ascii="仿宋" w:eastAsia="仿宋" w:hAnsi="仿宋" w:cs="仿宋" w:hint="eastAsia"/>
            <w:lang w:eastAsia="zh-CN"/>
          </w:rPr>
          <w:t>四、显示仪表项目土建工程</w:t>
        </w:r>
        <w:r>
          <w:tab/>
        </w:r>
        <w:r>
          <w:fldChar w:fldCharType="begin"/>
        </w:r>
        <w:r>
          <w:instrText xml:space="preserve"> PAGEREF _Toc19356 \h </w:instrText>
        </w:r>
        <w:r>
          <w:fldChar w:fldCharType="separate"/>
        </w:r>
        <w:r>
          <w:t>15</w:t>
        </w:r>
        <w:r>
          <w:fldChar w:fldCharType="end"/>
        </w:r>
      </w:hyperlink>
    </w:p>
    <w:p>
      <w:pPr>
        <w:pStyle w:val="TOC2"/>
        <w:tabs>
          <w:tab w:val="right" w:leader="dot" w:pos="8306"/>
        </w:tabs>
      </w:pPr>
      <w:hyperlink w:anchor="_Toc8471" w:history="1">
        <w:r>
          <w:rPr>
            <w:rFonts w:ascii="仿宋" w:eastAsia="仿宋" w:hAnsi="仿宋" w:cs="仿宋" w:hint="eastAsia"/>
            <w:lang w:eastAsia="zh-CN"/>
          </w:rPr>
          <w:t>(一)、建筑工程设计原则</w:t>
        </w:r>
        <w:r>
          <w:tab/>
        </w:r>
        <w:r>
          <w:fldChar w:fldCharType="begin"/>
        </w:r>
        <w:r>
          <w:instrText xml:space="preserve"> PAGEREF _Toc8471 \h </w:instrText>
        </w:r>
        <w:r>
          <w:fldChar w:fldCharType="separate"/>
        </w:r>
        <w:r>
          <w:t>15</w:t>
        </w:r>
        <w:r>
          <w:fldChar w:fldCharType="end"/>
        </w:r>
      </w:hyperlink>
    </w:p>
    <w:p>
      <w:pPr>
        <w:pStyle w:val="TOC2"/>
        <w:tabs>
          <w:tab w:val="right" w:leader="dot" w:pos="8306"/>
        </w:tabs>
      </w:pPr>
      <w:hyperlink w:anchor="_Toc1031" w:history="1">
        <w:r>
          <w:rPr>
            <w:rFonts w:ascii="仿宋" w:eastAsia="仿宋" w:hAnsi="仿宋" w:cs="仿宋" w:hint="eastAsia"/>
            <w:lang w:eastAsia="zh-CN"/>
          </w:rPr>
          <w:t>(二)、土建工程设计年限及安全等级</w:t>
        </w:r>
        <w:r>
          <w:tab/>
        </w:r>
        <w:r>
          <w:fldChar w:fldCharType="begin"/>
        </w:r>
        <w:r>
          <w:instrText xml:space="preserve"> PAGEREF _Toc1031 \h </w:instrText>
        </w:r>
        <w:r>
          <w:fldChar w:fldCharType="separate"/>
        </w:r>
        <w:r>
          <w:t>17</w:t>
        </w:r>
        <w:r>
          <w:fldChar w:fldCharType="end"/>
        </w:r>
      </w:hyperlink>
    </w:p>
    <w:p>
      <w:pPr>
        <w:pStyle w:val="TOC2"/>
        <w:tabs>
          <w:tab w:val="right" w:leader="dot" w:pos="8306"/>
        </w:tabs>
      </w:pPr>
      <w:hyperlink w:anchor="_Toc19268" w:history="1">
        <w:r>
          <w:rPr>
            <w:rFonts w:ascii="仿宋" w:eastAsia="仿宋" w:hAnsi="仿宋" w:cs="仿宋" w:hint="eastAsia"/>
            <w:lang w:eastAsia="zh-CN"/>
          </w:rPr>
          <w:t>(三)、建筑工程设计总体要求</w:t>
        </w:r>
        <w:r>
          <w:tab/>
        </w:r>
        <w:r>
          <w:fldChar w:fldCharType="begin"/>
        </w:r>
        <w:r>
          <w:instrText xml:space="preserve"> PAGEREF _Toc19268 \h </w:instrText>
        </w:r>
        <w:r>
          <w:fldChar w:fldCharType="separate"/>
        </w:r>
        <w:r>
          <w:t>18</w:t>
        </w:r>
        <w:r>
          <w:fldChar w:fldCharType="end"/>
        </w:r>
      </w:hyperlink>
    </w:p>
    <w:p>
      <w:pPr>
        <w:pStyle w:val="TOC2"/>
        <w:tabs>
          <w:tab w:val="right" w:leader="dot" w:pos="8306"/>
        </w:tabs>
      </w:pPr>
      <w:hyperlink w:anchor="_Toc5843" w:history="1">
        <w:r>
          <w:rPr>
            <w:rFonts w:ascii="仿宋" w:eastAsia="仿宋" w:hAnsi="仿宋" w:cs="仿宋" w:hint="eastAsia"/>
            <w:lang w:eastAsia="zh-CN"/>
          </w:rPr>
          <w:t>(四)、土建工程建设指标</w:t>
        </w:r>
        <w:r>
          <w:tab/>
        </w:r>
        <w:r>
          <w:fldChar w:fldCharType="begin"/>
        </w:r>
        <w:r>
          <w:instrText xml:space="preserve"> PAGEREF _Toc5843 \h </w:instrText>
        </w:r>
        <w:r>
          <w:fldChar w:fldCharType="separate"/>
        </w:r>
        <w:r>
          <w:t>18</w:t>
        </w:r>
        <w:r>
          <w:fldChar w:fldCharType="end"/>
        </w:r>
      </w:hyperlink>
    </w:p>
    <w:p>
      <w:pPr>
        <w:pStyle w:val="TOC1"/>
        <w:tabs>
          <w:tab w:val="right" w:leader="dot" w:pos="8306"/>
        </w:tabs>
      </w:pPr>
      <w:hyperlink w:anchor="_Toc15361" w:history="1">
        <w:r>
          <w:rPr>
            <w:rFonts w:ascii="仿宋" w:eastAsia="仿宋" w:hAnsi="仿宋" w:cs="仿宋" w:hint="eastAsia"/>
            <w:lang w:eastAsia="zh-CN"/>
          </w:rPr>
          <w:t>五、工艺说明</w:t>
        </w:r>
        <w:r>
          <w:tab/>
        </w:r>
        <w:r>
          <w:fldChar w:fldCharType="begin"/>
        </w:r>
        <w:r>
          <w:instrText xml:space="preserve"> PAGEREF _Toc15361 \h </w:instrText>
        </w:r>
        <w:r>
          <w:fldChar w:fldCharType="separate"/>
        </w:r>
        <w:r>
          <w:t>19</w:t>
        </w:r>
        <w:r>
          <w:fldChar w:fldCharType="end"/>
        </w:r>
      </w:hyperlink>
    </w:p>
    <w:p>
      <w:pPr>
        <w:pStyle w:val="TOC2"/>
        <w:tabs>
          <w:tab w:val="right" w:leader="dot" w:pos="8306"/>
        </w:tabs>
      </w:pPr>
      <w:hyperlink w:anchor="_Toc12760" w:history="1">
        <w:r>
          <w:rPr>
            <w:rFonts w:ascii="仿宋" w:eastAsia="仿宋" w:hAnsi="仿宋" w:cs="仿宋" w:hint="eastAsia"/>
            <w:lang w:eastAsia="zh-CN"/>
          </w:rPr>
          <w:t>(一)、技术管理特点</w:t>
        </w:r>
        <w:r>
          <w:tab/>
        </w:r>
        <w:r>
          <w:fldChar w:fldCharType="begin"/>
        </w:r>
        <w:r>
          <w:instrText xml:space="preserve"> PAGEREF _Toc12760 \h </w:instrText>
        </w:r>
        <w:r>
          <w:fldChar w:fldCharType="separate"/>
        </w:r>
        <w:r>
          <w:t>19</w:t>
        </w:r>
        <w:r>
          <w:fldChar w:fldCharType="end"/>
        </w:r>
      </w:hyperlink>
    </w:p>
    <w:p>
      <w:pPr>
        <w:pStyle w:val="TOC2"/>
        <w:tabs>
          <w:tab w:val="right" w:leader="dot" w:pos="8306"/>
        </w:tabs>
      </w:pPr>
      <w:hyperlink w:anchor="_Toc26978" w:history="1">
        <w:r>
          <w:rPr>
            <w:rFonts w:ascii="仿宋" w:eastAsia="仿宋" w:hAnsi="仿宋" w:cs="仿宋" w:hint="eastAsia"/>
            <w:lang w:eastAsia="zh-CN"/>
          </w:rPr>
          <w:t>(二)、显示仪表项目工艺技术设计方案</w:t>
        </w:r>
        <w:r>
          <w:tab/>
        </w:r>
        <w:r>
          <w:fldChar w:fldCharType="begin"/>
        </w:r>
        <w:r>
          <w:instrText xml:space="preserve"> PAGEREF _Toc26978 \h </w:instrText>
        </w:r>
        <w:r>
          <w:fldChar w:fldCharType="separate"/>
        </w:r>
        <w:r>
          <w:t>20</w:t>
        </w:r>
        <w:r>
          <w:fldChar w:fldCharType="end"/>
        </w:r>
      </w:hyperlink>
    </w:p>
    <w:p>
      <w:pPr>
        <w:pStyle w:val="TOC2"/>
        <w:tabs>
          <w:tab w:val="right" w:leader="dot" w:pos="8306"/>
        </w:tabs>
      </w:pPr>
      <w:hyperlink w:anchor="_Toc23561" w:history="1">
        <w:r>
          <w:rPr>
            <w:rFonts w:ascii="仿宋" w:eastAsia="仿宋" w:hAnsi="仿宋" w:cs="仿宋" w:hint="eastAsia"/>
            <w:lang w:eastAsia="zh-CN"/>
          </w:rPr>
          <w:t>(三)、设备选型方案</w:t>
        </w:r>
        <w:r>
          <w:tab/>
        </w:r>
        <w:r>
          <w:fldChar w:fldCharType="begin"/>
        </w:r>
        <w:r>
          <w:instrText xml:space="preserve"> PAGEREF _Toc23561 \h </w:instrText>
        </w:r>
        <w:r>
          <w:fldChar w:fldCharType="separate"/>
        </w:r>
        <w:r>
          <w:t>21</w:t>
        </w:r>
        <w:r>
          <w:fldChar w:fldCharType="end"/>
        </w:r>
      </w:hyperlink>
    </w:p>
    <w:p>
      <w:pPr>
        <w:pStyle w:val="TOC1"/>
        <w:tabs>
          <w:tab w:val="right" w:leader="dot" w:pos="8306"/>
        </w:tabs>
      </w:pPr>
      <w:hyperlink w:anchor="_Toc19188" w:history="1">
        <w:r>
          <w:rPr>
            <w:rFonts w:ascii="仿宋" w:eastAsia="仿宋" w:hAnsi="仿宋" w:cs="仿宋" w:hint="eastAsia"/>
            <w:lang w:eastAsia="zh-CN"/>
          </w:rPr>
          <w:t>六、产品规划分析</w:t>
        </w:r>
        <w:r>
          <w:tab/>
        </w:r>
        <w:r>
          <w:fldChar w:fldCharType="begin"/>
        </w:r>
        <w:r>
          <w:instrText xml:space="preserve"> PAGEREF _Toc19188 \h </w:instrText>
        </w:r>
        <w:r>
          <w:fldChar w:fldCharType="separate"/>
        </w:r>
        <w:r>
          <w:t>23</w:t>
        </w:r>
        <w:r>
          <w:fldChar w:fldCharType="end"/>
        </w:r>
      </w:hyperlink>
    </w:p>
    <w:p>
      <w:pPr>
        <w:pStyle w:val="TOC2"/>
        <w:tabs>
          <w:tab w:val="right" w:leader="dot" w:pos="8306"/>
        </w:tabs>
      </w:pPr>
      <w:hyperlink w:anchor="_Toc12671" w:history="1">
        <w:r>
          <w:rPr>
            <w:rFonts w:ascii="仿宋" w:eastAsia="仿宋" w:hAnsi="仿宋" w:cs="仿宋" w:hint="eastAsia"/>
            <w:lang w:eastAsia="zh-CN"/>
          </w:rPr>
          <w:t>(一)、产品规划</w:t>
        </w:r>
        <w:r>
          <w:tab/>
        </w:r>
        <w:r>
          <w:fldChar w:fldCharType="begin"/>
        </w:r>
        <w:r>
          <w:instrText xml:space="preserve"> PAGEREF _Toc12671 \h </w:instrText>
        </w:r>
        <w:r>
          <w:fldChar w:fldCharType="separate"/>
        </w:r>
        <w:r>
          <w:t>23</w:t>
        </w:r>
        <w:r>
          <w:fldChar w:fldCharType="end"/>
        </w:r>
      </w:hyperlink>
    </w:p>
    <w:p>
      <w:pPr>
        <w:pStyle w:val="TOC2"/>
        <w:tabs>
          <w:tab w:val="right" w:leader="dot" w:pos="8306"/>
        </w:tabs>
      </w:pPr>
      <w:hyperlink w:anchor="_Toc3112" w:history="1">
        <w:r>
          <w:rPr>
            <w:rFonts w:ascii="仿宋" w:eastAsia="仿宋" w:hAnsi="仿宋" w:cs="仿宋" w:hint="eastAsia"/>
            <w:lang w:eastAsia="zh-CN"/>
          </w:rPr>
          <w:t>(二)、建设规模</w:t>
        </w:r>
        <w:r>
          <w:tab/>
        </w:r>
        <w:r>
          <w:fldChar w:fldCharType="begin"/>
        </w:r>
        <w:r>
          <w:instrText xml:space="preserve"> PAGEREF _Toc3112 \h </w:instrText>
        </w:r>
        <w:r>
          <w:fldChar w:fldCharType="separate"/>
        </w:r>
        <w:r>
          <w:t>23</w:t>
        </w:r>
        <w:r>
          <w:fldChar w:fldCharType="end"/>
        </w:r>
      </w:hyperlink>
    </w:p>
    <w:p>
      <w:pPr>
        <w:pStyle w:val="TOC1"/>
        <w:tabs>
          <w:tab w:val="right" w:leader="dot" w:pos="8306"/>
        </w:tabs>
      </w:pPr>
      <w:hyperlink w:anchor="_Toc6333" w:history="1">
        <w:r>
          <w:rPr>
            <w:rFonts w:ascii="仿宋" w:eastAsia="仿宋" w:hAnsi="仿宋" w:cs="仿宋" w:hint="eastAsia"/>
            <w:lang w:eastAsia="zh-CN"/>
          </w:rPr>
          <w:t>七、显示仪表项目财务管理</w:t>
        </w:r>
        <w:r>
          <w:tab/>
        </w:r>
        <w:r>
          <w:fldChar w:fldCharType="begin"/>
        </w:r>
        <w:r>
          <w:instrText xml:space="preserve"> PAGEREF _Toc6333 \h </w:instrText>
        </w:r>
        <w:r>
          <w:fldChar w:fldCharType="separate"/>
        </w:r>
        <w:r>
          <w:t>25</w:t>
        </w:r>
        <w:r>
          <w:fldChar w:fldCharType="end"/>
        </w:r>
      </w:hyperlink>
    </w:p>
    <w:p>
      <w:pPr>
        <w:pStyle w:val="TOC2"/>
        <w:tabs>
          <w:tab w:val="right" w:leader="dot" w:pos="8306"/>
        </w:tabs>
      </w:pPr>
      <w:hyperlink w:anchor="_Toc1794" w:history="1">
        <w:r>
          <w:rPr>
            <w:rFonts w:ascii="仿宋" w:eastAsia="仿宋" w:hAnsi="仿宋" w:cs="仿宋" w:hint="eastAsia"/>
            <w:lang w:eastAsia="zh-CN"/>
          </w:rPr>
          <w:t>(一)、资金需求大</w:t>
        </w:r>
        <w:r>
          <w:tab/>
        </w:r>
        <w:r>
          <w:fldChar w:fldCharType="begin"/>
        </w:r>
        <w:r>
          <w:instrText xml:space="preserve"> PAGEREF _Toc1794 \h </w:instrText>
        </w:r>
        <w:r>
          <w:fldChar w:fldCharType="separate"/>
        </w:r>
        <w:r>
          <w:t>25</w:t>
        </w:r>
        <w:r>
          <w:fldChar w:fldCharType="end"/>
        </w:r>
      </w:hyperlink>
    </w:p>
    <w:p>
      <w:pPr>
        <w:pStyle w:val="TOC2"/>
        <w:tabs>
          <w:tab w:val="right" w:leader="dot" w:pos="8306"/>
        </w:tabs>
      </w:pPr>
      <w:hyperlink w:anchor="_Toc790" w:history="1">
        <w:r>
          <w:rPr>
            <w:rFonts w:ascii="仿宋" w:eastAsia="仿宋" w:hAnsi="仿宋" w:cs="仿宋" w:hint="eastAsia"/>
            <w:lang w:eastAsia="zh-CN"/>
          </w:rPr>
          <w:t>(二)、研发周期长</w:t>
        </w:r>
        <w:r>
          <w:tab/>
        </w:r>
        <w:r>
          <w:fldChar w:fldCharType="begin"/>
        </w:r>
        <w:r>
          <w:instrText xml:space="preserve"> PAGEREF _Toc790 \h </w:instrText>
        </w:r>
        <w:r>
          <w:fldChar w:fldCharType="separate"/>
        </w:r>
        <w:r>
          <w:t>26</w:t>
        </w:r>
        <w:r>
          <w:fldChar w:fldCharType="end"/>
        </w:r>
      </w:hyperlink>
    </w:p>
    <w:p>
      <w:pPr>
        <w:pStyle w:val="TOC2"/>
        <w:tabs>
          <w:tab w:val="right" w:leader="dot" w:pos="8306"/>
        </w:tabs>
      </w:pPr>
      <w:hyperlink w:anchor="_Toc29023" w:history="1">
        <w:r>
          <w:rPr>
            <w:rFonts w:ascii="仿宋" w:eastAsia="仿宋" w:hAnsi="仿宋" w:cs="仿宋" w:hint="eastAsia"/>
            <w:lang w:eastAsia="zh-CN"/>
          </w:rPr>
          <w:t>(三)、市场风险大</w:t>
        </w:r>
        <w:r>
          <w:tab/>
        </w:r>
        <w:r>
          <w:fldChar w:fldCharType="begin"/>
        </w:r>
        <w:r>
          <w:instrText xml:space="preserve"> PAGEREF _Toc29023 \h </w:instrText>
        </w:r>
        <w:r>
          <w:fldChar w:fldCharType="separate"/>
        </w:r>
        <w:r>
          <w:t>27</w:t>
        </w:r>
        <w:r>
          <w:fldChar w:fldCharType="end"/>
        </w:r>
      </w:hyperlink>
    </w:p>
    <w:p>
      <w:pPr>
        <w:pStyle w:val="TOC2"/>
        <w:tabs>
          <w:tab w:val="right" w:leader="dot" w:pos="8306"/>
        </w:tabs>
      </w:pPr>
      <w:hyperlink w:anchor="_Toc6505" w:history="1">
        <w:r>
          <w:rPr>
            <w:rFonts w:ascii="仿宋" w:eastAsia="仿宋" w:hAnsi="仿宋" w:cs="仿宋" w:hint="eastAsia"/>
            <w:lang w:eastAsia="zh-CN"/>
          </w:rPr>
          <w:t>(四)、利润率高</w:t>
        </w:r>
        <w:r>
          <w:tab/>
        </w:r>
        <w:r>
          <w:fldChar w:fldCharType="begin"/>
        </w:r>
        <w:r>
          <w:instrText xml:space="preserve"> PAGEREF _Toc6505 \h </w:instrText>
        </w:r>
        <w:r>
          <w:fldChar w:fldCharType="separate"/>
        </w:r>
        <w:r>
          <w:t>30</w:t>
        </w:r>
        <w:r>
          <w:fldChar w:fldCharType="end"/>
        </w:r>
      </w:hyperlink>
    </w:p>
    <w:p>
      <w:pPr>
        <w:pStyle w:val="TOC1"/>
        <w:tabs>
          <w:tab w:val="right" w:leader="dot" w:pos="8306"/>
        </w:tabs>
      </w:pPr>
      <w:hyperlink w:anchor="_Toc14669" w:history="1">
        <w:r>
          <w:rPr>
            <w:rFonts w:ascii="仿宋" w:eastAsia="仿宋" w:hAnsi="仿宋" w:cs="仿宋" w:hint="eastAsia"/>
            <w:lang w:eastAsia="zh-CN"/>
          </w:rPr>
          <w:t>八、显示仪表项目计划安排</w:t>
        </w:r>
        <w:r>
          <w:tab/>
        </w:r>
        <w:r>
          <w:fldChar w:fldCharType="begin"/>
        </w:r>
        <w:r>
          <w:instrText xml:space="preserve"> PAGEREF _Toc14669 \h </w:instrText>
        </w:r>
        <w:r>
          <w:fldChar w:fldCharType="separate"/>
        </w:r>
        <w:r>
          <w:t>32</w:t>
        </w:r>
        <w:r>
          <w:fldChar w:fldCharType="end"/>
        </w:r>
      </w:hyperlink>
    </w:p>
    <w:p>
      <w:pPr>
        <w:pStyle w:val="TOC2"/>
        <w:tabs>
          <w:tab w:val="right" w:leader="dot" w:pos="8306"/>
        </w:tabs>
      </w:pPr>
      <w:hyperlink w:anchor="_Toc32649" w:history="1">
        <w:r>
          <w:rPr>
            <w:rFonts w:ascii="仿宋" w:eastAsia="仿宋" w:hAnsi="仿宋" w:cs="仿宋" w:hint="eastAsia"/>
            <w:lang w:eastAsia="zh-CN"/>
          </w:rPr>
          <w:t>(一)、建设周期</w:t>
        </w:r>
        <w:r>
          <w:tab/>
        </w:r>
        <w:r>
          <w:fldChar w:fldCharType="begin"/>
        </w:r>
        <w:r>
          <w:instrText xml:space="preserve"> PAGEREF _Toc32649 \h </w:instrText>
        </w:r>
        <w:r>
          <w:fldChar w:fldCharType="separate"/>
        </w:r>
        <w:r>
          <w:t>32</w:t>
        </w:r>
        <w:r>
          <w:fldChar w:fldCharType="end"/>
        </w:r>
      </w:hyperlink>
    </w:p>
    <w:p>
      <w:pPr>
        <w:pStyle w:val="TOC2"/>
        <w:tabs>
          <w:tab w:val="right" w:leader="dot" w:pos="8306"/>
        </w:tabs>
      </w:pPr>
      <w:hyperlink w:anchor="_Toc12621" w:history="1">
        <w:r>
          <w:rPr>
            <w:rFonts w:ascii="仿宋" w:eastAsia="仿宋" w:hAnsi="仿宋" w:cs="仿宋" w:hint="eastAsia"/>
            <w:lang w:eastAsia="zh-CN"/>
          </w:rPr>
          <w:t>(二)、建设进度</w:t>
        </w:r>
        <w:r>
          <w:tab/>
        </w:r>
        <w:r>
          <w:fldChar w:fldCharType="begin"/>
        </w:r>
        <w:r>
          <w:instrText xml:space="preserve"> PAGEREF _Toc12621 \h </w:instrText>
        </w:r>
        <w:r>
          <w:fldChar w:fldCharType="separate"/>
        </w:r>
        <w:r>
          <w:t>32</w:t>
        </w:r>
        <w:r>
          <w:fldChar w:fldCharType="end"/>
        </w:r>
      </w:hyperlink>
    </w:p>
    <w:p>
      <w:pPr>
        <w:pStyle w:val="TOC2"/>
        <w:tabs>
          <w:tab w:val="right" w:leader="dot" w:pos="8306"/>
        </w:tabs>
      </w:pPr>
      <w:hyperlink w:anchor="_Toc27655" w:history="1">
        <w:r>
          <w:rPr>
            <w:rFonts w:ascii="仿宋" w:eastAsia="仿宋" w:hAnsi="仿宋" w:cs="仿宋" w:hint="eastAsia"/>
            <w:lang w:eastAsia="zh-CN"/>
          </w:rPr>
          <w:t>(三)、进度安排注意事项</w:t>
        </w:r>
        <w:r>
          <w:tab/>
        </w:r>
        <w:r>
          <w:fldChar w:fldCharType="begin"/>
        </w:r>
        <w:r>
          <w:instrText xml:space="preserve"> PAGEREF _Toc27655 \h </w:instrText>
        </w:r>
        <w:r>
          <w:fldChar w:fldCharType="separate"/>
        </w:r>
        <w:r>
          <w:t>33</w:t>
        </w:r>
        <w:r>
          <w:fldChar w:fldCharType="end"/>
        </w:r>
      </w:hyperlink>
    </w:p>
    <w:p>
      <w:pPr>
        <w:pStyle w:val="TOC2"/>
        <w:tabs>
          <w:tab w:val="right" w:leader="dot" w:pos="8306"/>
        </w:tabs>
      </w:pPr>
      <w:hyperlink w:anchor="_Toc29559" w:history="1">
        <w:r>
          <w:rPr>
            <w:rFonts w:ascii="仿宋" w:eastAsia="仿宋" w:hAnsi="仿宋" w:cs="仿宋" w:hint="eastAsia"/>
            <w:lang w:eastAsia="zh-CN"/>
          </w:rPr>
          <w:t>(四)、人力资源配置</w:t>
        </w:r>
        <w:r>
          <w:tab/>
        </w:r>
        <w:r>
          <w:fldChar w:fldCharType="begin"/>
        </w:r>
        <w:r>
          <w:instrText xml:space="preserve"> PAGEREF _Toc29559 \h </w:instrText>
        </w:r>
        <w:r>
          <w:fldChar w:fldCharType="separate"/>
        </w:r>
        <w:r>
          <w:t>35</w:t>
        </w:r>
        <w:r>
          <w:fldChar w:fldCharType="end"/>
        </w:r>
      </w:hyperlink>
    </w:p>
    <w:p>
      <w:pPr>
        <w:pStyle w:val="TOC1"/>
        <w:tabs>
          <w:tab w:val="right" w:leader="dot" w:pos="8306"/>
        </w:tabs>
      </w:pPr>
      <w:hyperlink w:anchor="_Toc32575" w:history="1">
        <w:r>
          <w:rPr>
            <w:rFonts w:ascii="仿宋" w:eastAsia="仿宋" w:hAnsi="仿宋" w:cs="仿宋" w:hint="eastAsia"/>
            <w:lang w:eastAsia="zh-CN"/>
          </w:rPr>
          <w:t>九、显示仪表项目风险管理</w:t>
        </w:r>
        <w:r>
          <w:tab/>
        </w:r>
        <w:r>
          <w:fldChar w:fldCharType="begin"/>
        </w:r>
        <w:r>
          <w:instrText xml:space="preserve"> PAGEREF _Toc32575 \h </w:instrText>
        </w:r>
        <w:r>
          <w:fldChar w:fldCharType="separate"/>
        </w:r>
        <w:r>
          <w:t>36</w:t>
        </w:r>
        <w:r>
          <w:fldChar w:fldCharType="end"/>
        </w:r>
      </w:hyperlink>
    </w:p>
    <w:p>
      <w:pPr>
        <w:pStyle w:val="TOC2"/>
        <w:tabs>
          <w:tab w:val="right" w:leader="dot" w:pos="8306"/>
        </w:tabs>
      </w:pPr>
      <w:hyperlink w:anchor="_Toc23247" w:history="1">
        <w:r>
          <w:rPr>
            <w:rFonts w:ascii="仿宋" w:eastAsia="仿宋" w:hAnsi="仿宋" w:cs="仿宋" w:hint="eastAsia"/>
            <w:lang w:eastAsia="zh-CN"/>
          </w:rPr>
          <w:t>(一)、风险识别与评估</w:t>
        </w:r>
        <w:r>
          <w:tab/>
        </w:r>
        <w:r>
          <w:fldChar w:fldCharType="begin"/>
        </w:r>
        <w:r>
          <w:instrText xml:space="preserve"> PAGEREF _Toc23247 \h </w:instrText>
        </w:r>
        <w:r>
          <w:fldChar w:fldCharType="separate"/>
        </w:r>
        <w:r>
          <w:t>36</w:t>
        </w:r>
        <w:r>
          <w:fldChar w:fldCharType="end"/>
        </w:r>
      </w:hyperlink>
    </w:p>
    <w:p>
      <w:pPr>
        <w:pStyle w:val="TOC2"/>
        <w:tabs>
          <w:tab w:val="right" w:leader="dot" w:pos="8306"/>
        </w:tabs>
      </w:pPr>
      <w:hyperlink w:anchor="_Toc23508" w:history="1">
        <w:r>
          <w:rPr>
            <w:rFonts w:ascii="仿宋" w:eastAsia="仿宋" w:hAnsi="仿宋" w:cs="仿宋" w:hint="eastAsia"/>
            <w:lang w:eastAsia="zh-CN"/>
          </w:rPr>
          <w:t>(二)、风险应对策略</w:t>
        </w:r>
        <w:r>
          <w:tab/>
        </w:r>
        <w:r>
          <w:fldChar w:fldCharType="begin"/>
        </w:r>
        <w:r>
          <w:instrText xml:space="preserve"> PAGEREF _Toc23508 \h </w:instrText>
        </w:r>
        <w:r>
          <w:fldChar w:fldCharType="separate"/>
        </w:r>
        <w:r>
          <w:t>37</w:t>
        </w:r>
        <w:r>
          <w:fldChar w:fldCharType="end"/>
        </w:r>
      </w:hyperlink>
    </w:p>
    <w:p>
      <w:pPr>
        <w:pStyle w:val="TOC2"/>
        <w:tabs>
          <w:tab w:val="right" w:leader="dot" w:pos="8306"/>
        </w:tabs>
      </w:pPr>
      <w:hyperlink w:anchor="_Toc11353" w:history="1">
        <w:r>
          <w:rPr>
            <w:rFonts w:ascii="仿宋" w:eastAsia="仿宋" w:hAnsi="仿宋" w:cs="仿宋" w:hint="eastAsia"/>
            <w:lang w:eastAsia="zh-CN"/>
          </w:rPr>
          <w:t>(三)、风险监控与控制</w:t>
        </w:r>
        <w:r>
          <w:tab/>
        </w:r>
        <w:r>
          <w:fldChar w:fldCharType="begin"/>
        </w:r>
        <w:r>
          <w:instrText xml:space="preserve"> PAGEREF _Toc11353 \h </w:instrText>
        </w:r>
        <w:r>
          <w:fldChar w:fldCharType="separate"/>
        </w:r>
        <w:r>
          <w:t>39</w:t>
        </w:r>
        <w:r>
          <w:fldChar w:fldCharType="end"/>
        </w:r>
      </w:hyperlink>
    </w:p>
    <w:p>
      <w:pPr>
        <w:pStyle w:val="TOC1"/>
        <w:tabs>
          <w:tab w:val="right" w:leader="dot" w:pos="8306"/>
        </w:tabs>
      </w:pPr>
      <w:hyperlink w:anchor="_Toc21501" w:history="1">
        <w:r>
          <w:rPr>
            <w:rFonts w:ascii="仿宋" w:eastAsia="仿宋" w:hAnsi="仿宋" w:cs="仿宋" w:hint="eastAsia"/>
            <w:lang w:eastAsia="zh-CN"/>
          </w:rPr>
          <w:t>十、显示仪表项目环境影响分析</w:t>
        </w:r>
        <w:r>
          <w:tab/>
        </w:r>
        <w:r>
          <w:fldChar w:fldCharType="begin"/>
        </w:r>
        <w:r>
          <w:instrText xml:space="preserve"> PAGEREF _Toc21501 \h </w:instrText>
        </w:r>
        <w:r>
          <w:fldChar w:fldCharType="separate"/>
        </w:r>
        <w:r>
          <w:t>40</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5544" w:history="1">
        <w:r>
          <w:rPr>
            <w:rFonts w:ascii="仿宋" w:eastAsia="仿宋" w:hAnsi="仿宋" w:cs="仿宋" w:hint="eastAsia"/>
            <w:lang w:eastAsia="zh-CN"/>
          </w:rPr>
          <w:t>(一)、建设区域环境质量现状</w:t>
        </w:r>
        <w:r>
          <w:tab/>
        </w:r>
        <w:r>
          <w:fldChar w:fldCharType="begin"/>
        </w:r>
        <w:r>
          <w:instrText xml:space="preserve"> PAGEREF _Toc5544 \h </w:instrText>
        </w:r>
        <w:r>
          <w:fldChar w:fldCharType="separate"/>
        </w:r>
        <w:r>
          <w:t>40</w:t>
        </w:r>
        <w:r>
          <w:fldChar w:fldCharType="end"/>
        </w:r>
      </w:hyperlink>
    </w:p>
    <w:p>
      <w:pPr>
        <w:pStyle w:val="TOC2"/>
        <w:tabs>
          <w:tab w:val="right" w:leader="dot" w:pos="8306"/>
        </w:tabs>
      </w:pPr>
      <w:hyperlink w:anchor="_Toc23124" w:history="1">
        <w:r>
          <w:rPr>
            <w:rFonts w:ascii="仿宋" w:eastAsia="仿宋" w:hAnsi="仿宋" w:cs="仿宋" w:hint="eastAsia"/>
            <w:lang w:eastAsia="zh-CN"/>
          </w:rPr>
          <w:t>(二)、建设期环境保护</w:t>
        </w:r>
        <w:r>
          <w:tab/>
        </w:r>
        <w:r>
          <w:fldChar w:fldCharType="begin"/>
        </w:r>
        <w:r>
          <w:instrText xml:space="preserve"> PAGEREF _Toc23124 \h </w:instrText>
        </w:r>
        <w:r>
          <w:fldChar w:fldCharType="separate"/>
        </w:r>
        <w:r>
          <w:t>41</w:t>
        </w:r>
        <w:r>
          <w:fldChar w:fldCharType="end"/>
        </w:r>
      </w:hyperlink>
    </w:p>
    <w:p>
      <w:pPr>
        <w:pStyle w:val="TOC2"/>
        <w:tabs>
          <w:tab w:val="right" w:leader="dot" w:pos="8306"/>
        </w:tabs>
      </w:pPr>
      <w:hyperlink w:anchor="_Toc5368" w:history="1">
        <w:r>
          <w:rPr>
            <w:rFonts w:ascii="仿宋" w:eastAsia="仿宋" w:hAnsi="仿宋" w:cs="仿宋" w:hint="eastAsia"/>
            <w:lang w:eastAsia="zh-CN"/>
          </w:rPr>
          <w:t>(三)、运营期环境保护</w:t>
        </w:r>
        <w:r>
          <w:tab/>
        </w:r>
        <w:r>
          <w:fldChar w:fldCharType="begin"/>
        </w:r>
        <w:r>
          <w:instrText xml:space="preserve"> PAGEREF _Toc5368 \h </w:instrText>
        </w:r>
        <w:r>
          <w:fldChar w:fldCharType="separate"/>
        </w:r>
        <w:r>
          <w:t>43</w:t>
        </w:r>
        <w:r>
          <w:fldChar w:fldCharType="end"/>
        </w:r>
      </w:hyperlink>
    </w:p>
    <w:p>
      <w:pPr>
        <w:pStyle w:val="TOC2"/>
        <w:tabs>
          <w:tab w:val="right" w:leader="dot" w:pos="8306"/>
        </w:tabs>
      </w:pPr>
      <w:hyperlink w:anchor="_Toc6663" w:history="1">
        <w:r>
          <w:rPr>
            <w:rFonts w:ascii="仿宋" w:eastAsia="仿宋" w:hAnsi="仿宋" w:cs="仿宋" w:hint="eastAsia"/>
            <w:lang w:eastAsia="zh-CN"/>
          </w:rPr>
          <w:t>(四)、显示仪表项目建设对区域经济的影响</w:t>
        </w:r>
        <w:r>
          <w:tab/>
        </w:r>
        <w:r>
          <w:fldChar w:fldCharType="begin"/>
        </w:r>
        <w:r>
          <w:instrText xml:space="preserve"> PAGEREF _Toc6663 \h </w:instrText>
        </w:r>
        <w:r>
          <w:fldChar w:fldCharType="separate"/>
        </w:r>
        <w:r>
          <w:t>44</w:t>
        </w:r>
        <w:r>
          <w:fldChar w:fldCharType="end"/>
        </w:r>
      </w:hyperlink>
    </w:p>
    <w:p>
      <w:pPr>
        <w:pStyle w:val="TOC2"/>
        <w:tabs>
          <w:tab w:val="right" w:leader="dot" w:pos="8306"/>
        </w:tabs>
      </w:pPr>
      <w:hyperlink w:anchor="_Toc16153" w:history="1">
        <w:r>
          <w:rPr>
            <w:rFonts w:ascii="仿宋" w:eastAsia="仿宋" w:hAnsi="仿宋" w:cs="仿宋" w:hint="eastAsia"/>
            <w:lang w:eastAsia="zh-CN"/>
          </w:rPr>
          <w:t>(五)、废弃物处理</w:t>
        </w:r>
        <w:r>
          <w:tab/>
        </w:r>
        <w:r>
          <w:fldChar w:fldCharType="begin"/>
        </w:r>
        <w:r>
          <w:instrText xml:space="preserve"> PAGEREF _Toc16153 \h </w:instrText>
        </w:r>
        <w:r>
          <w:fldChar w:fldCharType="separate"/>
        </w:r>
        <w:r>
          <w:t>46</w:t>
        </w:r>
        <w:r>
          <w:fldChar w:fldCharType="end"/>
        </w:r>
      </w:hyperlink>
    </w:p>
    <w:p>
      <w:pPr>
        <w:pStyle w:val="TOC2"/>
        <w:tabs>
          <w:tab w:val="right" w:leader="dot" w:pos="8306"/>
        </w:tabs>
      </w:pPr>
      <w:hyperlink w:anchor="_Toc31126" w:history="1">
        <w:r>
          <w:rPr>
            <w:rFonts w:ascii="仿宋" w:eastAsia="仿宋" w:hAnsi="仿宋" w:cs="仿宋" w:hint="eastAsia"/>
            <w:lang w:eastAsia="zh-CN"/>
          </w:rPr>
          <w:t>(六)、特殊环境影响分析</w:t>
        </w:r>
        <w:r>
          <w:tab/>
        </w:r>
        <w:r>
          <w:fldChar w:fldCharType="begin"/>
        </w:r>
        <w:r>
          <w:instrText xml:space="preserve"> PAGEREF _Toc31126 \h </w:instrText>
        </w:r>
        <w:r>
          <w:fldChar w:fldCharType="separate"/>
        </w:r>
        <w:r>
          <w:t>47</w:t>
        </w:r>
        <w:r>
          <w:fldChar w:fldCharType="end"/>
        </w:r>
      </w:hyperlink>
    </w:p>
    <w:p>
      <w:pPr>
        <w:pStyle w:val="TOC2"/>
        <w:tabs>
          <w:tab w:val="right" w:leader="dot" w:pos="8306"/>
        </w:tabs>
      </w:pPr>
      <w:hyperlink w:anchor="_Toc14772" w:history="1">
        <w:r>
          <w:rPr>
            <w:rFonts w:ascii="仿宋" w:eastAsia="仿宋" w:hAnsi="仿宋" w:cs="仿宋" w:hint="eastAsia"/>
            <w:lang w:eastAsia="zh-CN"/>
          </w:rPr>
          <w:t>(七)、清洁生产</w:t>
        </w:r>
        <w:r>
          <w:tab/>
        </w:r>
        <w:r>
          <w:fldChar w:fldCharType="begin"/>
        </w:r>
        <w:r>
          <w:instrText xml:space="preserve"> PAGEREF _Toc14772 \h </w:instrText>
        </w:r>
        <w:r>
          <w:fldChar w:fldCharType="separate"/>
        </w:r>
        <w:r>
          <w:t>48</w:t>
        </w:r>
        <w:r>
          <w:fldChar w:fldCharType="end"/>
        </w:r>
      </w:hyperlink>
    </w:p>
    <w:p>
      <w:pPr>
        <w:pStyle w:val="TOC2"/>
        <w:tabs>
          <w:tab w:val="right" w:leader="dot" w:pos="8306"/>
        </w:tabs>
      </w:pPr>
      <w:hyperlink w:anchor="_Toc9352" w:history="1">
        <w:r>
          <w:rPr>
            <w:rFonts w:ascii="仿宋" w:eastAsia="仿宋" w:hAnsi="仿宋" w:cs="仿宋" w:hint="eastAsia"/>
            <w:lang w:eastAsia="zh-CN"/>
          </w:rPr>
          <w:t>(八)、环境保护综合评价</w:t>
        </w:r>
        <w:r>
          <w:tab/>
        </w:r>
        <w:r>
          <w:fldChar w:fldCharType="begin"/>
        </w:r>
        <w:r>
          <w:instrText xml:space="preserve"> PAGEREF _Toc9352 \h </w:instrText>
        </w:r>
        <w:r>
          <w:fldChar w:fldCharType="separate"/>
        </w:r>
        <w:r>
          <w:t>49</w:t>
        </w:r>
        <w:r>
          <w:fldChar w:fldCharType="end"/>
        </w:r>
      </w:hyperlink>
    </w:p>
    <w:p>
      <w:pPr>
        <w:pStyle w:val="TOC1"/>
        <w:tabs>
          <w:tab w:val="right" w:leader="dot" w:pos="8306"/>
        </w:tabs>
      </w:pPr>
      <w:hyperlink w:anchor="_Toc13490" w:history="1">
        <w:r>
          <w:rPr>
            <w:rFonts w:ascii="仿宋" w:eastAsia="仿宋" w:hAnsi="仿宋" w:cs="仿宋" w:hint="eastAsia"/>
            <w:lang w:eastAsia="zh-CN"/>
          </w:rPr>
          <w:t>十一、显示仪表项目人力资源培养与发展</w:t>
        </w:r>
        <w:r>
          <w:tab/>
        </w:r>
        <w:r>
          <w:fldChar w:fldCharType="begin"/>
        </w:r>
        <w:r>
          <w:instrText xml:space="preserve"> PAGEREF _Toc13490 \h </w:instrText>
        </w:r>
        <w:r>
          <w:fldChar w:fldCharType="separate"/>
        </w:r>
        <w:r>
          <w:t>50</w:t>
        </w:r>
        <w:r>
          <w:fldChar w:fldCharType="end"/>
        </w:r>
      </w:hyperlink>
    </w:p>
    <w:p>
      <w:pPr>
        <w:pStyle w:val="TOC2"/>
        <w:tabs>
          <w:tab w:val="right" w:leader="dot" w:pos="8306"/>
        </w:tabs>
      </w:pPr>
      <w:hyperlink w:anchor="_Toc23481" w:history="1">
        <w:r>
          <w:rPr>
            <w:rFonts w:ascii="仿宋" w:eastAsia="仿宋" w:hAnsi="仿宋" w:cs="仿宋" w:hint="eastAsia"/>
            <w:lang w:eastAsia="zh-CN"/>
          </w:rPr>
          <w:t>(一)、人才需求与规划</w:t>
        </w:r>
        <w:r>
          <w:tab/>
        </w:r>
        <w:r>
          <w:fldChar w:fldCharType="begin"/>
        </w:r>
        <w:r>
          <w:instrText xml:space="preserve"> PAGEREF _Toc23481 \h </w:instrText>
        </w:r>
        <w:r>
          <w:fldChar w:fldCharType="separate"/>
        </w:r>
        <w:r>
          <w:t>50</w:t>
        </w:r>
        <w:r>
          <w:fldChar w:fldCharType="end"/>
        </w:r>
      </w:hyperlink>
    </w:p>
    <w:p>
      <w:pPr>
        <w:pStyle w:val="TOC2"/>
        <w:tabs>
          <w:tab w:val="right" w:leader="dot" w:pos="8306"/>
        </w:tabs>
      </w:pPr>
      <w:hyperlink w:anchor="_Toc17347" w:history="1">
        <w:r>
          <w:rPr>
            <w:rFonts w:ascii="仿宋" w:eastAsia="仿宋" w:hAnsi="仿宋" w:cs="仿宋" w:hint="eastAsia"/>
            <w:lang w:eastAsia="zh-CN"/>
          </w:rPr>
          <w:t>(二)、培训与发展计划</w:t>
        </w:r>
        <w:r>
          <w:tab/>
        </w:r>
        <w:r>
          <w:fldChar w:fldCharType="begin"/>
        </w:r>
        <w:r>
          <w:instrText xml:space="preserve"> PAGEREF _Toc17347 \h </w:instrText>
        </w:r>
        <w:r>
          <w:fldChar w:fldCharType="separate"/>
        </w:r>
        <w:r>
          <w:t>51</w:t>
        </w:r>
        <w:r>
          <w:fldChar w:fldCharType="end"/>
        </w:r>
      </w:hyperlink>
    </w:p>
    <w:p>
      <w:pPr>
        <w:pStyle w:val="TOC1"/>
        <w:tabs>
          <w:tab w:val="right" w:leader="dot" w:pos="8306"/>
        </w:tabs>
      </w:pPr>
      <w:hyperlink w:anchor="_Toc2355" w:history="1">
        <w:r>
          <w:rPr>
            <w:rFonts w:ascii="仿宋" w:eastAsia="仿宋" w:hAnsi="仿宋" w:cs="仿宋" w:hint="eastAsia"/>
            <w:lang w:eastAsia="zh-CN"/>
          </w:rPr>
          <w:t>十二、显示仪表项目投资规划</w:t>
        </w:r>
        <w:r>
          <w:tab/>
        </w:r>
        <w:r>
          <w:fldChar w:fldCharType="begin"/>
        </w:r>
        <w:r>
          <w:instrText xml:space="preserve"> PAGEREF _Toc2355 \h </w:instrText>
        </w:r>
        <w:r>
          <w:fldChar w:fldCharType="separate"/>
        </w:r>
        <w:r>
          <w:t>51</w:t>
        </w:r>
        <w:r>
          <w:fldChar w:fldCharType="end"/>
        </w:r>
      </w:hyperlink>
    </w:p>
    <w:p>
      <w:pPr>
        <w:pStyle w:val="TOC2"/>
        <w:tabs>
          <w:tab w:val="right" w:leader="dot" w:pos="8306"/>
        </w:tabs>
      </w:pPr>
      <w:hyperlink w:anchor="_Toc16743" w:history="1">
        <w:r>
          <w:rPr>
            <w:rFonts w:ascii="仿宋" w:eastAsia="仿宋" w:hAnsi="仿宋" w:cs="仿宋" w:hint="eastAsia"/>
            <w:lang w:eastAsia="zh-CN"/>
          </w:rPr>
          <w:t>(一)、显示仪表项目总投资估算</w:t>
        </w:r>
        <w:r>
          <w:tab/>
        </w:r>
        <w:r>
          <w:fldChar w:fldCharType="begin"/>
        </w:r>
        <w:r>
          <w:instrText xml:space="preserve"> PAGEREF _Toc16743 \h </w:instrText>
        </w:r>
        <w:r>
          <w:fldChar w:fldCharType="separate"/>
        </w:r>
        <w:r>
          <w:t>51</w:t>
        </w:r>
        <w:r>
          <w:fldChar w:fldCharType="end"/>
        </w:r>
      </w:hyperlink>
    </w:p>
    <w:p>
      <w:pPr>
        <w:pStyle w:val="TOC2"/>
        <w:tabs>
          <w:tab w:val="right" w:leader="dot" w:pos="8306"/>
        </w:tabs>
      </w:pPr>
      <w:hyperlink w:anchor="_Toc15279" w:history="1">
        <w:r>
          <w:rPr>
            <w:rFonts w:ascii="仿宋" w:eastAsia="仿宋" w:hAnsi="仿宋" w:cs="仿宋" w:hint="eastAsia"/>
            <w:lang w:eastAsia="zh-CN"/>
          </w:rPr>
          <w:t>(二)、资金筹措</w:t>
        </w:r>
        <w:r>
          <w:tab/>
        </w:r>
        <w:r>
          <w:fldChar w:fldCharType="begin"/>
        </w:r>
        <w:r>
          <w:instrText xml:space="preserve"> PAGEREF _Toc15279 \h </w:instrText>
        </w:r>
        <w:r>
          <w:fldChar w:fldCharType="separate"/>
        </w:r>
        <w:r>
          <w:t>53</w:t>
        </w:r>
        <w:r>
          <w:fldChar w:fldCharType="end"/>
        </w:r>
      </w:hyperlink>
    </w:p>
    <w:p>
      <w:pPr>
        <w:pStyle w:val="TOC1"/>
        <w:tabs>
          <w:tab w:val="right" w:leader="dot" w:pos="8306"/>
        </w:tabs>
      </w:pPr>
      <w:hyperlink w:anchor="_Toc28382" w:history="1">
        <w:r>
          <w:rPr>
            <w:rFonts w:ascii="仿宋" w:eastAsia="仿宋" w:hAnsi="仿宋" w:cs="仿宋" w:hint="eastAsia"/>
            <w:lang w:eastAsia="zh-CN"/>
          </w:rPr>
          <w:t>十三、利益相关者分析与沟通计划</w:t>
        </w:r>
        <w:r>
          <w:tab/>
        </w:r>
        <w:r>
          <w:fldChar w:fldCharType="begin"/>
        </w:r>
        <w:r>
          <w:instrText xml:space="preserve"> PAGEREF _Toc28382 \h </w:instrText>
        </w:r>
        <w:r>
          <w:fldChar w:fldCharType="separate"/>
        </w:r>
        <w:r>
          <w:t>53</w:t>
        </w:r>
        <w:r>
          <w:fldChar w:fldCharType="end"/>
        </w:r>
      </w:hyperlink>
    </w:p>
    <w:p>
      <w:pPr>
        <w:pStyle w:val="TOC2"/>
        <w:tabs>
          <w:tab w:val="right" w:leader="dot" w:pos="8306"/>
        </w:tabs>
      </w:pPr>
      <w:hyperlink w:anchor="_Toc3883" w:history="1">
        <w:r>
          <w:rPr>
            <w:rFonts w:ascii="仿宋" w:eastAsia="仿宋" w:hAnsi="仿宋" w:cs="仿宋" w:hint="eastAsia"/>
            <w:lang w:eastAsia="zh-CN"/>
          </w:rPr>
          <w:t>(一)、利益相关者分析</w:t>
        </w:r>
        <w:r>
          <w:tab/>
        </w:r>
        <w:r>
          <w:fldChar w:fldCharType="begin"/>
        </w:r>
        <w:r>
          <w:instrText xml:space="preserve"> PAGEREF _Toc3883 \h </w:instrText>
        </w:r>
        <w:r>
          <w:fldChar w:fldCharType="separate"/>
        </w:r>
        <w:r>
          <w:t>53</w:t>
        </w:r>
        <w:r>
          <w:fldChar w:fldCharType="end"/>
        </w:r>
      </w:hyperlink>
    </w:p>
    <w:p>
      <w:pPr>
        <w:pStyle w:val="TOC2"/>
        <w:tabs>
          <w:tab w:val="right" w:leader="dot" w:pos="8306"/>
        </w:tabs>
      </w:pPr>
      <w:hyperlink w:anchor="_Toc24806" w:history="1">
        <w:r>
          <w:rPr>
            <w:rFonts w:ascii="仿宋" w:eastAsia="仿宋" w:hAnsi="仿宋" w:cs="仿宋" w:hint="eastAsia"/>
            <w:lang w:eastAsia="zh-CN"/>
          </w:rPr>
          <w:t>(二)、沟通计划</w:t>
        </w:r>
        <w:r>
          <w:tab/>
        </w:r>
        <w:r>
          <w:fldChar w:fldCharType="begin"/>
        </w:r>
        <w:r>
          <w:instrText xml:space="preserve"> PAGEREF _Toc24806 \h </w:instrText>
        </w:r>
        <w:r>
          <w:fldChar w:fldCharType="separate"/>
        </w:r>
        <w:r>
          <w:t>55</w:t>
        </w:r>
        <w:r>
          <w:fldChar w:fldCharType="end"/>
        </w:r>
      </w:hyperlink>
    </w:p>
    <w:p>
      <w:pPr>
        <w:pStyle w:val="TOC1"/>
        <w:tabs>
          <w:tab w:val="right" w:leader="dot" w:pos="8306"/>
        </w:tabs>
      </w:pPr>
      <w:hyperlink w:anchor="_Toc29505" w:history="1">
        <w:r>
          <w:rPr>
            <w:rFonts w:ascii="仿宋" w:eastAsia="仿宋" w:hAnsi="仿宋" w:cs="仿宋" w:hint="eastAsia"/>
            <w:lang w:eastAsia="zh-CN"/>
          </w:rPr>
          <w:t>十四、质量管理体系</w:t>
        </w:r>
        <w:r>
          <w:tab/>
        </w:r>
        <w:r>
          <w:fldChar w:fldCharType="begin"/>
        </w:r>
        <w:r>
          <w:instrText xml:space="preserve"> PAGEREF _Toc29505 \h </w:instrText>
        </w:r>
        <w:r>
          <w:fldChar w:fldCharType="separate"/>
        </w:r>
        <w:r>
          <w:t>56</w:t>
        </w:r>
        <w:r>
          <w:fldChar w:fldCharType="end"/>
        </w:r>
      </w:hyperlink>
    </w:p>
    <w:p>
      <w:pPr>
        <w:pStyle w:val="TOC2"/>
        <w:tabs>
          <w:tab w:val="right" w:leader="dot" w:pos="8306"/>
        </w:tabs>
      </w:pPr>
      <w:hyperlink w:anchor="_Toc1850" w:history="1">
        <w:r>
          <w:rPr>
            <w:rFonts w:ascii="仿宋" w:eastAsia="仿宋" w:hAnsi="仿宋" w:cs="仿宋" w:hint="eastAsia"/>
            <w:lang w:eastAsia="zh-CN"/>
          </w:rPr>
          <w:t>(一)、质量目标与方针</w:t>
        </w:r>
        <w:r>
          <w:tab/>
        </w:r>
        <w:r>
          <w:fldChar w:fldCharType="begin"/>
        </w:r>
        <w:r>
          <w:instrText xml:space="preserve"> PAGEREF _Toc1850 \h </w:instrText>
        </w:r>
        <w:r>
          <w:fldChar w:fldCharType="separate"/>
        </w:r>
        <w:r>
          <w:t>56</w:t>
        </w:r>
        <w:r>
          <w:fldChar w:fldCharType="end"/>
        </w:r>
      </w:hyperlink>
    </w:p>
    <w:p>
      <w:pPr>
        <w:pStyle w:val="TOC2"/>
        <w:tabs>
          <w:tab w:val="right" w:leader="dot" w:pos="8306"/>
        </w:tabs>
      </w:pPr>
      <w:hyperlink w:anchor="_Toc1312" w:history="1">
        <w:r>
          <w:rPr>
            <w:rFonts w:ascii="仿宋" w:eastAsia="仿宋" w:hAnsi="仿宋" w:cs="仿宋" w:hint="eastAsia"/>
            <w:lang w:eastAsia="zh-CN"/>
          </w:rPr>
          <w:t>(二)、质量管理责任</w:t>
        </w:r>
        <w:r>
          <w:tab/>
        </w:r>
        <w:r>
          <w:fldChar w:fldCharType="begin"/>
        </w:r>
        <w:r>
          <w:instrText xml:space="preserve"> PAGEREF _Toc1312 \h </w:instrText>
        </w:r>
        <w:r>
          <w:fldChar w:fldCharType="separate"/>
        </w:r>
        <w:r>
          <w:t>57</w:t>
        </w:r>
        <w:r>
          <w:fldChar w:fldCharType="end"/>
        </w:r>
      </w:hyperlink>
    </w:p>
    <w:p>
      <w:pPr>
        <w:pStyle w:val="TOC2"/>
        <w:tabs>
          <w:tab w:val="right" w:leader="dot" w:pos="8306"/>
        </w:tabs>
      </w:pPr>
      <w:hyperlink w:anchor="_Toc19752" w:history="1">
        <w:r>
          <w:rPr>
            <w:rFonts w:ascii="仿宋" w:eastAsia="仿宋" w:hAnsi="仿宋" w:cs="仿宋" w:hint="eastAsia"/>
            <w:lang w:eastAsia="zh-CN"/>
          </w:rPr>
          <w:t>(三)、质量管理体系文件</w:t>
        </w:r>
        <w:r>
          <w:tab/>
        </w:r>
        <w:r>
          <w:fldChar w:fldCharType="begin"/>
        </w:r>
        <w:r>
          <w:instrText xml:space="preserve"> PAGEREF _Toc19752 \h </w:instrText>
        </w:r>
        <w:r>
          <w:fldChar w:fldCharType="separate"/>
        </w:r>
        <w:r>
          <w:t>58</w:t>
        </w:r>
        <w:r>
          <w:fldChar w:fldCharType="end"/>
        </w:r>
      </w:hyperlink>
    </w:p>
    <w:p>
      <w:pPr>
        <w:pStyle w:val="TOC2"/>
        <w:tabs>
          <w:tab w:val="right" w:leader="dot" w:pos="8306"/>
        </w:tabs>
      </w:pPr>
      <w:hyperlink w:anchor="_Toc8787" w:history="1">
        <w:r>
          <w:rPr>
            <w:rFonts w:ascii="仿宋" w:eastAsia="仿宋" w:hAnsi="仿宋" w:cs="仿宋" w:hint="eastAsia"/>
            <w:lang w:eastAsia="zh-CN"/>
          </w:rPr>
          <w:t>(四)、质量培训与教育</w:t>
        </w:r>
        <w:r>
          <w:tab/>
        </w:r>
        <w:r>
          <w:fldChar w:fldCharType="begin"/>
        </w:r>
        <w:r>
          <w:instrText xml:space="preserve"> PAGEREF _Toc8787 \h </w:instrText>
        </w:r>
        <w:r>
          <w:fldChar w:fldCharType="separate"/>
        </w:r>
        <w:r>
          <w:t>60</w:t>
        </w:r>
        <w:r>
          <w:fldChar w:fldCharType="end"/>
        </w:r>
      </w:hyperlink>
    </w:p>
    <w:p>
      <w:pPr>
        <w:pStyle w:val="TOC2"/>
        <w:tabs>
          <w:tab w:val="right" w:leader="dot" w:pos="8306"/>
        </w:tabs>
      </w:pPr>
      <w:hyperlink w:anchor="_Toc954" w:history="1">
        <w:r>
          <w:rPr>
            <w:rFonts w:ascii="仿宋" w:eastAsia="仿宋" w:hAnsi="仿宋" w:cs="仿宋" w:hint="eastAsia"/>
            <w:lang w:eastAsia="zh-CN"/>
          </w:rPr>
          <w:t>(五)、质量审核与评价</w:t>
        </w:r>
        <w:r>
          <w:tab/>
        </w:r>
        <w:r>
          <w:fldChar w:fldCharType="begin"/>
        </w:r>
        <w:r>
          <w:instrText xml:space="preserve"> PAGEREF _Toc954 \h </w:instrText>
        </w:r>
        <w:r>
          <w:fldChar w:fldCharType="separate"/>
        </w:r>
        <w:r>
          <w:t>61</w:t>
        </w:r>
        <w:r>
          <w:fldChar w:fldCharType="end"/>
        </w:r>
      </w:hyperlink>
    </w:p>
    <w:p>
      <w:pPr>
        <w:pStyle w:val="TOC2"/>
        <w:tabs>
          <w:tab w:val="right" w:leader="dot" w:pos="8306"/>
        </w:tabs>
      </w:pPr>
      <w:hyperlink w:anchor="_Toc17083" w:history="1">
        <w:r>
          <w:rPr>
            <w:rFonts w:ascii="仿宋" w:eastAsia="仿宋" w:hAnsi="仿宋" w:cs="仿宋" w:hint="eastAsia"/>
            <w:lang w:eastAsia="zh-CN"/>
          </w:rPr>
          <w:t>(六)、不符合与纠正措施</w:t>
        </w:r>
        <w:r>
          <w:tab/>
        </w:r>
        <w:r>
          <w:fldChar w:fldCharType="begin"/>
        </w:r>
        <w:r>
          <w:instrText xml:space="preserve"> PAGEREF _Toc17083 \h </w:instrText>
        </w:r>
        <w:r>
          <w:fldChar w:fldCharType="separate"/>
        </w:r>
        <w:r>
          <w:t>62</w:t>
        </w:r>
        <w:r>
          <w:fldChar w:fldCharType="end"/>
        </w:r>
      </w:hyperlink>
    </w:p>
    <w:p>
      <w:pPr>
        <w:pStyle w:val="TOC1"/>
        <w:tabs>
          <w:tab w:val="right" w:leader="dot" w:pos="8306"/>
        </w:tabs>
      </w:pPr>
      <w:hyperlink w:anchor="_Toc2630" w:history="1">
        <w:r>
          <w:rPr>
            <w:rFonts w:ascii="仿宋" w:eastAsia="仿宋" w:hAnsi="仿宋" w:cs="仿宋" w:hint="eastAsia"/>
            <w:lang w:eastAsia="zh-CN"/>
          </w:rPr>
          <w:t>十五、风险识别与分类</w:t>
        </w:r>
        <w:r>
          <w:tab/>
        </w:r>
        <w:r>
          <w:fldChar w:fldCharType="begin"/>
        </w:r>
        <w:r>
          <w:instrText xml:space="preserve"> PAGEREF _Toc2630 \h </w:instrText>
        </w:r>
        <w:r>
          <w:fldChar w:fldCharType="separate"/>
        </w:r>
        <w:r>
          <w:t>63</w:t>
        </w:r>
        <w:r>
          <w:fldChar w:fldCharType="end"/>
        </w:r>
      </w:hyperlink>
    </w:p>
    <w:p>
      <w:pPr>
        <w:pStyle w:val="TOC2"/>
        <w:tabs>
          <w:tab w:val="right" w:leader="dot" w:pos="8306"/>
        </w:tabs>
      </w:pPr>
      <w:hyperlink w:anchor="_Toc23402" w:history="1">
        <w:r>
          <w:rPr>
            <w:rFonts w:ascii="仿宋" w:eastAsia="仿宋" w:hAnsi="仿宋" w:cs="仿宋" w:hint="eastAsia"/>
            <w:lang w:eastAsia="zh-CN"/>
          </w:rPr>
          <w:t>(一)、风险识别</w:t>
        </w:r>
        <w:r>
          <w:tab/>
        </w:r>
        <w:r>
          <w:fldChar w:fldCharType="begin"/>
        </w:r>
        <w:r>
          <w:instrText xml:space="preserve"> PAGEREF _Toc23402 \h </w:instrText>
        </w:r>
        <w:r>
          <w:fldChar w:fldCharType="separate"/>
        </w:r>
        <w:r>
          <w:t>63</w:t>
        </w:r>
        <w:r>
          <w:fldChar w:fldCharType="end"/>
        </w:r>
      </w:hyperlink>
    </w:p>
    <w:p>
      <w:pPr>
        <w:pStyle w:val="TOC2"/>
        <w:tabs>
          <w:tab w:val="right" w:leader="dot" w:pos="8306"/>
        </w:tabs>
      </w:pPr>
      <w:hyperlink w:anchor="_Toc4195" w:history="1">
        <w:r>
          <w:rPr>
            <w:rFonts w:ascii="仿宋" w:eastAsia="仿宋" w:hAnsi="仿宋" w:cs="仿宋" w:hint="eastAsia"/>
            <w:lang w:eastAsia="zh-CN"/>
          </w:rPr>
          <w:t>(二)、风险分类</w:t>
        </w:r>
        <w:r>
          <w:tab/>
        </w:r>
        <w:r>
          <w:fldChar w:fldCharType="begin"/>
        </w:r>
        <w:r>
          <w:instrText xml:space="preserve"> PAGEREF _Toc4195 \h </w:instrText>
        </w:r>
        <w:r>
          <w:fldChar w:fldCharType="separate"/>
        </w:r>
        <w:r>
          <w:t>65</w:t>
        </w:r>
        <w:r>
          <w:fldChar w:fldCharType="end"/>
        </w:r>
      </w:hyperlink>
    </w:p>
    <w:p>
      <w:pPr>
        <w:pStyle w:val="TOC1"/>
        <w:tabs>
          <w:tab w:val="right" w:leader="dot" w:pos="8306"/>
        </w:tabs>
      </w:pPr>
      <w:hyperlink w:anchor="_Toc22845" w:history="1">
        <w:r>
          <w:rPr>
            <w:rFonts w:ascii="仿宋" w:eastAsia="仿宋" w:hAnsi="仿宋" w:cs="仿宋" w:hint="eastAsia"/>
            <w:lang w:eastAsia="zh-CN"/>
          </w:rPr>
          <w:t>十六、显示仪表项目工程方案分析</w:t>
        </w:r>
        <w:r>
          <w:tab/>
        </w:r>
        <w:r>
          <w:fldChar w:fldCharType="begin"/>
        </w:r>
        <w:r>
          <w:instrText xml:space="preserve"> PAGEREF _Toc22845 \h </w:instrText>
        </w:r>
        <w:r>
          <w:fldChar w:fldCharType="separate"/>
        </w:r>
        <w:r>
          <w:t>67</w:t>
        </w:r>
        <w:r>
          <w:fldChar w:fldCharType="end"/>
        </w:r>
      </w:hyperlink>
    </w:p>
    <w:p>
      <w:pPr>
        <w:pStyle w:val="TOC2"/>
        <w:tabs>
          <w:tab w:val="right" w:leader="dot" w:pos="8306"/>
        </w:tabs>
      </w:pPr>
      <w:hyperlink w:anchor="_Toc25743" w:history="1">
        <w:r>
          <w:rPr>
            <w:rFonts w:ascii="仿宋" w:eastAsia="仿宋" w:hAnsi="仿宋" w:cs="仿宋" w:hint="eastAsia"/>
            <w:lang w:eastAsia="zh-CN"/>
          </w:rPr>
          <w:t>(一)、建筑工程设计原则</w:t>
        </w:r>
        <w:r>
          <w:tab/>
        </w:r>
        <w:r>
          <w:fldChar w:fldCharType="begin"/>
        </w:r>
        <w:r>
          <w:instrText xml:space="preserve"> PAGEREF _Toc25743 \h </w:instrText>
        </w:r>
        <w:r>
          <w:fldChar w:fldCharType="separate"/>
        </w:r>
        <w:r>
          <w:t>67</w:t>
        </w:r>
        <w:r>
          <w:fldChar w:fldCharType="end"/>
        </w:r>
      </w:hyperlink>
    </w:p>
    <w:p>
      <w:pPr>
        <w:pStyle w:val="TOC2"/>
        <w:tabs>
          <w:tab w:val="right" w:leader="dot" w:pos="8306"/>
        </w:tabs>
      </w:pPr>
      <w:hyperlink w:anchor="_Toc31083" w:history="1">
        <w:r>
          <w:rPr>
            <w:rFonts w:ascii="仿宋" w:eastAsia="仿宋" w:hAnsi="仿宋" w:cs="仿宋" w:hint="eastAsia"/>
            <w:lang w:eastAsia="zh-CN"/>
          </w:rPr>
          <w:t>(二)、土建工程建设指标</w:t>
        </w:r>
        <w:r>
          <w:tab/>
        </w:r>
        <w:r>
          <w:fldChar w:fldCharType="begin"/>
        </w:r>
        <w:r>
          <w:instrText xml:space="preserve"> PAGEREF _Toc31083 \h </w:instrText>
        </w:r>
        <w:r>
          <w:fldChar w:fldCharType="separate"/>
        </w:r>
        <w:r>
          <w:t>70</w:t>
        </w:r>
        <w:r>
          <w:fldChar w:fldCharType="end"/>
        </w:r>
      </w:hyperlink>
    </w:p>
    <w:p>
      <w:pPr>
        <w:pStyle w:val="TOC1"/>
        <w:tabs>
          <w:tab w:val="right" w:leader="dot" w:pos="8306"/>
        </w:tabs>
      </w:pPr>
      <w:hyperlink w:anchor="_Toc7440" w:history="1">
        <w:r>
          <w:rPr>
            <w:rFonts w:ascii="仿宋" w:eastAsia="仿宋" w:hAnsi="仿宋" w:cs="仿宋" w:hint="eastAsia"/>
            <w:lang w:eastAsia="zh-CN"/>
          </w:rPr>
          <w:t>十七、显示仪表项目实施时间节点</w:t>
        </w:r>
        <w:r>
          <w:tab/>
        </w:r>
        <w:r>
          <w:fldChar w:fldCharType="begin"/>
        </w:r>
        <w:r>
          <w:instrText xml:space="preserve"> PAGEREF _Toc7440 \h </w:instrText>
        </w:r>
        <w:r>
          <w:fldChar w:fldCharType="separate"/>
        </w:r>
        <w:r>
          <w:t>72</w:t>
        </w:r>
        <w:r>
          <w:fldChar w:fldCharType="end"/>
        </w:r>
      </w:hyperlink>
    </w:p>
    <w:p>
      <w:pPr>
        <w:pStyle w:val="TOC2"/>
        <w:tabs>
          <w:tab w:val="right" w:leader="dot" w:pos="8306"/>
        </w:tabs>
      </w:pPr>
      <w:hyperlink w:anchor="_Toc14179" w:history="1">
        <w:r>
          <w:rPr>
            <w:rFonts w:ascii="仿宋" w:eastAsia="仿宋" w:hAnsi="仿宋" w:cs="仿宋" w:hint="eastAsia"/>
            <w:lang w:eastAsia="zh-CN"/>
          </w:rPr>
          <w:t>(一)、显示仪表项目启动阶段时间节点</w:t>
        </w:r>
        <w:r>
          <w:tab/>
        </w:r>
        <w:r>
          <w:fldChar w:fldCharType="begin"/>
        </w:r>
        <w:r>
          <w:instrText xml:space="preserve"> PAGEREF _Toc14179 \h </w:instrText>
        </w:r>
        <w:r>
          <w:fldChar w:fldCharType="separate"/>
        </w:r>
        <w:r>
          <w:t>72</w:t>
        </w:r>
        <w:r>
          <w:fldChar w:fldCharType="end"/>
        </w:r>
      </w:hyperlink>
    </w:p>
    <w:p>
      <w:pPr>
        <w:pStyle w:val="TOC2"/>
        <w:tabs>
          <w:tab w:val="right" w:leader="dot" w:pos="8306"/>
        </w:tabs>
      </w:pPr>
      <w:hyperlink w:anchor="_Toc5335" w:history="1">
        <w:r>
          <w:rPr>
            <w:rFonts w:ascii="仿宋" w:eastAsia="仿宋" w:hAnsi="仿宋" w:cs="仿宋" w:hint="eastAsia"/>
            <w:lang w:eastAsia="zh-CN"/>
          </w:rPr>
          <w:t>(二)、显示仪表项目执行阶段时间节点</w:t>
        </w:r>
        <w:r>
          <w:tab/>
        </w:r>
        <w:r>
          <w:fldChar w:fldCharType="begin"/>
        </w:r>
        <w:r>
          <w:instrText xml:space="preserve"> PAGEREF _Toc5335 \h </w:instrText>
        </w:r>
        <w:r>
          <w:fldChar w:fldCharType="separate"/>
        </w:r>
        <w:r>
          <w:t>73</w:t>
        </w:r>
        <w:r>
          <w:fldChar w:fldCharType="end"/>
        </w:r>
      </w:hyperlink>
    </w:p>
    <w:p>
      <w:pPr>
        <w:pStyle w:val="TOC2"/>
        <w:tabs>
          <w:tab w:val="right" w:leader="dot" w:pos="8306"/>
        </w:tabs>
      </w:pPr>
      <w:hyperlink w:anchor="_Toc678" w:history="1">
        <w:r>
          <w:rPr>
            <w:rFonts w:ascii="仿宋" w:eastAsia="仿宋" w:hAnsi="仿宋" w:cs="仿宋" w:hint="eastAsia"/>
            <w:lang w:eastAsia="zh-CN"/>
          </w:rPr>
          <w:t>(三)、显示仪表项目完成阶段时间节点</w:t>
        </w:r>
        <w:r>
          <w:tab/>
        </w:r>
        <w:r>
          <w:fldChar w:fldCharType="begin"/>
        </w:r>
        <w:r>
          <w:instrText xml:space="preserve"> PAGEREF _Toc678 \h </w:instrText>
        </w:r>
        <w:r>
          <w:fldChar w:fldCharType="separate"/>
        </w:r>
        <w:r>
          <w:t>74</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4455"/>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22017"/>
      <w:r>
        <w:rPr>
          <w:rFonts w:ascii="仿宋" w:eastAsia="仿宋" w:hAnsi="仿宋" w:cs="仿宋" w:hint="eastAsia"/>
          <w:sz w:val="28"/>
          <w:lang w:eastAsia="zh-CN"/>
        </w:rPr>
        <w:t>一、显示仪表项目绩效评估</w:t>
      </w:r>
      <w:bookmarkEnd w:id="2"/>
    </w:p>
    <w:p>
      <w:pPr>
        <w:pStyle w:val="Heading2"/>
        <w:rPr>
          <w:rFonts w:ascii="仿宋" w:eastAsia="仿宋" w:hAnsi="仿宋" w:cs="仿宋" w:hint="eastAsia"/>
          <w:lang w:eastAsia="zh-CN"/>
        </w:rPr>
      </w:pPr>
      <w:bookmarkStart w:id="3" w:name="_Toc19932"/>
      <w:r>
        <w:rPr>
          <w:rFonts w:ascii="仿宋" w:eastAsia="仿宋" w:hAnsi="仿宋" w:cs="仿宋" w:hint="eastAsia"/>
          <w:lang w:eastAsia="zh-CN"/>
        </w:rPr>
        <w:t>(一)、绩效评估指标</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显示仪表项目中，我们设计了一套全面的绩效评估指标，以确保显示仪表项目的可控和成功交付。这些指标跨足显示仪表项目目标、成本、进度和质量等多个维度，为我们提供了全面洞察显示仪表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显示仪表项目目标达成率是我们关注的首要指标。我们设定了明确的目标，并通过定期监测和评估，迅速发现并应对潜在的目标偏差。这为显示仪表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成本绩效是另一个核心关注点。通过实际成本与预算成本的对比分析，我们深入了解成本差异的原因，及时调整资源分配，保持显示仪表项目在经济效益方面的合理水平。</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显示仪表项目进度作为关键的绩效指标之一，得到了精心的关注。我们制定了详细的显示仪表项目进度计划，并设立了进度符合度指标，确保实际进度与计划进度保持一致。这使我们能够快速发现和解决潜在的进度问题，保持显示仪表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显示仪表项目绩效的不可或缺的一环。我们引入了一系列的质量标准和客户满意度指标，以确保显示仪表项目交付的成果在质量上达到或超越预期水平。通过持续监测这些指标，我们努力提升显示仪表项目整体质量水平，为显示仪表项目的成功交付提供有力保障。通过这些科学且全面的绩效评估，我们能够更好地引导显示仪表项目的持续改进，确保显示仪表项目目标的顺利达成。</w:t>
      </w:r>
    </w:p>
    <w:p>
      <w:pPr>
        <w:pStyle w:val="Heading2"/>
        <w:ind w:firstLine="560" w:firstLineChars="200"/>
        <w:rPr>
          <w:rFonts w:ascii="仿宋" w:eastAsia="仿宋" w:hAnsi="仿宋" w:cs="仿宋" w:hint="eastAsia"/>
          <w:sz w:val="28"/>
          <w:lang w:eastAsia="zh-CN"/>
        </w:rPr>
      </w:pPr>
      <w:bookmarkStart w:id="4" w:name="_Toc1060"/>
      <w:r>
        <w:rPr>
          <w:rFonts w:ascii="仿宋" w:eastAsia="仿宋" w:hAnsi="仿宋" w:cs="仿宋" w:hint="eastAsia"/>
          <w:sz w:val="28"/>
          <w:lang w:eastAsia="zh-CN"/>
        </w:rPr>
        <w:t>(二)、绩效评估方法</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绩效评估是显示仪表项目中的关键环节，为确保显示仪表项目达到预期目标，我们采用了多层次、多维度的绩效评估方法。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显示仪表项目的战略目标对齐，确保每个决策和行动都与显示仪表项目整体目标保持一致。团队会定期召开战略对齐会议，审视当前工作与显示仪表项目战略是否保持一致，以及是否需要调整战略方向。</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在定量方面，我们设计了一系列关键绩效指标（KPIs），涵盖显示仪表项目进度、质量、成本和风险等方面。这些指标通过数据收集和分析，为显示仪表项目管理团队提供了客观的评估依据。例如，我们通过显示仪表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绩效评估不仅仅停留在显示仪表项目内部，还考虑了显示仪表项目对外部环境的影响。我们定期进行干系人满意度调查，以了解各利益相关方对显示仪表项目的期望和满意度，并及时做出调整。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这种多层次、多角度的绩效评估方法，使得我们能够全面了解显示仪表项目的运行状态，及时做出调整，确保显示仪表项目在不断变化的环境中保持稳健前行。</w:t>
      </w:r>
    </w:p>
    <w:p>
      <w:pPr>
        <w:pStyle w:val="Heading2"/>
        <w:ind w:firstLine="560" w:firstLineChars="200"/>
        <w:rPr>
          <w:rFonts w:ascii="仿宋" w:eastAsia="仿宋" w:hAnsi="仿宋" w:cs="仿宋" w:hint="eastAsia"/>
          <w:sz w:val="28"/>
          <w:lang w:eastAsia="zh-CN"/>
        </w:rPr>
      </w:pPr>
      <w:bookmarkStart w:id="5" w:name="_Toc14516"/>
      <w:r>
        <w:rPr>
          <w:rFonts w:ascii="仿宋" w:eastAsia="仿宋" w:hAnsi="仿宋" w:cs="仿宋" w:hint="eastAsia"/>
          <w:sz w:val="28"/>
          <w:lang w:eastAsia="zh-CN"/>
        </w:rPr>
        <w:t>(三)、绩效评估周期</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为了确保显示仪表项目的有效管理和不断优化，我们采用了精心设计的绩效评估周期。这个周期旨在实现灵活、实时和全面的评估，以适应显示仪表项目执行中的各种挑战。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显示仪表项目的不同需求，分为短期、中期和长期。短期评估关注每个迭代或工作周期，以及时发现和解决当前任务中的问题。中期评估涵盖几个迭代，深入了解整体显示仪表项目的趋势和性能。长期评估则着眼于整个显示仪表项目阶段，确保显示仪表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显示仪表项目管理工具和协作平台，团队成员能够随时更新和分享显示仪表项目数据。这种实时性的反馈机制使我们能够及时察觉潜在问题，快速调整，保持显示仪表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显示仪表项目的决策制定密不可分。每个周期的显示仪表项目回顾会议成为集体总结经验、识别问题深层次原因并找到创新解决方案的平台。这种定期的反思与调整机制使显示仪表项目能够不断学习、进化，以更好地适应变化的环境。</w:t>
      </w:r>
    </w:p>
    <w:p>
      <w:pPr>
        <w:pStyle w:val="Heading1"/>
        <w:ind w:firstLine="560" w:firstLineChars="200"/>
        <w:rPr>
          <w:rFonts w:ascii="仿宋" w:eastAsia="仿宋" w:hAnsi="仿宋" w:cs="仿宋" w:hint="eastAsia"/>
          <w:sz w:val="28"/>
          <w:lang w:eastAsia="zh-CN"/>
        </w:rPr>
      </w:pPr>
      <w:bookmarkStart w:id="6" w:name="_Toc16890"/>
      <w:r>
        <w:rPr>
          <w:rFonts w:ascii="仿宋" w:eastAsia="仿宋" w:hAnsi="仿宋" w:cs="仿宋" w:hint="eastAsia"/>
          <w:sz w:val="28"/>
          <w:lang w:eastAsia="zh-CN"/>
        </w:rPr>
        <w:t>二、显示仪表项目概论</w:t>
      </w:r>
      <w:bookmarkEnd w:id="6"/>
    </w:p>
    <w:p>
      <w:pPr>
        <w:pStyle w:val="Heading2"/>
        <w:rPr>
          <w:rFonts w:ascii="仿宋" w:eastAsia="仿宋" w:hAnsi="仿宋" w:cs="仿宋" w:hint="eastAsia"/>
          <w:lang w:eastAsia="zh-CN"/>
        </w:rPr>
      </w:pPr>
      <w:bookmarkStart w:id="7" w:name="_Toc27069"/>
      <w:r>
        <w:rPr>
          <w:rFonts w:ascii="仿宋" w:eastAsia="仿宋" w:hAnsi="仿宋" w:cs="仿宋" w:hint="eastAsia"/>
          <w:lang w:eastAsia="zh-CN"/>
        </w:rPr>
        <w:t>(一)、显示仪表项目概况</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显示仪表项目的起源追溯至对市场的深入洞察。市场的不断演变与变革为显示仪表项目提供了难得的机遇。当前市场存在的需求缺口和变革的大环境共同构成了显示仪表项目的背景。这个显示仪表项目旨在充分利用市场机遇，填补行业中尚未满足的需求，为客户提供全新的解决方案。市场的变革和需求的增长使得这个显示仪表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显示仪表项目名称</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显示仪表项目正式命名为显示仪表。这个名称不仅仅是一个标识，更代表了显示仪表项目的核心理念和愿景。它蕴含着显示仪表项目所要解决问题的关键字，具有强烈的表达和辨识度，为显示仪表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显示仪表项目目标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显示仪表项目的核心目标是提供一种全新、高效的解决方案，满足客户日益增长的需求。显示仪表项目追求的不仅仅是满足市场需求，更是在市场中获得卓越的竞争优势。通过不断提升产品或服务的质量和创新水平，显示仪表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显示仪表项目范围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显示仪表项目全面涵盖了产品研发、制造、市场推广和售后服务，确保从产品设计到最终用户体验的全方位关注。这一全面的显示仪表项目范围是为了确保显示仪表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显示仪表项目时间表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显示仪表项目计划在未来18个月内完成，包括研发、测试、市场试点和正式推出等不同阶段。这个时间表的合理设计是为了确保显示仪表项目各个阶段的顺利推进，以便按时交付高质量的成果。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显示仪表项目预算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显示仪表项目总预算估算为XX百万美元，主要分配在研发、市场推广、人员培训和运营等方面。这一充足的预算为显示仪表项目提供了充足的资源，确保显示仪表项目在各个方面都能取得优异的表现。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显示仪表项目风险</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显示仪表项目可能面临的风险包括市场接受度低、技术难题、竞争激烈等。显示仪表项目团队已经制定了相应的风险应对计划，通过前瞻性的风险管理，确保显示仪表项目在面对不确定性时能够迅速做出应对。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显示仪表项目团队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显示仪表项目汇聚了一支经验丰富、多领域专业素养的核心团队，确保显示仪表项目在各个方面都能拥有高水平的执行力。团队的协同作战是显示仪表项目成功的关键因素之一。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显示仪表项目背景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显示仪表项目的背景根植于市场对更高效、创新产品的渴望，同时也受到科技发展对行业格局的深刻改变的影响。这为显示仪表项目提供了广阔的发展空间和市场需求。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显示仪表项目现状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截至目前，显示仪表项目已完成市场调研和技术验证，取得了初步的成功。这为显示仪表项目在未来的发展奠定了坚实的基础，为更远大的目标打下了坚实的基石。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8" w:name="_Toc15969"/>
      <w:r>
        <w:rPr>
          <w:rFonts w:ascii="仿宋" w:eastAsia="仿宋" w:hAnsi="仿宋" w:cs="仿宋" w:hint="eastAsia"/>
          <w:sz w:val="28"/>
          <w:lang w:eastAsia="zh-CN"/>
        </w:rPr>
        <w:t>(二)、显示仪表项目目标</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keyword》显示仪表项目首要业务目标是在市场中占据有利地位，实现产品/服务的成功推广和销售。通过不断提升产品质量、创新性，显示仪表项目追求成为行业中的领导者，赢得更多客户的青睐。</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在科技迅速发展的时代，显示仪表项目着眼于技术创新。通过持续的研发和技术升级，显示仪表项目旨在推出更具创新性的产品或服务，以满足市场对新鲜、先进解决方案的需求。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为了建立可持续的客户关系，显示仪表项目设定了客户满意度目标。通过提供卓越的产品质量和优质的客户服务，显示仪表项目追求赢得客户的信任和忠诚度，确保他们的满意度达到行业领先水平。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显示仪表项目注重社会责任和可持续发展。通过实施环保、社会责任显示仪表项目，显示仪表项目致力于在经济发展的同时保护环境，促进社会公平，实现可持续经营。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显示仪表项目的团队是实现目标的核心驱动力。因此，显示仪表项目设定了团队发展目标，包括提升团队成员的专业技能、培养领导力，以及搭建协同高效的团队工作氛围。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9" w:name="_Toc22682"/>
      <w:r>
        <w:rPr>
          <w:rFonts w:ascii="仿宋" w:eastAsia="仿宋" w:hAnsi="仿宋" w:cs="仿宋" w:hint="eastAsia"/>
          <w:sz w:val="28"/>
          <w:lang w:eastAsia="zh-CN"/>
        </w:rPr>
        <w:t>(三)、显示仪表项目提出的理由</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 2. 显示仪表项目提出的理由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显示仪表项目的提出源于对市场机遇的深刻洞察。当前市场中存在的需求缺口和行业发展趋势表明，有巨大的商业机会等待被开发。通过准确捕捉市场机遇，显示仪表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显示仪表项目的理念基于对技术创新的信仰。通过持续的研发和技术投入，显示仪表项目有望推出更具创新性的产品或服务。在科技飞速发展的当下，显示仪表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显示仪表项目的提出是为了增强企业的行业竞争力。通过提升产品或服务的质量和独特性，显示仪表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显示仪表项目响应了消费者需求的变化。随着社会和科技的不断发展，消费者对产品和服务的需求也在发生变化。通过深入了解并及时回应消费者的新需求，显示仪表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显示仪表项目的提出是企业战略发展规划的一部分。在面对日益激烈的市场竞争和不断变化的商业环境中，显示仪表项目作为企业战略的一环，旨在为企业开辟新的增长领域，巩固企业在行业中的地位。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显示仪表项目的提出不仅仅是基于商业考量，还注重社会责任。通过推出环保、社会责任等方面的显示仪表项目，显示仪表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显示仪表项目的提出反映了对利益相关者期望的关注。包括客户、员工、投资者等利益相关者在企业发展中都有着各自的期望，显示仪表项目力求在满足这些期望的同时，取得更大的共赢。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10" w:name="_Toc3505"/>
      <w:r>
        <w:rPr>
          <w:rFonts w:ascii="仿宋" w:eastAsia="仿宋" w:hAnsi="仿宋" w:cs="仿宋" w:hint="eastAsia"/>
          <w:sz w:val="28"/>
          <w:lang w:eastAsia="zh-CN"/>
        </w:rPr>
        <w:t>(四)、显示仪表项目意义</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在实施显示仪表项目的过程中，我们不仅仅是在追逐商业成功，更是为企业和社会的多个层面创造了深远的意义。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显示仪表项目的首要意义在于提升企业的市场竞争力。通过持续的创新和对产品质量的高标准要求，显示仪表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显示仪表项目的推进将促使行业技术水平的提升。通过引入先进技术和创新性解决方案，显示仪表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显示仪表项目不仅创造了大量就业机会，提高了就业水平，还注重社会责任和环保。通过参与社会公益事业和推动环保显示仪表项目，显示仪表项目为社会贡献了一份力量，体现了企业对社会的积极回馈。</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综合而言，显示仪表项目意义重大，不仅推动了企业的发展，也为行业和社会的进步贡献了积极力量。这是一个全面而深刻的影响，将在未来产生可持续的正面效应。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11" w:name="_Toc16027"/>
      <w:r>
        <w:rPr>
          <w:rFonts w:ascii="仿宋" w:eastAsia="仿宋" w:hAnsi="仿宋" w:cs="仿宋" w:hint="eastAsia"/>
          <w:sz w:val="28"/>
          <w:lang w:eastAsia="zh-CN"/>
        </w:rPr>
        <w:t>(五)、显示仪表项目背景</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在当今迅猛发展的商业环境中，显示仪表项目的动因根植于对多方面因素的审慎考量。这个显示仪表项目的提出并非孤立的决策，而是对企业所处背景深入思考的产物。</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市场的不断演变是显示仪表项目背后的首要原因。科技的迅速发展和全球市场的快速变化使得企业必须灵活应对。显示仪表项目应运而生，旨在通过创新性的解决方案迎合市场的多变需求，赢得竞争中的先机。</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竞争的激烈程度也是显示仪表项目背景中不可忽视的一环。企业需要在激烈竞争中脱颖而出，为此，显示仪表项目致力于打破常规，提供独特的价值主张，以吸引客户并确保市场份额的增长。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技术的迅速发展为企业带来了机遇与挑战。作为显示仪表项目启动的背景之一，对新兴技术的应用将有助于提升企业的技术水平，使其在不断演进的商业环境中保持竞争优势。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此外，社会对企业责任的期望也在逐渐升高。显示仪表项目充分融入了社会责任的理念，通过可持续经营和社会公益显示仪表项目，企图为社会贡献一份力量，在商业成功的同时关注社会价值。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12" w:name="_Toc26877"/>
      <w:r>
        <w:rPr>
          <w:rFonts w:ascii="仿宋" w:eastAsia="仿宋" w:hAnsi="仿宋" w:cs="仿宋" w:hint="eastAsia"/>
          <w:sz w:val="28"/>
          <w:lang w:eastAsia="zh-CN"/>
        </w:rPr>
        <w:t>三、显示仪表项目建设背景及必要性分析</w:t>
      </w:r>
      <w:bookmarkEnd w:id="12"/>
    </w:p>
    <w:p>
      <w:pPr>
        <w:pStyle w:val="Heading2"/>
        <w:rPr>
          <w:rFonts w:ascii="仿宋" w:eastAsia="仿宋" w:hAnsi="仿宋" w:cs="仿宋" w:hint="eastAsia"/>
          <w:lang w:eastAsia="zh-CN"/>
        </w:rPr>
      </w:pPr>
      <w:bookmarkStart w:id="13" w:name="_Toc26981"/>
      <w:r>
        <w:rPr>
          <w:rFonts w:ascii="仿宋" w:eastAsia="仿宋" w:hAnsi="仿宋" w:cs="仿宋" w:hint="eastAsia"/>
          <w:lang w:eastAsia="zh-CN"/>
        </w:rPr>
        <w:t>(一)、显示仪表项目背景分析</w:t>
      </w:r>
      <w:bookmarkEnd w:id="13"/>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显示仪表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显示仪表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显示仪表项目在这个潮流中的定位。同时，我们将关注行业内涌现的新兴机遇，以便显示仪表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显示仪表项目提供了强大的发展动力。我们将聚焦于行业内最新的技术发展趋势，包括但不限于人工智能、大数据分析、物联网等领域。通过深度的技术研究，我们将确保显示仪表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显示仪表项目发展的源泉。我们将投入更多的精力对市场需求进行深入剖析，超越表面的需求，深入挖掘潜在的市场痛点和机遇。通过对市场需求的细致了解，显示仪表项目将更有针对性地设计解决方案，满足市场的多样化需求，从而更好地促进显示仪表项目的可持续发展。</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显示仪表项目战略至关重要。我们将对竞争态势进行更为深入的分析，包括但不限于市场份额、产品特点、客户满意度等多个维度。通过深度的竞争分析，显示仪表项目将能够更准确地把握市场脉搏，制定具有竞争力的显示仪表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显示仪表项目的发展具有直接的影响。我们将进行更为全面的法规和政策分析，了解行业发展中的潜在法律风险和合规挑战。通过充分了解和遵守相关法规，显示仪表项目将确保在法律框架内合法合规运营，为显示仪表项目的稳健发展提供有力支持。</w:t>
      </w:r>
    </w:p>
    <w:p>
      <w:pPr>
        <w:pStyle w:val="Heading2"/>
        <w:ind w:firstLine="560" w:firstLineChars="200"/>
        <w:rPr>
          <w:rFonts w:ascii="仿宋" w:eastAsia="仿宋" w:hAnsi="仿宋" w:cs="仿宋" w:hint="eastAsia"/>
          <w:sz w:val="28"/>
          <w:lang w:eastAsia="zh-CN"/>
        </w:rPr>
      </w:pPr>
      <w:bookmarkStart w:id="14" w:name="_Toc1205"/>
      <w:r>
        <w:rPr>
          <w:rFonts w:ascii="仿宋" w:eastAsia="仿宋" w:hAnsi="仿宋" w:cs="仿宋" w:hint="eastAsia"/>
          <w:sz w:val="28"/>
          <w:lang w:eastAsia="zh-CN"/>
        </w:rPr>
        <w:t>(二)、显示仪表项目建设必要性分析</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显示仪表项目建设的迫切性源于对行业发展趋势的深刻洞察。我们正处于一个行业变革的时代，科技创新、数字化转型成为企业发展的关键动力。显示仪表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显示仪表项目建设不仅仅是为了跟上潮流，更是为了通过技术创新推动企业的持续发展。通过引入先进的技术和解决方案，显示仪表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显示仪表项目的建设成为必然选择，通过提高产品质量、拓展服务领域，从而在竞争中获得更多的机会。显示仪表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显示仪表项目建设的必要性体现在对客户需求更精准的满足。通过显示仪表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显示仪表项目建设的背后是对企业持续创新的追求。只有通过不断创新，企业才能在竞争中立于不败之地。显示仪表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15" w:name="_Toc19356"/>
      <w:r>
        <w:rPr>
          <w:rFonts w:ascii="仿宋" w:eastAsia="仿宋" w:hAnsi="仿宋" w:cs="仿宋" w:hint="eastAsia"/>
          <w:sz w:val="28"/>
          <w:lang w:eastAsia="zh-CN"/>
        </w:rPr>
        <w:t>四、显示仪表项目土建工程</w:t>
      </w:r>
      <w:bookmarkEnd w:id="15"/>
    </w:p>
    <w:p>
      <w:pPr>
        <w:pStyle w:val="Heading2"/>
        <w:rPr>
          <w:rFonts w:ascii="仿宋" w:eastAsia="仿宋" w:hAnsi="仿宋" w:cs="仿宋" w:hint="eastAsia"/>
          <w:lang w:eastAsia="zh-CN"/>
        </w:rPr>
      </w:pPr>
      <w:bookmarkStart w:id="16" w:name="_Toc8471"/>
      <w:r>
        <w:rPr>
          <w:rFonts w:ascii="仿宋" w:eastAsia="仿宋" w:hAnsi="仿宋" w:cs="仿宋" w:hint="eastAsia"/>
          <w:lang w:eastAsia="zh-CN"/>
        </w:rPr>
        <w:t>(一)、建筑工程设计原则</w:t>
      </w:r>
      <w:bookmarkEnd w:id="16"/>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在显示仪表项目的建筑工程设计中，我们将秉承一系列重要的设计原则，以确保显示仪表项目建筑在功能、美观、可持续性等方面达到最佳效果。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首要原则是确保建筑的功能性得到最大化的发挥。我们将充分理解显示仪表项目的实际需求，合理布局各个功能区域，保证建筑在满足业务需求的同时，提供高效的工作环境。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w:t>
      </w:r>
      <w:r>
        <w:rPr>
          <w:rFonts w:ascii="仿宋" w:eastAsia="仿宋" w:hAnsi="仿宋" w:cs="仿宋" w:hint="eastAsia"/>
          <w:sz w:val="28"/>
          <w:lang w:eastAsia="zh-CN"/>
        </w:rPr>
        <w:t xml:space="preserve"> 经济效益：</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https://d.book118.com/905033214243011123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显示仪表项目计划设计方案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显示仪表项目计划设计方案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显示仪表项目计划设计方案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显示仪表项目计划设计方案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显示仪表项目计划设计方案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显示仪表项目计划设计方案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显示仪表项目计划设计方案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显示仪表项目计划设计方案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显示仪表项目计划设计方案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显示仪表项目计划设计方案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显示仪表项目计划设计方案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显示仪表项目计划设计方案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显示仪表项目计划设计方案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显示仪表项目计划设计方案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显示仪表项目计划设计方案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显示仪表项目计划设计方案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显示仪表项目计划设计方案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3ED1188"/>
    <w:rsid w:val="23ED1188"/>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90503321424301112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2024-03-04T00:15:00Z</dcterms:created>
  <dcterms:modified xsi:type="dcterms:W3CDTF">2024-03-04T00:16:09Z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82FD4B638DCC4F77A40E3E9C6F9ADC2F_11</vt:lpwstr>
  </property>
  <property fmtid="{D5CDD505-2E9C-101B-9397-08002B2CF9AE}" pid="3" name="KSOProductBuildVer">
    <vt:lpwstr>2052-12.1.0.16388</vt:lpwstr>
  </property>
</Properties>
</file>