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化妆品项目规划设计蓝图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0612" w:history="1">
        <w:r>
          <w:rPr>
            <w:rFonts w:ascii="仿宋" w:eastAsia="仿宋" w:hAnsi="仿宋" w:cs="仿宋" w:hint="eastAsia"/>
            <w:lang w:eastAsia="zh-CN"/>
          </w:rPr>
          <w:t>概论</w:t>
        </w:r>
        <w:r>
          <w:tab/>
        </w:r>
        <w:r>
          <w:fldChar w:fldCharType="begin"/>
        </w:r>
        <w:r>
          <w:instrText xml:space="preserve"> PAGEREF _Toc10612 \h </w:instrText>
        </w:r>
        <w:r>
          <w:fldChar w:fldCharType="separate"/>
        </w:r>
        <w:r>
          <w:t>3</w:t>
        </w:r>
        <w:r>
          <w:fldChar w:fldCharType="end"/>
        </w:r>
      </w:hyperlink>
    </w:p>
    <w:p>
      <w:pPr>
        <w:pStyle w:val="TOC1"/>
        <w:tabs>
          <w:tab w:val="right" w:leader="dot" w:pos="8306"/>
        </w:tabs>
      </w:pPr>
      <w:hyperlink w:anchor="_Toc30547" w:history="1">
        <w:r>
          <w:rPr>
            <w:rFonts w:ascii="仿宋" w:eastAsia="仿宋" w:hAnsi="仿宋" w:cs="仿宋" w:hint="eastAsia"/>
            <w:lang w:eastAsia="zh-CN"/>
          </w:rPr>
          <w:t>一、工艺说明</w:t>
        </w:r>
        <w:r>
          <w:tab/>
        </w:r>
        <w:r>
          <w:fldChar w:fldCharType="begin"/>
        </w:r>
        <w:r>
          <w:instrText xml:space="preserve"> PAGEREF _Toc30547 \h </w:instrText>
        </w:r>
        <w:r>
          <w:fldChar w:fldCharType="separate"/>
        </w:r>
        <w:r>
          <w:t>3</w:t>
        </w:r>
        <w:r>
          <w:fldChar w:fldCharType="end"/>
        </w:r>
      </w:hyperlink>
    </w:p>
    <w:p>
      <w:pPr>
        <w:pStyle w:val="TOC2"/>
        <w:tabs>
          <w:tab w:val="right" w:leader="dot" w:pos="8306"/>
        </w:tabs>
      </w:pPr>
      <w:hyperlink w:anchor="_Toc24314" w:history="1">
        <w:r>
          <w:rPr>
            <w:rFonts w:ascii="仿宋" w:eastAsia="仿宋" w:hAnsi="仿宋" w:cs="仿宋" w:hint="eastAsia"/>
            <w:lang w:eastAsia="zh-CN"/>
          </w:rPr>
          <w:t>(一)、技术管理特点</w:t>
        </w:r>
        <w:r>
          <w:tab/>
        </w:r>
        <w:r>
          <w:fldChar w:fldCharType="begin"/>
        </w:r>
        <w:r>
          <w:instrText xml:space="preserve"> PAGEREF _Toc24314 \h </w:instrText>
        </w:r>
        <w:r>
          <w:fldChar w:fldCharType="separate"/>
        </w:r>
        <w:r>
          <w:t>3</w:t>
        </w:r>
        <w:r>
          <w:fldChar w:fldCharType="end"/>
        </w:r>
      </w:hyperlink>
    </w:p>
    <w:p>
      <w:pPr>
        <w:pStyle w:val="TOC2"/>
        <w:tabs>
          <w:tab w:val="right" w:leader="dot" w:pos="8306"/>
        </w:tabs>
      </w:pPr>
      <w:hyperlink w:anchor="_Toc6763" w:history="1">
        <w:r>
          <w:rPr>
            <w:rFonts w:ascii="仿宋" w:eastAsia="仿宋" w:hAnsi="仿宋" w:cs="仿宋" w:hint="eastAsia"/>
            <w:lang w:eastAsia="zh-CN"/>
          </w:rPr>
          <w:t>(二)、化妆品项目工艺技术设计方案</w:t>
        </w:r>
        <w:r>
          <w:tab/>
        </w:r>
        <w:r>
          <w:fldChar w:fldCharType="begin"/>
        </w:r>
        <w:r>
          <w:instrText xml:space="preserve"> PAGEREF _Toc6763 \h </w:instrText>
        </w:r>
        <w:r>
          <w:fldChar w:fldCharType="separate"/>
        </w:r>
        <w:r>
          <w:t>4</w:t>
        </w:r>
        <w:r>
          <w:fldChar w:fldCharType="end"/>
        </w:r>
      </w:hyperlink>
    </w:p>
    <w:p>
      <w:pPr>
        <w:pStyle w:val="TOC2"/>
        <w:tabs>
          <w:tab w:val="right" w:leader="dot" w:pos="8306"/>
        </w:tabs>
      </w:pPr>
      <w:hyperlink w:anchor="_Toc7771" w:history="1">
        <w:r>
          <w:rPr>
            <w:rFonts w:ascii="仿宋" w:eastAsia="仿宋" w:hAnsi="仿宋" w:cs="仿宋" w:hint="eastAsia"/>
            <w:lang w:eastAsia="zh-CN"/>
          </w:rPr>
          <w:t>(三)、设备选型方案</w:t>
        </w:r>
        <w:r>
          <w:tab/>
        </w:r>
        <w:r>
          <w:fldChar w:fldCharType="begin"/>
        </w:r>
        <w:r>
          <w:instrText xml:space="preserve"> PAGEREF _Toc7771 \h </w:instrText>
        </w:r>
        <w:r>
          <w:fldChar w:fldCharType="separate"/>
        </w:r>
        <w:r>
          <w:t>5</w:t>
        </w:r>
        <w:r>
          <w:fldChar w:fldCharType="end"/>
        </w:r>
      </w:hyperlink>
    </w:p>
    <w:p>
      <w:pPr>
        <w:pStyle w:val="TOC1"/>
        <w:tabs>
          <w:tab w:val="right" w:leader="dot" w:pos="8306"/>
        </w:tabs>
      </w:pPr>
      <w:hyperlink w:anchor="_Toc1906" w:history="1">
        <w:r>
          <w:rPr>
            <w:rFonts w:ascii="仿宋" w:eastAsia="仿宋" w:hAnsi="仿宋" w:cs="仿宋" w:hint="eastAsia"/>
            <w:lang w:eastAsia="zh-CN"/>
          </w:rPr>
          <w:t>二、化妆品项目绩效评估</w:t>
        </w:r>
        <w:r>
          <w:tab/>
        </w:r>
        <w:r>
          <w:fldChar w:fldCharType="begin"/>
        </w:r>
        <w:r>
          <w:instrText xml:space="preserve"> PAGEREF _Toc1906 \h </w:instrText>
        </w:r>
        <w:r>
          <w:fldChar w:fldCharType="separate"/>
        </w:r>
        <w:r>
          <w:t>7</w:t>
        </w:r>
        <w:r>
          <w:fldChar w:fldCharType="end"/>
        </w:r>
      </w:hyperlink>
    </w:p>
    <w:p>
      <w:pPr>
        <w:pStyle w:val="TOC2"/>
        <w:tabs>
          <w:tab w:val="right" w:leader="dot" w:pos="8306"/>
        </w:tabs>
      </w:pPr>
      <w:hyperlink w:anchor="_Toc26209" w:history="1">
        <w:r>
          <w:rPr>
            <w:rFonts w:ascii="仿宋" w:eastAsia="仿宋" w:hAnsi="仿宋" w:cs="仿宋" w:hint="eastAsia"/>
            <w:lang w:eastAsia="zh-CN"/>
          </w:rPr>
          <w:t>(一)、绩效评估指标</w:t>
        </w:r>
        <w:r>
          <w:tab/>
        </w:r>
        <w:r>
          <w:fldChar w:fldCharType="begin"/>
        </w:r>
        <w:r>
          <w:instrText xml:space="preserve"> PAGEREF _Toc26209 \h </w:instrText>
        </w:r>
        <w:r>
          <w:fldChar w:fldCharType="separate"/>
        </w:r>
        <w:r>
          <w:t>7</w:t>
        </w:r>
        <w:r>
          <w:fldChar w:fldCharType="end"/>
        </w:r>
      </w:hyperlink>
    </w:p>
    <w:p>
      <w:pPr>
        <w:pStyle w:val="TOC2"/>
        <w:tabs>
          <w:tab w:val="right" w:leader="dot" w:pos="8306"/>
        </w:tabs>
      </w:pPr>
      <w:hyperlink w:anchor="_Toc20523" w:history="1">
        <w:r>
          <w:rPr>
            <w:rFonts w:ascii="仿宋" w:eastAsia="仿宋" w:hAnsi="仿宋" w:cs="仿宋" w:hint="eastAsia"/>
            <w:lang w:eastAsia="zh-CN"/>
          </w:rPr>
          <w:t>(二)、绩效评估方法</w:t>
        </w:r>
        <w:r>
          <w:tab/>
        </w:r>
        <w:r>
          <w:fldChar w:fldCharType="begin"/>
        </w:r>
        <w:r>
          <w:instrText xml:space="preserve"> PAGEREF _Toc20523 \h </w:instrText>
        </w:r>
        <w:r>
          <w:fldChar w:fldCharType="separate"/>
        </w:r>
        <w:r>
          <w:t>8</w:t>
        </w:r>
        <w:r>
          <w:fldChar w:fldCharType="end"/>
        </w:r>
      </w:hyperlink>
    </w:p>
    <w:p>
      <w:pPr>
        <w:pStyle w:val="TOC2"/>
        <w:tabs>
          <w:tab w:val="right" w:leader="dot" w:pos="8306"/>
        </w:tabs>
      </w:pPr>
      <w:hyperlink w:anchor="_Toc16254" w:history="1">
        <w:r>
          <w:rPr>
            <w:rFonts w:ascii="仿宋" w:eastAsia="仿宋" w:hAnsi="仿宋" w:cs="仿宋" w:hint="eastAsia"/>
            <w:lang w:eastAsia="zh-CN"/>
          </w:rPr>
          <w:t>(三)、绩效评估周期</w:t>
        </w:r>
        <w:r>
          <w:tab/>
        </w:r>
        <w:r>
          <w:fldChar w:fldCharType="begin"/>
        </w:r>
        <w:r>
          <w:instrText xml:space="preserve"> PAGEREF _Toc16254 \h </w:instrText>
        </w:r>
        <w:r>
          <w:fldChar w:fldCharType="separate"/>
        </w:r>
        <w:r>
          <w:t>9</w:t>
        </w:r>
        <w:r>
          <w:fldChar w:fldCharType="end"/>
        </w:r>
      </w:hyperlink>
    </w:p>
    <w:p>
      <w:pPr>
        <w:pStyle w:val="TOC1"/>
        <w:tabs>
          <w:tab w:val="right" w:leader="dot" w:pos="8306"/>
        </w:tabs>
      </w:pPr>
      <w:hyperlink w:anchor="_Toc27173" w:history="1">
        <w:r>
          <w:rPr>
            <w:rFonts w:ascii="仿宋" w:eastAsia="仿宋" w:hAnsi="仿宋" w:cs="仿宋" w:hint="eastAsia"/>
            <w:lang w:eastAsia="zh-CN"/>
          </w:rPr>
          <w:t>三、市场分析、调研</w:t>
        </w:r>
        <w:r>
          <w:tab/>
        </w:r>
        <w:r>
          <w:fldChar w:fldCharType="begin"/>
        </w:r>
        <w:r>
          <w:instrText xml:space="preserve"> PAGEREF _Toc27173 \h </w:instrText>
        </w:r>
        <w:r>
          <w:fldChar w:fldCharType="separate"/>
        </w:r>
        <w:r>
          <w:t>10</w:t>
        </w:r>
        <w:r>
          <w:fldChar w:fldCharType="end"/>
        </w:r>
      </w:hyperlink>
    </w:p>
    <w:p>
      <w:pPr>
        <w:pStyle w:val="TOC2"/>
        <w:tabs>
          <w:tab w:val="right" w:leader="dot" w:pos="8306"/>
        </w:tabs>
      </w:pPr>
      <w:hyperlink w:anchor="_Toc17469" w:history="1">
        <w:r>
          <w:rPr>
            <w:rFonts w:ascii="仿宋" w:eastAsia="仿宋" w:hAnsi="仿宋" w:cs="仿宋" w:hint="eastAsia"/>
            <w:lang w:eastAsia="zh-CN"/>
          </w:rPr>
          <w:t>(一)、化妆品行业分析</w:t>
        </w:r>
        <w:r>
          <w:tab/>
        </w:r>
        <w:r>
          <w:fldChar w:fldCharType="begin"/>
        </w:r>
        <w:r>
          <w:instrText xml:space="preserve"> PAGEREF _Toc17469 \h </w:instrText>
        </w:r>
        <w:r>
          <w:fldChar w:fldCharType="separate"/>
        </w:r>
        <w:r>
          <w:t>10</w:t>
        </w:r>
        <w:r>
          <w:fldChar w:fldCharType="end"/>
        </w:r>
      </w:hyperlink>
    </w:p>
    <w:p>
      <w:pPr>
        <w:pStyle w:val="TOC2"/>
        <w:tabs>
          <w:tab w:val="right" w:leader="dot" w:pos="8306"/>
        </w:tabs>
      </w:pPr>
      <w:hyperlink w:anchor="_Toc7159" w:history="1">
        <w:r>
          <w:rPr>
            <w:rFonts w:ascii="仿宋" w:eastAsia="仿宋" w:hAnsi="仿宋" w:cs="仿宋" w:hint="eastAsia"/>
            <w:lang w:eastAsia="zh-CN"/>
          </w:rPr>
          <w:t>(二)、化妆品市场分析预测</w:t>
        </w:r>
        <w:r>
          <w:tab/>
        </w:r>
        <w:r>
          <w:fldChar w:fldCharType="begin"/>
        </w:r>
        <w:r>
          <w:instrText xml:space="preserve"> PAGEREF _Toc7159 \h </w:instrText>
        </w:r>
        <w:r>
          <w:fldChar w:fldCharType="separate"/>
        </w:r>
        <w:r>
          <w:t>10</w:t>
        </w:r>
        <w:r>
          <w:fldChar w:fldCharType="end"/>
        </w:r>
      </w:hyperlink>
    </w:p>
    <w:p>
      <w:pPr>
        <w:pStyle w:val="TOC1"/>
        <w:tabs>
          <w:tab w:val="right" w:leader="dot" w:pos="8306"/>
        </w:tabs>
      </w:pPr>
      <w:hyperlink w:anchor="_Toc17971" w:history="1">
        <w:r>
          <w:rPr>
            <w:rFonts w:ascii="仿宋" w:eastAsia="仿宋" w:hAnsi="仿宋" w:cs="仿宋" w:hint="eastAsia"/>
            <w:lang w:eastAsia="zh-CN"/>
          </w:rPr>
          <w:t>四、化妆品项目危机管理</w:t>
        </w:r>
        <w:r>
          <w:tab/>
        </w:r>
        <w:r>
          <w:fldChar w:fldCharType="begin"/>
        </w:r>
        <w:r>
          <w:instrText xml:space="preserve"> PAGEREF _Toc17971 \h </w:instrText>
        </w:r>
        <w:r>
          <w:fldChar w:fldCharType="separate"/>
        </w:r>
        <w:r>
          <w:t>11</w:t>
        </w:r>
        <w:r>
          <w:fldChar w:fldCharType="end"/>
        </w:r>
      </w:hyperlink>
    </w:p>
    <w:p>
      <w:pPr>
        <w:pStyle w:val="TOC2"/>
        <w:tabs>
          <w:tab w:val="right" w:leader="dot" w:pos="8306"/>
        </w:tabs>
      </w:pPr>
      <w:hyperlink w:anchor="_Toc18676" w:history="1">
        <w:r>
          <w:rPr>
            <w:rFonts w:ascii="仿宋" w:eastAsia="仿宋" w:hAnsi="仿宋" w:cs="仿宋" w:hint="eastAsia"/>
            <w:lang w:eastAsia="zh-CN"/>
          </w:rPr>
          <w:t>(一)、危机预警与识别</w:t>
        </w:r>
        <w:r>
          <w:tab/>
        </w:r>
        <w:r>
          <w:fldChar w:fldCharType="begin"/>
        </w:r>
        <w:r>
          <w:instrText xml:space="preserve"> PAGEREF _Toc18676 \h </w:instrText>
        </w:r>
        <w:r>
          <w:fldChar w:fldCharType="separate"/>
        </w:r>
        <w:r>
          <w:t>11</w:t>
        </w:r>
        <w:r>
          <w:fldChar w:fldCharType="end"/>
        </w:r>
      </w:hyperlink>
    </w:p>
    <w:p>
      <w:pPr>
        <w:pStyle w:val="TOC2"/>
        <w:tabs>
          <w:tab w:val="right" w:leader="dot" w:pos="8306"/>
        </w:tabs>
      </w:pPr>
      <w:hyperlink w:anchor="_Toc15176" w:history="1">
        <w:r>
          <w:rPr>
            <w:rFonts w:ascii="仿宋" w:eastAsia="仿宋" w:hAnsi="仿宋" w:cs="仿宋" w:hint="eastAsia"/>
            <w:lang w:eastAsia="zh-CN"/>
          </w:rPr>
          <w:t>(二)、危机应对与恢复</w:t>
        </w:r>
        <w:r>
          <w:tab/>
        </w:r>
        <w:r>
          <w:fldChar w:fldCharType="begin"/>
        </w:r>
        <w:r>
          <w:instrText xml:space="preserve"> PAGEREF _Toc15176 \h </w:instrText>
        </w:r>
        <w:r>
          <w:fldChar w:fldCharType="separate"/>
        </w:r>
        <w:r>
          <w:t>12</w:t>
        </w:r>
        <w:r>
          <w:fldChar w:fldCharType="end"/>
        </w:r>
      </w:hyperlink>
    </w:p>
    <w:p>
      <w:pPr>
        <w:pStyle w:val="TOC1"/>
        <w:tabs>
          <w:tab w:val="right" w:leader="dot" w:pos="8306"/>
        </w:tabs>
      </w:pPr>
      <w:hyperlink w:anchor="_Toc14261" w:history="1">
        <w:r>
          <w:rPr>
            <w:rFonts w:ascii="仿宋" w:eastAsia="仿宋" w:hAnsi="仿宋" w:cs="仿宋" w:hint="eastAsia"/>
            <w:lang w:eastAsia="zh-CN"/>
          </w:rPr>
          <w:t>五、化妆品项目建设背景及必要性分析</w:t>
        </w:r>
        <w:r>
          <w:tab/>
        </w:r>
        <w:r>
          <w:fldChar w:fldCharType="begin"/>
        </w:r>
        <w:r>
          <w:instrText xml:space="preserve"> PAGEREF _Toc14261 \h </w:instrText>
        </w:r>
        <w:r>
          <w:fldChar w:fldCharType="separate"/>
        </w:r>
        <w:r>
          <w:t>14</w:t>
        </w:r>
        <w:r>
          <w:fldChar w:fldCharType="end"/>
        </w:r>
      </w:hyperlink>
    </w:p>
    <w:p>
      <w:pPr>
        <w:pStyle w:val="TOC2"/>
        <w:tabs>
          <w:tab w:val="right" w:leader="dot" w:pos="8306"/>
        </w:tabs>
      </w:pPr>
      <w:hyperlink w:anchor="_Toc16031" w:history="1">
        <w:r>
          <w:rPr>
            <w:rFonts w:ascii="仿宋" w:eastAsia="仿宋" w:hAnsi="仿宋" w:cs="仿宋" w:hint="eastAsia"/>
            <w:lang w:eastAsia="zh-CN"/>
          </w:rPr>
          <w:t>(一)、化妆品项目背景分析</w:t>
        </w:r>
        <w:r>
          <w:tab/>
        </w:r>
        <w:r>
          <w:fldChar w:fldCharType="begin"/>
        </w:r>
        <w:r>
          <w:instrText xml:space="preserve"> PAGEREF _Toc16031 \h </w:instrText>
        </w:r>
        <w:r>
          <w:fldChar w:fldCharType="separate"/>
        </w:r>
        <w:r>
          <w:t>14</w:t>
        </w:r>
        <w:r>
          <w:fldChar w:fldCharType="end"/>
        </w:r>
      </w:hyperlink>
    </w:p>
    <w:p>
      <w:pPr>
        <w:pStyle w:val="TOC2"/>
        <w:tabs>
          <w:tab w:val="right" w:leader="dot" w:pos="8306"/>
        </w:tabs>
      </w:pPr>
      <w:hyperlink w:anchor="_Toc4611" w:history="1">
        <w:r>
          <w:rPr>
            <w:rFonts w:ascii="仿宋" w:eastAsia="仿宋" w:hAnsi="仿宋" w:cs="仿宋" w:hint="eastAsia"/>
            <w:lang w:eastAsia="zh-CN"/>
          </w:rPr>
          <w:t>(二)、化妆品项目建设必要性分析</w:t>
        </w:r>
        <w:r>
          <w:tab/>
        </w:r>
        <w:r>
          <w:fldChar w:fldCharType="begin"/>
        </w:r>
        <w:r>
          <w:instrText xml:space="preserve"> PAGEREF _Toc4611 \h </w:instrText>
        </w:r>
        <w:r>
          <w:fldChar w:fldCharType="separate"/>
        </w:r>
        <w:r>
          <w:t>15</w:t>
        </w:r>
        <w:r>
          <w:fldChar w:fldCharType="end"/>
        </w:r>
      </w:hyperlink>
    </w:p>
    <w:p>
      <w:pPr>
        <w:pStyle w:val="TOC1"/>
        <w:tabs>
          <w:tab w:val="right" w:leader="dot" w:pos="8306"/>
        </w:tabs>
      </w:pPr>
      <w:hyperlink w:anchor="_Toc2401" w:history="1">
        <w:r>
          <w:rPr>
            <w:rFonts w:ascii="仿宋" w:eastAsia="仿宋" w:hAnsi="仿宋" w:cs="仿宋" w:hint="eastAsia"/>
            <w:lang w:eastAsia="zh-CN"/>
          </w:rPr>
          <w:t>六、产品规划分析</w:t>
        </w:r>
        <w:r>
          <w:tab/>
        </w:r>
        <w:r>
          <w:fldChar w:fldCharType="begin"/>
        </w:r>
        <w:r>
          <w:instrText xml:space="preserve"> PAGEREF _Toc2401 \h </w:instrText>
        </w:r>
        <w:r>
          <w:fldChar w:fldCharType="separate"/>
        </w:r>
        <w:r>
          <w:t>17</w:t>
        </w:r>
        <w:r>
          <w:fldChar w:fldCharType="end"/>
        </w:r>
      </w:hyperlink>
    </w:p>
    <w:p>
      <w:pPr>
        <w:pStyle w:val="TOC2"/>
        <w:tabs>
          <w:tab w:val="right" w:leader="dot" w:pos="8306"/>
        </w:tabs>
      </w:pPr>
      <w:hyperlink w:anchor="_Toc4312" w:history="1">
        <w:r>
          <w:rPr>
            <w:rFonts w:ascii="仿宋" w:eastAsia="仿宋" w:hAnsi="仿宋" w:cs="仿宋" w:hint="eastAsia"/>
            <w:lang w:eastAsia="zh-CN"/>
          </w:rPr>
          <w:t>(一)、产品规划</w:t>
        </w:r>
        <w:r>
          <w:tab/>
        </w:r>
        <w:r>
          <w:fldChar w:fldCharType="begin"/>
        </w:r>
        <w:r>
          <w:instrText xml:space="preserve"> PAGEREF _Toc4312 \h </w:instrText>
        </w:r>
        <w:r>
          <w:fldChar w:fldCharType="separate"/>
        </w:r>
        <w:r>
          <w:t>17</w:t>
        </w:r>
        <w:r>
          <w:fldChar w:fldCharType="end"/>
        </w:r>
      </w:hyperlink>
    </w:p>
    <w:p>
      <w:pPr>
        <w:pStyle w:val="TOC2"/>
        <w:tabs>
          <w:tab w:val="right" w:leader="dot" w:pos="8306"/>
        </w:tabs>
      </w:pPr>
      <w:hyperlink w:anchor="_Toc11060" w:history="1">
        <w:r>
          <w:rPr>
            <w:rFonts w:ascii="仿宋" w:eastAsia="仿宋" w:hAnsi="仿宋" w:cs="仿宋" w:hint="eastAsia"/>
            <w:lang w:eastAsia="zh-CN"/>
          </w:rPr>
          <w:t>(二)、建设规模</w:t>
        </w:r>
        <w:r>
          <w:tab/>
        </w:r>
        <w:r>
          <w:fldChar w:fldCharType="begin"/>
        </w:r>
        <w:r>
          <w:instrText xml:space="preserve"> PAGEREF _Toc11060 \h </w:instrText>
        </w:r>
        <w:r>
          <w:fldChar w:fldCharType="separate"/>
        </w:r>
        <w:r>
          <w:t>17</w:t>
        </w:r>
        <w:r>
          <w:fldChar w:fldCharType="end"/>
        </w:r>
      </w:hyperlink>
    </w:p>
    <w:p>
      <w:pPr>
        <w:pStyle w:val="TOC1"/>
        <w:tabs>
          <w:tab w:val="right" w:leader="dot" w:pos="8306"/>
        </w:tabs>
      </w:pPr>
      <w:hyperlink w:anchor="_Toc7564" w:history="1">
        <w:r>
          <w:rPr>
            <w:rFonts w:ascii="仿宋" w:eastAsia="仿宋" w:hAnsi="仿宋" w:cs="仿宋" w:hint="eastAsia"/>
            <w:lang w:eastAsia="zh-CN"/>
          </w:rPr>
          <w:t>七、化妆品项目创新与研发</w:t>
        </w:r>
        <w:r>
          <w:tab/>
        </w:r>
        <w:r>
          <w:fldChar w:fldCharType="begin"/>
        </w:r>
        <w:r>
          <w:instrText xml:space="preserve"> PAGEREF _Toc7564 \h </w:instrText>
        </w:r>
        <w:r>
          <w:fldChar w:fldCharType="separate"/>
        </w:r>
        <w:r>
          <w:t>19</w:t>
        </w:r>
        <w:r>
          <w:fldChar w:fldCharType="end"/>
        </w:r>
      </w:hyperlink>
    </w:p>
    <w:p>
      <w:pPr>
        <w:pStyle w:val="TOC2"/>
        <w:tabs>
          <w:tab w:val="right" w:leader="dot" w:pos="8306"/>
        </w:tabs>
      </w:pPr>
      <w:hyperlink w:anchor="_Toc18222" w:history="1">
        <w:r>
          <w:rPr>
            <w:rFonts w:ascii="仿宋" w:eastAsia="仿宋" w:hAnsi="仿宋" w:cs="仿宋" w:hint="eastAsia"/>
            <w:lang w:eastAsia="zh-CN"/>
          </w:rPr>
          <w:t>(一)、创新策略与方向</w:t>
        </w:r>
        <w:r>
          <w:tab/>
        </w:r>
        <w:r>
          <w:fldChar w:fldCharType="begin"/>
        </w:r>
        <w:r>
          <w:instrText xml:space="preserve"> PAGEREF _Toc18222 \h </w:instrText>
        </w:r>
        <w:r>
          <w:fldChar w:fldCharType="separate"/>
        </w:r>
        <w:r>
          <w:t>19</w:t>
        </w:r>
        <w:r>
          <w:fldChar w:fldCharType="end"/>
        </w:r>
      </w:hyperlink>
    </w:p>
    <w:p>
      <w:pPr>
        <w:pStyle w:val="TOC2"/>
        <w:tabs>
          <w:tab w:val="right" w:leader="dot" w:pos="8306"/>
        </w:tabs>
      </w:pPr>
      <w:hyperlink w:anchor="_Toc14712" w:history="1">
        <w:r>
          <w:rPr>
            <w:rFonts w:ascii="仿宋" w:eastAsia="仿宋" w:hAnsi="仿宋" w:cs="仿宋" w:hint="eastAsia"/>
            <w:lang w:eastAsia="zh-CN"/>
          </w:rPr>
          <w:t>(二)、研发规划与投入</w:t>
        </w:r>
        <w:r>
          <w:tab/>
        </w:r>
        <w:r>
          <w:fldChar w:fldCharType="begin"/>
        </w:r>
        <w:r>
          <w:instrText xml:space="preserve"> PAGEREF _Toc14712 \h </w:instrText>
        </w:r>
        <w:r>
          <w:fldChar w:fldCharType="separate"/>
        </w:r>
        <w:r>
          <w:t>20</w:t>
        </w:r>
        <w:r>
          <w:fldChar w:fldCharType="end"/>
        </w:r>
      </w:hyperlink>
    </w:p>
    <w:p>
      <w:pPr>
        <w:pStyle w:val="TOC1"/>
        <w:tabs>
          <w:tab w:val="right" w:leader="dot" w:pos="8306"/>
        </w:tabs>
      </w:pPr>
      <w:hyperlink w:anchor="_Toc376" w:history="1">
        <w:r>
          <w:rPr>
            <w:rFonts w:ascii="仿宋" w:eastAsia="仿宋" w:hAnsi="仿宋" w:cs="仿宋" w:hint="eastAsia"/>
            <w:lang w:eastAsia="zh-CN"/>
          </w:rPr>
          <w:t>八、化妆品项目经营效益</w:t>
        </w:r>
        <w:r>
          <w:tab/>
        </w:r>
        <w:r>
          <w:fldChar w:fldCharType="begin"/>
        </w:r>
        <w:r>
          <w:instrText xml:space="preserve"> PAGEREF _Toc376 \h </w:instrText>
        </w:r>
        <w:r>
          <w:fldChar w:fldCharType="separate"/>
        </w:r>
        <w:r>
          <w:t>22</w:t>
        </w:r>
        <w:r>
          <w:fldChar w:fldCharType="end"/>
        </w:r>
      </w:hyperlink>
    </w:p>
    <w:p>
      <w:pPr>
        <w:pStyle w:val="TOC2"/>
        <w:tabs>
          <w:tab w:val="right" w:leader="dot" w:pos="8306"/>
        </w:tabs>
      </w:pPr>
      <w:hyperlink w:anchor="_Toc18316" w:history="1">
        <w:r>
          <w:rPr>
            <w:rFonts w:ascii="仿宋" w:eastAsia="仿宋" w:hAnsi="仿宋" w:cs="仿宋" w:hint="eastAsia"/>
            <w:lang w:eastAsia="zh-CN"/>
          </w:rPr>
          <w:t>(一)、经济评价财务测算</w:t>
        </w:r>
        <w:r>
          <w:tab/>
        </w:r>
        <w:r>
          <w:fldChar w:fldCharType="begin"/>
        </w:r>
        <w:r>
          <w:instrText xml:space="preserve"> PAGEREF _Toc18316 \h </w:instrText>
        </w:r>
        <w:r>
          <w:fldChar w:fldCharType="separate"/>
        </w:r>
        <w:r>
          <w:t>22</w:t>
        </w:r>
        <w:r>
          <w:fldChar w:fldCharType="end"/>
        </w:r>
      </w:hyperlink>
    </w:p>
    <w:p>
      <w:pPr>
        <w:pStyle w:val="TOC2"/>
        <w:tabs>
          <w:tab w:val="right" w:leader="dot" w:pos="8306"/>
        </w:tabs>
      </w:pPr>
      <w:hyperlink w:anchor="_Toc27397" w:history="1">
        <w:r>
          <w:rPr>
            <w:rFonts w:ascii="仿宋" w:eastAsia="仿宋" w:hAnsi="仿宋" w:cs="仿宋" w:hint="eastAsia"/>
            <w:lang w:eastAsia="zh-CN"/>
          </w:rPr>
          <w:t>(二)、化妆品项目盈利能力分析</w:t>
        </w:r>
        <w:r>
          <w:tab/>
        </w:r>
        <w:r>
          <w:fldChar w:fldCharType="begin"/>
        </w:r>
        <w:r>
          <w:instrText xml:space="preserve"> PAGEREF _Toc27397 \h </w:instrText>
        </w:r>
        <w:r>
          <w:fldChar w:fldCharType="separate"/>
        </w:r>
        <w:r>
          <w:t>23</w:t>
        </w:r>
        <w:r>
          <w:fldChar w:fldCharType="end"/>
        </w:r>
      </w:hyperlink>
    </w:p>
    <w:p>
      <w:pPr>
        <w:pStyle w:val="TOC1"/>
        <w:tabs>
          <w:tab w:val="right" w:leader="dot" w:pos="8306"/>
        </w:tabs>
      </w:pPr>
      <w:hyperlink w:anchor="_Toc28584" w:history="1">
        <w:r>
          <w:rPr>
            <w:rFonts w:ascii="仿宋" w:eastAsia="仿宋" w:hAnsi="仿宋" w:cs="仿宋" w:hint="eastAsia"/>
            <w:lang w:eastAsia="zh-CN"/>
          </w:rPr>
          <w:t>九、化妆品项目社会影响</w:t>
        </w:r>
        <w:r>
          <w:tab/>
        </w:r>
        <w:r>
          <w:fldChar w:fldCharType="begin"/>
        </w:r>
        <w:r>
          <w:instrText xml:space="preserve"> PAGEREF _Toc28584 \h </w:instrText>
        </w:r>
        <w:r>
          <w:fldChar w:fldCharType="separate"/>
        </w:r>
        <w:r>
          <w:t>24</w:t>
        </w:r>
        <w:r>
          <w:fldChar w:fldCharType="end"/>
        </w:r>
      </w:hyperlink>
    </w:p>
    <w:p>
      <w:pPr>
        <w:pStyle w:val="TOC2"/>
        <w:tabs>
          <w:tab w:val="right" w:leader="dot" w:pos="8306"/>
        </w:tabs>
      </w:pPr>
      <w:hyperlink w:anchor="_Toc25608" w:history="1">
        <w:r>
          <w:rPr>
            <w:rFonts w:ascii="仿宋" w:eastAsia="仿宋" w:hAnsi="仿宋" w:cs="仿宋" w:hint="eastAsia"/>
            <w:lang w:eastAsia="zh-CN"/>
          </w:rPr>
          <w:t>(一)、社会责任与义务</w:t>
        </w:r>
        <w:r>
          <w:tab/>
        </w:r>
        <w:r>
          <w:fldChar w:fldCharType="begin"/>
        </w:r>
        <w:r>
          <w:instrText xml:space="preserve"> PAGEREF _Toc25608 \h </w:instrText>
        </w:r>
        <w:r>
          <w:fldChar w:fldCharType="separate"/>
        </w:r>
        <w:r>
          <w:t>24</w:t>
        </w:r>
        <w:r>
          <w:fldChar w:fldCharType="end"/>
        </w:r>
      </w:hyperlink>
    </w:p>
    <w:p>
      <w:pPr>
        <w:pStyle w:val="TOC2"/>
        <w:tabs>
          <w:tab w:val="right" w:leader="dot" w:pos="8306"/>
        </w:tabs>
      </w:pPr>
      <w:hyperlink w:anchor="_Toc20925" w:history="1">
        <w:r>
          <w:rPr>
            <w:rFonts w:ascii="仿宋" w:eastAsia="仿宋" w:hAnsi="仿宋" w:cs="仿宋" w:hint="eastAsia"/>
            <w:lang w:eastAsia="zh-CN"/>
          </w:rPr>
          <w:t>(二)、社会参与与沟通</w:t>
        </w:r>
        <w:r>
          <w:tab/>
        </w:r>
        <w:r>
          <w:fldChar w:fldCharType="begin"/>
        </w:r>
        <w:r>
          <w:instrText xml:space="preserve"> PAGEREF _Toc20925 \h </w:instrText>
        </w:r>
        <w:r>
          <w:fldChar w:fldCharType="separate"/>
        </w:r>
        <w:r>
          <w:t>24</w:t>
        </w:r>
        <w:r>
          <w:fldChar w:fldCharType="end"/>
        </w:r>
      </w:hyperlink>
    </w:p>
    <w:p>
      <w:pPr>
        <w:pStyle w:val="TOC1"/>
        <w:tabs>
          <w:tab w:val="right" w:leader="dot" w:pos="8306"/>
        </w:tabs>
      </w:pPr>
      <w:hyperlink w:anchor="_Toc29453" w:history="1">
        <w:r>
          <w:rPr>
            <w:rFonts w:ascii="仿宋" w:eastAsia="仿宋" w:hAnsi="仿宋" w:cs="仿宋" w:hint="eastAsia"/>
            <w:lang w:eastAsia="zh-CN"/>
          </w:rPr>
          <w:t>十、化妆品项目财务管理</w:t>
        </w:r>
        <w:r>
          <w:tab/>
        </w:r>
        <w:r>
          <w:fldChar w:fldCharType="begin"/>
        </w:r>
        <w:r>
          <w:instrText xml:space="preserve"> PAGEREF _Toc29453 \h </w:instrText>
        </w:r>
        <w:r>
          <w:fldChar w:fldCharType="separate"/>
        </w:r>
        <w:r>
          <w:t>25</w:t>
        </w:r>
        <w:r>
          <w:fldChar w:fldCharType="end"/>
        </w:r>
      </w:hyperlink>
    </w:p>
    <w:p>
      <w:pPr>
        <w:pStyle w:val="TOC2"/>
        <w:tabs>
          <w:tab w:val="right" w:leader="dot" w:pos="8306"/>
        </w:tabs>
      </w:pPr>
      <w:hyperlink w:anchor="_Toc12036" w:history="1">
        <w:r>
          <w:rPr>
            <w:rFonts w:ascii="仿宋" w:eastAsia="仿宋" w:hAnsi="仿宋" w:cs="仿宋" w:hint="eastAsia"/>
            <w:lang w:eastAsia="zh-CN"/>
          </w:rPr>
          <w:t>(一)、资金需求大</w:t>
        </w:r>
        <w:r>
          <w:tab/>
        </w:r>
        <w:r>
          <w:fldChar w:fldCharType="begin"/>
        </w:r>
        <w:r>
          <w:instrText xml:space="preserve"> PAGEREF _Toc12036 \h </w:instrText>
        </w:r>
        <w:r>
          <w:fldChar w:fldCharType="separate"/>
        </w:r>
        <w:r>
          <w:t>25</w:t>
        </w:r>
        <w:r>
          <w:fldChar w:fldCharType="end"/>
        </w:r>
      </w:hyperlink>
    </w:p>
    <w:p>
      <w:pPr>
        <w:pStyle w:val="TOC2"/>
        <w:tabs>
          <w:tab w:val="right" w:leader="dot" w:pos="8306"/>
        </w:tabs>
      </w:pPr>
      <w:hyperlink w:anchor="_Toc15837" w:history="1">
        <w:r>
          <w:rPr>
            <w:rFonts w:ascii="仿宋" w:eastAsia="仿宋" w:hAnsi="仿宋" w:cs="仿宋" w:hint="eastAsia"/>
            <w:lang w:eastAsia="zh-CN"/>
          </w:rPr>
          <w:t>(二)、研发周期长</w:t>
        </w:r>
        <w:r>
          <w:tab/>
        </w:r>
        <w:r>
          <w:fldChar w:fldCharType="begin"/>
        </w:r>
        <w:r>
          <w:instrText xml:space="preserve"> PAGEREF _Toc15837 \h </w:instrText>
        </w:r>
        <w:r>
          <w:fldChar w:fldCharType="separate"/>
        </w:r>
        <w:r>
          <w:t>26</w:t>
        </w:r>
        <w:r>
          <w:fldChar w:fldCharType="end"/>
        </w:r>
      </w:hyperlink>
    </w:p>
    <w:p>
      <w:pPr>
        <w:pStyle w:val="TOC2"/>
        <w:tabs>
          <w:tab w:val="right" w:leader="dot" w:pos="8306"/>
        </w:tabs>
      </w:pPr>
      <w:hyperlink w:anchor="_Toc8645" w:history="1">
        <w:r>
          <w:rPr>
            <w:rFonts w:ascii="仿宋" w:eastAsia="仿宋" w:hAnsi="仿宋" w:cs="仿宋" w:hint="eastAsia"/>
            <w:lang w:eastAsia="zh-CN"/>
          </w:rPr>
          <w:t>(三)、市场风险大</w:t>
        </w:r>
        <w:r>
          <w:tab/>
        </w:r>
        <w:r>
          <w:fldChar w:fldCharType="begin"/>
        </w:r>
        <w:r>
          <w:instrText xml:space="preserve"> PAGEREF _Toc8645 \h </w:instrText>
        </w:r>
        <w:r>
          <w:fldChar w:fldCharType="separate"/>
        </w:r>
        <w:r>
          <w:t>28</w:t>
        </w:r>
        <w:r>
          <w:fldChar w:fldCharType="end"/>
        </w:r>
      </w:hyperlink>
    </w:p>
    <w:p>
      <w:pPr>
        <w:pStyle w:val="TOC2"/>
        <w:tabs>
          <w:tab w:val="right" w:leader="dot" w:pos="8306"/>
        </w:tabs>
      </w:pPr>
      <w:hyperlink w:anchor="_Toc31392" w:history="1">
        <w:r>
          <w:rPr>
            <w:rFonts w:ascii="仿宋" w:eastAsia="仿宋" w:hAnsi="仿宋" w:cs="仿宋" w:hint="eastAsia"/>
            <w:lang w:eastAsia="zh-CN"/>
          </w:rPr>
          <w:t>(四)、利润率高</w:t>
        </w:r>
        <w:r>
          <w:tab/>
        </w:r>
        <w:r>
          <w:fldChar w:fldCharType="begin"/>
        </w:r>
        <w:r>
          <w:instrText xml:space="preserve"> PAGEREF _Toc31392 \h </w:instrText>
        </w:r>
        <w:r>
          <w:fldChar w:fldCharType="separate"/>
        </w:r>
        <w:r>
          <w:t>30</w:t>
        </w:r>
        <w:r>
          <w:fldChar w:fldCharType="end"/>
        </w:r>
      </w:hyperlink>
    </w:p>
    <w:p>
      <w:pPr>
        <w:pStyle w:val="TOC1"/>
        <w:tabs>
          <w:tab w:val="right" w:leader="dot" w:pos="8306"/>
        </w:tabs>
      </w:pPr>
      <w:hyperlink w:anchor="_Toc137" w:history="1">
        <w:r>
          <w:rPr>
            <w:rFonts w:ascii="仿宋" w:eastAsia="仿宋" w:hAnsi="仿宋" w:cs="仿宋" w:hint="eastAsia"/>
            <w:lang w:eastAsia="zh-CN"/>
          </w:rPr>
          <w:t>十一、化妆品项目人力资源管理</w:t>
        </w:r>
        <w:r>
          <w:tab/>
        </w:r>
        <w:r>
          <w:fldChar w:fldCharType="begin"/>
        </w:r>
        <w:r>
          <w:instrText xml:space="preserve"> PAGEREF _Toc137 \h </w:instrText>
        </w:r>
        <w:r>
          <w:fldChar w:fldCharType="separate"/>
        </w:r>
        <w:r>
          <w:t>32</w:t>
        </w:r>
        <w:r>
          <w:fldChar w:fldCharType="end"/>
        </w:r>
      </w:hyperlink>
    </w:p>
    <w:p>
      <w:pPr>
        <w:pStyle w:val="TOC2"/>
        <w:tabs>
          <w:tab w:val="right" w:leader="dot" w:pos="8306"/>
        </w:tabs>
      </w:pPr>
      <w:hyperlink w:anchor="_Toc8911" w:history="1">
        <w:r>
          <w:rPr>
            <w:rFonts w:ascii="仿宋" w:eastAsia="仿宋" w:hAnsi="仿宋" w:cs="仿宋" w:hint="eastAsia"/>
            <w:lang w:eastAsia="zh-CN"/>
          </w:rPr>
          <w:t>(一)、建立健全的预算管理制度</w:t>
        </w:r>
        <w:r>
          <w:tab/>
        </w:r>
        <w:r>
          <w:fldChar w:fldCharType="begin"/>
        </w:r>
        <w:r>
          <w:instrText xml:space="preserve"> PAGEREF _Toc8911 \h </w:instrText>
        </w:r>
        <w:r>
          <w:fldChar w:fldCharType="separate"/>
        </w:r>
        <w:r>
          <w:t>32</w:t>
        </w:r>
        <w:r>
          <w:fldChar w:fldCharType="end"/>
        </w:r>
      </w:hyperlink>
    </w:p>
    <w:p>
      <w:pPr>
        <w:pStyle w:val="TOC2"/>
        <w:tabs>
          <w:tab w:val="right" w:leader="dot" w:pos="8306"/>
        </w:tabs>
      </w:pPr>
      <w:hyperlink w:anchor="_Toc12205" w:history="1">
        <w:r>
          <w:rPr>
            <w:rFonts w:ascii="仿宋" w:eastAsia="仿宋" w:hAnsi="仿宋" w:cs="仿宋" w:hint="eastAsia"/>
            <w:lang w:eastAsia="zh-CN"/>
          </w:rPr>
          <w:t>(二)、加强资金流动监控</w:t>
        </w:r>
        <w:r>
          <w:tab/>
        </w:r>
        <w:r>
          <w:fldChar w:fldCharType="begin"/>
        </w:r>
        <w:r>
          <w:instrText xml:space="preserve"> PAGEREF _Toc12205 \h </w:instrText>
        </w:r>
        <w:r>
          <w:fldChar w:fldCharType="separate"/>
        </w:r>
        <w:r>
          <w:t>34</w:t>
        </w:r>
        <w:r>
          <w:fldChar w:fldCharType="end"/>
        </w:r>
      </w:hyperlink>
    </w:p>
    <w:p>
      <w:pPr>
        <w:pStyle w:val="TOC2"/>
        <w:tabs>
          <w:tab w:val="right" w:leader="dot" w:pos="8306"/>
        </w:tabs>
      </w:pPr>
      <w:hyperlink w:anchor="_Toc16116" w:history="1">
        <w:r>
          <w:rPr>
            <w:rFonts w:ascii="仿宋" w:eastAsia="仿宋" w:hAnsi="仿宋" w:cs="仿宋" w:hint="eastAsia"/>
            <w:lang w:eastAsia="zh-CN"/>
          </w:rPr>
          <w:t>(三)、制定完善的风险控制机制</w:t>
        </w:r>
        <w:r>
          <w:tab/>
        </w:r>
        <w:r>
          <w:fldChar w:fldCharType="begin"/>
        </w:r>
        <w:r>
          <w:instrText xml:space="preserve"> PAGEREF _Toc16116 \h </w:instrText>
        </w:r>
        <w:r>
          <w:fldChar w:fldCharType="separate"/>
        </w:r>
        <w:r>
          <w:t>35</w:t>
        </w:r>
        <w:r>
          <w:fldChar w:fldCharType="end"/>
        </w:r>
      </w:hyperlink>
    </w:p>
    <w:p>
      <w:pPr>
        <w:pStyle w:val="TOC2"/>
        <w:tabs>
          <w:tab w:val="right" w:leader="dot" w:pos="8306"/>
        </w:tabs>
      </w:pPr>
      <w:hyperlink w:anchor="_Toc31914" w:history="1">
        <w:r>
          <w:rPr>
            <w:rFonts w:ascii="仿宋" w:eastAsia="仿宋" w:hAnsi="仿宋" w:cs="仿宋" w:hint="eastAsia"/>
            <w:lang w:eastAsia="zh-CN"/>
          </w:rPr>
          <w:t>(四)、优化成本管理</w:t>
        </w:r>
        <w:r>
          <w:tab/>
        </w:r>
        <w:r>
          <w:fldChar w:fldCharType="begin"/>
        </w:r>
        <w:r>
          <w:instrText xml:space="preserve"> PAGEREF _Toc31914 \h </w:instrText>
        </w:r>
        <w:r>
          <w:fldChar w:fldCharType="separate"/>
        </w:r>
        <w:r>
          <w:t>36</w:t>
        </w:r>
        <w:r>
          <w:fldChar w:fldCharType="end"/>
        </w:r>
      </w:hyperlink>
    </w:p>
    <w:p>
      <w:pPr>
        <w:pStyle w:val="TOC1"/>
        <w:tabs>
          <w:tab w:val="right" w:leader="dot" w:pos="8306"/>
        </w:tabs>
      </w:pPr>
      <w:hyperlink w:anchor="_Toc6487" w:history="1">
        <w:r>
          <w:rPr>
            <w:rFonts w:ascii="仿宋" w:eastAsia="仿宋" w:hAnsi="仿宋" w:cs="仿宋" w:hint="eastAsia"/>
            <w:lang w:eastAsia="zh-CN"/>
          </w:rPr>
          <w:t>十二、化妆品项目环境影响分析</w:t>
        </w:r>
        <w:r>
          <w:tab/>
        </w:r>
        <w:r>
          <w:fldChar w:fldCharType="begin"/>
        </w:r>
        <w:r>
          <w:instrText xml:space="preserve"> PAGEREF _Toc6487 \h </w:instrText>
        </w:r>
        <w:r>
          <w:fldChar w:fldCharType="separate"/>
        </w:r>
        <w:r>
          <w:t>38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4484" w:history="1">
        <w:r>
          <w:rPr>
            <w:rFonts w:ascii="仿宋" w:eastAsia="仿宋" w:hAnsi="仿宋" w:cs="仿宋" w:hint="eastAsia"/>
            <w:lang w:eastAsia="zh-CN"/>
          </w:rPr>
          <w:t>(一)、建设区域环境质量现状</w:t>
        </w:r>
        <w:r>
          <w:tab/>
        </w:r>
        <w:r>
          <w:fldChar w:fldCharType="begin"/>
        </w:r>
        <w:r>
          <w:instrText xml:space="preserve"> PAGEREF _Toc14484 \h </w:instrText>
        </w:r>
        <w:r>
          <w:fldChar w:fldCharType="separate"/>
        </w:r>
        <w:r>
          <w:t>38</w:t>
        </w:r>
        <w:r>
          <w:fldChar w:fldCharType="end"/>
        </w:r>
      </w:hyperlink>
    </w:p>
    <w:p>
      <w:pPr>
        <w:pStyle w:val="TOC2"/>
        <w:tabs>
          <w:tab w:val="right" w:leader="dot" w:pos="8306"/>
        </w:tabs>
      </w:pPr>
      <w:hyperlink w:anchor="_Toc22267" w:history="1">
        <w:r>
          <w:rPr>
            <w:rFonts w:ascii="仿宋" w:eastAsia="仿宋" w:hAnsi="仿宋" w:cs="仿宋" w:hint="eastAsia"/>
            <w:lang w:eastAsia="zh-CN"/>
          </w:rPr>
          <w:t>(二)、建设期环境保护</w:t>
        </w:r>
        <w:r>
          <w:tab/>
        </w:r>
        <w:r>
          <w:fldChar w:fldCharType="begin"/>
        </w:r>
        <w:r>
          <w:instrText xml:space="preserve"> PAGEREF _Toc22267 \h </w:instrText>
        </w:r>
        <w:r>
          <w:fldChar w:fldCharType="separate"/>
        </w:r>
        <w:r>
          <w:t>39</w:t>
        </w:r>
        <w:r>
          <w:fldChar w:fldCharType="end"/>
        </w:r>
      </w:hyperlink>
    </w:p>
    <w:p>
      <w:pPr>
        <w:pStyle w:val="TOC2"/>
        <w:tabs>
          <w:tab w:val="right" w:leader="dot" w:pos="8306"/>
        </w:tabs>
      </w:pPr>
      <w:hyperlink w:anchor="_Toc13215" w:history="1">
        <w:r>
          <w:rPr>
            <w:rFonts w:ascii="仿宋" w:eastAsia="仿宋" w:hAnsi="仿宋" w:cs="仿宋" w:hint="eastAsia"/>
            <w:lang w:eastAsia="zh-CN"/>
          </w:rPr>
          <w:t>(三)、运营期环境保护</w:t>
        </w:r>
        <w:r>
          <w:tab/>
        </w:r>
        <w:r>
          <w:fldChar w:fldCharType="begin"/>
        </w:r>
        <w:r>
          <w:instrText xml:space="preserve"> PAGEREF _Toc13215 \h </w:instrText>
        </w:r>
        <w:r>
          <w:fldChar w:fldCharType="separate"/>
        </w:r>
        <w:r>
          <w:t>40</w:t>
        </w:r>
        <w:r>
          <w:fldChar w:fldCharType="end"/>
        </w:r>
      </w:hyperlink>
    </w:p>
    <w:p>
      <w:pPr>
        <w:pStyle w:val="TOC2"/>
        <w:tabs>
          <w:tab w:val="right" w:leader="dot" w:pos="8306"/>
        </w:tabs>
      </w:pPr>
      <w:hyperlink w:anchor="_Toc12697" w:history="1">
        <w:r>
          <w:rPr>
            <w:rFonts w:ascii="仿宋" w:eastAsia="仿宋" w:hAnsi="仿宋" w:cs="仿宋" w:hint="eastAsia"/>
            <w:lang w:eastAsia="zh-CN"/>
          </w:rPr>
          <w:t>(四)、化妆品项目建设对区域经济的影响</w:t>
        </w:r>
        <w:r>
          <w:tab/>
        </w:r>
        <w:r>
          <w:fldChar w:fldCharType="begin"/>
        </w:r>
        <w:r>
          <w:instrText xml:space="preserve"> PAGEREF _Toc12697 \h </w:instrText>
        </w:r>
        <w:r>
          <w:fldChar w:fldCharType="separate"/>
        </w:r>
        <w:r>
          <w:t>42</w:t>
        </w:r>
        <w:r>
          <w:fldChar w:fldCharType="end"/>
        </w:r>
      </w:hyperlink>
    </w:p>
    <w:p>
      <w:pPr>
        <w:pStyle w:val="TOC2"/>
        <w:tabs>
          <w:tab w:val="right" w:leader="dot" w:pos="8306"/>
        </w:tabs>
      </w:pPr>
      <w:hyperlink w:anchor="_Toc2469" w:history="1">
        <w:r>
          <w:rPr>
            <w:rFonts w:ascii="仿宋" w:eastAsia="仿宋" w:hAnsi="仿宋" w:cs="仿宋" w:hint="eastAsia"/>
            <w:lang w:eastAsia="zh-CN"/>
          </w:rPr>
          <w:t>(五)、废弃物处理</w:t>
        </w:r>
        <w:r>
          <w:tab/>
        </w:r>
        <w:r>
          <w:fldChar w:fldCharType="begin"/>
        </w:r>
        <w:r>
          <w:instrText xml:space="preserve"> PAGEREF _Toc2469 \h </w:instrText>
        </w:r>
        <w:r>
          <w:fldChar w:fldCharType="separate"/>
        </w:r>
        <w:r>
          <w:t>43</w:t>
        </w:r>
        <w:r>
          <w:fldChar w:fldCharType="end"/>
        </w:r>
      </w:hyperlink>
    </w:p>
    <w:p>
      <w:pPr>
        <w:pStyle w:val="TOC2"/>
        <w:tabs>
          <w:tab w:val="right" w:leader="dot" w:pos="8306"/>
        </w:tabs>
      </w:pPr>
      <w:hyperlink w:anchor="_Toc8839" w:history="1">
        <w:r>
          <w:rPr>
            <w:rFonts w:ascii="仿宋" w:eastAsia="仿宋" w:hAnsi="仿宋" w:cs="仿宋" w:hint="eastAsia"/>
            <w:lang w:eastAsia="zh-CN"/>
          </w:rPr>
          <w:t>(六)、特殊环境影响分析</w:t>
        </w:r>
        <w:r>
          <w:tab/>
        </w:r>
        <w:r>
          <w:fldChar w:fldCharType="begin"/>
        </w:r>
        <w:r>
          <w:instrText xml:space="preserve"> PAGEREF _Toc8839 \h </w:instrText>
        </w:r>
        <w:r>
          <w:fldChar w:fldCharType="separate"/>
        </w:r>
        <w:r>
          <w:t>45</w:t>
        </w:r>
        <w:r>
          <w:fldChar w:fldCharType="end"/>
        </w:r>
      </w:hyperlink>
    </w:p>
    <w:p>
      <w:pPr>
        <w:pStyle w:val="TOC2"/>
        <w:tabs>
          <w:tab w:val="right" w:leader="dot" w:pos="8306"/>
        </w:tabs>
      </w:pPr>
      <w:hyperlink w:anchor="_Toc28673" w:history="1">
        <w:r>
          <w:rPr>
            <w:rFonts w:ascii="仿宋" w:eastAsia="仿宋" w:hAnsi="仿宋" w:cs="仿宋" w:hint="eastAsia"/>
            <w:lang w:eastAsia="zh-CN"/>
          </w:rPr>
          <w:t>(七)、清洁生产</w:t>
        </w:r>
        <w:r>
          <w:tab/>
        </w:r>
        <w:r>
          <w:fldChar w:fldCharType="begin"/>
        </w:r>
        <w:r>
          <w:instrText xml:space="preserve"> PAGEREF _Toc28673 \h </w:instrText>
        </w:r>
        <w:r>
          <w:fldChar w:fldCharType="separate"/>
        </w:r>
        <w:r>
          <w:t>46</w:t>
        </w:r>
        <w:r>
          <w:fldChar w:fldCharType="end"/>
        </w:r>
      </w:hyperlink>
    </w:p>
    <w:p>
      <w:pPr>
        <w:pStyle w:val="TOC2"/>
        <w:tabs>
          <w:tab w:val="right" w:leader="dot" w:pos="8306"/>
        </w:tabs>
      </w:pPr>
      <w:hyperlink w:anchor="_Toc3490" w:history="1">
        <w:r>
          <w:rPr>
            <w:rFonts w:ascii="仿宋" w:eastAsia="仿宋" w:hAnsi="仿宋" w:cs="仿宋" w:hint="eastAsia"/>
            <w:lang w:eastAsia="zh-CN"/>
          </w:rPr>
          <w:t>(八)、环境保护综合评价</w:t>
        </w:r>
        <w:r>
          <w:tab/>
        </w:r>
        <w:r>
          <w:fldChar w:fldCharType="begin"/>
        </w:r>
        <w:r>
          <w:instrText xml:space="preserve"> PAGEREF _Toc3490 \h </w:instrText>
        </w:r>
        <w:r>
          <w:fldChar w:fldCharType="separate"/>
        </w:r>
        <w:r>
          <w:t>47</w:t>
        </w:r>
        <w:r>
          <w:fldChar w:fldCharType="end"/>
        </w:r>
      </w:hyperlink>
    </w:p>
    <w:p>
      <w:pPr>
        <w:pStyle w:val="TOC1"/>
        <w:tabs>
          <w:tab w:val="right" w:leader="dot" w:pos="8306"/>
        </w:tabs>
      </w:pPr>
      <w:hyperlink w:anchor="_Toc30534" w:history="1">
        <w:r>
          <w:rPr>
            <w:rFonts w:ascii="仿宋" w:eastAsia="仿宋" w:hAnsi="仿宋" w:cs="仿宋" w:hint="eastAsia"/>
            <w:lang w:eastAsia="zh-CN"/>
          </w:rPr>
          <w:t>十三、供应链管理</w:t>
        </w:r>
        <w:r>
          <w:tab/>
        </w:r>
        <w:r>
          <w:fldChar w:fldCharType="begin"/>
        </w:r>
        <w:r>
          <w:instrText xml:space="preserve"> PAGEREF _Toc30534 \h </w:instrText>
        </w:r>
        <w:r>
          <w:fldChar w:fldCharType="separate"/>
        </w:r>
        <w:r>
          <w:t>48</w:t>
        </w:r>
        <w:r>
          <w:fldChar w:fldCharType="end"/>
        </w:r>
      </w:hyperlink>
    </w:p>
    <w:p>
      <w:pPr>
        <w:pStyle w:val="TOC2"/>
        <w:tabs>
          <w:tab w:val="right" w:leader="dot" w:pos="8306"/>
        </w:tabs>
      </w:pPr>
      <w:hyperlink w:anchor="_Toc13490" w:history="1">
        <w:r>
          <w:rPr>
            <w:rFonts w:ascii="仿宋" w:eastAsia="仿宋" w:hAnsi="仿宋" w:cs="仿宋" w:hint="eastAsia"/>
            <w:lang w:eastAsia="zh-CN"/>
          </w:rPr>
          <w:t>(一)、供应链战略规划</w:t>
        </w:r>
        <w:r>
          <w:tab/>
        </w:r>
        <w:r>
          <w:fldChar w:fldCharType="begin"/>
        </w:r>
        <w:r>
          <w:instrText xml:space="preserve"> PAGEREF _Toc13490 \h </w:instrText>
        </w:r>
        <w:r>
          <w:fldChar w:fldCharType="separate"/>
        </w:r>
        <w:r>
          <w:t>48</w:t>
        </w:r>
        <w:r>
          <w:fldChar w:fldCharType="end"/>
        </w:r>
      </w:hyperlink>
    </w:p>
    <w:p>
      <w:pPr>
        <w:pStyle w:val="TOC2"/>
        <w:tabs>
          <w:tab w:val="right" w:leader="dot" w:pos="8306"/>
        </w:tabs>
      </w:pPr>
      <w:hyperlink w:anchor="_Toc1940" w:history="1">
        <w:r>
          <w:rPr>
            <w:rFonts w:ascii="仿宋" w:eastAsia="仿宋" w:hAnsi="仿宋" w:cs="仿宋" w:hint="eastAsia"/>
            <w:lang w:eastAsia="zh-CN"/>
          </w:rPr>
          <w:t>(二)、供应商选择与合作</w:t>
        </w:r>
        <w:r>
          <w:tab/>
        </w:r>
        <w:r>
          <w:fldChar w:fldCharType="begin"/>
        </w:r>
        <w:r>
          <w:instrText xml:space="preserve"> PAGEREF _Toc1940 \h </w:instrText>
        </w:r>
        <w:r>
          <w:fldChar w:fldCharType="separate"/>
        </w:r>
        <w:r>
          <w:t>50</w:t>
        </w:r>
        <w:r>
          <w:fldChar w:fldCharType="end"/>
        </w:r>
      </w:hyperlink>
    </w:p>
    <w:p>
      <w:pPr>
        <w:pStyle w:val="TOC2"/>
        <w:tabs>
          <w:tab w:val="right" w:leader="dot" w:pos="8306"/>
        </w:tabs>
      </w:pPr>
      <w:hyperlink w:anchor="_Toc16110" w:history="1">
        <w:r>
          <w:rPr>
            <w:rFonts w:ascii="仿宋" w:eastAsia="仿宋" w:hAnsi="仿宋" w:cs="仿宋" w:hint="eastAsia"/>
            <w:lang w:eastAsia="zh-CN"/>
          </w:rPr>
          <w:t>(三)、物流与库存管理</w:t>
        </w:r>
        <w:r>
          <w:tab/>
        </w:r>
        <w:r>
          <w:fldChar w:fldCharType="begin"/>
        </w:r>
        <w:r>
          <w:instrText xml:space="preserve"> PAGEREF _Toc16110 \h </w:instrText>
        </w:r>
        <w:r>
          <w:fldChar w:fldCharType="separate"/>
        </w:r>
        <w:r>
          <w:t>51</w:t>
        </w:r>
        <w:r>
          <w:fldChar w:fldCharType="end"/>
        </w:r>
      </w:hyperlink>
    </w:p>
    <w:p>
      <w:pPr>
        <w:pStyle w:val="TOC1"/>
        <w:tabs>
          <w:tab w:val="right" w:leader="dot" w:pos="8306"/>
        </w:tabs>
      </w:pPr>
      <w:hyperlink w:anchor="_Toc21650" w:history="1">
        <w:r>
          <w:rPr>
            <w:rFonts w:ascii="仿宋" w:eastAsia="仿宋" w:hAnsi="仿宋" w:cs="仿宋" w:hint="eastAsia"/>
            <w:lang w:eastAsia="zh-CN"/>
          </w:rPr>
          <w:t>十四、营销与推广策略</w:t>
        </w:r>
        <w:r>
          <w:tab/>
        </w:r>
        <w:r>
          <w:fldChar w:fldCharType="begin"/>
        </w:r>
        <w:r>
          <w:instrText xml:space="preserve"> PAGEREF _Toc21650 \h </w:instrText>
        </w:r>
        <w:r>
          <w:fldChar w:fldCharType="separate"/>
        </w:r>
        <w:r>
          <w:t>52</w:t>
        </w:r>
        <w:r>
          <w:fldChar w:fldCharType="end"/>
        </w:r>
      </w:hyperlink>
    </w:p>
    <w:p>
      <w:pPr>
        <w:pStyle w:val="TOC2"/>
        <w:tabs>
          <w:tab w:val="right" w:leader="dot" w:pos="8306"/>
        </w:tabs>
      </w:pPr>
      <w:hyperlink w:anchor="_Toc15741" w:history="1">
        <w:r>
          <w:rPr>
            <w:rFonts w:ascii="仿宋" w:eastAsia="仿宋" w:hAnsi="仿宋" w:cs="仿宋" w:hint="eastAsia"/>
            <w:lang w:eastAsia="zh-CN"/>
          </w:rPr>
          <w:t>(一)、产品/服务定位与特点</w:t>
        </w:r>
        <w:r>
          <w:tab/>
        </w:r>
        <w:r>
          <w:fldChar w:fldCharType="begin"/>
        </w:r>
        <w:r>
          <w:instrText xml:space="preserve"> PAGEREF _Toc15741 \h </w:instrText>
        </w:r>
        <w:r>
          <w:fldChar w:fldCharType="separate"/>
        </w:r>
        <w:r>
          <w:t>52</w:t>
        </w:r>
        <w:r>
          <w:fldChar w:fldCharType="end"/>
        </w:r>
      </w:hyperlink>
    </w:p>
    <w:p>
      <w:pPr>
        <w:pStyle w:val="TOC2"/>
        <w:tabs>
          <w:tab w:val="right" w:leader="dot" w:pos="8306"/>
        </w:tabs>
      </w:pPr>
      <w:hyperlink w:anchor="_Toc11876" w:history="1">
        <w:r>
          <w:rPr>
            <w:rFonts w:ascii="仿宋" w:eastAsia="仿宋" w:hAnsi="仿宋" w:cs="仿宋" w:hint="eastAsia"/>
            <w:lang w:eastAsia="zh-CN"/>
          </w:rPr>
          <w:t>(二)、市场定位与竞争分析</w:t>
        </w:r>
        <w:r>
          <w:tab/>
        </w:r>
        <w:r>
          <w:fldChar w:fldCharType="begin"/>
        </w:r>
        <w:r>
          <w:instrText xml:space="preserve"> PAGEREF _Toc11876 \h </w:instrText>
        </w:r>
        <w:r>
          <w:fldChar w:fldCharType="separate"/>
        </w:r>
        <w:r>
          <w:t>53</w:t>
        </w:r>
        <w:r>
          <w:fldChar w:fldCharType="end"/>
        </w:r>
      </w:hyperlink>
    </w:p>
    <w:p>
      <w:pPr>
        <w:pStyle w:val="TOC2"/>
        <w:tabs>
          <w:tab w:val="right" w:leader="dot" w:pos="8306"/>
        </w:tabs>
      </w:pPr>
      <w:hyperlink w:anchor="_Toc7469" w:history="1">
        <w:r>
          <w:rPr>
            <w:rFonts w:ascii="仿宋" w:eastAsia="仿宋" w:hAnsi="仿宋" w:cs="仿宋" w:hint="eastAsia"/>
            <w:lang w:eastAsia="zh-CN"/>
          </w:rPr>
          <w:t>(三)、营销渠道与策略</w:t>
        </w:r>
        <w:r>
          <w:tab/>
        </w:r>
        <w:r>
          <w:fldChar w:fldCharType="begin"/>
        </w:r>
        <w:r>
          <w:instrText xml:space="preserve"> PAGEREF _Toc7469 \h </w:instrText>
        </w:r>
        <w:r>
          <w:fldChar w:fldCharType="separate"/>
        </w:r>
        <w:r>
          <w:t>55</w:t>
        </w:r>
        <w:r>
          <w:fldChar w:fldCharType="end"/>
        </w:r>
      </w:hyperlink>
    </w:p>
    <w:p>
      <w:pPr>
        <w:pStyle w:val="TOC2"/>
        <w:tabs>
          <w:tab w:val="right" w:leader="dot" w:pos="8306"/>
        </w:tabs>
      </w:pPr>
      <w:hyperlink w:anchor="_Toc32522" w:history="1">
        <w:r>
          <w:rPr>
            <w:rFonts w:ascii="仿宋" w:eastAsia="仿宋" w:hAnsi="仿宋" w:cs="仿宋" w:hint="eastAsia"/>
            <w:lang w:eastAsia="zh-CN"/>
          </w:rPr>
          <w:t>(四)、推广与宣传活动</w:t>
        </w:r>
        <w:r>
          <w:tab/>
        </w:r>
        <w:r>
          <w:fldChar w:fldCharType="begin"/>
        </w:r>
        <w:r>
          <w:instrText xml:space="preserve"> PAGEREF _Toc32522 \h </w:instrText>
        </w:r>
        <w:r>
          <w:fldChar w:fldCharType="separate"/>
        </w:r>
        <w:r>
          <w:t>56</w:t>
        </w:r>
        <w:r>
          <w:fldChar w:fldCharType="end"/>
        </w:r>
      </w:hyperlink>
    </w:p>
    <w:p>
      <w:pPr>
        <w:pStyle w:val="TOC1"/>
        <w:tabs>
          <w:tab w:val="right" w:leader="dot" w:pos="8306"/>
        </w:tabs>
      </w:pPr>
      <w:hyperlink w:anchor="_Toc14007" w:history="1">
        <w:r>
          <w:rPr>
            <w:rFonts w:ascii="仿宋" w:eastAsia="仿宋" w:hAnsi="仿宋" w:cs="仿宋" w:hint="eastAsia"/>
            <w:lang w:eastAsia="zh-CN"/>
          </w:rPr>
          <w:t>十五、风险识别与分类</w:t>
        </w:r>
        <w:r>
          <w:tab/>
        </w:r>
        <w:r>
          <w:fldChar w:fldCharType="begin"/>
        </w:r>
        <w:r>
          <w:instrText xml:space="preserve"> PAGEREF _Toc14007 \h </w:instrText>
        </w:r>
        <w:r>
          <w:fldChar w:fldCharType="separate"/>
        </w:r>
        <w:r>
          <w:t>61</w:t>
        </w:r>
        <w:r>
          <w:fldChar w:fldCharType="end"/>
        </w:r>
      </w:hyperlink>
    </w:p>
    <w:p>
      <w:pPr>
        <w:pStyle w:val="TOC2"/>
        <w:tabs>
          <w:tab w:val="right" w:leader="dot" w:pos="8306"/>
        </w:tabs>
      </w:pPr>
      <w:hyperlink w:anchor="_Toc19" w:history="1">
        <w:r>
          <w:rPr>
            <w:rFonts w:ascii="仿宋" w:eastAsia="仿宋" w:hAnsi="仿宋" w:cs="仿宋" w:hint="eastAsia"/>
            <w:lang w:eastAsia="zh-CN"/>
          </w:rPr>
          <w:t>(一)、风险识别</w:t>
        </w:r>
        <w:r>
          <w:tab/>
        </w:r>
        <w:r>
          <w:fldChar w:fldCharType="begin"/>
        </w:r>
        <w:r>
          <w:instrText xml:space="preserve"> PAGEREF _Toc19 \h </w:instrText>
        </w:r>
        <w:r>
          <w:fldChar w:fldCharType="separate"/>
        </w:r>
        <w:r>
          <w:t>61</w:t>
        </w:r>
        <w:r>
          <w:fldChar w:fldCharType="end"/>
        </w:r>
      </w:hyperlink>
    </w:p>
    <w:p>
      <w:pPr>
        <w:pStyle w:val="TOC2"/>
        <w:tabs>
          <w:tab w:val="right" w:leader="dot" w:pos="8306"/>
        </w:tabs>
      </w:pPr>
      <w:hyperlink w:anchor="_Toc31302" w:history="1">
        <w:r>
          <w:rPr>
            <w:rFonts w:ascii="仿宋" w:eastAsia="仿宋" w:hAnsi="仿宋" w:cs="仿宋" w:hint="eastAsia"/>
            <w:lang w:eastAsia="zh-CN"/>
          </w:rPr>
          <w:t>(二)、风险分类</w:t>
        </w:r>
        <w:r>
          <w:tab/>
        </w:r>
        <w:r>
          <w:fldChar w:fldCharType="begin"/>
        </w:r>
        <w:r>
          <w:instrText xml:space="preserve"> PAGEREF _Toc31302 \h </w:instrText>
        </w:r>
        <w:r>
          <w:fldChar w:fldCharType="separate"/>
        </w:r>
        <w:r>
          <w:t>62</w:t>
        </w:r>
        <w:r>
          <w:fldChar w:fldCharType="end"/>
        </w:r>
      </w:hyperlink>
    </w:p>
    <w:p>
      <w:pPr>
        <w:pStyle w:val="TOC1"/>
        <w:tabs>
          <w:tab w:val="right" w:leader="dot" w:pos="8306"/>
        </w:tabs>
      </w:pPr>
      <w:hyperlink w:anchor="_Toc21127" w:history="1">
        <w:r>
          <w:rPr>
            <w:rFonts w:ascii="仿宋" w:eastAsia="仿宋" w:hAnsi="仿宋" w:cs="仿宋" w:hint="eastAsia"/>
            <w:lang w:eastAsia="zh-CN"/>
          </w:rPr>
          <w:t>十六、化妆品项目实施保障措施</w:t>
        </w:r>
        <w:r>
          <w:tab/>
        </w:r>
        <w:r>
          <w:fldChar w:fldCharType="begin"/>
        </w:r>
        <w:r>
          <w:instrText xml:space="preserve"> PAGEREF _Toc21127 \h </w:instrText>
        </w:r>
        <w:r>
          <w:fldChar w:fldCharType="separate"/>
        </w:r>
        <w:r>
          <w:t>64</w:t>
        </w:r>
        <w:r>
          <w:fldChar w:fldCharType="end"/>
        </w:r>
      </w:hyperlink>
    </w:p>
    <w:p>
      <w:pPr>
        <w:pStyle w:val="TOC2"/>
        <w:tabs>
          <w:tab w:val="right" w:leader="dot" w:pos="8306"/>
        </w:tabs>
      </w:pPr>
      <w:hyperlink w:anchor="_Toc22561" w:history="1">
        <w:r>
          <w:rPr>
            <w:rFonts w:ascii="仿宋" w:eastAsia="仿宋" w:hAnsi="仿宋" w:cs="仿宋" w:hint="eastAsia"/>
            <w:lang w:eastAsia="zh-CN"/>
          </w:rPr>
          <w:t>(一)、化妆品项目实施保障机制</w:t>
        </w:r>
        <w:r>
          <w:tab/>
        </w:r>
        <w:r>
          <w:fldChar w:fldCharType="begin"/>
        </w:r>
        <w:r>
          <w:instrText xml:space="preserve"> PAGEREF _Toc22561 \h </w:instrText>
        </w:r>
        <w:r>
          <w:fldChar w:fldCharType="separate"/>
        </w:r>
        <w:r>
          <w:t>64</w:t>
        </w:r>
        <w:r>
          <w:fldChar w:fldCharType="end"/>
        </w:r>
      </w:hyperlink>
    </w:p>
    <w:p>
      <w:pPr>
        <w:pStyle w:val="TOC2"/>
        <w:tabs>
          <w:tab w:val="right" w:leader="dot" w:pos="8306"/>
        </w:tabs>
      </w:pPr>
      <w:hyperlink w:anchor="_Toc13169" w:history="1">
        <w:r>
          <w:rPr>
            <w:rFonts w:ascii="仿宋" w:eastAsia="仿宋" w:hAnsi="仿宋" w:cs="仿宋" w:hint="eastAsia"/>
            <w:lang w:eastAsia="zh-CN"/>
          </w:rPr>
          <w:t>(二)、化妆品项目法律合规要求</w:t>
        </w:r>
        <w:r>
          <w:tab/>
        </w:r>
        <w:r>
          <w:fldChar w:fldCharType="begin"/>
        </w:r>
        <w:r>
          <w:instrText xml:space="preserve"> PAGEREF _Toc13169 \h </w:instrText>
        </w:r>
        <w:r>
          <w:fldChar w:fldCharType="separate"/>
        </w:r>
        <w:r>
          <w:t>68</w:t>
        </w:r>
        <w:r>
          <w:fldChar w:fldCharType="end"/>
        </w:r>
      </w:hyperlink>
    </w:p>
    <w:p>
      <w:pPr>
        <w:pStyle w:val="TOC2"/>
        <w:tabs>
          <w:tab w:val="right" w:leader="dot" w:pos="8306"/>
        </w:tabs>
      </w:pPr>
      <w:hyperlink w:anchor="_Toc22429" w:history="1">
        <w:r>
          <w:rPr>
            <w:rFonts w:ascii="仿宋" w:eastAsia="仿宋" w:hAnsi="仿宋" w:cs="仿宋" w:hint="eastAsia"/>
            <w:lang w:eastAsia="zh-CN"/>
          </w:rPr>
          <w:t>(三)、化妆品项目合同管理与法律事务</w:t>
        </w:r>
        <w:r>
          <w:tab/>
        </w:r>
        <w:r>
          <w:fldChar w:fldCharType="begin"/>
        </w:r>
        <w:r>
          <w:instrText xml:space="preserve"> PAGEREF _Toc22429 \h </w:instrText>
        </w:r>
        <w:r>
          <w:fldChar w:fldCharType="separate"/>
        </w:r>
        <w:r>
          <w:t>72</w:t>
        </w:r>
        <w:r>
          <w:fldChar w:fldCharType="end"/>
        </w:r>
      </w:hyperlink>
    </w:p>
    <w:p>
      <w:pPr>
        <w:pStyle w:val="TOC2"/>
        <w:tabs>
          <w:tab w:val="right" w:leader="dot" w:pos="8306"/>
        </w:tabs>
      </w:pPr>
      <w:hyperlink w:anchor="_Toc6516" w:history="1">
        <w:r>
          <w:rPr>
            <w:rFonts w:ascii="仿宋" w:eastAsia="仿宋" w:hAnsi="仿宋" w:cs="仿宋" w:hint="eastAsia"/>
            <w:lang w:eastAsia="zh-CN"/>
          </w:rPr>
          <w:t>(四)、化妆品项目知识产权保护策略</w:t>
        </w:r>
        <w:r>
          <w:tab/>
        </w:r>
        <w:r>
          <w:fldChar w:fldCharType="begin"/>
        </w:r>
        <w:r>
          <w:instrText xml:space="preserve"> PAGEREF _Toc6516 \h </w:instrText>
        </w:r>
        <w:r>
          <w:fldChar w:fldCharType="separate"/>
        </w:r>
        <w:r>
          <w:t>78</w:t>
        </w:r>
        <w:r>
          <w:fldChar w:fldCharType="end"/>
        </w:r>
      </w:hyperlink>
    </w:p>
    <w:p>
      <w:pPr>
        <w:pStyle w:val="TOC1"/>
        <w:tabs>
          <w:tab w:val="right" w:leader="dot" w:pos="8306"/>
        </w:tabs>
      </w:pPr>
      <w:hyperlink w:anchor="_Toc5839" w:history="1">
        <w:r>
          <w:rPr>
            <w:rFonts w:ascii="仿宋" w:eastAsia="仿宋" w:hAnsi="仿宋" w:cs="仿宋" w:hint="eastAsia"/>
            <w:lang w:eastAsia="zh-CN"/>
          </w:rPr>
          <w:t>十七、利益相关者分析与沟通计划</w:t>
        </w:r>
        <w:r>
          <w:tab/>
        </w:r>
        <w:r>
          <w:fldChar w:fldCharType="begin"/>
        </w:r>
        <w:r>
          <w:instrText xml:space="preserve"> PAGEREF _Toc5839 \h </w:instrText>
        </w:r>
        <w:r>
          <w:fldChar w:fldCharType="separate"/>
        </w:r>
        <w:r>
          <w:t>80</w:t>
        </w:r>
        <w:r>
          <w:fldChar w:fldCharType="end"/>
        </w:r>
      </w:hyperlink>
    </w:p>
    <w:p>
      <w:pPr>
        <w:pStyle w:val="TOC2"/>
        <w:tabs>
          <w:tab w:val="right" w:leader="dot" w:pos="8306"/>
        </w:tabs>
      </w:pPr>
      <w:hyperlink w:anchor="_Toc11341" w:history="1">
        <w:r>
          <w:rPr>
            <w:rFonts w:ascii="仿宋" w:eastAsia="仿宋" w:hAnsi="仿宋" w:cs="仿宋" w:hint="eastAsia"/>
            <w:lang w:eastAsia="zh-CN"/>
          </w:rPr>
          <w:t>(一)、利益相关者分析</w:t>
        </w:r>
        <w:r>
          <w:tab/>
        </w:r>
        <w:r>
          <w:fldChar w:fldCharType="begin"/>
        </w:r>
        <w:r>
          <w:instrText xml:space="preserve"> PAGEREF _Toc11341 \h </w:instrText>
        </w:r>
        <w:r>
          <w:fldChar w:fldCharType="separate"/>
        </w:r>
        <w:r>
          <w:t>80</w:t>
        </w:r>
        <w:r>
          <w:fldChar w:fldCharType="end"/>
        </w:r>
      </w:hyperlink>
    </w:p>
    <w:p>
      <w:pPr>
        <w:pStyle w:val="TOC2"/>
        <w:tabs>
          <w:tab w:val="right" w:leader="dot" w:pos="8306"/>
        </w:tabs>
      </w:pPr>
      <w:hyperlink w:anchor="_Toc146" w:history="1">
        <w:r>
          <w:rPr>
            <w:rFonts w:ascii="仿宋" w:eastAsia="仿宋" w:hAnsi="仿宋" w:cs="仿宋" w:hint="eastAsia"/>
            <w:lang w:eastAsia="zh-CN"/>
          </w:rPr>
          <w:t>(二)、沟通计划</w:t>
        </w:r>
        <w:r>
          <w:tab/>
        </w:r>
        <w:r>
          <w:fldChar w:fldCharType="begin"/>
        </w:r>
        <w:r>
          <w:instrText xml:space="preserve"> PAGEREF _Toc146 \h </w:instrText>
        </w:r>
        <w:r>
          <w:fldChar w:fldCharType="separate"/>
        </w:r>
        <w:r>
          <w:t>81</w:t>
        </w:r>
        <w:r>
          <w:fldChar w:fldCharType="end"/>
        </w:r>
      </w:hyperlink>
    </w:p>
    <w:p>
      <w:pPr>
        <w:pStyle w:val="TOC1"/>
        <w:tabs>
          <w:tab w:val="right" w:leader="dot" w:pos="8306"/>
        </w:tabs>
      </w:pPr>
      <w:hyperlink w:anchor="_Toc19769" w:history="1">
        <w:r>
          <w:rPr>
            <w:rFonts w:ascii="仿宋" w:eastAsia="仿宋" w:hAnsi="仿宋" w:cs="仿宋" w:hint="eastAsia"/>
            <w:lang w:eastAsia="zh-CN"/>
          </w:rPr>
          <w:t>十八、化妆品项目实施时间节点</w:t>
        </w:r>
        <w:r>
          <w:tab/>
        </w:r>
        <w:r>
          <w:fldChar w:fldCharType="begin"/>
        </w:r>
        <w:r>
          <w:instrText xml:space="preserve"> PAGEREF _Toc19769 \h </w:instrText>
        </w:r>
        <w:r>
          <w:fldChar w:fldCharType="separate"/>
        </w:r>
        <w:r>
          <w:t>83</w:t>
        </w:r>
        <w:r>
          <w:fldChar w:fldCharType="end"/>
        </w:r>
      </w:hyperlink>
    </w:p>
    <w:p>
      <w:pPr>
        <w:pStyle w:val="TOC2"/>
        <w:tabs>
          <w:tab w:val="right" w:leader="dot" w:pos="8306"/>
        </w:tabs>
      </w:pPr>
      <w:hyperlink w:anchor="_Toc13265" w:history="1">
        <w:r>
          <w:rPr>
            <w:rFonts w:ascii="仿宋" w:eastAsia="仿宋" w:hAnsi="仿宋" w:cs="仿宋" w:hint="eastAsia"/>
            <w:lang w:eastAsia="zh-CN"/>
          </w:rPr>
          <w:t>(一)、化妆品项目启动阶段时间节点</w:t>
        </w:r>
        <w:r>
          <w:tab/>
        </w:r>
        <w:r>
          <w:fldChar w:fldCharType="begin"/>
        </w:r>
        <w:r>
          <w:instrText xml:space="preserve"> PAGEREF _Toc13265 \h </w:instrText>
        </w:r>
        <w:r>
          <w:fldChar w:fldCharType="separate"/>
        </w:r>
        <w:r>
          <w:t>83</w:t>
        </w:r>
        <w:r>
          <w:fldChar w:fldCharType="end"/>
        </w:r>
      </w:hyperlink>
    </w:p>
    <w:p>
      <w:pPr>
        <w:pStyle w:val="TOC2"/>
        <w:tabs>
          <w:tab w:val="right" w:leader="dot" w:pos="8306"/>
        </w:tabs>
      </w:pPr>
      <w:hyperlink w:anchor="_Toc24459" w:history="1">
        <w:r>
          <w:rPr>
            <w:rFonts w:ascii="仿宋" w:eastAsia="仿宋" w:hAnsi="仿宋" w:cs="仿宋" w:hint="eastAsia"/>
            <w:lang w:eastAsia="zh-CN"/>
          </w:rPr>
          <w:t>(二)、化妆品项目执行阶段时间节点</w:t>
        </w:r>
        <w:r>
          <w:tab/>
        </w:r>
        <w:r>
          <w:fldChar w:fldCharType="begin"/>
        </w:r>
        <w:r>
          <w:instrText xml:space="preserve"> PAGEREF _Toc24459 \h </w:instrText>
        </w:r>
        <w:r>
          <w:fldChar w:fldCharType="separate"/>
        </w:r>
        <w:r>
          <w:t>84</w:t>
        </w:r>
        <w:r>
          <w:fldChar w:fldCharType="end"/>
        </w:r>
      </w:hyperlink>
    </w:p>
    <w:p>
      <w:pPr>
        <w:pStyle w:val="TOC2"/>
        <w:tabs>
          <w:tab w:val="right" w:leader="dot" w:pos="8306"/>
        </w:tabs>
      </w:pPr>
      <w:hyperlink w:anchor="_Toc11850" w:history="1">
        <w:r>
          <w:rPr>
            <w:rFonts w:ascii="仿宋" w:eastAsia="仿宋" w:hAnsi="仿宋" w:cs="仿宋" w:hint="eastAsia"/>
            <w:lang w:eastAsia="zh-CN"/>
          </w:rPr>
          <w:t>(三)、化妆品项目完成阶段时间节点</w:t>
        </w:r>
        <w:r>
          <w:tab/>
        </w:r>
        <w:r>
          <w:fldChar w:fldCharType="begin"/>
        </w:r>
        <w:r>
          <w:instrText xml:space="preserve"> PAGEREF _Toc11850 \h </w:instrText>
        </w:r>
        <w:r>
          <w:fldChar w:fldCharType="separate"/>
        </w:r>
        <w:r>
          <w:t>85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0612"/>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30547"/>
      <w:r>
        <w:rPr>
          <w:rFonts w:ascii="仿宋" w:eastAsia="仿宋" w:hAnsi="仿宋" w:cs="仿宋" w:hint="eastAsia"/>
          <w:sz w:val="28"/>
          <w:lang w:eastAsia="zh-CN"/>
        </w:rPr>
        <w:t>一、工艺说明</w:t>
      </w:r>
      <w:bookmarkEnd w:id="2"/>
    </w:p>
    <w:p>
      <w:pPr>
        <w:pStyle w:val="Heading2"/>
        <w:rPr>
          <w:rFonts w:ascii="仿宋" w:eastAsia="仿宋" w:hAnsi="仿宋" w:cs="仿宋" w:hint="eastAsia"/>
          <w:lang w:eastAsia="zh-CN"/>
        </w:rPr>
      </w:pPr>
      <w:bookmarkStart w:id="3" w:name="_Toc24314"/>
      <w:r>
        <w:rPr>
          <w:rFonts w:ascii="仿宋" w:eastAsia="仿宋" w:hAnsi="仿宋" w:cs="仿宋" w:hint="eastAsia"/>
          <w:lang w:eastAsia="zh-CN"/>
        </w:rPr>
        <w:t>(一)、技术管理特点</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化妆品项目的技术管理特点体现在其创新导向。通过引入最先进的技术趋势和解决方案，化妆品项目致力于提升科技含量、提高质量和效率水平。这意味着我们将采用最新的工具和方法，确保化妆品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化妆品项目技术管理的显著特征。通过整合不同领域的技术资源，我们实现了跨学科的协同工作。这有助于优化技术架构，提高整体效能。此外，整合性策略还促进了不同技术团队之间的紧密沟通和高效合作，确保化妆品项目各方面的技术都能得到协同发展。</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化妆品项目所采用的技术。通过不断优化技术方案，化妆品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化妆品项目团队将在化妆品项目初期识别可能的技术风险，并采取相应的预防和应对措施。通过建立健全的风险评估机制，化妆品项目能够在实施过程中及时发现并解决潜在的技术问题，保障化妆品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通过这些独特的技术管理特点，我们确信在化妆品项目中，技术将成为化妆品项目成功的有力支持。这一深度剖析揭示了技术管理在化妆品项目实施中的关键作用，为化妆品项目的技术基础奠定了坚实的基础。</w:t>
      </w:r>
    </w:p>
    <w:p>
      <w:pPr>
        <w:pStyle w:val="Heading2"/>
        <w:ind w:firstLine="560" w:firstLineChars="200"/>
        <w:rPr>
          <w:rFonts w:ascii="仿宋" w:eastAsia="仿宋" w:hAnsi="仿宋" w:cs="仿宋" w:hint="eastAsia"/>
          <w:sz w:val="28"/>
          <w:lang w:eastAsia="zh-CN"/>
        </w:rPr>
      </w:pPr>
      <w:bookmarkStart w:id="4" w:name="_Toc6763"/>
      <w:r>
        <w:rPr>
          <w:rFonts w:ascii="仿宋" w:eastAsia="仿宋" w:hAnsi="仿宋" w:cs="仿宋" w:hint="eastAsia"/>
          <w:sz w:val="28"/>
          <w:lang w:eastAsia="zh-CN"/>
        </w:rPr>
        <w:t>(二)、化妆品项目工艺技术设计方案</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化妆品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在生产经营活动方面，化妆品项目将严格按照相关行业规范要求进行组织。通过有效控制产品质量，化妆品项目将致力于为顾客提供优质的化妆品项目产品和良好的服务。这体现了化妆品项目对于生产活动合规性和质量标准的高度重视，为化妆品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化妆品项目注重生态效益和清洁生产原则。化妆品项目建设将紧密结合地方特色经济发展，与社会经济发展规划和区域环境保护规划方案相协调一致。通过与当地区域自然生态系统的结合，化妆品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化妆品项目产品具有多样化的客户需求和个性化的特点。因此，化妆品项目产品规格品种多样，且单批生产数量较小。为满足这一特点，化妆品项目承办单位将建设先进的柔性制造生产线。通过广泛应用柔性制造技术，化妆品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化妆品项目采用的技术具有较高的技术含量和自动化水平，处于国内先进水平。这一技术选用不仅体现了对生产效率、质量和环境友好性的高标准要求，同时为化妆品项目的可持续发展奠定了坚实的基础。</w:t>
      </w:r>
    </w:p>
    <w:p>
      <w:pPr>
        <w:pStyle w:val="Heading2"/>
        <w:ind w:firstLine="560" w:firstLineChars="200"/>
        <w:rPr>
          <w:rFonts w:ascii="仿宋" w:eastAsia="仿宋" w:hAnsi="仿宋" w:cs="仿宋" w:hint="eastAsia"/>
          <w:sz w:val="28"/>
          <w:lang w:eastAsia="zh-CN"/>
        </w:rPr>
      </w:pPr>
      <w:bookmarkStart w:id="5" w:name="_Toc7771"/>
      <w:r>
        <w:rPr>
          <w:rFonts w:ascii="仿宋" w:eastAsia="仿宋" w:hAnsi="仿宋" w:cs="仿宋" w:hint="eastAsia"/>
          <w:sz w:val="28"/>
          <w:lang w:eastAsia="zh-CN"/>
        </w:rPr>
        <w:t>(三)、设备选型方案</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为确保化妆品项目的高效生产和技术实施，我们制定了一套精心设计的设备选型方案，以满足化妆品项目生产、质量和环保的要求。该方案的主要特点如下：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化妆品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针对化妆品项目产品的多样性和小批量生产的特点，我们将建设柔性制造生产线。通过在设备选型中考虑柔性制造技术，可以灵活应对不同产品规格和生产需求，实现生产线的高度灵活性和适应性。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6" w:name="_Toc1906"/>
      <w:r>
        <w:rPr>
          <w:rFonts w:ascii="仿宋" w:eastAsia="仿宋" w:hAnsi="仿宋" w:cs="仿宋" w:hint="eastAsia"/>
          <w:sz w:val="28"/>
          <w:lang w:eastAsia="zh-CN"/>
        </w:rPr>
        <w:t>二、化妆品项目绩效评估</w:t>
      </w:r>
      <w:bookmarkEnd w:id="6"/>
    </w:p>
    <w:p>
      <w:pPr>
        <w:pStyle w:val="Heading2"/>
        <w:rPr>
          <w:rFonts w:ascii="仿宋" w:eastAsia="仿宋" w:hAnsi="仿宋" w:cs="仿宋" w:hint="eastAsia"/>
          <w:lang w:eastAsia="zh-CN"/>
        </w:rPr>
      </w:pPr>
      <w:bookmarkStart w:id="7" w:name="_Toc26209"/>
      <w:r>
        <w:rPr>
          <w:rFonts w:ascii="仿宋" w:eastAsia="仿宋" w:hAnsi="仿宋" w:cs="仿宋" w:hint="eastAsia"/>
          <w:lang w:eastAsia="zh-CN"/>
        </w:rPr>
        <w:t>(一)、绩效评估指标</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在化妆品项目中，我们设计了一套全面的绩效评估指标，以确保化妆品项目的可控和成功交付。这些指标跨足化妆品项目目标、成本、进度和质量等多个维度，为我们提供了全面洞察化妆品项目的健康状况。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化妆品项目目标达成率是我们关注的首要指标。我们设定了明确的目标，并通过定期监测和评估，迅速发现并应对潜在的目标偏差。这为化妆品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成本绩效是另一个核心关注点。通过实际成本与预算成本的对比分析，我们深入了解成本差异的原因，及时调整资源分配，保持化妆品项目在经济效益方面的合理水平。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化妆品项目进度作为关键的绩效指标之一，得到了精心的关注。我们制定了详细的化妆品项目进度计划，并设立了进度符合度指标，确保实际进度与计划进度保持一致。这使我们能够快速发现和解决潜在的进度问题，保持化妆品项目的正常推进。</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化妆品项目绩效的不可或缺的一环。我们引入了一系列的质量标准和客户满意度指标，以确保化妆品项目交付的成果在质量上达到或超越预期水平。通过持续监测这些指标，我们努力提升化妆品项目整体质量水平，为化妆品项目的成功交付提供有力保障。通过这些科学且全面的绩效评估，我们能够更好地引导化妆品项目的持续改进，确保化妆品项目目标的顺利达成。</w:t>
      </w:r>
    </w:p>
    <w:p>
      <w:pPr>
        <w:pStyle w:val="Heading2"/>
        <w:ind w:firstLine="560" w:firstLineChars="200"/>
        <w:rPr>
          <w:rFonts w:ascii="仿宋" w:eastAsia="仿宋" w:hAnsi="仿宋" w:cs="仿宋" w:hint="eastAsia"/>
          <w:sz w:val="28"/>
          <w:lang w:eastAsia="zh-CN"/>
        </w:rPr>
      </w:pPr>
      <w:bookmarkStart w:id="8" w:name="_Toc20523"/>
      <w:r>
        <w:rPr>
          <w:rFonts w:ascii="仿宋" w:eastAsia="仿宋" w:hAnsi="仿宋" w:cs="仿宋" w:hint="eastAsia"/>
          <w:sz w:val="28"/>
          <w:lang w:eastAsia="zh-CN"/>
        </w:rPr>
        <w:t>(二)、绩效评估方法</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绩效评估是化妆品项目中的关键环节，为确保化妆品项目达到预期目标，我们采用了多层次、多维度的绩效评估方法。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化妆品项目的战略目标对齐，确保每个决策和行动都与化妆品项目整体目标保持一致。团队会定期召开战略对齐会议，审视当前工作与化妆品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化妆品项目进度、质量、成本和风险等方面。这些指标通过数据收集和分析，为化妆品项目管理团队提供了客观的评估依据。例如，我们通过化妆品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绩效评估不仅仅停留在化妆品项目内部，还考虑了化妆品项目对外部环境的影响。我们定期进行干系人满意度调查，以了解各利益相关方对化妆品项目的期望和满意度，并及时做出调整。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这种多层次、多角度的绩效评估方法，使得我们能够全面了解化妆品项目的运行状态，及时做出调整，确保化妆品项目在不断变化的环境中保持稳健前行。</w:t>
      </w:r>
    </w:p>
    <w:p>
      <w:pPr>
        <w:pStyle w:val="Heading2"/>
        <w:ind w:firstLine="560" w:firstLineChars="200"/>
        <w:rPr>
          <w:rFonts w:ascii="仿宋" w:eastAsia="仿宋" w:hAnsi="仿宋" w:cs="仿宋" w:hint="eastAsia"/>
          <w:sz w:val="28"/>
          <w:lang w:eastAsia="zh-CN"/>
        </w:rPr>
      </w:pPr>
      <w:bookmarkStart w:id="9" w:name="_Toc16254"/>
      <w:r>
        <w:rPr>
          <w:rFonts w:ascii="仿宋" w:eastAsia="仿宋" w:hAnsi="仿宋" w:cs="仿宋" w:hint="eastAsia"/>
          <w:sz w:val="28"/>
          <w:lang w:eastAsia="zh-CN"/>
        </w:rPr>
        <w:t>(三)、绩效评估周期</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为了确保化妆品项目的有效管理和不断优化，我们采用了精心设计的绩效评估周期。这个周期旨在实现灵活、实时和全面的评估，以适应化妆品项目执行中的各种挑战。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化妆品项目的不同需求，分为短期、中期和长期。短期评估关注每个迭代或工作周期，以及时发现和解决当前任务中的问题。中期评估涵盖几个迭代，深入了解整体化妆品项目的趋势和性能。长期评估则着眼于整个化妆品项目阶段，确保化妆品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化妆品项目管理工具和协作平台，团队成员能够随时更新和分享化妆品项目数据。这种实时性的反馈机制使我们能够及时察觉潜在问题，快速调整，保持化妆品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化妆品项目的决策制定密不可分。每个周期的化妆品项目回顾会议成为集体总结经验、识别问题深层次原因并找到创新解决方案的平台。这种定期的反思与调整机制使化妆品项目能够不断学习、进化，以更好地适应变化的环境。</w:t>
      </w:r>
    </w:p>
    <w:p>
      <w:pPr>
        <w:pStyle w:val="Heading1"/>
        <w:ind w:firstLine="560" w:firstLineChars="200"/>
        <w:rPr>
          <w:rFonts w:ascii="仿宋" w:eastAsia="仿宋" w:hAnsi="仿宋" w:cs="仿宋" w:hint="eastAsia"/>
          <w:sz w:val="28"/>
          <w:lang w:eastAsia="zh-CN"/>
        </w:rPr>
      </w:pPr>
      <w:bookmarkStart w:id="10" w:name="_Toc27173"/>
      <w:r>
        <w:rPr>
          <w:rFonts w:ascii="仿宋" w:eastAsia="仿宋" w:hAnsi="仿宋" w:cs="仿宋" w:hint="eastAsia"/>
          <w:sz w:val="28"/>
          <w:lang w:eastAsia="zh-CN"/>
        </w:rPr>
        <w:t>三、市场分析、调研</w:t>
      </w:r>
      <w:bookmarkEnd w:id="10"/>
    </w:p>
    <w:p>
      <w:pPr>
        <w:pStyle w:val="Heading2"/>
        <w:rPr>
          <w:rFonts w:ascii="仿宋" w:eastAsia="仿宋" w:hAnsi="仿宋" w:cs="仿宋" w:hint="eastAsia"/>
          <w:lang w:eastAsia="zh-CN"/>
        </w:rPr>
      </w:pPr>
      <w:bookmarkStart w:id="11" w:name="_Toc17469"/>
      <w:r>
        <w:rPr>
          <w:rFonts w:ascii="仿宋" w:eastAsia="仿宋" w:hAnsi="仿宋" w:cs="仿宋" w:hint="eastAsia"/>
          <w:lang w:eastAsia="zh-CN"/>
        </w:rPr>
        <w:t>(一)、化妆品行业分析</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化妆品行业一直以来都是市场的关注焦点。行业内的发展趋势、竞争态势以及潜在机会都对化妆品项目的推进产生深远的影响。通过深入研究行业的整体概貌，我们将更好地理解行业的核心特征，为化妆品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化妆品行业，技术一直是推动创新和发展的关键因素。我们将对当前技术趋势进行详尽分析，包括但不限于人工智能、大数据应用、先进制造技术等。这有助于化妆品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化妆品项目成功的基础。我们将对主要竞争对手进行深入研究，包括其市场份额、产品特点、市场定位等。通过全面了解竞争对手的优势和劣势，化妆品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2" w:name="_Toc7159"/>
      <w:r>
        <w:rPr>
          <w:rFonts w:ascii="仿宋" w:eastAsia="仿宋" w:hAnsi="仿宋" w:cs="仿宋" w:hint="eastAsia"/>
          <w:sz w:val="28"/>
          <w:lang w:eastAsia="zh-CN"/>
        </w:rPr>
        <w:t>(二)、化妆品市场分析预测</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通过对市场规模的深入调研，我们将预测化妆品市场未来的增长趋势。这包括市场的整体规模、各细分领域的发展趋势等。化妆品项目可以根据市场的扩张速度和潜在机会，制定更符合市场需求的发展策略。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了解消费者的需求是市场分析的核心。我们将通过调查研究，深入挖掘目标消费者的需求特点、购买习惯以及对产品和服务的期望。这有助于化妆品项目更好地定位目标市场，提供更符合消费者期待的解决方案。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化妆品项目实施过程中需要充分考虑的因素。我们将对市场风险进行全面评估，包括但不限于政策法规风险、市场竞争风险、技术变革风险等。通过对潜在风险的深入分析，化妆品项目可以制定相应的风险缓解策略，降低不确定性对化妆品项目的影响。</w:t>
      </w:r>
    </w:p>
    <w:p>
      <w:pPr>
        <w:pStyle w:val="Heading1"/>
        <w:ind w:firstLine="560" w:firstLineChars="200"/>
        <w:rPr>
          <w:rFonts w:ascii="仿宋" w:eastAsia="仿宋" w:hAnsi="仿宋" w:cs="仿宋" w:hint="eastAsia"/>
          <w:sz w:val="28"/>
          <w:lang w:eastAsia="zh-CN"/>
        </w:rPr>
      </w:pPr>
      <w:bookmarkStart w:id="13" w:name="_Toc17971"/>
      <w:r>
        <w:rPr>
          <w:rFonts w:ascii="仿宋" w:eastAsia="仿宋" w:hAnsi="仿宋" w:cs="仿宋" w:hint="eastAsia"/>
          <w:sz w:val="28"/>
          <w:lang w:eastAsia="zh-CN"/>
        </w:rPr>
        <w:t>四、化妆品项目危机管理</w:t>
      </w:r>
      <w:bookmarkEnd w:id="13"/>
    </w:p>
    <w:p>
      <w:pPr>
        <w:pStyle w:val="Heading2"/>
        <w:rPr>
          <w:rFonts w:ascii="仿宋" w:eastAsia="仿宋" w:hAnsi="仿宋" w:cs="仿宋" w:hint="eastAsia"/>
          <w:lang w:eastAsia="zh-CN"/>
        </w:rPr>
      </w:pPr>
      <w:bookmarkStart w:id="14" w:name="_Toc18676"/>
      <w:r>
        <w:rPr>
          <w:rFonts w:ascii="仿宋" w:eastAsia="仿宋" w:hAnsi="仿宋" w:cs="仿宋" w:hint="eastAsia"/>
          <w:lang w:eastAsia="zh-CN"/>
        </w:rPr>
        <w:t>(一)、危机预警与识别</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在化妆品项目危机管理中，危机预警与识别是确保化妆品项目稳健运行的核心步骤。通过建立全面的监测机制，化妆品项目团队旨在及时发现和理解潜在的风险和危机因素，以便采取及时的预防和应对措施，确保化妆品项目持续处于可控状态。</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首先，通过深入的风险评估，化妆品项目团队全面分析了整个化妆品项目和各个阶段可能存在的威胁。这包括准确评估每个潜在风险的发生概率和可能影响的程度，为后续危机预警提供了有力支持。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化妆品项目团队着重于明确定义化妆品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化妆品项目进展的持续监控，团队能够及时发现潜在问题并作出迅速反应。化妆品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在这一阶段，团队的专业素养和反应速度将发挥至关重要的作用，以确保潜在危机能够在初期得到有效的处理，最大程度地减轻负面影响。通过危机预警与识别，化妆品项目得以更有序、可控地推进。</w:t>
      </w:r>
    </w:p>
    <w:p>
      <w:pPr>
        <w:pStyle w:val="Heading2"/>
        <w:ind w:firstLine="560" w:firstLineChars="200"/>
        <w:rPr>
          <w:rFonts w:ascii="仿宋" w:eastAsia="仿宋" w:hAnsi="仿宋" w:cs="仿宋" w:hint="eastAsia"/>
          <w:sz w:val="28"/>
          <w:lang w:eastAsia="zh-CN"/>
        </w:rPr>
      </w:pPr>
      <w:bookmarkStart w:id="15" w:name="_Toc15176"/>
      <w:r>
        <w:rPr>
          <w:rFonts w:ascii="仿宋" w:eastAsia="仿宋" w:hAnsi="仿宋" w:cs="仿宋" w:hint="eastAsia"/>
          <w:sz w:val="28"/>
          <w:lang w:eastAsia="zh-CN"/>
        </w:rPr>
        <w:t>(二)、危机应对与恢复</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在危机发生时，化妆品项目团队立即行动，成立了应急小组。该小组的任务是迅速制定并实施紧急应对措施，以最小化潜在损失。以下是采取的主要措施：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暂停化妆品项目进度：为遏制危机蔓延，化妆品项目暂时停止进行，以便全面评估当前状况。</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资源重新分配：重新评估化妆品项目资源的分配，确保最大限度地减小损失。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实时沟通：与关键利益相关者建立实时沟通机制，向他们传递化妆品项目危机的实际状况，保障化妆品项目核心利益。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在紧急应对的同时，化妆品项目团队强调了团队协作和有效沟通的重要性。以下是团队协作的关键举措：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信息共享机制：建立了信息共享平台，确保团队成员能够及时获取化妆品项目危机的实时信息。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领导者沟通：化妆品项目领导者通过定期会议和即时沟通工具，指导团队应对危机，保持团队稳定运行。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随着危机得到初步控制，化妆品项目团队转向制定恢复计划，以确保化妆品项目能够从中迅速恢复。主要恢复计划包括：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修复受损的进度计划：重新评估化妆品项目进度，制定修复计划，确保化妆品项目尽快回归正常进程。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重新调整资源分配：优化资源分配，确保化妆品项目在有限资源下高效运转。</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风险管理机制加强：对化妆品项目风险进行全面评估，制定更强化的风险管理策略，以预防未来可能的危机。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6" w:name="_Toc14261"/>
      <w:r>
        <w:rPr>
          <w:rFonts w:ascii="仿宋" w:eastAsia="仿宋" w:hAnsi="仿宋" w:cs="仿宋" w:hint="eastAsia"/>
          <w:sz w:val="28"/>
          <w:lang w:eastAsia="zh-CN"/>
        </w:rPr>
        <w:t>五、化妆品项目建设背景及必要性分析</w:t>
      </w:r>
      <w:bookmarkEnd w:id="16"/>
    </w:p>
    <w:p>
      <w:pPr>
        <w:pStyle w:val="Heading2"/>
        <w:rPr>
          <w:rFonts w:ascii="仿宋" w:eastAsia="仿宋" w:hAnsi="仿宋" w:cs="仿宋" w:hint="eastAsia"/>
          <w:lang w:eastAsia="zh-CN"/>
        </w:rPr>
      </w:pPr>
      <w:bookmarkStart w:id="17" w:name="_Toc16031"/>
      <w:r>
        <w:rPr>
          <w:rFonts w:ascii="仿宋" w:eastAsia="仿宋" w:hAnsi="仿宋" w:cs="仿宋" w:hint="eastAsia"/>
          <w:lang w:eastAsia="zh-CN"/>
        </w:rPr>
        <w:t>(一)、化妆品项目背景分析</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化妆品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化妆品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我们的背景分析将深入挖掘当前行业的发展趋势，通过对竞争态势的全面审视，找到化妆品项目在这个潮流中的定位。同时，我们将关注行业内涌现的新兴机遇，以便化妆品项目更好地融入行业发展的潮流中。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化妆品项目提供了强大的发展动力。我们将聚焦于行业内最新的技术发展趋势，包括但不限于人工智能、大数据分析、物联网等领域。通过深度的技术研究，我们将确保化妆品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化妆品项目发展的源泉。我们将投入更多的精力对市场需求进行深入剖析，超越表面的需求，深入挖掘潜在的市场痛点和机遇。通过对市场需求的细致了解，化妆品项目将更有针对性地设计解决方案，满足市场的多样化需求，从而更好地促进化妆品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化妆品项目战略至关重要。我们将对竞争态势进行更为深入的分析，包括但不限于市场份额、产品特点、客户满意度等多个维度。通过深度的竞争分析，化妆品项目将能够更准确地把握市场脉搏，制定具有竞争力的化妆品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化妆品项目的发展具有直接的影响。我们将进行更为全面的法规和政策分析，了解行业发展中的潜在法律风险和合规挑战。通过充分了解和遵守相关法规，化妆品项目将确保在法律框架内合法合规运营，为化妆品项目的稳健发展提供有力支持。</w:t>
      </w:r>
    </w:p>
    <w:p>
      <w:pPr>
        <w:pStyle w:val="Heading2"/>
        <w:ind w:firstLine="560" w:firstLineChars="200"/>
        <w:rPr>
          <w:rFonts w:ascii="仿宋" w:eastAsia="仿宋" w:hAnsi="仿宋" w:cs="仿宋" w:hint="eastAsia"/>
          <w:sz w:val="28"/>
          <w:lang w:eastAsia="zh-CN"/>
        </w:rPr>
      </w:pPr>
      <w:bookmarkStart w:id="18" w:name="_Toc4611"/>
      <w:r>
        <w:rPr>
          <w:rFonts w:ascii="仿宋" w:eastAsia="仿宋" w:hAnsi="仿宋" w:cs="仿宋" w:hint="eastAsia"/>
          <w:sz w:val="28"/>
          <w:lang w:eastAsia="zh-CN"/>
        </w:rPr>
        <w:t>(二)、化妆品项目建设必要性分析</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化妆品项目建设的迫切性源于对行业发展趋势的深刻洞察。我们正处于一个行业变革的时代，科技创新、数字化转型成为企业发展的关键动力。化妆品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化妆品项目建设不仅仅是为了跟上潮流，更是为了通过技术创新推动企业的持续发展。通过引入先进的技术和解决方案，化妆品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化妆品项目的建设成为必然选择，通过提高产品质量、拓展服务领域，从而在竞争中获得更多的机会。化妆品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化妆品项目建设的必要性体现在对客户需求更精准的满足。通过化妆品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化妆品项目建设的背后是对企业持续创新的追求。只有通过不断创新，企业才能在竞争中立于不败之地。化妆品项目建设将为企业注入新的思维方式和创新能量，推动企业在产品、服务、管理等多个方面实现更高水平的创新，从而应对市场的不断变化。</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https://d.book118.com/905042312240011033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化妆品项目规划设计蓝图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化妆品项目规划设计蓝图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化妆品项目规划设计蓝图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化妆品项目规划设计蓝图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化妆品项目规划设计蓝图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化妆品项目规划设计蓝图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化妆品项目规划设计蓝图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化妆品项目规划设计蓝图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化妆品项目规划设计蓝图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化妆品项目规划设计蓝图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化妆品项目规划设计蓝图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化妆品项目规划设计蓝图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化妆品项目规划设计蓝图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化妆品项目规划设计蓝图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化妆品项目规划设计蓝图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化妆品项目规划设计蓝图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化妆品项目规划设计蓝图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7130B87"/>
    <w:rsid w:val="77130B87"/>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90504231224001103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2023-12-30T06:32:00Z</dcterms:created>
  <dcterms:modified xsi:type="dcterms:W3CDTF">2023-12-30T06:33:09Z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3F8984A5F3704A16A97AEC5CC19ECF8D_11</vt:lpwstr>
  </property>
  <property fmtid="{D5CDD505-2E9C-101B-9397-08002B2CF9AE}" pid="3" name="KSOProductBuildVer">
    <vt:lpwstr>2052-12.1.0.16120</vt:lpwstr>
  </property>
</Properties>
</file>