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家具配件项目构思建设方案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85" w:history="1">
        <w:r>
          <w:rPr>
            <w:rFonts w:ascii="仿宋" w:eastAsia="仿宋" w:hAnsi="仿宋" w:cs="仿宋" w:hint="eastAsia"/>
            <w:lang w:eastAsia="zh-CN"/>
          </w:rPr>
          <w:t>概论</w:t>
        </w:r>
        <w:r>
          <w:tab/>
        </w:r>
        <w:r>
          <w:fldChar w:fldCharType="begin"/>
        </w:r>
        <w:r>
          <w:instrText xml:space="preserve"> PAGEREF _Toc22785 \h </w:instrText>
        </w:r>
        <w:r>
          <w:fldChar w:fldCharType="separate"/>
        </w:r>
        <w:r>
          <w:t>3</w:t>
        </w:r>
        <w:r>
          <w:fldChar w:fldCharType="end"/>
        </w:r>
      </w:hyperlink>
    </w:p>
    <w:p>
      <w:pPr>
        <w:pStyle w:val="TOC1"/>
        <w:tabs>
          <w:tab w:val="right" w:leader="dot" w:pos="8306"/>
        </w:tabs>
      </w:pPr>
      <w:hyperlink w:anchor="_Toc26060" w:history="1">
        <w:r>
          <w:rPr>
            <w:rFonts w:ascii="仿宋" w:eastAsia="仿宋" w:hAnsi="仿宋" w:cs="仿宋" w:hint="eastAsia"/>
            <w:lang w:eastAsia="zh-CN"/>
          </w:rPr>
          <w:t>一、社会影响分析</w:t>
        </w:r>
        <w:r>
          <w:tab/>
        </w:r>
        <w:r>
          <w:fldChar w:fldCharType="begin"/>
        </w:r>
        <w:r>
          <w:instrText xml:space="preserve"> PAGEREF _Toc26060 \h </w:instrText>
        </w:r>
        <w:r>
          <w:fldChar w:fldCharType="separate"/>
        </w:r>
        <w:r>
          <w:t>3</w:t>
        </w:r>
        <w:r>
          <w:fldChar w:fldCharType="end"/>
        </w:r>
      </w:hyperlink>
    </w:p>
    <w:p>
      <w:pPr>
        <w:pStyle w:val="TOC2"/>
        <w:tabs>
          <w:tab w:val="right" w:leader="dot" w:pos="8306"/>
        </w:tabs>
      </w:pPr>
      <w:hyperlink w:anchor="_Toc30584" w:history="1">
        <w:r>
          <w:rPr>
            <w:rFonts w:ascii="仿宋" w:eastAsia="仿宋" w:hAnsi="仿宋" w:cs="仿宋" w:hint="eastAsia"/>
            <w:lang w:eastAsia="zh-CN"/>
          </w:rPr>
          <w:t>(一)、社会影响效果分析</w:t>
        </w:r>
        <w:r>
          <w:tab/>
        </w:r>
        <w:r>
          <w:fldChar w:fldCharType="begin"/>
        </w:r>
        <w:r>
          <w:instrText xml:space="preserve"> PAGEREF _Toc30584 \h </w:instrText>
        </w:r>
        <w:r>
          <w:fldChar w:fldCharType="separate"/>
        </w:r>
        <w:r>
          <w:t>3</w:t>
        </w:r>
        <w:r>
          <w:fldChar w:fldCharType="end"/>
        </w:r>
      </w:hyperlink>
    </w:p>
    <w:p>
      <w:pPr>
        <w:pStyle w:val="TOC2"/>
        <w:tabs>
          <w:tab w:val="right" w:leader="dot" w:pos="8306"/>
        </w:tabs>
      </w:pPr>
      <w:hyperlink w:anchor="_Toc4989" w:history="1">
        <w:r>
          <w:rPr>
            <w:rFonts w:ascii="仿宋" w:eastAsia="仿宋" w:hAnsi="仿宋" w:cs="仿宋" w:hint="eastAsia"/>
            <w:lang w:eastAsia="zh-CN"/>
          </w:rPr>
          <w:t>(二)、社会适应性分析</w:t>
        </w:r>
        <w:r>
          <w:tab/>
        </w:r>
        <w:r>
          <w:fldChar w:fldCharType="begin"/>
        </w:r>
        <w:r>
          <w:instrText xml:space="preserve"> PAGEREF _Toc4989 \h </w:instrText>
        </w:r>
        <w:r>
          <w:fldChar w:fldCharType="separate"/>
        </w:r>
        <w:r>
          <w:t>5</w:t>
        </w:r>
        <w:r>
          <w:fldChar w:fldCharType="end"/>
        </w:r>
      </w:hyperlink>
    </w:p>
    <w:p>
      <w:pPr>
        <w:pStyle w:val="TOC2"/>
        <w:tabs>
          <w:tab w:val="right" w:leader="dot" w:pos="8306"/>
        </w:tabs>
      </w:pPr>
      <w:hyperlink w:anchor="_Toc8384" w:history="1">
        <w:r>
          <w:rPr>
            <w:rFonts w:ascii="仿宋" w:eastAsia="仿宋" w:hAnsi="仿宋" w:cs="仿宋" w:hint="eastAsia"/>
            <w:lang w:eastAsia="zh-CN"/>
          </w:rPr>
          <w:t>(三)、社会风险及对策分析</w:t>
        </w:r>
        <w:r>
          <w:tab/>
        </w:r>
        <w:r>
          <w:fldChar w:fldCharType="begin"/>
        </w:r>
        <w:r>
          <w:instrText xml:space="preserve"> PAGEREF _Toc8384 \h </w:instrText>
        </w:r>
        <w:r>
          <w:fldChar w:fldCharType="separate"/>
        </w:r>
        <w:r>
          <w:t>7</w:t>
        </w:r>
        <w:r>
          <w:fldChar w:fldCharType="end"/>
        </w:r>
      </w:hyperlink>
    </w:p>
    <w:p>
      <w:pPr>
        <w:pStyle w:val="TOC1"/>
        <w:tabs>
          <w:tab w:val="right" w:leader="dot" w:pos="8306"/>
        </w:tabs>
      </w:pPr>
      <w:hyperlink w:anchor="_Toc6067" w:history="1">
        <w:r>
          <w:rPr>
            <w:rFonts w:ascii="仿宋" w:eastAsia="仿宋" w:hAnsi="仿宋" w:cs="仿宋" w:hint="eastAsia"/>
            <w:lang w:eastAsia="zh-CN"/>
          </w:rPr>
          <w:t>二、发展规划、产业政策和行业准入分析</w:t>
        </w:r>
        <w:r>
          <w:tab/>
        </w:r>
        <w:r>
          <w:fldChar w:fldCharType="begin"/>
        </w:r>
        <w:r>
          <w:instrText xml:space="preserve"> PAGEREF _Toc6067 \h </w:instrText>
        </w:r>
        <w:r>
          <w:fldChar w:fldCharType="separate"/>
        </w:r>
        <w:r>
          <w:t>10</w:t>
        </w:r>
        <w:r>
          <w:fldChar w:fldCharType="end"/>
        </w:r>
      </w:hyperlink>
    </w:p>
    <w:p>
      <w:pPr>
        <w:pStyle w:val="TOC2"/>
        <w:tabs>
          <w:tab w:val="right" w:leader="dot" w:pos="8306"/>
        </w:tabs>
      </w:pPr>
      <w:hyperlink w:anchor="_Toc20117" w:history="1">
        <w:r>
          <w:rPr>
            <w:rFonts w:ascii="仿宋" w:eastAsia="仿宋" w:hAnsi="仿宋" w:cs="仿宋" w:hint="eastAsia"/>
            <w:lang w:eastAsia="zh-CN"/>
          </w:rPr>
          <w:t>(一)、发展规划分析</w:t>
        </w:r>
        <w:r>
          <w:tab/>
        </w:r>
        <w:r>
          <w:fldChar w:fldCharType="begin"/>
        </w:r>
        <w:r>
          <w:instrText xml:space="preserve"> PAGEREF _Toc20117 \h </w:instrText>
        </w:r>
        <w:r>
          <w:fldChar w:fldCharType="separate"/>
        </w:r>
        <w:r>
          <w:t>10</w:t>
        </w:r>
        <w:r>
          <w:fldChar w:fldCharType="end"/>
        </w:r>
      </w:hyperlink>
    </w:p>
    <w:p>
      <w:pPr>
        <w:pStyle w:val="TOC2"/>
        <w:tabs>
          <w:tab w:val="right" w:leader="dot" w:pos="8306"/>
        </w:tabs>
      </w:pPr>
      <w:hyperlink w:anchor="_Toc12022" w:history="1">
        <w:r>
          <w:rPr>
            <w:rFonts w:ascii="仿宋" w:eastAsia="仿宋" w:hAnsi="仿宋" w:cs="仿宋" w:hint="eastAsia"/>
            <w:lang w:eastAsia="zh-CN"/>
          </w:rPr>
          <w:t>(二)、产业政策分析</w:t>
        </w:r>
        <w:r>
          <w:tab/>
        </w:r>
        <w:r>
          <w:fldChar w:fldCharType="begin"/>
        </w:r>
        <w:r>
          <w:instrText xml:space="preserve"> PAGEREF _Toc12022 \h </w:instrText>
        </w:r>
        <w:r>
          <w:fldChar w:fldCharType="separate"/>
        </w:r>
        <w:r>
          <w:t>12</w:t>
        </w:r>
        <w:r>
          <w:fldChar w:fldCharType="end"/>
        </w:r>
      </w:hyperlink>
    </w:p>
    <w:p>
      <w:pPr>
        <w:pStyle w:val="TOC2"/>
        <w:tabs>
          <w:tab w:val="right" w:leader="dot" w:pos="8306"/>
        </w:tabs>
      </w:pPr>
      <w:hyperlink w:anchor="_Toc13869" w:history="1">
        <w:r>
          <w:rPr>
            <w:rFonts w:ascii="仿宋" w:eastAsia="仿宋" w:hAnsi="仿宋" w:cs="仿宋" w:hint="eastAsia"/>
            <w:lang w:eastAsia="zh-CN"/>
          </w:rPr>
          <w:t>(三)、行业准入分析</w:t>
        </w:r>
        <w:r>
          <w:tab/>
        </w:r>
        <w:r>
          <w:fldChar w:fldCharType="begin"/>
        </w:r>
        <w:r>
          <w:instrText xml:space="preserve"> PAGEREF _Toc13869 \h </w:instrText>
        </w:r>
        <w:r>
          <w:fldChar w:fldCharType="separate"/>
        </w:r>
        <w:r>
          <w:t>14</w:t>
        </w:r>
        <w:r>
          <w:fldChar w:fldCharType="end"/>
        </w:r>
      </w:hyperlink>
    </w:p>
    <w:p>
      <w:pPr>
        <w:pStyle w:val="TOC1"/>
        <w:tabs>
          <w:tab w:val="right" w:leader="dot" w:pos="8306"/>
        </w:tabs>
      </w:pPr>
      <w:hyperlink w:anchor="_Toc16679" w:history="1">
        <w:r>
          <w:rPr>
            <w:rFonts w:ascii="仿宋" w:eastAsia="仿宋" w:hAnsi="仿宋" w:cs="仿宋" w:hint="eastAsia"/>
            <w:lang w:eastAsia="zh-CN"/>
          </w:rPr>
          <w:t>三、环境和生态影响分析</w:t>
        </w:r>
        <w:r>
          <w:tab/>
        </w:r>
        <w:r>
          <w:fldChar w:fldCharType="begin"/>
        </w:r>
        <w:r>
          <w:instrText xml:space="preserve"> PAGEREF _Toc16679 \h </w:instrText>
        </w:r>
        <w:r>
          <w:fldChar w:fldCharType="separate"/>
        </w:r>
        <w:r>
          <w:t>15</w:t>
        </w:r>
        <w:r>
          <w:fldChar w:fldCharType="end"/>
        </w:r>
      </w:hyperlink>
    </w:p>
    <w:p>
      <w:pPr>
        <w:pStyle w:val="TOC2"/>
        <w:tabs>
          <w:tab w:val="right" w:leader="dot" w:pos="8306"/>
        </w:tabs>
      </w:pPr>
      <w:hyperlink w:anchor="_Toc12617" w:history="1">
        <w:r>
          <w:rPr>
            <w:rFonts w:ascii="仿宋" w:eastAsia="仿宋" w:hAnsi="仿宋" w:cs="仿宋" w:hint="eastAsia"/>
            <w:lang w:eastAsia="zh-CN"/>
          </w:rPr>
          <w:t>(一)、环境和生态现状</w:t>
        </w:r>
        <w:r>
          <w:tab/>
        </w:r>
        <w:r>
          <w:fldChar w:fldCharType="begin"/>
        </w:r>
        <w:r>
          <w:instrText xml:space="preserve"> PAGEREF _Toc12617 \h </w:instrText>
        </w:r>
        <w:r>
          <w:fldChar w:fldCharType="separate"/>
        </w:r>
        <w:r>
          <w:t>15</w:t>
        </w:r>
        <w:r>
          <w:fldChar w:fldCharType="end"/>
        </w:r>
      </w:hyperlink>
    </w:p>
    <w:p>
      <w:pPr>
        <w:pStyle w:val="TOC2"/>
        <w:tabs>
          <w:tab w:val="right" w:leader="dot" w:pos="8306"/>
        </w:tabs>
      </w:pPr>
      <w:hyperlink w:anchor="_Toc5347" w:history="1">
        <w:r>
          <w:rPr>
            <w:rFonts w:ascii="仿宋" w:eastAsia="仿宋" w:hAnsi="仿宋" w:cs="仿宋" w:hint="eastAsia"/>
            <w:lang w:eastAsia="zh-CN"/>
          </w:rPr>
          <w:t>(二)、生态环境影响分析</w:t>
        </w:r>
        <w:r>
          <w:tab/>
        </w:r>
        <w:r>
          <w:fldChar w:fldCharType="begin"/>
        </w:r>
        <w:r>
          <w:instrText xml:space="preserve"> PAGEREF _Toc5347 \h </w:instrText>
        </w:r>
        <w:r>
          <w:fldChar w:fldCharType="separate"/>
        </w:r>
        <w:r>
          <w:t>16</w:t>
        </w:r>
        <w:r>
          <w:fldChar w:fldCharType="end"/>
        </w:r>
      </w:hyperlink>
    </w:p>
    <w:p>
      <w:pPr>
        <w:pStyle w:val="TOC2"/>
        <w:tabs>
          <w:tab w:val="right" w:leader="dot" w:pos="8306"/>
        </w:tabs>
      </w:pPr>
      <w:hyperlink w:anchor="_Toc22661" w:history="1">
        <w:r>
          <w:rPr>
            <w:rFonts w:ascii="仿宋" w:eastAsia="仿宋" w:hAnsi="仿宋" w:cs="仿宋" w:hint="eastAsia"/>
            <w:lang w:eastAsia="zh-CN"/>
          </w:rPr>
          <w:t>(三)、生态环境保护措施</w:t>
        </w:r>
        <w:r>
          <w:tab/>
        </w:r>
        <w:r>
          <w:fldChar w:fldCharType="begin"/>
        </w:r>
        <w:r>
          <w:instrText xml:space="preserve"> PAGEREF _Toc22661 \h </w:instrText>
        </w:r>
        <w:r>
          <w:fldChar w:fldCharType="separate"/>
        </w:r>
        <w:r>
          <w:t>18</w:t>
        </w:r>
        <w:r>
          <w:fldChar w:fldCharType="end"/>
        </w:r>
      </w:hyperlink>
    </w:p>
    <w:p>
      <w:pPr>
        <w:pStyle w:val="TOC2"/>
        <w:tabs>
          <w:tab w:val="right" w:leader="dot" w:pos="8306"/>
        </w:tabs>
      </w:pPr>
      <w:hyperlink w:anchor="_Toc25342" w:history="1">
        <w:r>
          <w:rPr>
            <w:rFonts w:ascii="仿宋" w:eastAsia="仿宋" w:hAnsi="仿宋" w:cs="仿宋" w:hint="eastAsia"/>
            <w:lang w:eastAsia="zh-CN"/>
          </w:rPr>
          <w:t>(四)、地质灾害影响分析</w:t>
        </w:r>
        <w:r>
          <w:tab/>
        </w:r>
        <w:r>
          <w:fldChar w:fldCharType="begin"/>
        </w:r>
        <w:r>
          <w:instrText xml:space="preserve"> PAGEREF _Toc25342 \h </w:instrText>
        </w:r>
        <w:r>
          <w:fldChar w:fldCharType="separate"/>
        </w:r>
        <w:r>
          <w:t>19</w:t>
        </w:r>
        <w:r>
          <w:fldChar w:fldCharType="end"/>
        </w:r>
      </w:hyperlink>
    </w:p>
    <w:p>
      <w:pPr>
        <w:pStyle w:val="TOC2"/>
        <w:tabs>
          <w:tab w:val="right" w:leader="dot" w:pos="8306"/>
        </w:tabs>
      </w:pPr>
      <w:hyperlink w:anchor="_Toc8551" w:history="1">
        <w:r>
          <w:rPr>
            <w:rFonts w:ascii="仿宋" w:eastAsia="仿宋" w:hAnsi="仿宋" w:cs="仿宋" w:hint="eastAsia"/>
            <w:lang w:eastAsia="zh-CN"/>
          </w:rPr>
          <w:t>(五)、特殊环境影响</w:t>
        </w:r>
        <w:r>
          <w:tab/>
        </w:r>
        <w:r>
          <w:fldChar w:fldCharType="begin"/>
        </w:r>
        <w:r>
          <w:instrText xml:space="preserve"> PAGEREF _Toc8551 \h </w:instrText>
        </w:r>
        <w:r>
          <w:fldChar w:fldCharType="separate"/>
        </w:r>
        <w:r>
          <w:t>21</w:t>
        </w:r>
        <w:r>
          <w:fldChar w:fldCharType="end"/>
        </w:r>
      </w:hyperlink>
    </w:p>
    <w:p>
      <w:pPr>
        <w:pStyle w:val="TOC1"/>
        <w:tabs>
          <w:tab w:val="right" w:leader="dot" w:pos="8306"/>
        </w:tabs>
      </w:pPr>
      <w:hyperlink w:anchor="_Toc29408" w:history="1">
        <w:r>
          <w:rPr>
            <w:rFonts w:ascii="仿宋" w:eastAsia="仿宋" w:hAnsi="仿宋" w:cs="仿宋" w:hint="eastAsia"/>
            <w:lang w:eastAsia="zh-CN"/>
          </w:rPr>
          <w:t>四、项目选址研究</w:t>
        </w:r>
        <w:r>
          <w:tab/>
        </w:r>
        <w:r>
          <w:fldChar w:fldCharType="begin"/>
        </w:r>
        <w:r>
          <w:instrText xml:space="preserve"> PAGEREF _Toc29408 \h </w:instrText>
        </w:r>
        <w:r>
          <w:fldChar w:fldCharType="separate"/>
        </w:r>
        <w:r>
          <w:t>22</w:t>
        </w:r>
        <w:r>
          <w:fldChar w:fldCharType="end"/>
        </w:r>
      </w:hyperlink>
    </w:p>
    <w:p>
      <w:pPr>
        <w:pStyle w:val="TOC2"/>
        <w:tabs>
          <w:tab w:val="right" w:leader="dot" w:pos="8306"/>
        </w:tabs>
      </w:pPr>
      <w:hyperlink w:anchor="_Toc9670" w:history="1">
        <w:r>
          <w:rPr>
            <w:rFonts w:ascii="仿宋" w:eastAsia="仿宋" w:hAnsi="仿宋" w:cs="仿宋" w:hint="eastAsia"/>
            <w:lang w:eastAsia="zh-CN"/>
          </w:rPr>
          <w:t>(一)、项目选址原则</w:t>
        </w:r>
        <w:r>
          <w:tab/>
        </w:r>
        <w:r>
          <w:fldChar w:fldCharType="begin"/>
        </w:r>
        <w:r>
          <w:instrText xml:space="preserve"> PAGEREF _Toc9670 \h </w:instrText>
        </w:r>
        <w:r>
          <w:fldChar w:fldCharType="separate"/>
        </w:r>
        <w:r>
          <w:t>22</w:t>
        </w:r>
        <w:r>
          <w:fldChar w:fldCharType="end"/>
        </w:r>
      </w:hyperlink>
    </w:p>
    <w:p>
      <w:pPr>
        <w:pStyle w:val="TOC2"/>
        <w:tabs>
          <w:tab w:val="right" w:leader="dot" w:pos="8306"/>
        </w:tabs>
      </w:pPr>
      <w:hyperlink w:anchor="_Toc28366" w:history="1">
        <w:r>
          <w:rPr>
            <w:rFonts w:ascii="仿宋" w:eastAsia="仿宋" w:hAnsi="仿宋" w:cs="仿宋" w:hint="eastAsia"/>
            <w:lang w:eastAsia="zh-CN"/>
          </w:rPr>
          <w:t>(二)、项目选址</w:t>
        </w:r>
        <w:r>
          <w:tab/>
        </w:r>
        <w:r>
          <w:fldChar w:fldCharType="begin"/>
        </w:r>
        <w:r>
          <w:instrText xml:space="preserve"> PAGEREF _Toc28366 \h </w:instrText>
        </w:r>
        <w:r>
          <w:fldChar w:fldCharType="separate"/>
        </w:r>
        <w:r>
          <w:t>25</w:t>
        </w:r>
        <w:r>
          <w:fldChar w:fldCharType="end"/>
        </w:r>
      </w:hyperlink>
    </w:p>
    <w:p>
      <w:pPr>
        <w:pStyle w:val="TOC2"/>
        <w:tabs>
          <w:tab w:val="right" w:leader="dot" w:pos="8306"/>
        </w:tabs>
      </w:pPr>
      <w:hyperlink w:anchor="_Toc10105" w:history="1">
        <w:r>
          <w:rPr>
            <w:rFonts w:ascii="仿宋" w:eastAsia="仿宋" w:hAnsi="仿宋" w:cs="仿宋" w:hint="eastAsia"/>
            <w:lang w:eastAsia="zh-CN"/>
          </w:rPr>
          <w:t>(三)、建设条件分析</w:t>
        </w:r>
        <w:r>
          <w:tab/>
        </w:r>
        <w:r>
          <w:fldChar w:fldCharType="begin"/>
        </w:r>
        <w:r>
          <w:instrText xml:space="preserve"> PAGEREF _Toc10105 \h </w:instrText>
        </w:r>
        <w:r>
          <w:fldChar w:fldCharType="separate"/>
        </w:r>
        <w:r>
          <w:t>27</w:t>
        </w:r>
        <w:r>
          <w:fldChar w:fldCharType="end"/>
        </w:r>
      </w:hyperlink>
    </w:p>
    <w:p>
      <w:pPr>
        <w:pStyle w:val="TOC2"/>
        <w:tabs>
          <w:tab w:val="right" w:leader="dot" w:pos="8306"/>
        </w:tabs>
      </w:pPr>
      <w:hyperlink w:anchor="_Toc22365" w:history="1">
        <w:r>
          <w:rPr>
            <w:rFonts w:ascii="仿宋" w:eastAsia="仿宋" w:hAnsi="仿宋" w:cs="仿宋" w:hint="eastAsia"/>
            <w:lang w:eastAsia="zh-CN"/>
          </w:rPr>
          <w:t>(四)、用地控制指标</w:t>
        </w:r>
        <w:r>
          <w:tab/>
        </w:r>
        <w:r>
          <w:fldChar w:fldCharType="begin"/>
        </w:r>
        <w:r>
          <w:instrText xml:space="preserve"> PAGEREF _Toc22365 \h </w:instrText>
        </w:r>
        <w:r>
          <w:fldChar w:fldCharType="separate"/>
        </w:r>
        <w:r>
          <w:t>29</w:t>
        </w:r>
        <w:r>
          <w:fldChar w:fldCharType="end"/>
        </w:r>
      </w:hyperlink>
    </w:p>
    <w:p>
      <w:pPr>
        <w:pStyle w:val="TOC2"/>
        <w:tabs>
          <w:tab w:val="right" w:leader="dot" w:pos="8306"/>
        </w:tabs>
      </w:pPr>
      <w:hyperlink w:anchor="_Toc14961" w:history="1">
        <w:r>
          <w:rPr>
            <w:rFonts w:ascii="仿宋" w:eastAsia="仿宋" w:hAnsi="仿宋" w:cs="仿宋" w:hint="eastAsia"/>
            <w:lang w:eastAsia="zh-CN"/>
          </w:rPr>
          <w:t>(五)、地总体要求</w:t>
        </w:r>
        <w:r>
          <w:tab/>
        </w:r>
        <w:r>
          <w:fldChar w:fldCharType="begin"/>
        </w:r>
        <w:r>
          <w:instrText xml:space="preserve"> PAGEREF _Toc14961 \h </w:instrText>
        </w:r>
        <w:r>
          <w:fldChar w:fldCharType="separate"/>
        </w:r>
        <w:r>
          <w:t>30</w:t>
        </w:r>
        <w:r>
          <w:fldChar w:fldCharType="end"/>
        </w:r>
      </w:hyperlink>
    </w:p>
    <w:p>
      <w:pPr>
        <w:pStyle w:val="TOC2"/>
        <w:tabs>
          <w:tab w:val="right" w:leader="dot" w:pos="8306"/>
        </w:tabs>
      </w:pPr>
      <w:hyperlink w:anchor="_Toc30630" w:history="1">
        <w:r>
          <w:rPr>
            <w:rFonts w:ascii="仿宋" w:eastAsia="仿宋" w:hAnsi="仿宋" w:cs="仿宋" w:hint="eastAsia"/>
            <w:lang w:eastAsia="zh-CN"/>
          </w:rPr>
          <w:t>(六)、节约用地措施</w:t>
        </w:r>
        <w:r>
          <w:tab/>
        </w:r>
        <w:r>
          <w:fldChar w:fldCharType="begin"/>
        </w:r>
        <w:r>
          <w:instrText xml:space="preserve"> PAGEREF _Toc30630 \h </w:instrText>
        </w:r>
        <w:r>
          <w:fldChar w:fldCharType="separate"/>
        </w:r>
        <w:r>
          <w:t>31</w:t>
        </w:r>
        <w:r>
          <w:fldChar w:fldCharType="end"/>
        </w:r>
      </w:hyperlink>
    </w:p>
    <w:p>
      <w:pPr>
        <w:pStyle w:val="TOC2"/>
        <w:tabs>
          <w:tab w:val="right" w:leader="dot" w:pos="8306"/>
        </w:tabs>
      </w:pPr>
      <w:hyperlink w:anchor="_Toc4264" w:history="1">
        <w:r>
          <w:rPr>
            <w:rFonts w:ascii="仿宋" w:eastAsia="仿宋" w:hAnsi="仿宋" w:cs="仿宋" w:hint="eastAsia"/>
            <w:lang w:eastAsia="zh-CN"/>
          </w:rPr>
          <w:t>(七)、选址综合评价</w:t>
        </w:r>
        <w:r>
          <w:tab/>
        </w:r>
        <w:r>
          <w:fldChar w:fldCharType="begin"/>
        </w:r>
        <w:r>
          <w:instrText xml:space="preserve"> PAGEREF _Toc4264 \h </w:instrText>
        </w:r>
        <w:r>
          <w:fldChar w:fldCharType="separate"/>
        </w:r>
        <w:r>
          <w:t>33</w:t>
        </w:r>
        <w:r>
          <w:fldChar w:fldCharType="end"/>
        </w:r>
      </w:hyperlink>
    </w:p>
    <w:p>
      <w:pPr>
        <w:pStyle w:val="TOC1"/>
        <w:tabs>
          <w:tab w:val="right" w:leader="dot" w:pos="8306"/>
        </w:tabs>
      </w:pPr>
      <w:hyperlink w:anchor="_Toc2034" w:history="1">
        <w:r>
          <w:rPr>
            <w:rFonts w:ascii="仿宋" w:eastAsia="仿宋" w:hAnsi="仿宋" w:cs="仿宋" w:hint="eastAsia"/>
            <w:lang w:eastAsia="zh-CN"/>
          </w:rPr>
          <w:t>五、财务管理与成本控制</w:t>
        </w:r>
        <w:r>
          <w:tab/>
        </w:r>
        <w:r>
          <w:fldChar w:fldCharType="begin"/>
        </w:r>
        <w:r>
          <w:instrText xml:space="preserve"> PAGEREF _Toc2034 \h </w:instrText>
        </w:r>
        <w:r>
          <w:fldChar w:fldCharType="separate"/>
        </w:r>
        <w:r>
          <w:t>34</w:t>
        </w:r>
        <w:r>
          <w:fldChar w:fldCharType="end"/>
        </w:r>
      </w:hyperlink>
    </w:p>
    <w:p>
      <w:pPr>
        <w:pStyle w:val="TOC2"/>
        <w:tabs>
          <w:tab w:val="right" w:leader="dot" w:pos="8306"/>
        </w:tabs>
      </w:pPr>
      <w:hyperlink w:anchor="_Toc32399" w:history="1">
        <w:r>
          <w:rPr>
            <w:rFonts w:ascii="仿宋" w:eastAsia="仿宋" w:hAnsi="仿宋" w:cs="仿宋" w:hint="eastAsia"/>
            <w:lang w:eastAsia="zh-CN"/>
          </w:rPr>
          <w:t>(一)、财务管理体系建设</w:t>
        </w:r>
        <w:r>
          <w:tab/>
        </w:r>
        <w:r>
          <w:fldChar w:fldCharType="begin"/>
        </w:r>
        <w:r>
          <w:instrText xml:space="preserve"> PAGEREF _Toc32399 \h </w:instrText>
        </w:r>
        <w:r>
          <w:fldChar w:fldCharType="separate"/>
        </w:r>
        <w:r>
          <w:t>34</w:t>
        </w:r>
        <w:r>
          <w:fldChar w:fldCharType="end"/>
        </w:r>
      </w:hyperlink>
    </w:p>
    <w:p>
      <w:pPr>
        <w:pStyle w:val="TOC2"/>
        <w:tabs>
          <w:tab w:val="right" w:leader="dot" w:pos="8306"/>
        </w:tabs>
      </w:pPr>
      <w:hyperlink w:anchor="_Toc23291" w:history="1">
        <w:r>
          <w:rPr>
            <w:rFonts w:ascii="仿宋" w:eastAsia="仿宋" w:hAnsi="仿宋" w:cs="仿宋" w:hint="eastAsia"/>
            <w:lang w:eastAsia="zh-CN"/>
          </w:rPr>
          <w:t>(二)、成本控制措施</w:t>
        </w:r>
        <w:r>
          <w:tab/>
        </w:r>
        <w:r>
          <w:fldChar w:fldCharType="begin"/>
        </w:r>
        <w:r>
          <w:instrText xml:space="preserve"> PAGEREF _Toc23291 \h </w:instrText>
        </w:r>
        <w:r>
          <w:fldChar w:fldCharType="separate"/>
        </w:r>
        <w:r>
          <w:t>35</w:t>
        </w:r>
        <w:r>
          <w:fldChar w:fldCharType="end"/>
        </w:r>
      </w:hyperlink>
    </w:p>
    <w:p>
      <w:pPr>
        <w:pStyle w:val="TOC1"/>
        <w:tabs>
          <w:tab w:val="right" w:leader="dot" w:pos="8306"/>
        </w:tabs>
      </w:pPr>
      <w:hyperlink w:anchor="_Toc17373" w:history="1">
        <w:r>
          <w:rPr>
            <w:rFonts w:ascii="仿宋" w:eastAsia="仿宋" w:hAnsi="仿宋" w:cs="仿宋" w:hint="eastAsia"/>
            <w:lang w:eastAsia="zh-CN"/>
          </w:rPr>
          <w:t>六、家具配件项目概论</w:t>
        </w:r>
        <w:r>
          <w:tab/>
        </w:r>
        <w:r>
          <w:fldChar w:fldCharType="begin"/>
        </w:r>
        <w:r>
          <w:instrText xml:space="preserve"> PAGEREF _Toc17373 \h </w:instrText>
        </w:r>
        <w:r>
          <w:fldChar w:fldCharType="separate"/>
        </w:r>
        <w:r>
          <w:t>36</w:t>
        </w:r>
        <w:r>
          <w:fldChar w:fldCharType="end"/>
        </w:r>
      </w:hyperlink>
    </w:p>
    <w:p>
      <w:pPr>
        <w:pStyle w:val="TOC2"/>
        <w:tabs>
          <w:tab w:val="right" w:leader="dot" w:pos="8306"/>
        </w:tabs>
      </w:pPr>
      <w:hyperlink w:anchor="_Toc4594" w:history="1">
        <w:r>
          <w:rPr>
            <w:rFonts w:ascii="仿宋" w:eastAsia="仿宋" w:hAnsi="仿宋" w:cs="仿宋" w:hint="eastAsia"/>
            <w:lang w:eastAsia="zh-CN"/>
          </w:rPr>
          <w:t>(一)、项目申报单位概况</w:t>
        </w:r>
        <w:r>
          <w:tab/>
        </w:r>
        <w:r>
          <w:fldChar w:fldCharType="begin"/>
        </w:r>
        <w:r>
          <w:instrText xml:space="preserve"> PAGEREF _Toc4594 \h </w:instrText>
        </w:r>
        <w:r>
          <w:fldChar w:fldCharType="separate"/>
        </w:r>
        <w:r>
          <w:t>36</w:t>
        </w:r>
        <w:r>
          <w:fldChar w:fldCharType="end"/>
        </w:r>
      </w:hyperlink>
    </w:p>
    <w:p>
      <w:pPr>
        <w:pStyle w:val="TOC2"/>
        <w:tabs>
          <w:tab w:val="right" w:leader="dot" w:pos="8306"/>
        </w:tabs>
      </w:pPr>
      <w:hyperlink w:anchor="_Toc17394" w:history="1">
        <w:r>
          <w:rPr>
            <w:rFonts w:ascii="仿宋" w:eastAsia="仿宋" w:hAnsi="仿宋" w:cs="仿宋" w:hint="eastAsia"/>
            <w:lang w:eastAsia="zh-CN"/>
          </w:rPr>
          <w:t>(二)、项目概况</w:t>
        </w:r>
        <w:r>
          <w:tab/>
        </w:r>
        <w:r>
          <w:fldChar w:fldCharType="begin"/>
        </w:r>
        <w:r>
          <w:instrText xml:space="preserve"> PAGEREF _Toc17394 \h </w:instrText>
        </w:r>
        <w:r>
          <w:fldChar w:fldCharType="separate"/>
        </w:r>
        <w:r>
          <w:t>37</w:t>
        </w:r>
        <w:r>
          <w:fldChar w:fldCharType="end"/>
        </w:r>
      </w:hyperlink>
    </w:p>
    <w:p>
      <w:pPr>
        <w:pStyle w:val="TOC1"/>
        <w:tabs>
          <w:tab w:val="right" w:leader="dot" w:pos="8306"/>
        </w:tabs>
      </w:pPr>
      <w:hyperlink w:anchor="_Toc30181" w:history="1">
        <w:r>
          <w:rPr>
            <w:rFonts w:ascii="仿宋" w:eastAsia="仿宋" w:hAnsi="仿宋" w:cs="仿宋" w:hint="eastAsia"/>
            <w:lang w:eastAsia="zh-CN"/>
          </w:rPr>
          <w:t>七、项目进度计划</w:t>
        </w:r>
        <w:r>
          <w:tab/>
        </w:r>
        <w:r>
          <w:fldChar w:fldCharType="begin"/>
        </w:r>
        <w:r>
          <w:instrText xml:space="preserve"> PAGEREF _Toc30181 \h </w:instrText>
        </w:r>
        <w:r>
          <w:fldChar w:fldCharType="separate"/>
        </w:r>
        <w:r>
          <w:t>40</w:t>
        </w:r>
        <w:r>
          <w:fldChar w:fldCharType="end"/>
        </w:r>
      </w:hyperlink>
    </w:p>
    <w:p>
      <w:pPr>
        <w:pStyle w:val="TOC2"/>
        <w:tabs>
          <w:tab w:val="right" w:leader="dot" w:pos="8306"/>
        </w:tabs>
      </w:pPr>
      <w:hyperlink w:anchor="_Toc29222" w:history="1">
        <w:r>
          <w:rPr>
            <w:rFonts w:ascii="仿宋" w:eastAsia="仿宋" w:hAnsi="仿宋" w:cs="仿宋" w:hint="eastAsia"/>
            <w:lang w:eastAsia="zh-CN"/>
          </w:rPr>
          <w:t>(一)、建设周期</w:t>
        </w:r>
        <w:r>
          <w:tab/>
        </w:r>
        <w:r>
          <w:fldChar w:fldCharType="begin"/>
        </w:r>
        <w:r>
          <w:instrText xml:space="preserve"> PAGEREF _Toc29222 \h </w:instrText>
        </w:r>
        <w:r>
          <w:fldChar w:fldCharType="separate"/>
        </w:r>
        <w:r>
          <w:t>40</w:t>
        </w:r>
        <w:r>
          <w:fldChar w:fldCharType="end"/>
        </w:r>
      </w:hyperlink>
    </w:p>
    <w:p>
      <w:pPr>
        <w:pStyle w:val="TOC2"/>
        <w:tabs>
          <w:tab w:val="right" w:leader="dot" w:pos="8306"/>
        </w:tabs>
      </w:pPr>
      <w:hyperlink w:anchor="_Toc18755" w:history="1">
        <w:r>
          <w:rPr>
            <w:rFonts w:ascii="仿宋" w:eastAsia="仿宋" w:hAnsi="仿宋" w:cs="仿宋" w:hint="eastAsia"/>
            <w:lang w:eastAsia="zh-CN"/>
          </w:rPr>
          <w:t>(二)、建设进度</w:t>
        </w:r>
        <w:r>
          <w:tab/>
        </w:r>
        <w:r>
          <w:fldChar w:fldCharType="begin"/>
        </w:r>
        <w:r>
          <w:instrText xml:space="preserve"> PAGEREF _Toc18755 \h </w:instrText>
        </w:r>
        <w:r>
          <w:fldChar w:fldCharType="separate"/>
        </w:r>
        <w:r>
          <w:t>40</w:t>
        </w:r>
        <w:r>
          <w:fldChar w:fldCharType="end"/>
        </w:r>
      </w:hyperlink>
    </w:p>
    <w:p>
      <w:pPr>
        <w:pStyle w:val="TOC2"/>
        <w:tabs>
          <w:tab w:val="right" w:leader="dot" w:pos="8306"/>
        </w:tabs>
      </w:pPr>
      <w:hyperlink w:anchor="_Toc6589" w:history="1">
        <w:r>
          <w:rPr>
            <w:rFonts w:ascii="仿宋" w:eastAsia="仿宋" w:hAnsi="仿宋" w:cs="仿宋" w:hint="eastAsia"/>
            <w:lang w:eastAsia="zh-CN"/>
          </w:rPr>
          <w:t>(三)、进度安排注意事项</w:t>
        </w:r>
        <w:r>
          <w:tab/>
        </w:r>
        <w:r>
          <w:fldChar w:fldCharType="begin"/>
        </w:r>
        <w:r>
          <w:instrText xml:space="preserve"> PAGEREF _Toc6589 \h </w:instrText>
        </w:r>
        <w:r>
          <w:fldChar w:fldCharType="separate"/>
        </w:r>
        <w:r>
          <w:t>42</w:t>
        </w:r>
        <w:r>
          <w:fldChar w:fldCharType="end"/>
        </w:r>
      </w:hyperlink>
    </w:p>
    <w:p>
      <w:pPr>
        <w:pStyle w:val="TOC2"/>
        <w:tabs>
          <w:tab w:val="right" w:leader="dot" w:pos="8306"/>
        </w:tabs>
      </w:pPr>
      <w:hyperlink w:anchor="_Toc14988" w:history="1">
        <w:r>
          <w:rPr>
            <w:rFonts w:ascii="仿宋" w:eastAsia="仿宋" w:hAnsi="仿宋" w:cs="仿宋" w:hint="eastAsia"/>
            <w:lang w:eastAsia="zh-CN"/>
          </w:rPr>
          <w:t>(四)、人力资源配置</w:t>
        </w:r>
        <w:r>
          <w:tab/>
        </w:r>
        <w:r>
          <w:fldChar w:fldCharType="begin"/>
        </w:r>
        <w:r>
          <w:instrText xml:space="preserve"> PAGEREF _Toc14988 \h </w:instrText>
        </w:r>
        <w:r>
          <w:fldChar w:fldCharType="separate"/>
        </w:r>
        <w:r>
          <w:t>43</w:t>
        </w:r>
        <w:r>
          <w:fldChar w:fldCharType="end"/>
        </w:r>
      </w:hyperlink>
    </w:p>
    <w:p>
      <w:pPr>
        <w:pStyle w:val="TOC2"/>
        <w:tabs>
          <w:tab w:val="right" w:leader="dot" w:pos="8306"/>
        </w:tabs>
      </w:pPr>
      <w:hyperlink w:anchor="_Toc9819" w:history="1">
        <w:r>
          <w:rPr>
            <w:rFonts w:ascii="仿宋" w:eastAsia="仿宋" w:hAnsi="仿宋" w:cs="仿宋" w:hint="eastAsia"/>
            <w:lang w:eastAsia="zh-CN"/>
          </w:rPr>
          <w:t>(五)、员工培训</w:t>
        </w:r>
        <w:r>
          <w:tab/>
        </w:r>
        <w:r>
          <w:fldChar w:fldCharType="begin"/>
        </w:r>
        <w:r>
          <w:instrText xml:space="preserve"> PAGEREF _Toc9819 \h </w:instrText>
        </w:r>
        <w:r>
          <w:fldChar w:fldCharType="separate"/>
        </w:r>
        <w:r>
          <w:t>45</w:t>
        </w:r>
        <w:r>
          <w:fldChar w:fldCharType="end"/>
        </w:r>
      </w:hyperlink>
    </w:p>
    <w:p>
      <w:pPr>
        <w:pStyle w:val="TOC2"/>
        <w:tabs>
          <w:tab w:val="right" w:leader="dot" w:pos="8306"/>
        </w:tabs>
      </w:pPr>
      <w:hyperlink w:anchor="_Toc10605" w:history="1">
        <w:r>
          <w:rPr>
            <w:rFonts w:ascii="仿宋" w:eastAsia="仿宋" w:hAnsi="仿宋" w:cs="仿宋" w:hint="eastAsia"/>
            <w:lang w:eastAsia="zh-CN"/>
          </w:rPr>
          <w:t>(六)、项目实施保障</w:t>
        </w:r>
        <w:r>
          <w:tab/>
        </w:r>
        <w:r>
          <w:fldChar w:fldCharType="begin"/>
        </w:r>
        <w:r>
          <w:instrText xml:space="preserve"> PAGEREF _Toc10605 \h </w:instrText>
        </w:r>
        <w:r>
          <w:fldChar w:fldCharType="separate"/>
        </w:r>
        <w:r>
          <w:t>45</w:t>
        </w:r>
        <w:r>
          <w:fldChar w:fldCharType="end"/>
        </w:r>
      </w:hyperlink>
    </w:p>
    <w:p>
      <w:pPr>
        <w:pStyle w:val="TOC2"/>
        <w:tabs>
          <w:tab w:val="right" w:leader="dot" w:pos="8306"/>
        </w:tabs>
      </w:pPr>
      <w:hyperlink w:anchor="_Toc31015" w:history="1">
        <w:r>
          <w:rPr>
            <w:rFonts w:ascii="仿宋" w:eastAsia="仿宋" w:hAnsi="仿宋" w:cs="仿宋" w:hint="eastAsia"/>
            <w:lang w:eastAsia="zh-CN"/>
          </w:rPr>
          <w:t>(七)、安全规范管理</w:t>
        </w:r>
        <w:r>
          <w:tab/>
        </w:r>
        <w:r>
          <w:fldChar w:fldCharType="begin"/>
        </w:r>
        <w:r>
          <w:instrText xml:space="preserve"> PAGEREF _Toc31015 \h </w:instrText>
        </w:r>
        <w:r>
          <w:fldChar w:fldCharType="separate"/>
        </w:r>
        <w:r>
          <w:t>46</w:t>
        </w:r>
        <w:r>
          <w:fldChar w:fldCharType="end"/>
        </w:r>
      </w:hyperlink>
    </w:p>
    <w:p>
      <w:pPr>
        <w:pStyle w:val="TOC1"/>
        <w:tabs>
          <w:tab w:val="right" w:leader="dot" w:pos="8306"/>
        </w:tabs>
      </w:pPr>
      <w:hyperlink w:anchor="_Toc14812" w:history="1">
        <w:r>
          <w:rPr>
            <w:rFonts w:ascii="仿宋" w:eastAsia="仿宋" w:hAnsi="仿宋" w:cs="仿宋" w:hint="eastAsia"/>
            <w:lang w:eastAsia="zh-CN"/>
          </w:rPr>
          <w:t>八、项目变更管理</w:t>
        </w:r>
        <w:r>
          <w:tab/>
        </w:r>
        <w:r>
          <w:fldChar w:fldCharType="begin"/>
        </w:r>
        <w:r>
          <w:instrText xml:space="preserve"> PAGEREF _Toc14812 \h </w:instrText>
        </w:r>
        <w:r>
          <w:fldChar w:fldCharType="separate"/>
        </w:r>
        <w:r>
          <w:t>48</w:t>
        </w:r>
        <w:r>
          <w:fldChar w:fldCharType="end"/>
        </w:r>
      </w:hyperlink>
    </w:p>
    <w:p>
      <w:pPr>
        <w:pStyle w:val="TOC2"/>
        <w:tabs>
          <w:tab w:val="right" w:leader="dot" w:pos="8306"/>
        </w:tabs>
      </w:pPr>
      <w:hyperlink w:anchor="_Toc30721" w:history="1">
        <w:r>
          <w:rPr>
            <w:rFonts w:ascii="仿宋" w:eastAsia="仿宋" w:hAnsi="仿宋" w:cs="仿宋" w:hint="eastAsia"/>
            <w:lang w:eastAsia="zh-CN"/>
          </w:rPr>
          <w:t>(一)、变更控制流程</w:t>
        </w:r>
        <w:r>
          <w:tab/>
        </w:r>
        <w:r>
          <w:fldChar w:fldCharType="begin"/>
        </w:r>
        <w:r>
          <w:instrText xml:space="preserve"> PAGEREF _Toc30721 \h </w:instrText>
        </w:r>
        <w:r>
          <w:fldChar w:fldCharType="separate"/>
        </w:r>
        <w:r>
          <w:t>48</w:t>
        </w:r>
        <w:r>
          <w:fldChar w:fldCharType="end"/>
        </w:r>
      </w:hyperlink>
    </w:p>
    <w:p>
      <w:pPr>
        <w:pStyle w:val="TOC2"/>
        <w:tabs>
          <w:tab w:val="right" w:leader="dot" w:pos="8306"/>
        </w:tabs>
      </w:pPr>
      <w:hyperlink w:anchor="_Toc19696" w:history="1">
        <w:r>
          <w:rPr>
            <w:rFonts w:ascii="仿宋" w:eastAsia="仿宋" w:hAnsi="仿宋" w:cs="仿宋" w:hint="eastAsia"/>
            <w:lang w:eastAsia="zh-CN"/>
          </w:rPr>
          <w:t>(二)、影响评估与处理</w:t>
        </w:r>
        <w:r>
          <w:tab/>
        </w:r>
        <w:r>
          <w:fldChar w:fldCharType="begin"/>
        </w:r>
        <w:r>
          <w:instrText xml:space="preserve"> PAGEREF _Toc19696 \h </w:instrText>
        </w:r>
        <w:r>
          <w:fldChar w:fldCharType="separate"/>
        </w:r>
        <w:r>
          <w:t>48</w:t>
        </w:r>
        <w:r>
          <w:fldChar w:fldCharType="end"/>
        </w:r>
      </w:hyperlink>
    </w:p>
    <w:p>
      <w:pPr>
        <w:pStyle w:val="TOC2"/>
        <w:tabs>
          <w:tab w:val="right" w:leader="dot" w:pos="8306"/>
        </w:tabs>
      </w:pPr>
      <w:hyperlink w:anchor="_Toc12155" w:history="1">
        <w:r>
          <w:rPr>
            <w:rFonts w:ascii="仿宋" w:eastAsia="仿宋" w:hAnsi="仿宋" w:cs="仿宋" w:hint="eastAsia"/>
            <w:lang w:eastAsia="zh-CN"/>
          </w:rPr>
          <w:t>(三)、变更记录与追踪</w:t>
        </w:r>
        <w:r>
          <w:tab/>
        </w:r>
        <w:r>
          <w:fldChar w:fldCharType="begin"/>
        </w:r>
        <w:r>
          <w:instrText xml:space="preserve"> PAGEREF _Toc12155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81" w:history="1">
        <w:r>
          <w:rPr>
            <w:rFonts w:ascii="仿宋" w:eastAsia="仿宋" w:hAnsi="仿宋" w:cs="仿宋" w:hint="eastAsia"/>
            <w:lang w:eastAsia="zh-CN"/>
          </w:rPr>
          <w:t>(四)、变更管理策略</w:t>
        </w:r>
        <w:r>
          <w:tab/>
        </w:r>
        <w:r>
          <w:fldChar w:fldCharType="begin"/>
        </w:r>
        <w:r>
          <w:instrText xml:space="preserve"> PAGEREF _Toc30081 \h </w:instrText>
        </w:r>
        <w:r>
          <w:fldChar w:fldCharType="separate"/>
        </w:r>
        <w:r>
          <w:t>52</w:t>
        </w:r>
        <w:r>
          <w:fldChar w:fldCharType="end"/>
        </w:r>
      </w:hyperlink>
    </w:p>
    <w:p>
      <w:pPr>
        <w:pStyle w:val="TOC1"/>
        <w:tabs>
          <w:tab w:val="right" w:leader="dot" w:pos="8306"/>
        </w:tabs>
      </w:pPr>
      <w:hyperlink w:anchor="_Toc25966" w:history="1">
        <w:r>
          <w:rPr>
            <w:rFonts w:ascii="仿宋" w:eastAsia="仿宋" w:hAnsi="仿宋" w:cs="仿宋" w:hint="eastAsia"/>
            <w:lang w:eastAsia="zh-CN"/>
          </w:rPr>
          <w:t>九、资金管理与财务规划</w:t>
        </w:r>
        <w:r>
          <w:tab/>
        </w:r>
        <w:r>
          <w:fldChar w:fldCharType="begin"/>
        </w:r>
        <w:r>
          <w:instrText xml:space="preserve"> PAGEREF _Toc25966 \h </w:instrText>
        </w:r>
        <w:r>
          <w:fldChar w:fldCharType="separate"/>
        </w:r>
        <w:r>
          <w:t>53</w:t>
        </w:r>
        <w:r>
          <w:fldChar w:fldCharType="end"/>
        </w:r>
      </w:hyperlink>
    </w:p>
    <w:p>
      <w:pPr>
        <w:pStyle w:val="TOC2"/>
        <w:tabs>
          <w:tab w:val="right" w:leader="dot" w:pos="8306"/>
        </w:tabs>
      </w:pPr>
      <w:hyperlink w:anchor="_Toc28379" w:history="1">
        <w:r>
          <w:rPr>
            <w:rFonts w:ascii="仿宋" w:eastAsia="仿宋" w:hAnsi="仿宋" w:cs="仿宋" w:hint="eastAsia"/>
            <w:lang w:eastAsia="zh-CN"/>
          </w:rPr>
          <w:t>(一)、项目资金来源与筹措</w:t>
        </w:r>
        <w:r>
          <w:tab/>
        </w:r>
        <w:r>
          <w:fldChar w:fldCharType="begin"/>
        </w:r>
        <w:r>
          <w:instrText xml:space="preserve"> PAGEREF _Toc28379 \h </w:instrText>
        </w:r>
        <w:r>
          <w:fldChar w:fldCharType="separate"/>
        </w:r>
        <w:r>
          <w:t>53</w:t>
        </w:r>
        <w:r>
          <w:fldChar w:fldCharType="end"/>
        </w:r>
      </w:hyperlink>
    </w:p>
    <w:p>
      <w:pPr>
        <w:pStyle w:val="TOC2"/>
        <w:tabs>
          <w:tab w:val="right" w:leader="dot" w:pos="8306"/>
        </w:tabs>
      </w:pPr>
      <w:hyperlink w:anchor="_Toc10595" w:history="1">
        <w:r>
          <w:rPr>
            <w:rFonts w:ascii="仿宋" w:eastAsia="仿宋" w:hAnsi="仿宋" w:cs="仿宋" w:hint="eastAsia"/>
            <w:lang w:eastAsia="zh-CN"/>
          </w:rPr>
          <w:t>(二)、资金使用与监管</w:t>
        </w:r>
        <w:r>
          <w:tab/>
        </w:r>
        <w:r>
          <w:fldChar w:fldCharType="begin"/>
        </w:r>
        <w:r>
          <w:instrText xml:space="preserve"> PAGEREF _Toc10595 \h </w:instrText>
        </w:r>
        <w:r>
          <w:fldChar w:fldCharType="separate"/>
        </w:r>
        <w:r>
          <w:t>55</w:t>
        </w:r>
        <w:r>
          <w:fldChar w:fldCharType="end"/>
        </w:r>
      </w:hyperlink>
    </w:p>
    <w:p>
      <w:pPr>
        <w:pStyle w:val="TOC2"/>
        <w:tabs>
          <w:tab w:val="right" w:leader="dot" w:pos="8306"/>
        </w:tabs>
      </w:pPr>
      <w:hyperlink w:anchor="_Toc3599" w:history="1">
        <w:r>
          <w:rPr>
            <w:rFonts w:ascii="仿宋" w:eastAsia="仿宋" w:hAnsi="仿宋" w:cs="仿宋" w:hint="eastAsia"/>
            <w:lang w:eastAsia="zh-CN"/>
          </w:rPr>
          <w:t>(三)、财务规划与预测</w:t>
        </w:r>
        <w:r>
          <w:tab/>
        </w:r>
        <w:r>
          <w:fldChar w:fldCharType="begin"/>
        </w:r>
        <w:r>
          <w:instrText xml:space="preserve"> PAGEREF _Toc3599 \h </w:instrText>
        </w:r>
        <w:r>
          <w:fldChar w:fldCharType="separate"/>
        </w:r>
        <w:r>
          <w:t>56</w:t>
        </w:r>
        <w:r>
          <w:fldChar w:fldCharType="end"/>
        </w:r>
      </w:hyperlink>
    </w:p>
    <w:p>
      <w:pPr>
        <w:pStyle w:val="TOC1"/>
        <w:tabs>
          <w:tab w:val="right" w:leader="dot" w:pos="8306"/>
        </w:tabs>
      </w:pPr>
      <w:hyperlink w:anchor="_Toc6446" w:history="1">
        <w:r>
          <w:rPr>
            <w:rFonts w:ascii="仿宋" w:eastAsia="仿宋" w:hAnsi="仿宋" w:cs="仿宋" w:hint="eastAsia"/>
            <w:lang w:eastAsia="zh-CN"/>
          </w:rPr>
          <w:t>十、环境保护与治理方案</w:t>
        </w:r>
        <w:r>
          <w:tab/>
        </w:r>
        <w:r>
          <w:fldChar w:fldCharType="begin"/>
        </w:r>
        <w:r>
          <w:instrText xml:space="preserve"> PAGEREF _Toc6446 \h </w:instrText>
        </w:r>
        <w:r>
          <w:fldChar w:fldCharType="separate"/>
        </w:r>
        <w:r>
          <w:t>57</w:t>
        </w:r>
        <w:r>
          <w:fldChar w:fldCharType="end"/>
        </w:r>
      </w:hyperlink>
    </w:p>
    <w:p>
      <w:pPr>
        <w:pStyle w:val="TOC2"/>
        <w:tabs>
          <w:tab w:val="right" w:leader="dot" w:pos="8306"/>
        </w:tabs>
      </w:pPr>
      <w:hyperlink w:anchor="_Toc10906" w:history="1">
        <w:r>
          <w:rPr>
            <w:rFonts w:ascii="仿宋" w:eastAsia="仿宋" w:hAnsi="仿宋" w:cs="仿宋" w:hint="eastAsia"/>
            <w:lang w:eastAsia="zh-CN"/>
          </w:rPr>
          <w:t>(一)、项目环境影响评估</w:t>
        </w:r>
        <w:r>
          <w:tab/>
        </w:r>
        <w:r>
          <w:fldChar w:fldCharType="begin"/>
        </w:r>
        <w:r>
          <w:instrText xml:space="preserve"> PAGEREF _Toc10906 \h </w:instrText>
        </w:r>
        <w:r>
          <w:fldChar w:fldCharType="separate"/>
        </w:r>
        <w:r>
          <w:t>57</w:t>
        </w:r>
        <w:r>
          <w:fldChar w:fldCharType="end"/>
        </w:r>
      </w:hyperlink>
    </w:p>
    <w:p>
      <w:pPr>
        <w:pStyle w:val="TOC2"/>
        <w:tabs>
          <w:tab w:val="right" w:leader="dot" w:pos="8306"/>
        </w:tabs>
      </w:pPr>
      <w:hyperlink w:anchor="_Toc871" w:history="1">
        <w:r>
          <w:rPr>
            <w:rFonts w:ascii="仿宋" w:eastAsia="仿宋" w:hAnsi="仿宋" w:cs="仿宋" w:hint="eastAsia"/>
            <w:lang w:eastAsia="zh-CN"/>
          </w:rPr>
          <w:t>(二)、环境保护措施与治理方案</w:t>
        </w:r>
        <w:r>
          <w:tab/>
        </w:r>
        <w:r>
          <w:fldChar w:fldCharType="begin"/>
        </w:r>
        <w:r>
          <w:instrText xml:space="preserve"> PAGEREF _Toc871 \h </w:instrText>
        </w:r>
        <w:r>
          <w:fldChar w:fldCharType="separate"/>
        </w:r>
        <w:r>
          <w:t>57</w:t>
        </w:r>
        <w:r>
          <w:fldChar w:fldCharType="end"/>
        </w:r>
      </w:hyperlink>
    </w:p>
    <w:p>
      <w:pPr>
        <w:pStyle w:val="TOC1"/>
        <w:tabs>
          <w:tab w:val="right" w:leader="dot" w:pos="8306"/>
        </w:tabs>
      </w:pPr>
      <w:hyperlink w:anchor="_Toc8576" w:history="1">
        <w:r>
          <w:rPr>
            <w:rFonts w:ascii="仿宋" w:eastAsia="仿宋" w:hAnsi="仿宋" w:cs="仿宋" w:hint="eastAsia"/>
            <w:lang w:eastAsia="zh-CN"/>
          </w:rPr>
          <w:t>十一、项目质量与标准</w:t>
        </w:r>
        <w:r>
          <w:tab/>
        </w:r>
        <w:r>
          <w:fldChar w:fldCharType="begin"/>
        </w:r>
        <w:r>
          <w:instrText xml:space="preserve"> PAGEREF _Toc8576 \h </w:instrText>
        </w:r>
        <w:r>
          <w:fldChar w:fldCharType="separate"/>
        </w:r>
        <w:r>
          <w:t>58</w:t>
        </w:r>
        <w:r>
          <w:fldChar w:fldCharType="end"/>
        </w:r>
      </w:hyperlink>
    </w:p>
    <w:p>
      <w:pPr>
        <w:pStyle w:val="TOC2"/>
        <w:tabs>
          <w:tab w:val="right" w:leader="dot" w:pos="8306"/>
        </w:tabs>
      </w:pPr>
      <w:hyperlink w:anchor="_Toc7846" w:history="1">
        <w:r>
          <w:rPr>
            <w:rFonts w:ascii="仿宋" w:eastAsia="仿宋" w:hAnsi="仿宋" w:cs="仿宋" w:hint="eastAsia"/>
            <w:lang w:eastAsia="zh-CN"/>
          </w:rPr>
          <w:t>(一)、质量保障体系</w:t>
        </w:r>
        <w:r>
          <w:tab/>
        </w:r>
        <w:r>
          <w:fldChar w:fldCharType="begin"/>
        </w:r>
        <w:r>
          <w:instrText xml:space="preserve"> PAGEREF _Toc7846 \h </w:instrText>
        </w:r>
        <w:r>
          <w:fldChar w:fldCharType="separate"/>
        </w:r>
        <w:r>
          <w:t>58</w:t>
        </w:r>
        <w:r>
          <w:fldChar w:fldCharType="end"/>
        </w:r>
      </w:hyperlink>
    </w:p>
    <w:p>
      <w:pPr>
        <w:pStyle w:val="TOC2"/>
        <w:tabs>
          <w:tab w:val="right" w:leader="dot" w:pos="8306"/>
        </w:tabs>
      </w:pPr>
      <w:hyperlink w:anchor="_Toc28176" w:history="1">
        <w:r>
          <w:rPr>
            <w:rFonts w:ascii="仿宋" w:eastAsia="仿宋" w:hAnsi="仿宋" w:cs="仿宋" w:hint="eastAsia"/>
            <w:lang w:eastAsia="zh-CN"/>
          </w:rPr>
          <w:t>(二)、标准化作业流程</w:t>
        </w:r>
        <w:r>
          <w:tab/>
        </w:r>
        <w:r>
          <w:fldChar w:fldCharType="begin"/>
        </w:r>
        <w:r>
          <w:instrText xml:space="preserve"> PAGEREF _Toc28176 \h </w:instrText>
        </w:r>
        <w:r>
          <w:fldChar w:fldCharType="separate"/>
        </w:r>
        <w:r>
          <w:t>60</w:t>
        </w:r>
        <w:r>
          <w:fldChar w:fldCharType="end"/>
        </w:r>
      </w:hyperlink>
    </w:p>
    <w:p>
      <w:pPr>
        <w:pStyle w:val="TOC2"/>
        <w:tabs>
          <w:tab w:val="right" w:leader="dot" w:pos="8306"/>
        </w:tabs>
      </w:pPr>
      <w:hyperlink w:anchor="_Toc945" w:history="1">
        <w:r>
          <w:rPr>
            <w:rFonts w:ascii="仿宋" w:eastAsia="仿宋" w:hAnsi="仿宋" w:cs="仿宋" w:hint="eastAsia"/>
            <w:lang w:eastAsia="zh-CN"/>
          </w:rPr>
          <w:t>(三)、质量监控与评估</w:t>
        </w:r>
        <w:r>
          <w:tab/>
        </w:r>
        <w:r>
          <w:fldChar w:fldCharType="begin"/>
        </w:r>
        <w:r>
          <w:instrText xml:space="preserve"> PAGEREF _Toc945 \h </w:instrText>
        </w:r>
        <w:r>
          <w:fldChar w:fldCharType="separate"/>
        </w:r>
        <w:r>
          <w:t>61</w:t>
        </w:r>
        <w:r>
          <w:fldChar w:fldCharType="end"/>
        </w:r>
      </w:hyperlink>
    </w:p>
    <w:p>
      <w:pPr>
        <w:pStyle w:val="TOC2"/>
        <w:tabs>
          <w:tab w:val="right" w:leader="dot" w:pos="8306"/>
        </w:tabs>
      </w:pPr>
      <w:hyperlink w:anchor="_Toc28132" w:history="1">
        <w:r>
          <w:rPr>
            <w:rFonts w:ascii="仿宋" w:eastAsia="仿宋" w:hAnsi="仿宋" w:cs="仿宋" w:hint="eastAsia"/>
            <w:lang w:eastAsia="zh-CN"/>
          </w:rPr>
          <w:t>(四)、质量改进计划</w:t>
        </w:r>
        <w:r>
          <w:tab/>
        </w:r>
        <w:r>
          <w:fldChar w:fldCharType="begin"/>
        </w:r>
        <w:r>
          <w:instrText xml:space="preserve"> PAGEREF _Toc28132 \h </w:instrText>
        </w:r>
        <w:r>
          <w:fldChar w:fldCharType="separate"/>
        </w:r>
        <w:r>
          <w:t>62</w:t>
        </w:r>
        <w:r>
          <w:fldChar w:fldCharType="end"/>
        </w:r>
      </w:hyperlink>
    </w:p>
    <w:p>
      <w:pPr>
        <w:pStyle w:val="TOC1"/>
        <w:tabs>
          <w:tab w:val="right" w:leader="dot" w:pos="8306"/>
        </w:tabs>
      </w:pPr>
      <w:hyperlink w:anchor="_Toc18935" w:history="1">
        <w:r>
          <w:rPr>
            <w:rFonts w:ascii="仿宋" w:eastAsia="仿宋" w:hAnsi="仿宋" w:cs="仿宋" w:hint="eastAsia"/>
            <w:lang w:eastAsia="zh-CN"/>
          </w:rPr>
          <w:t>十二、技术创新与产业升级</w:t>
        </w:r>
        <w:r>
          <w:tab/>
        </w:r>
        <w:r>
          <w:fldChar w:fldCharType="begin"/>
        </w:r>
        <w:r>
          <w:instrText xml:space="preserve"> PAGEREF _Toc18935 \h </w:instrText>
        </w:r>
        <w:r>
          <w:fldChar w:fldCharType="separate"/>
        </w:r>
        <w:r>
          <w:t>64</w:t>
        </w:r>
        <w:r>
          <w:fldChar w:fldCharType="end"/>
        </w:r>
      </w:hyperlink>
    </w:p>
    <w:p>
      <w:pPr>
        <w:pStyle w:val="TOC2"/>
        <w:tabs>
          <w:tab w:val="right" w:leader="dot" w:pos="8306"/>
        </w:tabs>
      </w:pPr>
      <w:hyperlink w:anchor="_Toc20966" w:history="1">
        <w:r>
          <w:rPr>
            <w:rFonts w:ascii="仿宋" w:eastAsia="仿宋" w:hAnsi="仿宋" w:cs="仿宋" w:hint="eastAsia"/>
            <w:lang w:eastAsia="zh-CN"/>
          </w:rPr>
          <w:t>(一)、技术创新方向与目标</w:t>
        </w:r>
        <w:r>
          <w:tab/>
        </w:r>
        <w:r>
          <w:fldChar w:fldCharType="begin"/>
        </w:r>
        <w:r>
          <w:instrText xml:space="preserve"> PAGEREF _Toc20966 \h </w:instrText>
        </w:r>
        <w:r>
          <w:fldChar w:fldCharType="separate"/>
        </w:r>
        <w:r>
          <w:t>64</w:t>
        </w:r>
        <w:r>
          <w:fldChar w:fldCharType="end"/>
        </w:r>
      </w:hyperlink>
    </w:p>
    <w:p>
      <w:pPr>
        <w:pStyle w:val="TOC2"/>
        <w:tabs>
          <w:tab w:val="right" w:leader="dot" w:pos="8306"/>
        </w:tabs>
      </w:pPr>
      <w:hyperlink w:anchor="_Toc24851" w:history="1">
        <w:r>
          <w:rPr>
            <w:rFonts w:ascii="仿宋" w:eastAsia="仿宋" w:hAnsi="仿宋" w:cs="仿宋" w:hint="eastAsia"/>
            <w:lang w:eastAsia="zh-CN"/>
          </w:rPr>
          <w:t>(二)、产业升级路径与措施</w:t>
        </w:r>
        <w:r>
          <w:tab/>
        </w:r>
        <w:r>
          <w:fldChar w:fldCharType="begin"/>
        </w:r>
        <w:r>
          <w:instrText xml:space="preserve"> PAGEREF _Toc24851 \h </w:instrText>
        </w:r>
        <w:r>
          <w:fldChar w:fldCharType="separate"/>
        </w:r>
        <w:r>
          <w:t>65</w:t>
        </w:r>
        <w:r>
          <w:fldChar w:fldCharType="end"/>
        </w:r>
      </w:hyperlink>
    </w:p>
    <w:p>
      <w:pPr>
        <w:pStyle w:val="TOC1"/>
        <w:tabs>
          <w:tab w:val="right" w:leader="dot" w:pos="8306"/>
        </w:tabs>
      </w:pPr>
      <w:hyperlink w:anchor="_Toc3156" w:history="1">
        <w:r>
          <w:rPr>
            <w:rFonts w:ascii="仿宋" w:eastAsia="仿宋" w:hAnsi="仿宋" w:cs="仿宋" w:hint="eastAsia"/>
            <w:lang w:eastAsia="zh-CN"/>
          </w:rPr>
          <w:t>十三、质量管理与控制</w:t>
        </w:r>
        <w:r>
          <w:tab/>
        </w:r>
        <w:r>
          <w:fldChar w:fldCharType="begin"/>
        </w:r>
        <w:r>
          <w:instrText xml:space="preserve"> PAGEREF _Toc3156 \h </w:instrText>
        </w:r>
        <w:r>
          <w:fldChar w:fldCharType="separate"/>
        </w:r>
        <w:r>
          <w:t>66</w:t>
        </w:r>
        <w:r>
          <w:fldChar w:fldCharType="end"/>
        </w:r>
      </w:hyperlink>
    </w:p>
    <w:p>
      <w:pPr>
        <w:pStyle w:val="TOC2"/>
        <w:tabs>
          <w:tab w:val="right" w:leader="dot" w:pos="8306"/>
        </w:tabs>
      </w:pPr>
      <w:hyperlink w:anchor="_Toc22310" w:history="1">
        <w:r>
          <w:rPr>
            <w:rFonts w:ascii="仿宋" w:eastAsia="仿宋" w:hAnsi="仿宋" w:cs="仿宋" w:hint="eastAsia"/>
            <w:lang w:eastAsia="zh-CN"/>
          </w:rPr>
          <w:t>(一)、质量管理体系建设</w:t>
        </w:r>
        <w:r>
          <w:tab/>
        </w:r>
        <w:r>
          <w:fldChar w:fldCharType="begin"/>
        </w:r>
        <w:r>
          <w:instrText xml:space="preserve"> PAGEREF _Toc22310 \h </w:instrText>
        </w:r>
        <w:r>
          <w:fldChar w:fldCharType="separate"/>
        </w:r>
        <w:r>
          <w:t>66</w:t>
        </w:r>
        <w:r>
          <w:fldChar w:fldCharType="end"/>
        </w:r>
      </w:hyperlink>
    </w:p>
    <w:p>
      <w:pPr>
        <w:pStyle w:val="TOC2"/>
        <w:tabs>
          <w:tab w:val="right" w:leader="dot" w:pos="8306"/>
        </w:tabs>
      </w:pPr>
      <w:hyperlink w:anchor="_Toc19490" w:history="1">
        <w:r>
          <w:rPr>
            <w:rFonts w:ascii="仿宋" w:eastAsia="仿宋" w:hAnsi="仿宋" w:cs="仿宋" w:hint="eastAsia"/>
            <w:lang w:eastAsia="zh-CN"/>
          </w:rPr>
          <w:t>(二)、质量控制措施</w:t>
        </w:r>
        <w:r>
          <w:tab/>
        </w:r>
        <w:r>
          <w:fldChar w:fldCharType="begin"/>
        </w:r>
        <w:r>
          <w:instrText xml:space="preserve"> PAGEREF _Toc19490 \h </w:instrText>
        </w:r>
        <w:r>
          <w:fldChar w:fldCharType="separate"/>
        </w:r>
        <w:r>
          <w:t>68</w:t>
        </w:r>
        <w:r>
          <w:fldChar w:fldCharType="end"/>
        </w:r>
      </w:hyperlink>
    </w:p>
    <w:p>
      <w:pPr>
        <w:pStyle w:val="TOC1"/>
        <w:tabs>
          <w:tab w:val="right" w:leader="dot" w:pos="8306"/>
        </w:tabs>
      </w:pPr>
      <w:hyperlink w:anchor="_Toc31563" w:history="1">
        <w:r>
          <w:rPr>
            <w:rFonts w:ascii="仿宋" w:eastAsia="仿宋" w:hAnsi="仿宋" w:cs="仿宋" w:hint="eastAsia"/>
            <w:lang w:eastAsia="zh-CN"/>
          </w:rPr>
          <w:t>十四、成果转化与推广应用</w:t>
        </w:r>
        <w:r>
          <w:tab/>
        </w:r>
        <w:r>
          <w:fldChar w:fldCharType="begin"/>
        </w:r>
        <w:r>
          <w:instrText xml:space="preserve"> PAGEREF _Toc31563 \h </w:instrText>
        </w:r>
        <w:r>
          <w:fldChar w:fldCharType="separate"/>
        </w:r>
        <w:r>
          <w:t>69</w:t>
        </w:r>
        <w:r>
          <w:fldChar w:fldCharType="end"/>
        </w:r>
      </w:hyperlink>
    </w:p>
    <w:p>
      <w:pPr>
        <w:pStyle w:val="TOC2"/>
        <w:tabs>
          <w:tab w:val="right" w:leader="dot" w:pos="8306"/>
        </w:tabs>
      </w:pPr>
      <w:hyperlink w:anchor="_Toc22568" w:history="1">
        <w:r>
          <w:rPr>
            <w:rFonts w:ascii="仿宋" w:eastAsia="仿宋" w:hAnsi="仿宋" w:cs="仿宋" w:hint="eastAsia"/>
            <w:lang w:eastAsia="zh-CN"/>
          </w:rPr>
          <w:t>(一)、成果转化策略制定</w:t>
        </w:r>
        <w:r>
          <w:tab/>
        </w:r>
        <w:r>
          <w:fldChar w:fldCharType="begin"/>
        </w:r>
        <w:r>
          <w:instrText xml:space="preserve"> PAGEREF _Toc22568 \h </w:instrText>
        </w:r>
        <w:r>
          <w:fldChar w:fldCharType="separate"/>
        </w:r>
        <w:r>
          <w:t>69</w:t>
        </w:r>
        <w:r>
          <w:fldChar w:fldCharType="end"/>
        </w:r>
      </w:hyperlink>
    </w:p>
    <w:p>
      <w:pPr>
        <w:pStyle w:val="TOC2"/>
        <w:tabs>
          <w:tab w:val="right" w:leader="dot" w:pos="8306"/>
        </w:tabs>
      </w:pPr>
      <w:hyperlink w:anchor="_Toc1145" w:history="1">
        <w:r>
          <w:rPr>
            <w:rFonts w:ascii="仿宋" w:eastAsia="仿宋" w:hAnsi="仿宋" w:cs="仿宋" w:hint="eastAsia"/>
            <w:lang w:eastAsia="zh-CN"/>
          </w:rPr>
          <w:t>(二)、成果推广应用方案</w:t>
        </w:r>
        <w:r>
          <w:tab/>
        </w:r>
        <w:r>
          <w:fldChar w:fldCharType="begin"/>
        </w:r>
        <w:r>
          <w:instrText xml:space="preserve"> PAGEREF _Toc1145 \h </w:instrText>
        </w:r>
        <w:r>
          <w:fldChar w:fldCharType="separate"/>
        </w:r>
        <w:r>
          <w:t>70</w:t>
        </w:r>
        <w:r>
          <w:fldChar w:fldCharType="end"/>
        </w:r>
      </w:hyperlink>
    </w:p>
    <w:p>
      <w:pPr>
        <w:pStyle w:val="TOC1"/>
        <w:tabs>
          <w:tab w:val="right" w:leader="dot" w:pos="8306"/>
        </w:tabs>
      </w:pPr>
      <w:hyperlink w:anchor="_Toc28923" w:history="1">
        <w:r>
          <w:rPr>
            <w:rFonts w:ascii="仿宋" w:eastAsia="仿宋" w:hAnsi="仿宋" w:cs="仿宋" w:hint="eastAsia"/>
            <w:lang w:eastAsia="zh-CN"/>
          </w:rPr>
          <w:t>十五、设施与设备管理</w:t>
        </w:r>
        <w:r>
          <w:tab/>
        </w:r>
        <w:r>
          <w:fldChar w:fldCharType="begin"/>
        </w:r>
        <w:r>
          <w:instrText xml:space="preserve"> PAGEREF _Toc28923 \h </w:instrText>
        </w:r>
        <w:r>
          <w:fldChar w:fldCharType="separate"/>
        </w:r>
        <w:r>
          <w:t>72</w:t>
        </w:r>
        <w:r>
          <w:fldChar w:fldCharType="end"/>
        </w:r>
      </w:hyperlink>
    </w:p>
    <w:p>
      <w:pPr>
        <w:pStyle w:val="TOC2"/>
        <w:tabs>
          <w:tab w:val="right" w:leader="dot" w:pos="8306"/>
        </w:tabs>
      </w:pPr>
      <w:hyperlink w:anchor="_Toc26757" w:history="1">
        <w:r>
          <w:rPr>
            <w:rFonts w:ascii="仿宋" w:eastAsia="仿宋" w:hAnsi="仿宋" w:cs="仿宋" w:hint="eastAsia"/>
            <w:lang w:eastAsia="zh-CN"/>
          </w:rPr>
          <w:t>(一)、设施规划与配置</w:t>
        </w:r>
        <w:r>
          <w:tab/>
        </w:r>
        <w:r>
          <w:fldChar w:fldCharType="begin"/>
        </w:r>
        <w:r>
          <w:instrText xml:space="preserve"> PAGEREF _Toc26757 \h </w:instrText>
        </w:r>
        <w:r>
          <w:fldChar w:fldCharType="separate"/>
        </w:r>
        <w:r>
          <w:t>72</w:t>
        </w:r>
        <w:r>
          <w:fldChar w:fldCharType="end"/>
        </w:r>
      </w:hyperlink>
    </w:p>
    <w:p>
      <w:pPr>
        <w:pStyle w:val="TOC2"/>
        <w:tabs>
          <w:tab w:val="right" w:leader="dot" w:pos="8306"/>
        </w:tabs>
      </w:pPr>
      <w:hyperlink w:anchor="_Toc22122" w:history="1">
        <w:r>
          <w:rPr>
            <w:rFonts w:ascii="仿宋" w:eastAsia="仿宋" w:hAnsi="仿宋" w:cs="仿宋" w:hint="eastAsia"/>
            <w:lang w:eastAsia="zh-CN"/>
          </w:rPr>
          <w:t>(二)、设备采购与维护管理</w:t>
        </w:r>
        <w:r>
          <w:tab/>
        </w:r>
        <w:r>
          <w:fldChar w:fldCharType="begin"/>
        </w:r>
        <w:r>
          <w:instrText xml:space="preserve"> PAGEREF _Toc22122 \h </w:instrText>
        </w:r>
        <w:r>
          <w:fldChar w:fldCharType="separate"/>
        </w:r>
        <w:r>
          <w:t>72</w:t>
        </w:r>
        <w:r>
          <w:fldChar w:fldCharType="end"/>
        </w:r>
      </w:hyperlink>
    </w:p>
    <w:p>
      <w:pPr>
        <w:pStyle w:val="TOC2"/>
        <w:tabs>
          <w:tab w:val="right" w:leader="dot" w:pos="8306"/>
        </w:tabs>
      </w:pPr>
      <w:hyperlink w:anchor="_Toc11300" w:history="1">
        <w:r>
          <w:rPr>
            <w:rFonts w:ascii="仿宋" w:eastAsia="仿宋" w:hAnsi="仿宋" w:cs="仿宋" w:hint="eastAsia"/>
            <w:lang w:eastAsia="zh-CN"/>
          </w:rPr>
          <w:t>(三)、设施设备升级策略</w:t>
        </w:r>
        <w:r>
          <w:tab/>
        </w:r>
        <w:r>
          <w:fldChar w:fldCharType="begin"/>
        </w:r>
        <w:r>
          <w:instrText xml:space="preserve"> PAGEREF _Toc11300 \h </w:instrText>
        </w:r>
        <w:r>
          <w:fldChar w:fldCharType="separate"/>
        </w:r>
        <w:r>
          <w:t>73</w:t>
        </w:r>
        <w:r>
          <w:fldChar w:fldCharType="end"/>
        </w:r>
      </w:hyperlink>
    </w:p>
    <w:p>
      <w:pPr>
        <w:pStyle w:val="TOC1"/>
        <w:tabs>
          <w:tab w:val="right" w:leader="dot" w:pos="8306"/>
        </w:tabs>
      </w:pPr>
      <w:hyperlink w:anchor="_Toc13803" w:history="1">
        <w:r>
          <w:rPr>
            <w:rFonts w:ascii="仿宋" w:eastAsia="仿宋" w:hAnsi="仿宋" w:cs="仿宋" w:hint="eastAsia"/>
            <w:lang w:eastAsia="zh-CN"/>
          </w:rPr>
          <w:t>十六、创新驱动与持续发展</w:t>
        </w:r>
        <w:r>
          <w:tab/>
        </w:r>
        <w:r>
          <w:fldChar w:fldCharType="begin"/>
        </w:r>
        <w:r>
          <w:instrText xml:space="preserve"> PAGEREF _Toc13803 \h </w:instrText>
        </w:r>
        <w:r>
          <w:fldChar w:fldCharType="separate"/>
        </w:r>
        <w:r>
          <w:t>74</w:t>
        </w:r>
        <w:r>
          <w:fldChar w:fldCharType="end"/>
        </w:r>
      </w:hyperlink>
    </w:p>
    <w:p>
      <w:pPr>
        <w:pStyle w:val="TOC2"/>
        <w:tabs>
          <w:tab w:val="right" w:leader="dot" w:pos="8306"/>
        </w:tabs>
      </w:pPr>
      <w:hyperlink w:anchor="_Toc31777" w:history="1">
        <w:r>
          <w:rPr>
            <w:rFonts w:ascii="仿宋" w:eastAsia="仿宋" w:hAnsi="仿宋" w:cs="仿宋" w:hint="eastAsia"/>
            <w:lang w:eastAsia="zh-CN"/>
          </w:rPr>
          <w:t>(一)、创新驱动战略实施</w:t>
        </w:r>
        <w:r>
          <w:tab/>
        </w:r>
        <w:r>
          <w:fldChar w:fldCharType="begin"/>
        </w:r>
        <w:r>
          <w:instrText xml:space="preserve"> PAGEREF _Toc31777 \h </w:instrText>
        </w:r>
        <w:r>
          <w:fldChar w:fldCharType="separate"/>
        </w:r>
        <w:r>
          <w:t>74</w:t>
        </w:r>
        <w:r>
          <w:fldChar w:fldCharType="end"/>
        </w:r>
      </w:hyperlink>
    </w:p>
    <w:p>
      <w:pPr>
        <w:pStyle w:val="TOC2"/>
        <w:tabs>
          <w:tab w:val="right" w:leader="dot" w:pos="8306"/>
        </w:tabs>
      </w:pPr>
      <w:hyperlink w:anchor="_Toc12682" w:history="1">
        <w:r>
          <w:rPr>
            <w:rFonts w:ascii="仿宋" w:eastAsia="仿宋" w:hAnsi="仿宋" w:cs="仿宋" w:hint="eastAsia"/>
            <w:lang w:eastAsia="zh-CN"/>
          </w:rPr>
          <w:t>(二)、持续发展路径探索</w:t>
        </w:r>
        <w:r>
          <w:tab/>
        </w:r>
        <w:r>
          <w:fldChar w:fldCharType="begin"/>
        </w:r>
        <w:r>
          <w:instrText xml:space="preserve"> PAGEREF _Toc12682 \h </w:instrText>
        </w:r>
        <w:r>
          <w:fldChar w:fldCharType="separate"/>
        </w:r>
        <w:r>
          <w:t>75</w:t>
        </w:r>
        <w:r>
          <w:fldChar w:fldCharType="end"/>
        </w:r>
      </w:hyperlink>
    </w:p>
    <w:p>
      <w:pPr>
        <w:pStyle w:val="TOC1"/>
        <w:tabs>
          <w:tab w:val="right" w:leader="dot" w:pos="8306"/>
        </w:tabs>
      </w:pPr>
      <w:hyperlink w:anchor="_Toc8484" w:history="1">
        <w:r>
          <w:rPr>
            <w:rFonts w:ascii="仿宋" w:eastAsia="仿宋" w:hAnsi="仿宋" w:cs="仿宋" w:hint="eastAsia"/>
            <w:lang w:eastAsia="zh-CN"/>
          </w:rPr>
          <w:t>十七、企业合规与伦理</w:t>
        </w:r>
        <w:r>
          <w:tab/>
        </w:r>
        <w:r>
          <w:fldChar w:fldCharType="begin"/>
        </w:r>
        <w:r>
          <w:instrText xml:space="preserve"> PAGEREF _Toc8484 \h </w:instrText>
        </w:r>
        <w:r>
          <w:fldChar w:fldCharType="separate"/>
        </w:r>
        <w:r>
          <w:t>79</w:t>
        </w:r>
        <w:r>
          <w:fldChar w:fldCharType="end"/>
        </w:r>
      </w:hyperlink>
    </w:p>
    <w:p>
      <w:pPr>
        <w:pStyle w:val="TOC2"/>
        <w:tabs>
          <w:tab w:val="right" w:leader="dot" w:pos="8306"/>
        </w:tabs>
      </w:pPr>
      <w:hyperlink w:anchor="_Toc27399" w:history="1">
        <w:r>
          <w:rPr>
            <w:rFonts w:ascii="仿宋" w:eastAsia="仿宋" w:hAnsi="仿宋" w:cs="仿宋" w:hint="eastAsia"/>
            <w:lang w:eastAsia="zh-CN"/>
          </w:rPr>
          <w:t>(一)、合规政策与程序</w:t>
        </w:r>
        <w:r>
          <w:tab/>
        </w:r>
        <w:r>
          <w:fldChar w:fldCharType="begin"/>
        </w:r>
        <w:r>
          <w:instrText xml:space="preserve"> PAGEREF _Toc27399 \h </w:instrText>
        </w:r>
        <w:r>
          <w:fldChar w:fldCharType="separate"/>
        </w:r>
        <w:r>
          <w:t>79</w:t>
        </w:r>
        <w:r>
          <w:fldChar w:fldCharType="end"/>
        </w:r>
      </w:hyperlink>
    </w:p>
    <w:p>
      <w:pPr>
        <w:pStyle w:val="TOC2"/>
        <w:tabs>
          <w:tab w:val="right" w:leader="dot" w:pos="8306"/>
        </w:tabs>
      </w:pPr>
      <w:hyperlink w:anchor="_Toc10935" w:history="1">
        <w:r>
          <w:rPr>
            <w:rFonts w:ascii="仿宋" w:eastAsia="仿宋" w:hAnsi="仿宋" w:cs="仿宋" w:hint="eastAsia"/>
            <w:lang w:eastAsia="zh-CN"/>
          </w:rPr>
          <w:t>(二)、伦理规范与培训</w:t>
        </w:r>
        <w:r>
          <w:tab/>
        </w:r>
        <w:r>
          <w:fldChar w:fldCharType="begin"/>
        </w:r>
        <w:r>
          <w:instrText xml:space="preserve"> PAGEREF _Toc10935 \h </w:instrText>
        </w:r>
        <w:r>
          <w:fldChar w:fldCharType="separate"/>
        </w:r>
        <w:r>
          <w:t>81</w:t>
        </w:r>
        <w:r>
          <w:fldChar w:fldCharType="end"/>
        </w:r>
      </w:hyperlink>
    </w:p>
    <w:p>
      <w:pPr>
        <w:pStyle w:val="TOC2"/>
        <w:tabs>
          <w:tab w:val="right" w:leader="dot" w:pos="8306"/>
        </w:tabs>
      </w:pPr>
      <w:hyperlink w:anchor="_Toc7506" w:history="1">
        <w:r>
          <w:rPr>
            <w:rFonts w:ascii="仿宋" w:eastAsia="仿宋" w:hAnsi="仿宋" w:cs="仿宋" w:hint="eastAsia"/>
            <w:lang w:eastAsia="zh-CN"/>
          </w:rPr>
          <w:t>(三)、合规风险评估</w:t>
        </w:r>
        <w:r>
          <w:tab/>
        </w:r>
        <w:r>
          <w:fldChar w:fldCharType="begin"/>
        </w:r>
        <w:r>
          <w:instrText xml:space="preserve"> PAGEREF _Toc7506 \h </w:instrText>
        </w:r>
        <w:r>
          <w:fldChar w:fldCharType="separate"/>
        </w:r>
        <w:r>
          <w:t>81</w:t>
        </w:r>
        <w:r>
          <w:fldChar w:fldCharType="end"/>
        </w:r>
      </w:hyperlink>
    </w:p>
    <w:p>
      <w:pPr>
        <w:pStyle w:val="TOC2"/>
        <w:tabs>
          <w:tab w:val="right" w:leader="dot" w:pos="8306"/>
        </w:tabs>
      </w:pPr>
      <w:hyperlink w:anchor="_Toc21356" w:history="1">
        <w:r>
          <w:rPr>
            <w:rFonts w:ascii="仿宋" w:eastAsia="仿宋" w:hAnsi="仿宋" w:cs="仿宋" w:hint="eastAsia"/>
            <w:lang w:eastAsia="zh-CN"/>
          </w:rPr>
          <w:t>(四)、合规监督与执行</w:t>
        </w:r>
        <w:r>
          <w:tab/>
        </w:r>
        <w:r>
          <w:fldChar w:fldCharType="begin"/>
        </w:r>
        <w:r>
          <w:instrText xml:space="preserve"> PAGEREF _Toc21356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6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58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具配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具配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具配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配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具配件项目的社会影响是全面而深远的。从提供就业机会和提升公共服务，到促进社会结构和劳动市场的多元化，再到推动社会责任和伦理标准的提高，项目对于提升社区的经济、文化和社会福祉有着重要作用。通过这些正面影响，家具配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98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为了融入当地社区，家具配件项目需深入理解当地的文化特色和社会习俗。例如，项目在设计广告和市场推广活动时，应考虑使用当地语言和符合地方文化的表达方式。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38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为了确保家具配件项目的成功并最大限度地减轻潜在的社会风险，详细的风险分析和具体的应对策略至关重要。以下是针对项目可能面临的具体社会风险及相应对策的分析：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风险描述：家具配件项目可能遭遇社区抵制，尤其如果社区成员认为项目会破坏他们的生活环境或忽略他们的意见。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风险描述：家具配件项目的商业实践可能与当地的文化和价值观存在冲突，导致社会紧张和文化冲突。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风险描述：家具配件项目可能会增加对公共资源和基础设施的需求，给当地带来额外压力，例如在水资源、能源供应和交通系统方面。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风险描述：家具配件项目可能会引起当地社会结构和动态的变化，例如改变社区的人口组成和社交模式。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风险描述：在家具配件项目运营过程中，可能涉及大量个人和商业敏感信息，存在信息安全和隐私保护的风险。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06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11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https://d.book118.com/905103234322011042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A6AA6"/>
    <w:rsid w:val="1D9A6A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10323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2024-01-09T18:26:00Z</dcterms:created>
  <dcterms:modified xsi:type="dcterms:W3CDTF">2024-01-09T18:26:50Z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401D586BBF9F4650852187302228AEEE_11</vt:lpwstr>
  </property>
  <property fmtid="{D5CDD505-2E9C-101B-9397-08002B2CF9AE}" pid="3" name="KSOProductBuildVer">
    <vt:lpwstr>2052-12.1.0.16120</vt:lpwstr>
  </property>
</Properties>
</file>