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管业：地暖专用管项目规划设计蓝图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919" w:history="1">
        <w:r>
          <w:rPr>
            <w:rFonts w:ascii="仿宋" w:eastAsia="仿宋" w:hAnsi="仿宋" w:cs="仿宋" w:hint="eastAsia"/>
            <w:lang w:eastAsia="zh-CN"/>
          </w:rPr>
          <w:t>概论</w:t>
        </w:r>
        <w:r>
          <w:tab/>
        </w:r>
        <w:r>
          <w:fldChar w:fldCharType="begin"/>
        </w:r>
        <w:r>
          <w:instrText xml:space="preserve"> PAGEREF _Toc17919 \h </w:instrText>
        </w:r>
        <w:r>
          <w:fldChar w:fldCharType="separate"/>
        </w:r>
        <w:r>
          <w:t>3</w:t>
        </w:r>
        <w:r>
          <w:fldChar w:fldCharType="end"/>
        </w:r>
      </w:hyperlink>
    </w:p>
    <w:p>
      <w:pPr>
        <w:pStyle w:val="TOC1"/>
        <w:tabs>
          <w:tab w:val="right" w:leader="dot" w:pos="8306"/>
        </w:tabs>
      </w:pPr>
      <w:hyperlink w:anchor="_Toc102" w:history="1">
        <w:r>
          <w:rPr>
            <w:rFonts w:ascii="仿宋" w:eastAsia="仿宋" w:hAnsi="仿宋" w:cs="仿宋" w:hint="eastAsia"/>
            <w:lang w:eastAsia="zh-CN"/>
          </w:rPr>
          <w:t>一、管业：地暖专用管项目绩效评估</w:t>
        </w:r>
        <w:r>
          <w:tab/>
        </w:r>
        <w:r>
          <w:fldChar w:fldCharType="begin"/>
        </w:r>
        <w:r>
          <w:instrText xml:space="preserve"> PAGEREF _Toc102 \h </w:instrText>
        </w:r>
        <w:r>
          <w:fldChar w:fldCharType="separate"/>
        </w:r>
        <w:r>
          <w:t>3</w:t>
        </w:r>
        <w:r>
          <w:fldChar w:fldCharType="end"/>
        </w:r>
      </w:hyperlink>
    </w:p>
    <w:p>
      <w:pPr>
        <w:pStyle w:val="TOC2"/>
        <w:tabs>
          <w:tab w:val="right" w:leader="dot" w:pos="8306"/>
        </w:tabs>
      </w:pPr>
      <w:hyperlink w:anchor="_Toc494" w:history="1">
        <w:r>
          <w:rPr>
            <w:rFonts w:ascii="仿宋" w:eastAsia="仿宋" w:hAnsi="仿宋" w:cs="仿宋" w:hint="eastAsia"/>
            <w:lang w:eastAsia="zh-CN"/>
          </w:rPr>
          <w:t>(一)、绩效评估指标</w:t>
        </w:r>
        <w:r>
          <w:tab/>
        </w:r>
        <w:r>
          <w:fldChar w:fldCharType="begin"/>
        </w:r>
        <w:r>
          <w:instrText xml:space="preserve"> PAGEREF _Toc494 \h </w:instrText>
        </w:r>
        <w:r>
          <w:fldChar w:fldCharType="separate"/>
        </w:r>
        <w:r>
          <w:t>3</w:t>
        </w:r>
        <w:r>
          <w:fldChar w:fldCharType="end"/>
        </w:r>
      </w:hyperlink>
    </w:p>
    <w:p>
      <w:pPr>
        <w:pStyle w:val="TOC2"/>
        <w:tabs>
          <w:tab w:val="right" w:leader="dot" w:pos="8306"/>
        </w:tabs>
      </w:pPr>
      <w:hyperlink w:anchor="_Toc26701" w:history="1">
        <w:r>
          <w:rPr>
            <w:rFonts w:ascii="仿宋" w:eastAsia="仿宋" w:hAnsi="仿宋" w:cs="仿宋" w:hint="eastAsia"/>
            <w:lang w:eastAsia="zh-CN"/>
          </w:rPr>
          <w:t>(二)、绩效评估方法</w:t>
        </w:r>
        <w:r>
          <w:tab/>
        </w:r>
        <w:r>
          <w:fldChar w:fldCharType="begin"/>
        </w:r>
        <w:r>
          <w:instrText xml:space="preserve"> PAGEREF _Toc26701 \h </w:instrText>
        </w:r>
        <w:r>
          <w:fldChar w:fldCharType="separate"/>
        </w:r>
        <w:r>
          <w:t>4</w:t>
        </w:r>
        <w:r>
          <w:fldChar w:fldCharType="end"/>
        </w:r>
      </w:hyperlink>
    </w:p>
    <w:p>
      <w:pPr>
        <w:pStyle w:val="TOC2"/>
        <w:tabs>
          <w:tab w:val="right" w:leader="dot" w:pos="8306"/>
        </w:tabs>
      </w:pPr>
      <w:hyperlink w:anchor="_Toc15547" w:history="1">
        <w:r>
          <w:rPr>
            <w:rFonts w:ascii="仿宋" w:eastAsia="仿宋" w:hAnsi="仿宋" w:cs="仿宋" w:hint="eastAsia"/>
            <w:lang w:eastAsia="zh-CN"/>
          </w:rPr>
          <w:t>(三)、绩效评估周期</w:t>
        </w:r>
        <w:r>
          <w:tab/>
        </w:r>
        <w:r>
          <w:fldChar w:fldCharType="begin"/>
        </w:r>
        <w:r>
          <w:instrText xml:space="preserve"> PAGEREF _Toc15547 \h </w:instrText>
        </w:r>
        <w:r>
          <w:fldChar w:fldCharType="separate"/>
        </w:r>
        <w:r>
          <w:t>5</w:t>
        </w:r>
        <w:r>
          <w:fldChar w:fldCharType="end"/>
        </w:r>
      </w:hyperlink>
    </w:p>
    <w:p>
      <w:pPr>
        <w:pStyle w:val="TOC1"/>
        <w:tabs>
          <w:tab w:val="right" w:leader="dot" w:pos="8306"/>
        </w:tabs>
      </w:pPr>
      <w:hyperlink w:anchor="_Toc3971" w:history="1">
        <w:r>
          <w:rPr>
            <w:rFonts w:ascii="仿宋" w:eastAsia="仿宋" w:hAnsi="仿宋" w:cs="仿宋" w:hint="eastAsia"/>
            <w:lang w:eastAsia="zh-CN"/>
          </w:rPr>
          <w:t>二、市场分析、调研</w:t>
        </w:r>
        <w:r>
          <w:tab/>
        </w:r>
        <w:r>
          <w:fldChar w:fldCharType="begin"/>
        </w:r>
        <w:r>
          <w:instrText xml:space="preserve"> PAGEREF _Toc3971 \h </w:instrText>
        </w:r>
        <w:r>
          <w:fldChar w:fldCharType="separate"/>
        </w:r>
        <w:r>
          <w:t>6</w:t>
        </w:r>
        <w:r>
          <w:fldChar w:fldCharType="end"/>
        </w:r>
      </w:hyperlink>
    </w:p>
    <w:p>
      <w:pPr>
        <w:pStyle w:val="TOC2"/>
        <w:tabs>
          <w:tab w:val="right" w:leader="dot" w:pos="8306"/>
        </w:tabs>
      </w:pPr>
      <w:hyperlink w:anchor="_Toc13028" w:history="1">
        <w:r>
          <w:rPr>
            <w:rFonts w:ascii="仿宋" w:eastAsia="仿宋" w:hAnsi="仿宋" w:cs="仿宋" w:hint="eastAsia"/>
            <w:lang w:eastAsia="zh-CN"/>
          </w:rPr>
          <w:t>(一)、管业：地暖专用管行业分析</w:t>
        </w:r>
        <w:r>
          <w:tab/>
        </w:r>
        <w:r>
          <w:fldChar w:fldCharType="begin"/>
        </w:r>
        <w:r>
          <w:instrText xml:space="preserve"> PAGEREF _Toc13028 \h </w:instrText>
        </w:r>
        <w:r>
          <w:fldChar w:fldCharType="separate"/>
        </w:r>
        <w:r>
          <w:t>6</w:t>
        </w:r>
        <w:r>
          <w:fldChar w:fldCharType="end"/>
        </w:r>
      </w:hyperlink>
    </w:p>
    <w:p>
      <w:pPr>
        <w:pStyle w:val="TOC2"/>
        <w:tabs>
          <w:tab w:val="right" w:leader="dot" w:pos="8306"/>
        </w:tabs>
      </w:pPr>
      <w:hyperlink w:anchor="_Toc4549" w:history="1">
        <w:r>
          <w:rPr>
            <w:rFonts w:ascii="仿宋" w:eastAsia="仿宋" w:hAnsi="仿宋" w:cs="仿宋" w:hint="eastAsia"/>
            <w:lang w:eastAsia="zh-CN"/>
          </w:rPr>
          <w:t>(二)、管业：地暖专用管市场分析预测</w:t>
        </w:r>
        <w:r>
          <w:tab/>
        </w:r>
        <w:r>
          <w:fldChar w:fldCharType="begin"/>
        </w:r>
        <w:r>
          <w:instrText xml:space="preserve"> PAGEREF _Toc4549 \h </w:instrText>
        </w:r>
        <w:r>
          <w:fldChar w:fldCharType="separate"/>
        </w:r>
        <w:r>
          <w:t>7</w:t>
        </w:r>
        <w:r>
          <w:fldChar w:fldCharType="end"/>
        </w:r>
      </w:hyperlink>
    </w:p>
    <w:p>
      <w:pPr>
        <w:pStyle w:val="TOC1"/>
        <w:tabs>
          <w:tab w:val="right" w:leader="dot" w:pos="8306"/>
        </w:tabs>
      </w:pPr>
      <w:hyperlink w:anchor="_Toc1412" w:history="1">
        <w:r>
          <w:rPr>
            <w:rFonts w:ascii="仿宋" w:eastAsia="仿宋" w:hAnsi="仿宋" w:cs="仿宋" w:hint="eastAsia"/>
            <w:lang w:eastAsia="zh-CN"/>
          </w:rPr>
          <w:t>三、管业：地暖专用管项目选址可行性分析</w:t>
        </w:r>
        <w:r>
          <w:tab/>
        </w:r>
        <w:r>
          <w:fldChar w:fldCharType="begin"/>
        </w:r>
        <w:r>
          <w:instrText xml:space="preserve"> PAGEREF _Toc1412 \h </w:instrText>
        </w:r>
        <w:r>
          <w:fldChar w:fldCharType="separate"/>
        </w:r>
        <w:r>
          <w:t>8</w:t>
        </w:r>
        <w:r>
          <w:fldChar w:fldCharType="end"/>
        </w:r>
      </w:hyperlink>
    </w:p>
    <w:p>
      <w:pPr>
        <w:pStyle w:val="TOC2"/>
        <w:tabs>
          <w:tab w:val="right" w:leader="dot" w:pos="8306"/>
        </w:tabs>
      </w:pPr>
      <w:hyperlink w:anchor="_Toc30412" w:history="1">
        <w:r>
          <w:rPr>
            <w:rFonts w:ascii="仿宋" w:eastAsia="仿宋" w:hAnsi="仿宋" w:cs="仿宋" w:hint="eastAsia"/>
            <w:lang w:eastAsia="zh-CN"/>
          </w:rPr>
          <w:t>(一)、管业：地暖专用管项目选址</w:t>
        </w:r>
        <w:r>
          <w:tab/>
        </w:r>
        <w:r>
          <w:fldChar w:fldCharType="begin"/>
        </w:r>
        <w:r>
          <w:instrText xml:space="preserve"> PAGEREF _Toc30412 \h </w:instrText>
        </w:r>
        <w:r>
          <w:fldChar w:fldCharType="separate"/>
        </w:r>
        <w:r>
          <w:t>8</w:t>
        </w:r>
        <w:r>
          <w:fldChar w:fldCharType="end"/>
        </w:r>
      </w:hyperlink>
    </w:p>
    <w:p>
      <w:pPr>
        <w:pStyle w:val="TOC2"/>
        <w:tabs>
          <w:tab w:val="right" w:leader="dot" w:pos="8306"/>
        </w:tabs>
      </w:pPr>
      <w:hyperlink w:anchor="_Toc1110" w:history="1">
        <w:r>
          <w:rPr>
            <w:rFonts w:ascii="仿宋" w:eastAsia="仿宋" w:hAnsi="仿宋" w:cs="仿宋" w:hint="eastAsia"/>
            <w:lang w:eastAsia="zh-CN"/>
          </w:rPr>
          <w:t>(二)、用地控制指标</w:t>
        </w:r>
        <w:r>
          <w:tab/>
        </w:r>
        <w:r>
          <w:fldChar w:fldCharType="begin"/>
        </w:r>
        <w:r>
          <w:instrText xml:space="preserve"> PAGEREF _Toc1110 \h </w:instrText>
        </w:r>
        <w:r>
          <w:fldChar w:fldCharType="separate"/>
        </w:r>
        <w:r>
          <w:t>8</w:t>
        </w:r>
        <w:r>
          <w:fldChar w:fldCharType="end"/>
        </w:r>
      </w:hyperlink>
    </w:p>
    <w:p>
      <w:pPr>
        <w:pStyle w:val="TOC2"/>
        <w:tabs>
          <w:tab w:val="right" w:leader="dot" w:pos="8306"/>
        </w:tabs>
      </w:pPr>
      <w:hyperlink w:anchor="_Toc8903" w:history="1">
        <w:r>
          <w:rPr>
            <w:rFonts w:ascii="仿宋" w:eastAsia="仿宋" w:hAnsi="仿宋" w:cs="仿宋" w:hint="eastAsia"/>
            <w:lang w:eastAsia="zh-CN"/>
          </w:rPr>
          <w:t>(三)、节约用地措施</w:t>
        </w:r>
        <w:r>
          <w:tab/>
        </w:r>
        <w:r>
          <w:fldChar w:fldCharType="begin"/>
        </w:r>
        <w:r>
          <w:instrText xml:space="preserve"> PAGEREF _Toc8903 \h </w:instrText>
        </w:r>
        <w:r>
          <w:fldChar w:fldCharType="separate"/>
        </w:r>
        <w:r>
          <w:t>10</w:t>
        </w:r>
        <w:r>
          <w:fldChar w:fldCharType="end"/>
        </w:r>
      </w:hyperlink>
    </w:p>
    <w:p>
      <w:pPr>
        <w:pStyle w:val="TOC2"/>
        <w:tabs>
          <w:tab w:val="right" w:leader="dot" w:pos="8306"/>
        </w:tabs>
      </w:pPr>
      <w:hyperlink w:anchor="_Toc28861" w:history="1">
        <w:r>
          <w:rPr>
            <w:rFonts w:ascii="仿宋" w:eastAsia="仿宋" w:hAnsi="仿宋" w:cs="仿宋" w:hint="eastAsia"/>
            <w:lang w:eastAsia="zh-CN"/>
          </w:rPr>
          <w:t>(四)、总图布置方案</w:t>
        </w:r>
        <w:r>
          <w:tab/>
        </w:r>
        <w:r>
          <w:fldChar w:fldCharType="begin"/>
        </w:r>
        <w:r>
          <w:instrText xml:space="preserve"> PAGEREF _Toc28861 \h </w:instrText>
        </w:r>
        <w:r>
          <w:fldChar w:fldCharType="separate"/>
        </w:r>
        <w:r>
          <w:t>11</w:t>
        </w:r>
        <w:r>
          <w:fldChar w:fldCharType="end"/>
        </w:r>
      </w:hyperlink>
    </w:p>
    <w:p>
      <w:pPr>
        <w:pStyle w:val="TOC2"/>
        <w:tabs>
          <w:tab w:val="right" w:leader="dot" w:pos="8306"/>
        </w:tabs>
      </w:pPr>
      <w:hyperlink w:anchor="_Toc20398" w:history="1">
        <w:r>
          <w:rPr>
            <w:rFonts w:ascii="仿宋" w:eastAsia="仿宋" w:hAnsi="仿宋" w:cs="仿宋" w:hint="eastAsia"/>
            <w:lang w:eastAsia="zh-CN"/>
          </w:rPr>
          <w:t>(五)、选址综合评价</w:t>
        </w:r>
        <w:r>
          <w:tab/>
        </w:r>
        <w:r>
          <w:fldChar w:fldCharType="begin"/>
        </w:r>
        <w:r>
          <w:instrText xml:space="preserve"> PAGEREF _Toc20398 \h </w:instrText>
        </w:r>
        <w:r>
          <w:fldChar w:fldCharType="separate"/>
        </w:r>
        <w:r>
          <w:t>12</w:t>
        </w:r>
        <w:r>
          <w:fldChar w:fldCharType="end"/>
        </w:r>
      </w:hyperlink>
    </w:p>
    <w:p>
      <w:pPr>
        <w:pStyle w:val="TOC1"/>
        <w:tabs>
          <w:tab w:val="right" w:leader="dot" w:pos="8306"/>
        </w:tabs>
      </w:pPr>
      <w:hyperlink w:anchor="_Toc19024" w:history="1">
        <w:r>
          <w:rPr>
            <w:rFonts w:ascii="仿宋" w:eastAsia="仿宋" w:hAnsi="仿宋" w:cs="仿宋" w:hint="eastAsia"/>
            <w:lang w:eastAsia="zh-CN"/>
          </w:rPr>
          <w:t>四、管业：地暖专用管项目建设背景及必要性分析</w:t>
        </w:r>
        <w:r>
          <w:tab/>
        </w:r>
        <w:r>
          <w:fldChar w:fldCharType="begin"/>
        </w:r>
        <w:r>
          <w:instrText xml:space="preserve"> PAGEREF _Toc19024 \h </w:instrText>
        </w:r>
        <w:r>
          <w:fldChar w:fldCharType="separate"/>
        </w:r>
        <w:r>
          <w:t>13</w:t>
        </w:r>
        <w:r>
          <w:fldChar w:fldCharType="end"/>
        </w:r>
      </w:hyperlink>
    </w:p>
    <w:p>
      <w:pPr>
        <w:pStyle w:val="TOC2"/>
        <w:tabs>
          <w:tab w:val="right" w:leader="dot" w:pos="8306"/>
        </w:tabs>
      </w:pPr>
      <w:hyperlink w:anchor="_Toc32315" w:history="1">
        <w:r>
          <w:rPr>
            <w:rFonts w:ascii="仿宋" w:eastAsia="仿宋" w:hAnsi="仿宋" w:cs="仿宋" w:hint="eastAsia"/>
            <w:lang w:eastAsia="zh-CN"/>
          </w:rPr>
          <w:t>(一)、管业：地暖专用管项目背景分析</w:t>
        </w:r>
        <w:r>
          <w:tab/>
        </w:r>
        <w:r>
          <w:fldChar w:fldCharType="begin"/>
        </w:r>
        <w:r>
          <w:instrText xml:space="preserve"> PAGEREF _Toc32315 \h </w:instrText>
        </w:r>
        <w:r>
          <w:fldChar w:fldCharType="separate"/>
        </w:r>
        <w:r>
          <w:t>13</w:t>
        </w:r>
        <w:r>
          <w:fldChar w:fldCharType="end"/>
        </w:r>
      </w:hyperlink>
    </w:p>
    <w:p>
      <w:pPr>
        <w:pStyle w:val="TOC2"/>
        <w:tabs>
          <w:tab w:val="right" w:leader="dot" w:pos="8306"/>
        </w:tabs>
      </w:pPr>
      <w:hyperlink w:anchor="_Toc30837" w:history="1">
        <w:r>
          <w:rPr>
            <w:rFonts w:ascii="仿宋" w:eastAsia="仿宋" w:hAnsi="仿宋" w:cs="仿宋" w:hint="eastAsia"/>
            <w:lang w:eastAsia="zh-CN"/>
          </w:rPr>
          <w:t>(二)、管业：地暖专用管项目建设必要性分析</w:t>
        </w:r>
        <w:r>
          <w:tab/>
        </w:r>
        <w:r>
          <w:fldChar w:fldCharType="begin"/>
        </w:r>
        <w:r>
          <w:instrText xml:space="preserve"> PAGEREF _Toc30837 \h </w:instrText>
        </w:r>
        <w:r>
          <w:fldChar w:fldCharType="separate"/>
        </w:r>
        <w:r>
          <w:t>15</w:t>
        </w:r>
        <w:r>
          <w:fldChar w:fldCharType="end"/>
        </w:r>
      </w:hyperlink>
    </w:p>
    <w:p>
      <w:pPr>
        <w:pStyle w:val="TOC1"/>
        <w:tabs>
          <w:tab w:val="right" w:leader="dot" w:pos="8306"/>
        </w:tabs>
      </w:pPr>
      <w:hyperlink w:anchor="_Toc901" w:history="1">
        <w:r>
          <w:rPr>
            <w:rFonts w:ascii="仿宋" w:eastAsia="仿宋" w:hAnsi="仿宋" w:cs="仿宋" w:hint="eastAsia"/>
            <w:lang w:eastAsia="zh-CN"/>
          </w:rPr>
          <w:t>五、管业：地暖专用管项目可持续发展</w:t>
        </w:r>
        <w:r>
          <w:tab/>
        </w:r>
        <w:r>
          <w:fldChar w:fldCharType="begin"/>
        </w:r>
        <w:r>
          <w:instrText xml:space="preserve"> PAGEREF _Toc901 \h </w:instrText>
        </w:r>
        <w:r>
          <w:fldChar w:fldCharType="separate"/>
        </w:r>
        <w:r>
          <w:t>17</w:t>
        </w:r>
        <w:r>
          <w:fldChar w:fldCharType="end"/>
        </w:r>
      </w:hyperlink>
    </w:p>
    <w:p>
      <w:pPr>
        <w:pStyle w:val="TOC2"/>
        <w:tabs>
          <w:tab w:val="right" w:leader="dot" w:pos="8306"/>
        </w:tabs>
      </w:pPr>
      <w:hyperlink w:anchor="_Toc521" w:history="1">
        <w:r>
          <w:rPr>
            <w:rFonts w:ascii="仿宋" w:eastAsia="仿宋" w:hAnsi="仿宋" w:cs="仿宋" w:hint="eastAsia"/>
            <w:lang w:eastAsia="zh-CN"/>
          </w:rPr>
          <w:t>(一)、可持续战略与实践</w:t>
        </w:r>
        <w:r>
          <w:tab/>
        </w:r>
        <w:r>
          <w:fldChar w:fldCharType="begin"/>
        </w:r>
        <w:r>
          <w:instrText xml:space="preserve"> PAGEREF _Toc521 \h </w:instrText>
        </w:r>
        <w:r>
          <w:fldChar w:fldCharType="separate"/>
        </w:r>
        <w:r>
          <w:t>17</w:t>
        </w:r>
        <w:r>
          <w:fldChar w:fldCharType="end"/>
        </w:r>
      </w:hyperlink>
    </w:p>
    <w:p>
      <w:pPr>
        <w:pStyle w:val="TOC2"/>
        <w:tabs>
          <w:tab w:val="right" w:leader="dot" w:pos="8306"/>
        </w:tabs>
      </w:pPr>
      <w:hyperlink w:anchor="_Toc16529" w:history="1">
        <w:r>
          <w:rPr>
            <w:rFonts w:ascii="仿宋" w:eastAsia="仿宋" w:hAnsi="仿宋" w:cs="仿宋" w:hint="eastAsia"/>
            <w:lang w:eastAsia="zh-CN"/>
          </w:rPr>
          <w:t>(二)、环保与社会责任</w:t>
        </w:r>
        <w:r>
          <w:tab/>
        </w:r>
        <w:r>
          <w:fldChar w:fldCharType="begin"/>
        </w:r>
        <w:r>
          <w:instrText xml:space="preserve"> PAGEREF _Toc16529 \h </w:instrText>
        </w:r>
        <w:r>
          <w:fldChar w:fldCharType="separate"/>
        </w:r>
        <w:r>
          <w:t>17</w:t>
        </w:r>
        <w:r>
          <w:fldChar w:fldCharType="end"/>
        </w:r>
      </w:hyperlink>
    </w:p>
    <w:p>
      <w:pPr>
        <w:pStyle w:val="TOC1"/>
        <w:tabs>
          <w:tab w:val="right" w:leader="dot" w:pos="8306"/>
        </w:tabs>
      </w:pPr>
      <w:hyperlink w:anchor="_Toc19249" w:history="1">
        <w:r>
          <w:rPr>
            <w:rFonts w:ascii="仿宋" w:eastAsia="仿宋" w:hAnsi="仿宋" w:cs="仿宋" w:hint="eastAsia"/>
            <w:lang w:eastAsia="zh-CN"/>
          </w:rPr>
          <w:t>六、管业：地暖专用管项目文档管理</w:t>
        </w:r>
        <w:r>
          <w:tab/>
        </w:r>
        <w:r>
          <w:fldChar w:fldCharType="begin"/>
        </w:r>
        <w:r>
          <w:instrText xml:space="preserve"> PAGEREF _Toc19249 \h </w:instrText>
        </w:r>
        <w:r>
          <w:fldChar w:fldCharType="separate"/>
        </w:r>
        <w:r>
          <w:t>18</w:t>
        </w:r>
        <w:r>
          <w:fldChar w:fldCharType="end"/>
        </w:r>
      </w:hyperlink>
    </w:p>
    <w:p>
      <w:pPr>
        <w:pStyle w:val="TOC2"/>
        <w:tabs>
          <w:tab w:val="right" w:leader="dot" w:pos="8306"/>
        </w:tabs>
      </w:pPr>
      <w:hyperlink w:anchor="_Toc15192" w:history="1">
        <w:r>
          <w:rPr>
            <w:rFonts w:ascii="仿宋" w:eastAsia="仿宋" w:hAnsi="仿宋" w:cs="仿宋" w:hint="eastAsia"/>
            <w:lang w:eastAsia="zh-CN"/>
          </w:rPr>
          <w:t>(一)、文档编制与审查</w:t>
        </w:r>
        <w:r>
          <w:tab/>
        </w:r>
        <w:r>
          <w:fldChar w:fldCharType="begin"/>
        </w:r>
        <w:r>
          <w:instrText xml:space="preserve"> PAGEREF _Toc15192 \h </w:instrText>
        </w:r>
        <w:r>
          <w:fldChar w:fldCharType="separate"/>
        </w:r>
        <w:r>
          <w:t>18</w:t>
        </w:r>
        <w:r>
          <w:fldChar w:fldCharType="end"/>
        </w:r>
      </w:hyperlink>
    </w:p>
    <w:p>
      <w:pPr>
        <w:pStyle w:val="TOC2"/>
        <w:tabs>
          <w:tab w:val="right" w:leader="dot" w:pos="8306"/>
        </w:tabs>
      </w:pPr>
      <w:hyperlink w:anchor="_Toc21187" w:history="1">
        <w:r>
          <w:rPr>
            <w:rFonts w:ascii="仿宋" w:eastAsia="仿宋" w:hAnsi="仿宋" w:cs="仿宋" w:hint="eastAsia"/>
            <w:lang w:eastAsia="zh-CN"/>
          </w:rPr>
          <w:t>(二)、文档发布与分发</w:t>
        </w:r>
        <w:r>
          <w:tab/>
        </w:r>
        <w:r>
          <w:fldChar w:fldCharType="begin"/>
        </w:r>
        <w:r>
          <w:instrText xml:space="preserve"> PAGEREF _Toc21187 \h </w:instrText>
        </w:r>
        <w:r>
          <w:fldChar w:fldCharType="separate"/>
        </w:r>
        <w:r>
          <w:t>20</w:t>
        </w:r>
        <w:r>
          <w:fldChar w:fldCharType="end"/>
        </w:r>
      </w:hyperlink>
    </w:p>
    <w:p>
      <w:pPr>
        <w:pStyle w:val="TOC2"/>
        <w:tabs>
          <w:tab w:val="right" w:leader="dot" w:pos="8306"/>
        </w:tabs>
      </w:pPr>
      <w:hyperlink w:anchor="_Toc19728" w:history="1">
        <w:r>
          <w:rPr>
            <w:rFonts w:ascii="仿宋" w:eastAsia="仿宋" w:hAnsi="仿宋" w:cs="仿宋" w:hint="eastAsia"/>
            <w:lang w:eastAsia="zh-CN"/>
          </w:rPr>
          <w:t>(三)、文档存档与归档</w:t>
        </w:r>
        <w:r>
          <w:tab/>
        </w:r>
        <w:r>
          <w:fldChar w:fldCharType="begin"/>
        </w:r>
        <w:r>
          <w:instrText xml:space="preserve"> PAGEREF _Toc19728 \h </w:instrText>
        </w:r>
        <w:r>
          <w:fldChar w:fldCharType="separate"/>
        </w:r>
        <w:r>
          <w:t>21</w:t>
        </w:r>
        <w:r>
          <w:fldChar w:fldCharType="end"/>
        </w:r>
      </w:hyperlink>
    </w:p>
    <w:p>
      <w:pPr>
        <w:pStyle w:val="TOC1"/>
        <w:tabs>
          <w:tab w:val="right" w:leader="dot" w:pos="8306"/>
        </w:tabs>
      </w:pPr>
      <w:hyperlink w:anchor="_Toc29675" w:history="1">
        <w:r>
          <w:rPr>
            <w:rFonts w:ascii="仿宋" w:eastAsia="仿宋" w:hAnsi="仿宋" w:cs="仿宋" w:hint="eastAsia"/>
            <w:lang w:eastAsia="zh-CN"/>
          </w:rPr>
          <w:t>七、管业：地暖专用管项目环境影响分析</w:t>
        </w:r>
        <w:r>
          <w:tab/>
        </w:r>
        <w:r>
          <w:fldChar w:fldCharType="begin"/>
        </w:r>
        <w:r>
          <w:instrText xml:space="preserve"> PAGEREF _Toc29675 \h </w:instrText>
        </w:r>
        <w:r>
          <w:fldChar w:fldCharType="separate"/>
        </w:r>
        <w:r>
          <w:t>22</w:t>
        </w:r>
        <w:r>
          <w:fldChar w:fldCharType="end"/>
        </w:r>
      </w:hyperlink>
    </w:p>
    <w:p>
      <w:pPr>
        <w:pStyle w:val="TOC2"/>
        <w:tabs>
          <w:tab w:val="right" w:leader="dot" w:pos="8306"/>
        </w:tabs>
      </w:pPr>
      <w:hyperlink w:anchor="_Toc30659" w:history="1">
        <w:r>
          <w:rPr>
            <w:rFonts w:ascii="仿宋" w:eastAsia="仿宋" w:hAnsi="仿宋" w:cs="仿宋" w:hint="eastAsia"/>
            <w:lang w:eastAsia="zh-CN"/>
          </w:rPr>
          <w:t>(一)、建设区域环境质量现状</w:t>
        </w:r>
        <w:r>
          <w:tab/>
        </w:r>
        <w:r>
          <w:fldChar w:fldCharType="begin"/>
        </w:r>
        <w:r>
          <w:instrText xml:space="preserve"> PAGEREF _Toc30659 \h </w:instrText>
        </w:r>
        <w:r>
          <w:fldChar w:fldCharType="separate"/>
        </w:r>
        <w:r>
          <w:t>22</w:t>
        </w:r>
        <w:r>
          <w:fldChar w:fldCharType="end"/>
        </w:r>
      </w:hyperlink>
    </w:p>
    <w:p>
      <w:pPr>
        <w:pStyle w:val="TOC2"/>
        <w:tabs>
          <w:tab w:val="right" w:leader="dot" w:pos="8306"/>
        </w:tabs>
      </w:pPr>
      <w:hyperlink w:anchor="_Toc5619" w:history="1">
        <w:r>
          <w:rPr>
            <w:rFonts w:ascii="仿宋" w:eastAsia="仿宋" w:hAnsi="仿宋" w:cs="仿宋" w:hint="eastAsia"/>
            <w:lang w:eastAsia="zh-CN"/>
          </w:rPr>
          <w:t>(二)、建设期环境保护</w:t>
        </w:r>
        <w:r>
          <w:tab/>
        </w:r>
        <w:r>
          <w:fldChar w:fldCharType="begin"/>
        </w:r>
        <w:r>
          <w:instrText xml:space="preserve"> PAGEREF _Toc5619 \h </w:instrText>
        </w:r>
        <w:r>
          <w:fldChar w:fldCharType="separate"/>
        </w:r>
        <w:r>
          <w:t>23</w:t>
        </w:r>
        <w:r>
          <w:fldChar w:fldCharType="end"/>
        </w:r>
      </w:hyperlink>
    </w:p>
    <w:p>
      <w:pPr>
        <w:pStyle w:val="TOC2"/>
        <w:tabs>
          <w:tab w:val="right" w:leader="dot" w:pos="8306"/>
        </w:tabs>
      </w:pPr>
      <w:hyperlink w:anchor="_Toc17771" w:history="1">
        <w:r>
          <w:rPr>
            <w:rFonts w:ascii="仿宋" w:eastAsia="仿宋" w:hAnsi="仿宋" w:cs="仿宋" w:hint="eastAsia"/>
            <w:lang w:eastAsia="zh-CN"/>
          </w:rPr>
          <w:t>(三)、运营期环境保护</w:t>
        </w:r>
        <w:r>
          <w:tab/>
        </w:r>
        <w:r>
          <w:fldChar w:fldCharType="begin"/>
        </w:r>
        <w:r>
          <w:instrText xml:space="preserve"> PAGEREF _Toc17771 \h </w:instrText>
        </w:r>
        <w:r>
          <w:fldChar w:fldCharType="separate"/>
        </w:r>
        <w:r>
          <w:t>25</w:t>
        </w:r>
        <w:r>
          <w:fldChar w:fldCharType="end"/>
        </w:r>
      </w:hyperlink>
    </w:p>
    <w:p>
      <w:pPr>
        <w:pStyle w:val="TOC2"/>
        <w:tabs>
          <w:tab w:val="right" w:leader="dot" w:pos="8306"/>
        </w:tabs>
      </w:pPr>
      <w:hyperlink w:anchor="_Toc17242" w:history="1">
        <w:r>
          <w:rPr>
            <w:rFonts w:ascii="仿宋" w:eastAsia="仿宋" w:hAnsi="仿宋" w:cs="仿宋" w:hint="eastAsia"/>
            <w:lang w:eastAsia="zh-CN"/>
          </w:rPr>
          <w:t>(四)、管业：地暖专用管项目建设对区域经济的影响</w:t>
        </w:r>
        <w:r>
          <w:tab/>
        </w:r>
        <w:r>
          <w:fldChar w:fldCharType="begin"/>
        </w:r>
        <w:r>
          <w:instrText xml:space="preserve"> PAGEREF _Toc17242 \h </w:instrText>
        </w:r>
        <w:r>
          <w:fldChar w:fldCharType="separate"/>
        </w:r>
        <w:r>
          <w:t>26</w:t>
        </w:r>
        <w:r>
          <w:fldChar w:fldCharType="end"/>
        </w:r>
      </w:hyperlink>
    </w:p>
    <w:p>
      <w:pPr>
        <w:pStyle w:val="TOC2"/>
        <w:tabs>
          <w:tab w:val="right" w:leader="dot" w:pos="8306"/>
        </w:tabs>
      </w:pPr>
      <w:hyperlink w:anchor="_Toc25908" w:history="1">
        <w:r>
          <w:rPr>
            <w:rFonts w:ascii="仿宋" w:eastAsia="仿宋" w:hAnsi="仿宋" w:cs="仿宋" w:hint="eastAsia"/>
            <w:lang w:eastAsia="zh-CN"/>
          </w:rPr>
          <w:t>(五)、废弃物处理</w:t>
        </w:r>
        <w:r>
          <w:tab/>
        </w:r>
        <w:r>
          <w:fldChar w:fldCharType="begin"/>
        </w:r>
        <w:r>
          <w:instrText xml:space="preserve"> PAGEREF _Toc25908 \h </w:instrText>
        </w:r>
        <w:r>
          <w:fldChar w:fldCharType="separate"/>
        </w:r>
        <w:r>
          <w:t>28</w:t>
        </w:r>
        <w:r>
          <w:fldChar w:fldCharType="end"/>
        </w:r>
      </w:hyperlink>
    </w:p>
    <w:p>
      <w:pPr>
        <w:pStyle w:val="TOC2"/>
        <w:tabs>
          <w:tab w:val="right" w:leader="dot" w:pos="8306"/>
        </w:tabs>
      </w:pPr>
      <w:hyperlink w:anchor="_Toc10914" w:history="1">
        <w:r>
          <w:rPr>
            <w:rFonts w:ascii="仿宋" w:eastAsia="仿宋" w:hAnsi="仿宋" w:cs="仿宋" w:hint="eastAsia"/>
            <w:lang w:eastAsia="zh-CN"/>
          </w:rPr>
          <w:t>(六)、特殊环境影响分析</w:t>
        </w:r>
        <w:r>
          <w:tab/>
        </w:r>
        <w:r>
          <w:fldChar w:fldCharType="begin"/>
        </w:r>
        <w:r>
          <w:instrText xml:space="preserve"> PAGEREF _Toc10914 \h </w:instrText>
        </w:r>
        <w:r>
          <w:fldChar w:fldCharType="separate"/>
        </w:r>
        <w:r>
          <w:t>29</w:t>
        </w:r>
        <w:r>
          <w:fldChar w:fldCharType="end"/>
        </w:r>
      </w:hyperlink>
    </w:p>
    <w:p>
      <w:pPr>
        <w:pStyle w:val="TOC2"/>
        <w:tabs>
          <w:tab w:val="right" w:leader="dot" w:pos="8306"/>
        </w:tabs>
      </w:pPr>
      <w:hyperlink w:anchor="_Toc8086" w:history="1">
        <w:r>
          <w:rPr>
            <w:rFonts w:ascii="仿宋" w:eastAsia="仿宋" w:hAnsi="仿宋" w:cs="仿宋" w:hint="eastAsia"/>
            <w:lang w:eastAsia="zh-CN"/>
          </w:rPr>
          <w:t>(七)、清洁生产</w:t>
        </w:r>
        <w:r>
          <w:tab/>
        </w:r>
        <w:r>
          <w:fldChar w:fldCharType="begin"/>
        </w:r>
        <w:r>
          <w:instrText xml:space="preserve"> PAGEREF _Toc8086 \h </w:instrText>
        </w:r>
        <w:r>
          <w:fldChar w:fldCharType="separate"/>
        </w:r>
        <w:r>
          <w:t>30</w:t>
        </w:r>
        <w:r>
          <w:fldChar w:fldCharType="end"/>
        </w:r>
      </w:hyperlink>
    </w:p>
    <w:p>
      <w:pPr>
        <w:pStyle w:val="TOC2"/>
        <w:tabs>
          <w:tab w:val="right" w:leader="dot" w:pos="8306"/>
        </w:tabs>
      </w:pPr>
      <w:hyperlink w:anchor="_Toc24180" w:history="1">
        <w:r>
          <w:rPr>
            <w:rFonts w:ascii="仿宋" w:eastAsia="仿宋" w:hAnsi="仿宋" w:cs="仿宋" w:hint="eastAsia"/>
            <w:lang w:eastAsia="zh-CN"/>
          </w:rPr>
          <w:t>(八)、环境保护综合评价</w:t>
        </w:r>
        <w:r>
          <w:tab/>
        </w:r>
        <w:r>
          <w:fldChar w:fldCharType="begin"/>
        </w:r>
        <w:r>
          <w:instrText xml:space="preserve"> PAGEREF _Toc24180 \h </w:instrText>
        </w:r>
        <w:r>
          <w:fldChar w:fldCharType="separate"/>
        </w:r>
        <w:r>
          <w:t>32</w:t>
        </w:r>
        <w:r>
          <w:fldChar w:fldCharType="end"/>
        </w:r>
      </w:hyperlink>
    </w:p>
    <w:p>
      <w:pPr>
        <w:pStyle w:val="TOC1"/>
        <w:tabs>
          <w:tab w:val="right" w:leader="dot" w:pos="8306"/>
        </w:tabs>
      </w:pPr>
      <w:hyperlink w:anchor="_Toc16475" w:history="1">
        <w:r>
          <w:rPr>
            <w:rFonts w:ascii="仿宋" w:eastAsia="仿宋" w:hAnsi="仿宋" w:cs="仿宋" w:hint="eastAsia"/>
            <w:lang w:eastAsia="zh-CN"/>
          </w:rPr>
          <w:t>八、管业：地暖专用管项目经营效益</w:t>
        </w:r>
        <w:r>
          <w:tab/>
        </w:r>
        <w:r>
          <w:fldChar w:fldCharType="begin"/>
        </w:r>
        <w:r>
          <w:instrText xml:space="preserve"> PAGEREF _Toc16475 \h </w:instrText>
        </w:r>
        <w:r>
          <w:fldChar w:fldCharType="separate"/>
        </w:r>
        <w:r>
          <w:t>33</w:t>
        </w:r>
        <w:r>
          <w:fldChar w:fldCharType="end"/>
        </w:r>
      </w:hyperlink>
    </w:p>
    <w:p>
      <w:pPr>
        <w:pStyle w:val="TOC2"/>
        <w:tabs>
          <w:tab w:val="right" w:leader="dot" w:pos="8306"/>
        </w:tabs>
      </w:pPr>
      <w:hyperlink w:anchor="_Toc6163" w:history="1">
        <w:r>
          <w:rPr>
            <w:rFonts w:ascii="仿宋" w:eastAsia="仿宋" w:hAnsi="仿宋" w:cs="仿宋" w:hint="eastAsia"/>
            <w:lang w:eastAsia="zh-CN"/>
          </w:rPr>
          <w:t>(一)、经济评价财务测算</w:t>
        </w:r>
        <w:r>
          <w:tab/>
        </w:r>
        <w:r>
          <w:fldChar w:fldCharType="begin"/>
        </w:r>
        <w:r>
          <w:instrText xml:space="preserve"> PAGEREF _Toc6163 \h </w:instrText>
        </w:r>
        <w:r>
          <w:fldChar w:fldCharType="separate"/>
        </w:r>
        <w:r>
          <w:t>33</w:t>
        </w:r>
        <w:r>
          <w:fldChar w:fldCharType="end"/>
        </w:r>
      </w:hyperlink>
    </w:p>
    <w:p>
      <w:pPr>
        <w:pStyle w:val="TOC2"/>
        <w:tabs>
          <w:tab w:val="right" w:leader="dot" w:pos="8306"/>
        </w:tabs>
      </w:pPr>
      <w:hyperlink w:anchor="_Toc19927" w:history="1">
        <w:r>
          <w:rPr>
            <w:rFonts w:ascii="仿宋" w:eastAsia="仿宋" w:hAnsi="仿宋" w:cs="仿宋" w:hint="eastAsia"/>
            <w:lang w:eastAsia="zh-CN"/>
          </w:rPr>
          <w:t>(二)、管业：地暖专用管项目盈利能力分析</w:t>
        </w:r>
        <w:r>
          <w:tab/>
        </w:r>
        <w:r>
          <w:fldChar w:fldCharType="begin"/>
        </w:r>
        <w:r>
          <w:instrText xml:space="preserve"> PAGEREF _Toc19927 \h </w:instrText>
        </w:r>
        <w:r>
          <w:fldChar w:fldCharType="separate"/>
        </w:r>
        <w:r>
          <w:t>34</w:t>
        </w:r>
        <w:r>
          <w:fldChar w:fldCharType="end"/>
        </w:r>
      </w:hyperlink>
    </w:p>
    <w:p>
      <w:pPr>
        <w:pStyle w:val="TOC1"/>
        <w:tabs>
          <w:tab w:val="right" w:leader="dot" w:pos="8306"/>
        </w:tabs>
      </w:pPr>
      <w:hyperlink w:anchor="_Toc5682" w:history="1">
        <w:r>
          <w:rPr>
            <w:rFonts w:ascii="仿宋" w:eastAsia="仿宋" w:hAnsi="仿宋" w:cs="仿宋" w:hint="eastAsia"/>
            <w:lang w:eastAsia="zh-CN"/>
          </w:rPr>
          <w:t>九、管业：地暖专用管项目财务管理</w:t>
        </w:r>
        <w:r>
          <w:tab/>
        </w:r>
        <w:r>
          <w:fldChar w:fldCharType="begin"/>
        </w:r>
        <w:r>
          <w:instrText xml:space="preserve"> PAGEREF _Toc5682 \h </w:instrText>
        </w:r>
        <w:r>
          <w:fldChar w:fldCharType="separate"/>
        </w:r>
        <w:r>
          <w:t>35</w:t>
        </w:r>
        <w:r>
          <w:fldChar w:fldCharType="end"/>
        </w:r>
      </w:hyperlink>
    </w:p>
    <w:p>
      <w:pPr>
        <w:pStyle w:val="TOC2"/>
        <w:tabs>
          <w:tab w:val="right" w:leader="dot" w:pos="8306"/>
        </w:tabs>
      </w:pPr>
      <w:hyperlink w:anchor="_Toc24283" w:history="1">
        <w:r>
          <w:rPr>
            <w:rFonts w:ascii="仿宋" w:eastAsia="仿宋" w:hAnsi="仿宋" w:cs="仿宋" w:hint="eastAsia"/>
            <w:lang w:eastAsia="zh-CN"/>
          </w:rPr>
          <w:t>(一)、资金需求大</w:t>
        </w:r>
        <w:r>
          <w:tab/>
        </w:r>
        <w:r>
          <w:fldChar w:fldCharType="begin"/>
        </w:r>
        <w:r>
          <w:instrText xml:space="preserve"> PAGEREF _Toc24283 \h </w:instrText>
        </w:r>
        <w:r>
          <w:fldChar w:fldCharType="separate"/>
        </w:r>
        <w:r>
          <w:t>35</w:t>
        </w:r>
        <w:r>
          <w:fldChar w:fldCharType="end"/>
        </w:r>
      </w:hyperlink>
    </w:p>
    <w:p>
      <w:pPr>
        <w:pStyle w:val="TOC2"/>
        <w:tabs>
          <w:tab w:val="right" w:leader="dot" w:pos="8306"/>
        </w:tabs>
      </w:pPr>
      <w:hyperlink w:anchor="_Toc17318" w:history="1">
        <w:r>
          <w:rPr>
            <w:rFonts w:ascii="仿宋" w:eastAsia="仿宋" w:hAnsi="仿宋" w:cs="仿宋" w:hint="eastAsia"/>
            <w:lang w:eastAsia="zh-CN"/>
          </w:rPr>
          <w:t>(二)、研发周期长</w:t>
        </w:r>
        <w:r>
          <w:tab/>
        </w:r>
        <w:r>
          <w:fldChar w:fldCharType="begin"/>
        </w:r>
        <w:r>
          <w:instrText xml:space="preserve"> PAGEREF _Toc17318 \h </w:instrText>
        </w:r>
        <w:r>
          <w:fldChar w:fldCharType="separate"/>
        </w:r>
        <w:r>
          <w:t>36</w:t>
        </w:r>
        <w:r>
          <w:fldChar w:fldCharType="end"/>
        </w:r>
      </w:hyperlink>
    </w:p>
    <w:p>
      <w:pPr>
        <w:pStyle w:val="TOC2"/>
        <w:tabs>
          <w:tab w:val="right" w:leader="dot" w:pos="8306"/>
        </w:tabs>
      </w:pPr>
      <w:hyperlink w:anchor="_Toc11552" w:history="1">
        <w:r>
          <w:rPr>
            <w:rFonts w:ascii="仿宋" w:eastAsia="仿宋" w:hAnsi="仿宋" w:cs="仿宋" w:hint="eastAsia"/>
            <w:lang w:eastAsia="zh-CN"/>
          </w:rPr>
          <w:t>(三)、市场风险大</w:t>
        </w:r>
        <w:r>
          <w:tab/>
        </w:r>
        <w:r>
          <w:fldChar w:fldCharType="begin"/>
        </w:r>
        <w:r>
          <w:instrText xml:space="preserve"> PAGEREF _Toc11552 \h </w:instrText>
        </w:r>
        <w:r>
          <w:fldChar w:fldCharType="separate"/>
        </w:r>
        <w:r>
          <w:t>38</w:t>
        </w:r>
        <w:r>
          <w:fldChar w:fldCharType="end"/>
        </w:r>
      </w:hyperlink>
    </w:p>
    <w:p>
      <w:pPr>
        <w:pStyle w:val="TOC2"/>
        <w:tabs>
          <w:tab w:val="right" w:leader="dot" w:pos="8306"/>
        </w:tabs>
      </w:pPr>
      <w:hyperlink w:anchor="_Toc27795" w:history="1">
        <w:r>
          <w:rPr>
            <w:rFonts w:ascii="仿宋" w:eastAsia="仿宋" w:hAnsi="仿宋" w:cs="仿宋" w:hint="eastAsia"/>
            <w:lang w:eastAsia="zh-CN"/>
          </w:rPr>
          <w:t>(四)、利润率高</w:t>
        </w:r>
        <w:r>
          <w:tab/>
        </w:r>
        <w:r>
          <w:fldChar w:fldCharType="begin"/>
        </w:r>
        <w:r>
          <w:instrText xml:space="preserve"> PAGEREF _Toc27795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358" w:history="1">
        <w:r>
          <w:rPr>
            <w:rFonts w:ascii="仿宋" w:eastAsia="仿宋" w:hAnsi="仿宋" w:cs="仿宋" w:hint="eastAsia"/>
            <w:lang w:eastAsia="zh-CN"/>
          </w:rPr>
          <w:t>十、管业：地暖专用管项目人力资源培养与发展</w:t>
        </w:r>
        <w:r>
          <w:tab/>
        </w:r>
        <w:r>
          <w:fldChar w:fldCharType="begin"/>
        </w:r>
        <w:r>
          <w:instrText xml:space="preserve"> PAGEREF _Toc12358 \h </w:instrText>
        </w:r>
        <w:r>
          <w:fldChar w:fldCharType="separate"/>
        </w:r>
        <w:r>
          <w:t>42</w:t>
        </w:r>
        <w:r>
          <w:fldChar w:fldCharType="end"/>
        </w:r>
      </w:hyperlink>
    </w:p>
    <w:p>
      <w:pPr>
        <w:pStyle w:val="TOC2"/>
        <w:tabs>
          <w:tab w:val="right" w:leader="dot" w:pos="8306"/>
        </w:tabs>
      </w:pPr>
      <w:hyperlink w:anchor="_Toc15868" w:history="1">
        <w:r>
          <w:rPr>
            <w:rFonts w:ascii="仿宋" w:eastAsia="仿宋" w:hAnsi="仿宋" w:cs="仿宋" w:hint="eastAsia"/>
            <w:lang w:eastAsia="zh-CN"/>
          </w:rPr>
          <w:t>(一)、人才需求与规划</w:t>
        </w:r>
        <w:r>
          <w:tab/>
        </w:r>
        <w:r>
          <w:fldChar w:fldCharType="begin"/>
        </w:r>
        <w:r>
          <w:instrText xml:space="preserve"> PAGEREF _Toc15868 \h </w:instrText>
        </w:r>
        <w:r>
          <w:fldChar w:fldCharType="separate"/>
        </w:r>
        <w:r>
          <w:t>42</w:t>
        </w:r>
        <w:r>
          <w:fldChar w:fldCharType="end"/>
        </w:r>
      </w:hyperlink>
    </w:p>
    <w:p>
      <w:pPr>
        <w:pStyle w:val="TOC2"/>
        <w:tabs>
          <w:tab w:val="right" w:leader="dot" w:pos="8306"/>
        </w:tabs>
      </w:pPr>
      <w:hyperlink w:anchor="_Toc11676" w:history="1">
        <w:r>
          <w:rPr>
            <w:rFonts w:ascii="仿宋" w:eastAsia="仿宋" w:hAnsi="仿宋" w:cs="仿宋" w:hint="eastAsia"/>
            <w:lang w:eastAsia="zh-CN"/>
          </w:rPr>
          <w:t>(二)、培训与发展计划</w:t>
        </w:r>
        <w:r>
          <w:tab/>
        </w:r>
        <w:r>
          <w:fldChar w:fldCharType="begin"/>
        </w:r>
        <w:r>
          <w:instrText xml:space="preserve"> PAGEREF _Toc11676 \h </w:instrText>
        </w:r>
        <w:r>
          <w:fldChar w:fldCharType="separate"/>
        </w:r>
        <w:r>
          <w:t>43</w:t>
        </w:r>
        <w:r>
          <w:fldChar w:fldCharType="end"/>
        </w:r>
      </w:hyperlink>
    </w:p>
    <w:p>
      <w:pPr>
        <w:pStyle w:val="TOC1"/>
        <w:tabs>
          <w:tab w:val="right" w:leader="dot" w:pos="8306"/>
        </w:tabs>
      </w:pPr>
      <w:hyperlink w:anchor="_Toc27363" w:history="1">
        <w:r>
          <w:rPr>
            <w:rFonts w:ascii="仿宋" w:eastAsia="仿宋" w:hAnsi="仿宋" w:cs="仿宋" w:hint="eastAsia"/>
            <w:lang w:eastAsia="zh-CN"/>
          </w:rPr>
          <w:t>十一、管业：地暖专用管项目技术管理</w:t>
        </w:r>
        <w:r>
          <w:tab/>
        </w:r>
        <w:r>
          <w:fldChar w:fldCharType="begin"/>
        </w:r>
        <w:r>
          <w:instrText xml:space="preserve"> PAGEREF _Toc27363 \h </w:instrText>
        </w:r>
        <w:r>
          <w:fldChar w:fldCharType="separate"/>
        </w:r>
        <w:r>
          <w:t>44</w:t>
        </w:r>
        <w:r>
          <w:fldChar w:fldCharType="end"/>
        </w:r>
      </w:hyperlink>
    </w:p>
    <w:p>
      <w:pPr>
        <w:pStyle w:val="TOC2"/>
        <w:tabs>
          <w:tab w:val="right" w:leader="dot" w:pos="8306"/>
        </w:tabs>
      </w:pPr>
      <w:hyperlink w:anchor="_Toc19272" w:history="1">
        <w:r>
          <w:rPr>
            <w:rFonts w:ascii="仿宋" w:eastAsia="仿宋" w:hAnsi="仿宋" w:cs="仿宋" w:hint="eastAsia"/>
            <w:lang w:eastAsia="zh-CN"/>
          </w:rPr>
          <w:t>(一)、技术方案选用方向</w:t>
        </w:r>
        <w:r>
          <w:tab/>
        </w:r>
        <w:r>
          <w:fldChar w:fldCharType="begin"/>
        </w:r>
        <w:r>
          <w:instrText xml:space="preserve"> PAGEREF _Toc19272 \h </w:instrText>
        </w:r>
        <w:r>
          <w:fldChar w:fldCharType="separate"/>
        </w:r>
        <w:r>
          <w:t>44</w:t>
        </w:r>
        <w:r>
          <w:fldChar w:fldCharType="end"/>
        </w:r>
      </w:hyperlink>
    </w:p>
    <w:p>
      <w:pPr>
        <w:pStyle w:val="TOC2"/>
        <w:tabs>
          <w:tab w:val="right" w:leader="dot" w:pos="8306"/>
        </w:tabs>
      </w:pPr>
      <w:hyperlink w:anchor="_Toc27484" w:history="1">
        <w:r>
          <w:rPr>
            <w:rFonts w:ascii="仿宋" w:eastAsia="仿宋" w:hAnsi="仿宋" w:cs="仿宋" w:hint="eastAsia"/>
            <w:lang w:eastAsia="zh-CN"/>
          </w:rPr>
          <w:t>(二)、工艺技术方案选用原则</w:t>
        </w:r>
        <w:r>
          <w:tab/>
        </w:r>
        <w:r>
          <w:fldChar w:fldCharType="begin"/>
        </w:r>
        <w:r>
          <w:instrText xml:space="preserve"> PAGEREF _Toc27484 \h </w:instrText>
        </w:r>
        <w:r>
          <w:fldChar w:fldCharType="separate"/>
        </w:r>
        <w:r>
          <w:t>45</w:t>
        </w:r>
        <w:r>
          <w:fldChar w:fldCharType="end"/>
        </w:r>
      </w:hyperlink>
    </w:p>
    <w:p>
      <w:pPr>
        <w:pStyle w:val="TOC2"/>
        <w:tabs>
          <w:tab w:val="right" w:leader="dot" w:pos="8306"/>
        </w:tabs>
      </w:pPr>
      <w:hyperlink w:anchor="_Toc27016" w:history="1">
        <w:r>
          <w:rPr>
            <w:rFonts w:ascii="仿宋" w:eastAsia="仿宋" w:hAnsi="仿宋" w:cs="仿宋" w:hint="eastAsia"/>
            <w:lang w:eastAsia="zh-CN"/>
          </w:rPr>
          <w:t>(三)、工艺技术方案要求</w:t>
        </w:r>
        <w:r>
          <w:tab/>
        </w:r>
        <w:r>
          <w:fldChar w:fldCharType="begin"/>
        </w:r>
        <w:r>
          <w:instrText xml:space="preserve"> PAGEREF _Toc27016 \h </w:instrText>
        </w:r>
        <w:r>
          <w:fldChar w:fldCharType="separate"/>
        </w:r>
        <w:r>
          <w:t>48</w:t>
        </w:r>
        <w:r>
          <w:fldChar w:fldCharType="end"/>
        </w:r>
      </w:hyperlink>
    </w:p>
    <w:p>
      <w:pPr>
        <w:pStyle w:val="TOC1"/>
        <w:tabs>
          <w:tab w:val="right" w:leader="dot" w:pos="8306"/>
        </w:tabs>
      </w:pPr>
      <w:hyperlink w:anchor="_Toc11581" w:history="1">
        <w:r>
          <w:rPr>
            <w:rFonts w:ascii="仿宋" w:eastAsia="仿宋" w:hAnsi="仿宋" w:cs="仿宋" w:hint="eastAsia"/>
            <w:lang w:eastAsia="zh-CN"/>
          </w:rPr>
          <w:t>十二、管业：地暖专用管项目社会影响</w:t>
        </w:r>
        <w:r>
          <w:tab/>
        </w:r>
        <w:r>
          <w:fldChar w:fldCharType="begin"/>
        </w:r>
        <w:r>
          <w:instrText xml:space="preserve"> PAGEREF _Toc11581 \h </w:instrText>
        </w:r>
        <w:r>
          <w:fldChar w:fldCharType="separate"/>
        </w:r>
        <w:r>
          <w:t>50</w:t>
        </w:r>
        <w:r>
          <w:fldChar w:fldCharType="end"/>
        </w:r>
      </w:hyperlink>
    </w:p>
    <w:p>
      <w:pPr>
        <w:pStyle w:val="TOC2"/>
        <w:tabs>
          <w:tab w:val="right" w:leader="dot" w:pos="8306"/>
        </w:tabs>
      </w:pPr>
      <w:hyperlink w:anchor="_Toc23330" w:history="1">
        <w:r>
          <w:rPr>
            <w:rFonts w:ascii="仿宋" w:eastAsia="仿宋" w:hAnsi="仿宋" w:cs="仿宋" w:hint="eastAsia"/>
            <w:lang w:eastAsia="zh-CN"/>
          </w:rPr>
          <w:t>(一)、社会责任与义务</w:t>
        </w:r>
        <w:r>
          <w:tab/>
        </w:r>
        <w:r>
          <w:fldChar w:fldCharType="begin"/>
        </w:r>
        <w:r>
          <w:instrText xml:space="preserve"> PAGEREF _Toc23330 \h </w:instrText>
        </w:r>
        <w:r>
          <w:fldChar w:fldCharType="separate"/>
        </w:r>
        <w:r>
          <w:t>50</w:t>
        </w:r>
        <w:r>
          <w:fldChar w:fldCharType="end"/>
        </w:r>
      </w:hyperlink>
    </w:p>
    <w:p>
      <w:pPr>
        <w:pStyle w:val="TOC2"/>
        <w:tabs>
          <w:tab w:val="right" w:leader="dot" w:pos="8306"/>
        </w:tabs>
      </w:pPr>
      <w:hyperlink w:anchor="_Toc2901" w:history="1">
        <w:r>
          <w:rPr>
            <w:rFonts w:ascii="仿宋" w:eastAsia="仿宋" w:hAnsi="仿宋" w:cs="仿宋" w:hint="eastAsia"/>
            <w:lang w:eastAsia="zh-CN"/>
          </w:rPr>
          <w:t>(二)、社会参与与沟通</w:t>
        </w:r>
        <w:r>
          <w:tab/>
        </w:r>
        <w:r>
          <w:fldChar w:fldCharType="begin"/>
        </w:r>
        <w:r>
          <w:instrText xml:space="preserve"> PAGEREF _Toc2901 \h </w:instrText>
        </w:r>
        <w:r>
          <w:fldChar w:fldCharType="separate"/>
        </w:r>
        <w:r>
          <w:t>51</w:t>
        </w:r>
        <w:r>
          <w:fldChar w:fldCharType="end"/>
        </w:r>
      </w:hyperlink>
    </w:p>
    <w:p>
      <w:pPr>
        <w:pStyle w:val="TOC1"/>
        <w:tabs>
          <w:tab w:val="right" w:leader="dot" w:pos="8306"/>
        </w:tabs>
      </w:pPr>
      <w:hyperlink w:anchor="_Toc7748" w:history="1">
        <w:r>
          <w:rPr>
            <w:rFonts w:ascii="仿宋" w:eastAsia="仿宋" w:hAnsi="仿宋" w:cs="仿宋" w:hint="eastAsia"/>
            <w:lang w:eastAsia="zh-CN"/>
          </w:rPr>
          <w:t>十三、管业：地暖专用管项目实施保障措施</w:t>
        </w:r>
        <w:r>
          <w:tab/>
        </w:r>
        <w:r>
          <w:fldChar w:fldCharType="begin"/>
        </w:r>
        <w:r>
          <w:instrText xml:space="preserve"> PAGEREF _Toc7748 \h </w:instrText>
        </w:r>
        <w:r>
          <w:fldChar w:fldCharType="separate"/>
        </w:r>
        <w:r>
          <w:t>52</w:t>
        </w:r>
        <w:r>
          <w:fldChar w:fldCharType="end"/>
        </w:r>
      </w:hyperlink>
    </w:p>
    <w:p>
      <w:pPr>
        <w:pStyle w:val="TOC2"/>
        <w:tabs>
          <w:tab w:val="right" w:leader="dot" w:pos="8306"/>
        </w:tabs>
      </w:pPr>
      <w:hyperlink w:anchor="_Toc18255" w:history="1">
        <w:r>
          <w:rPr>
            <w:rFonts w:ascii="仿宋" w:eastAsia="仿宋" w:hAnsi="仿宋" w:cs="仿宋" w:hint="eastAsia"/>
            <w:lang w:eastAsia="zh-CN"/>
          </w:rPr>
          <w:t>(一)、管业：地暖专用管项目实施保障机制</w:t>
        </w:r>
        <w:r>
          <w:tab/>
        </w:r>
        <w:r>
          <w:fldChar w:fldCharType="begin"/>
        </w:r>
        <w:r>
          <w:instrText xml:space="preserve"> PAGEREF _Toc18255 \h </w:instrText>
        </w:r>
        <w:r>
          <w:fldChar w:fldCharType="separate"/>
        </w:r>
        <w:r>
          <w:t>52</w:t>
        </w:r>
        <w:r>
          <w:fldChar w:fldCharType="end"/>
        </w:r>
      </w:hyperlink>
    </w:p>
    <w:p>
      <w:pPr>
        <w:pStyle w:val="TOC2"/>
        <w:tabs>
          <w:tab w:val="right" w:leader="dot" w:pos="8306"/>
        </w:tabs>
      </w:pPr>
      <w:hyperlink w:anchor="_Toc346" w:history="1">
        <w:r>
          <w:rPr>
            <w:rFonts w:ascii="仿宋" w:eastAsia="仿宋" w:hAnsi="仿宋" w:cs="仿宋" w:hint="eastAsia"/>
            <w:lang w:eastAsia="zh-CN"/>
          </w:rPr>
          <w:t>(二)、管业：地暖专用管项目法律合规要求</w:t>
        </w:r>
        <w:r>
          <w:tab/>
        </w:r>
        <w:r>
          <w:fldChar w:fldCharType="begin"/>
        </w:r>
        <w:r>
          <w:instrText xml:space="preserve"> PAGEREF _Toc346 \h </w:instrText>
        </w:r>
        <w:r>
          <w:fldChar w:fldCharType="separate"/>
        </w:r>
        <w:r>
          <w:t>55</w:t>
        </w:r>
        <w:r>
          <w:fldChar w:fldCharType="end"/>
        </w:r>
      </w:hyperlink>
    </w:p>
    <w:p>
      <w:pPr>
        <w:pStyle w:val="TOC2"/>
        <w:tabs>
          <w:tab w:val="right" w:leader="dot" w:pos="8306"/>
        </w:tabs>
      </w:pPr>
      <w:hyperlink w:anchor="_Toc25509" w:history="1">
        <w:r>
          <w:rPr>
            <w:rFonts w:ascii="仿宋" w:eastAsia="仿宋" w:hAnsi="仿宋" w:cs="仿宋" w:hint="eastAsia"/>
            <w:lang w:eastAsia="zh-CN"/>
          </w:rPr>
          <w:t>(三)、管业：地暖专用管项目合同管理与法律事务</w:t>
        </w:r>
        <w:r>
          <w:tab/>
        </w:r>
        <w:r>
          <w:fldChar w:fldCharType="begin"/>
        </w:r>
        <w:r>
          <w:instrText xml:space="preserve"> PAGEREF _Toc25509 \h </w:instrText>
        </w:r>
        <w:r>
          <w:fldChar w:fldCharType="separate"/>
        </w:r>
        <w:r>
          <w:t>60</w:t>
        </w:r>
        <w:r>
          <w:fldChar w:fldCharType="end"/>
        </w:r>
      </w:hyperlink>
    </w:p>
    <w:p>
      <w:pPr>
        <w:pStyle w:val="TOC2"/>
        <w:tabs>
          <w:tab w:val="right" w:leader="dot" w:pos="8306"/>
        </w:tabs>
      </w:pPr>
      <w:hyperlink w:anchor="_Toc15274" w:history="1">
        <w:r>
          <w:rPr>
            <w:rFonts w:ascii="仿宋" w:eastAsia="仿宋" w:hAnsi="仿宋" w:cs="仿宋" w:hint="eastAsia"/>
            <w:lang w:eastAsia="zh-CN"/>
          </w:rPr>
          <w:t>(四)、管业：地暖专用管项目知识产权保护策略</w:t>
        </w:r>
        <w:r>
          <w:tab/>
        </w:r>
        <w:r>
          <w:fldChar w:fldCharType="begin"/>
        </w:r>
        <w:r>
          <w:instrText xml:space="preserve"> PAGEREF _Toc15274 \h </w:instrText>
        </w:r>
        <w:r>
          <w:fldChar w:fldCharType="separate"/>
        </w:r>
        <w:r>
          <w:t>66</w:t>
        </w:r>
        <w:r>
          <w:fldChar w:fldCharType="end"/>
        </w:r>
      </w:hyperlink>
    </w:p>
    <w:p>
      <w:pPr>
        <w:pStyle w:val="TOC1"/>
        <w:tabs>
          <w:tab w:val="right" w:leader="dot" w:pos="8306"/>
        </w:tabs>
      </w:pPr>
      <w:hyperlink w:anchor="_Toc26205" w:history="1">
        <w:r>
          <w:rPr>
            <w:rFonts w:ascii="仿宋" w:eastAsia="仿宋" w:hAnsi="仿宋" w:cs="仿宋" w:hint="eastAsia"/>
            <w:lang w:eastAsia="zh-CN"/>
          </w:rPr>
          <w:t>十四、管业：地暖专用管项目变更管理</w:t>
        </w:r>
        <w:r>
          <w:tab/>
        </w:r>
        <w:r>
          <w:fldChar w:fldCharType="begin"/>
        </w:r>
        <w:r>
          <w:instrText xml:space="preserve"> PAGEREF _Toc26205 \h </w:instrText>
        </w:r>
        <w:r>
          <w:fldChar w:fldCharType="separate"/>
        </w:r>
        <w:r>
          <w:t>69</w:t>
        </w:r>
        <w:r>
          <w:fldChar w:fldCharType="end"/>
        </w:r>
      </w:hyperlink>
    </w:p>
    <w:p>
      <w:pPr>
        <w:pStyle w:val="TOC2"/>
        <w:tabs>
          <w:tab w:val="right" w:leader="dot" w:pos="8306"/>
        </w:tabs>
      </w:pPr>
      <w:hyperlink w:anchor="_Toc32689" w:history="1">
        <w:r>
          <w:rPr>
            <w:rFonts w:ascii="仿宋" w:eastAsia="仿宋" w:hAnsi="仿宋" w:cs="仿宋" w:hint="eastAsia"/>
            <w:lang w:eastAsia="zh-CN"/>
          </w:rPr>
          <w:t>(一)、变更申请与评估</w:t>
        </w:r>
        <w:r>
          <w:tab/>
        </w:r>
        <w:r>
          <w:fldChar w:fldCharType="begin"/>
        </w:r>
        <w:r>
          <w:instrText xml:space="preserve"> PAGEREF _Toc32689 \h </w:instrText>
        </w:r>
        <w:r>
          <w:fldChar w:fldCharType="separate"/>
        </w:r>
        <w:r>
          <w:t>69</w:t>
        </w:r>
        <w:r>
          <w:fldChar w:fldCharType="end"/>
        </w:r>
      </w:hyperlink>
    </w:p>
    <w:p>
      <w:pPr>
        <w:pStyle w:val="TOC2"/>
        <w:tabs>
          <w:tab w:val="right" w:leader="dot" w:pos="8306"/>
        </w:tabs>
      </w:pPr>
      <w:hyperlink w:anchor="_Toc4698" w:history="1">
        <w:r>
          <w:rPr>
            <w:rFonts w:ascii="仿宋" w:eastAsia="仿宋" w:hAnsi="仿宋" w:cs="仿宋" w:hint="eastAsia"/>
            <w:lang w:eastAsia="zh-CN"/>
          </w:rPr>
          <w:t>(二)、变更实施与控制</w:t>
        </w:r>
        <w:r>
          <w:tab/>
        </w:r>
        <w:r>
          <w:fldChar w:fldCharType="begin"/>
        </w:r>
        <w:r>
          <w:instrText xml:space="preserve"> PAGEREF _Toc4698 \h </w:instrText>
        </w:r>
        <w:r>
          <w:fldChar w:fldCharType="separate"/>
        </w:r>
        <w:r>
          <w:t>69</w:t>
        </w:r>
        <w:r>
          <w:fldChar w:fldCharType="end"/>
        </w:r>
      </w:hyperlink>
    </w:p>
    <w:p>
      <w:pPr>
        <w:pStyle w:val="TOC1"/>
        <w:tabs>
          <w:tab w:val="right" w:leader="dot" w:pos="8306"/>
        </w:tabs>
      </w:pPr>
      <w:hyperlink w:anchor="_Toc32158" w:history="1">
        <w:r>
          <w:rPr>
            <w:rFonts w:ascii="仿宋" w:eastAsia="仿宋" w:hAnsi="仿宋" w:cs="仿宋" w:hint="eastAsia"/>
            <w:lang w:eastAsia="zh-CN"/>
          </w:rPr>
          <w:t>十五、利益相关者分析与沟通计划</w:t>
        </w:r>
        <w:r>
          <w:tab/>
        </w:r>
        <w:r>
          <w:fldChar w:fldCharType="begin"/>
        </w:r>
        <w:r>
          <w:instrText xml:space="preserve"> PAGEREF _Toc32158 \h </w:instrText>
        </w:r>
        <w:r>
          <w:fldChar w:fldCharType="separate"/>
        </w:r>
        <w:r>
          <w:t>70</w:t>
        </w:r>
        <w:r>
          <w:fldChar w:fldCharType="end"/>
        </w:r>
      </w:hyperlink>
    </w:p>
    <w:p>
      <w:pPr>
        <w:pStyle w:val="TOC2"/>
        <w:tabs>
          <w:tab w:val="right" w:leader="dot" w:pos="8306"/>
        </w:tabs>
      </w:pPr>
      <w:hyperlink w:anchor="_Toc21640" w:history="1">
        <w:r>
          <w:rPr>
            <w:rFonts w:ascii="仿宋" w:eastAsia="仿宋" w:hAnsi="仿宋" w:cs="仿宋" w:hint="eastAsia"/>
            <w:lang w:eastAsia="zh-CN"/>
          </w:rPr>
          <w:t>(一)、利益相关者分析</w:t>
        </w:r>
        <w:r>
          <w:tab/>
        </w:r>
        <w:r>
          <w:fldChar w:fldCharType="begin"/>
        </w:r>
        <w:r>
          <w:instrText xml:space="preserve"> PAGEREF _Toc21640 \h </w:instrText>
        </w:r>
        <w:r>
          <w:fldChar w:fldCharType="separate"/>
        </w:r>
        <w:r>
          <w:t>70</w:t>
        </w:r>
        <w:r>
          <w:fldChar w:fldCharType="end"/>
        </w:r>
      </w:hyperlink>
    </w:p>
    <w:p>
      <w:pPr>
        <w:pStyle w:val="TOC2"/>
        <w:tabs>
          <w:tab w:val="right" w:leader="dot" w:pos="8306"/>
        </w:tabs>
      </w:pPr>
      <w:hyperlink w:anchor="_Toc15958" w:history="1">
        <w:r>
          <w:rPr>
            <w:rFonts w:ascii="仿宋" w:eastAsia="仿宋" w:hAnsi="仿宋" w:cs="仿宋" w:hint="eastAsia"/>
            <w:lang w:eastAsia="zh-CN"/>
          </w:rPr>
          <w:t>(二)、沟通计划</w:t>
        </w:r>
        <w:r>
          <w:tab/>
        </w:r>
        <w:r>
          <w:fldChar w:fldCharType="begin"/>
        </w:r>
        <w:r>
          <w:instrText xml:space="preserve"> PAGEREF _Toc15958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91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2"/>
      <w:r>
        <w:rPr>
          <w:rFonts w:ascii="仿宋" w:eastAsia="仿宋" w:hAnsi="仿宋" w:cs="仿宋" w:hint="eastAsia"/>
          <w:sz w:val="28"/>
          <w:lang w:eastAsia="zh-CN"/>
        </w:rPr>
        <w:t>一、管业：地暖专用管项目绩效评估</w:t>
      </w:r>
      <w:bookmarkEnd w:id="2"/>
    </w:p>
    <w:p>
      <w:pPr>
        <w:pStyle w:val="Heading2"/>
        <w:rPr>
          <w:rFonts w:ascii="仿宋" w:eastAsia="仿宋" w:hAnsi="仿宋" w:cs="仿宋" w:hint="eastAsia"/>
          <w:lang w:eastAsia="zh-CN"/>
        </w:rPr>
      </w:pPr>
      <w:bookmarkStart w:id="3" w:name="_Toc49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业：地暖专用管项目中，我们设计了一套全面的绩效评估指标，以确保管业：地暖专用管项目的可控和成功交付。这些指标跨足管业：地暖专用管项目目标、成本、进度和质量等多个维度，为我们提供了全面洞察管业：地暖专用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管业：地暖专用管项目目标达成率是我们关注的首要指标。我们设定了明确的目标，并通过定期监测和评估，迅速发现并应对潜在的目标偏差。这为管业：地暖专用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成本绩效是另一个核心关注点。通过实际成本与预算成本的对比分析，我们深入了解成本差异的原因，及时调整资源分配，保持管业：地暖专用管项目在经济效益方面的合理水平。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业：地暖专用管项目进度作为关键的绩效指标之一，得到了精心的关注。我们制定了详细的管业：地暖专用管项目进度计划，并设立了进度符合度指标，确保实际进度与计划进度保持一致。这使我们能够快速发现和解决潜在的进度问题，保持管业：地暖专用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管业：地暖专用管项目绩效的不可或缺的一环。我们引入了一系列的质量标准和客户满意度指标，以确保管业：地暖专用管项目交付的成果在质量上达到或超越预期水平。通过持续监测这些指标，我们努力提升管业：地暖专用管项目整体质量水平，为管业：地暖专用管项目的成功交付提供有力保障。通过这些科学且全面的绩效评估，我们能够更好地引导管业：地暖专用管项目的持续改进，确保管业：地暖专用管项目目标的顺利达成。</w:t>
      </w:r>
    </w:p>
    <w:p>
      <w:pPr>
        <w:pStyle w:val="Heading2"/>
        <w:ind w:firstLine="560" w:firstLineChars="200"/>
        <w:rPr>
          <w:rFonts w:ascii="仿宋" w:eastAsia="仿宋" w:hAnsi="仿宋" w:cs="仿宋" w:hint="eastAsia"/>
          <w:sz w:val="28"/>
          <w:lang w:eastAsia="zh-CN"/>
        </w:rPr>
      </w:pPr>
      <w:bookmarkStart w:id="4" w:name="_Toc2670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绩效评估是管业：地暖专用管项目中的关键环节，为确保管业：地暖专用管项目达到预期目标，我们采用了多层次、多维度的绩效评估方法。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管业：地暖专用管项目的战略目标对齐，确保每个决策和行动都与管业：地暖专用管项目整体目标保持一致。团队会定期召开战略对齐会议，审视当前工作与管业：地暖专用管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管业：地暖专用管项目进度、质量、成本和风险等方面。这些指标通过数据收集和分析，为管业：地暖专用管项目管理团队提供了客观的评估依据。例如，我们通过管业：地暖专用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管业：地暖专用管项目内部，还考虑了管业：地暖专用管项目对外部环境的影响。我们定期进行干系人满意度调查，以了解各利益相关方对管业：地暖专用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这种多层次、多角度的绩效评估方法，使得我们能够全面了解管业：地暖专用管项目的运行状态，及时做出调整，确保管业：地暖专用管项目在不断变化的环境中保持稳健前行。</w:t>
      </w:r>
    </w:p>
    <w:p>
      <w:pPr>
        <w:pStyle w:val="Heading2"/>
        <w:ind w:firstLine="560" w:firstLineChars="200"/>
        <w:rPr>
          <w:rFonts w:ascii="仿宋" w:eastAsia="仿宋" w:hAnsi="仿宋" w:cs="仿宋" w:hint="eastAsia"/>
          <w:sz w:val="28"/>
          <w:lang w:eastAsia="zh-CN"/>
        </w:rPr>
      </w:pPr>
      <w:bookmarkStart w:id="5" w:name="_Toc1554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为了确保管业：地暖专用管项目的有效管理和不断优化，我们采用了精心设计的绩效评估周期。这个周期旨在实现灵活、实时和全面的评估，以适应管业：地暖专用管项目执行中的各种挑战。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管业：地暖专用管项目的不同需求，分为短期、中期和长期。短期评估关注每个迭代或工作周期，以及时发现和解决当前任务中的问题。中期评估涵盖几个迭代，深入了解整体管业：地暖专用管项目的趋势和性能。长期评估则着眼于整个管业：地暖专用管项目阶段，确保管业：地暖专用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管业：地暖专用管项目管理工具和协作平台，团队成员能够随时更新和分享管业：地暖专用管项目数据。这种实时性的反馈机制使我们能够及时察觉潜在问题，快速调整，保持管业：地暖专用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管业：地暖专用管项目的决策制定密不可分。每个周期的管业：地暖专用管项目回顾会议成为集体总结经验、识别问题深层次原因并找到创新解决方案的平台。这种定期的反思与调整机制使管业：地暖专用管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971"/>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3028"/>
      <w:r>
        <w:rPr>
          <w:rFonts w:ascii="仿宋" w:eastAsia="仿宋" w:hAnsi="仿宋" w:cs="仿宋" w:hint="eastAsia"/>
          <w:lang w:eastAsia="zh-CN"/>
        </w:rPr>
        <w:t>(一)、管业：地暖专用管行业分析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管业：地暖专用管行业一直以来都是市场的关注焦点。行业内的发展趋势、竞争态势以及潜在机会都对管业：地暖专用管项目的推进产生深远的影响。通过深入研究行业的整体概貌，我们将更好地理解行业的核心特征，为管业：地暖专用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管业：地暖专用管行业，技术一直是推动创新和发展的关键因素。我们将对当前技术趋势进行详尽分析，包括但不限于人工智能、大数据应用、先进制造技术等。这有助于管业：地暖专用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管业：地暖专用管项目成功的基础。我们将对主要竞争对手进行深入研究，包括其市场份额、产品特点、市场定位等。通过全面了解竞争对手的优势和劣势，管业：地暖专用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4549"/>
      <w:r>
        <w:rPr>
          <w:rFonts w:ascii="仿宋" w:eastAsia="仿宋" w:hAnsi="仿宋" w:cs="仿宋" w:hint="eastAsia"/>
          <w:sz w:val="28"/>
          <w:lang w:eastAsia="zh-CN"/>
        </w:rPr>
        <w:t>(二)、管业：地暖专用管市场分析预测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管业：地暖专用管市场未来的增长趋势。这包括市场的整体规模、各细分领域的发展趋势等。管业：地暖专用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管业：地暖专用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管业：地暖专用管项目实施过程中需要充分考虑的因素。我们将对市场风险进行全面评估，包括但不限于政策法规风险、市场竞争风险、技术变革风险等。通过对潜在风险的深入分析，管业：地暖专用管项目可以制定相应的风险缓解策略，降低不确定性对管业：地暖专用管项目的影响。</w:t>
      </w:r>
    </w:p>
    <w:p>
      <w:pPr>
        <w:pStyle w:val="Heading1"/>
        <w:ind w:firstLine="560" w:firstLineChars="200"/>
        <w:rPr>
          <w:rFonts w:ascii="仿宋" w:eastAsia="仿宋" w:hAnsi="仿宋" w:cs="仿宋" w:hint="eastAsia"/>
          <w:sz w:val="28"/>
          <w:lang w:eastAsia="zh-CN"/>
        </w:rPr>
      </w:pPr>
      <w:bookmarkStart w:id="9" w:name="_Toc1412"/>
      <w:r>
        <w:rPr>
          <w:rFonts w:ascii="仿宋" w:eastAsia="仿宋" w:hAnsi="仿宋" w:cs="仿宋" w:hint="eastAsia"/>
          <w:sz w:val="28"/>
          <w:lang w:eastAsia="zh-CN"/>
        </w:rPr>
        <w:t>三、管业：地暖专用管项目选址可行性分析</w:t>
      </w:r>
      <w:bookmarkEnd w:id="9"/>
    </w:p>
    <w:p>
      <w:pPr>
        <w:pStyle w:val="Heading2"/>
        <w:rPr>
          <w:rFonts w:ascii="仿宋" w:eastAsia="仿宋" w:hAnsi="仿宋" w:cs="仿宋" w:hint="eastAsia"/>
          <w:lang w:eastAsia="zh-CN"/>
        </w:rPr>
      </w:pPr>
      <w:bookmarkStart w:id="10" w:name="_Toc30412"/>
      <w:r>
        <w:rPr>
          <w:rFonts w:ascii="仿宋" w:eastAsia="仿宋" w:hAnsi="仿宋" w:cs="仿宋" w:hint="eastAsia"/>
          <w:lang w:eastAsia="zh-CN"/>
        </w:rPr>
        <w:t>(一)、管业：地暖专用管项目选址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该管业：地暖专用管项目选址位于XX省XX市XX区XXX街道</w:t>
      </w:r>
    </w:p>
    <w:p>
      <w:pPr>
        <w:pStyle w:val="Heading2"/>
        <w:ind w:firstLine="560" w:firstLineChars="200"/>
        <w:rPr>
          <w:rFonts w:ascii="仿宋" w:eastAsia="仿宋" w:hAnsi="仿宋" w:cs="仿宋" w:hint="eastAsia"/>
          <w:sz w:val="28"/>
          <w:lang w:eastAsia="zh-CN"/>
        </w:rPr>
      </w:pPr>
      <w:bookmarkStart w:id="11" w:name="_Toc1110"/>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管业：地暖专用管项目的征地面积将根据管业：地暖专用管项目的实际规模和需求进行精确规划。具体面积XXX平方米，旨在确保管业：地暖专用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净用地面积是在征地面积基础上去除不可利用面积后的实际可开发用地。具体面积XXX平方米，考虑到环保、交通、安全等多方面因素，以确保管业：地暖专用管项目在整体利用效率上达到最优。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管业：地暖专用管项目计划建设的建筑总规模具体面积XXX平方米。这一规模的确定综合考虑了管业：地暖专用管项目的性质、规模，以及城市规划的相关要求，确保建筑布局与周边环境协调一致。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绿地率是管业：地暖专用管项目用地中被规划为绿地的比例。具体面积XXX平方米，旨在通过合理规划绿地，改善管业：地暖专用管项目周边环境，提升居民生活质量，并符合城市整体绿化规划。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容积率是用地上可以建设的建筑总体积与用地面积之比。具体面积XXX，通过合理的容积率规划，确保管业：地暖专用管项目建筑规模与周边环境和谐共生。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管业：地暖专用管项目选址与当地城市规划相一致，具体面积XXX平方米。通过与城市规划部门深入沟通，确保管业：地暖专用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管业：地暖专用管项目选址符合当地产业政策，具体面积XXX平方米。这包括管业：地暖专用管项目对当地经济的促进作用，以及对相关产业的带动效应，确保管业：地暖专用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用地总体要求必须符合环保和可持续发展的原则，具体面积XXX平方米。通过采用绿色建筑设计、节能减排等措施，确保管业：地暖专用管项目在建设和运营过程中对环境的影响最小化，达到可持续发展的要求。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确保管业：地暖专用管项目选址具备必要的公共设施配套，具体面积XXX平方米。这包括交通便利性、教育、医疗等基础设施，以提高居民生活品质，使得管业：地暖专用管项目选址更具吸引力。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考虑用地总体要求对当地社会稳定性的影响，具体面积XXX平方米。通过深入了解当地社区反馈，确保管业：地暖专用管项目的选址和建设过程对当地社会和谐稳定产生积极作用。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管业：地暖专用管项目选址不仅符合法规和规划，还在实际操作中具有可行性。这一全面规划将为管业：地暖专用管项目的成功实施提供坚实的基础，确保管业：地暖专用管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8903"/>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管业：地暖专用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管业：地暖专用管项目的设备规划和空间设计中，我们将采取灵活设备布局的措施。设备布局将根据实际需求进行灵活设计，避免不必要的浪费。通过合理规划设备摆放位置，我们将提高设备的利用率，减少设备间距，以确保管业：地暖专用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管业：地暖专用管项目内部引入共享设施的概念，例如共享会议室、办公区等。通过这种方式，我们可以减少对资源的重复建设，提高资源共享效率，从而减小管业：地暖专用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8861"/>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管业：地暖专用管项目的总图布置中，我们将不同功能区域进行明确的规划，以最大程度满足管业：地暖专用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0398"/>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管业：地暖专用管项目能够在有利的市场环境中蓬勃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管业：地暖专用管项目对环境的影响是综合评价的重要因素之一。我们将详细考虑选址周边的自然环境、生态保护区、水源地等情况，确保管业：地暖专用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对选址的评价还需充分考虑当地政府的产业政策和法规。我们将详细了解管业：地暖专用管项目所在地的相关政策，确保管业：地暖专用管项目的规划和运营与当地法规相符，降低不必要的法律风险。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考虑到社会稳定性对企业运营的重要性，我们将评估选址地区的社会安全情况、劳工关系、社区反馈等方面，以确保管业：地暖专用管项目的建设和运营不会受到社会稳定性的负面影响。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最后，我们将综合考虑用地成本，包括土地购置费用、土地开发成本等。通过对用地成本的详细评估，我们能够做出更为精确的经济效益分析，为管业：地暖专用管项目的投资决策提供有力支持。</w:t>
      </w:r>
    </w:p>
    <w:p>
      <w:pPr>
        <w:pStyle w:val="Heading1"/>
        <w:ind w:firstLine="560" w:firstLineChars="200"/>
        <w:rPr>
          <w:rFonts w:ascii="仿宋" w:eastAsia="仿宋" w:hAnsi="仿宋" w:cs="仿宋" w:hint="eastAsia"/>
          <w:sz w:val="28"/>
          <w:lang w:eastAsia="zh-CN"/>
        </w:rPr>
      </w:pPr>
      <w:bookmarkStart w:id="15" w:name="_Toc19024"/>
      <w:r>
        <w:rPr>
          <w:rFonts w:ascii="仿宋" w:eastAsia="仿宋" w:hAnsi="仿宋" w:cs="仿宋" w:hint="eastAsia"/>
          <w:sz w:val="28"/>
          <w:lang w:eastAsia="zh-CN"/>
        </w:rPr>
        <w:t>四、管业：地暖专用管项目建设背景及必要性分析</w:t>
      </w:r>
      <w:bookmarkEnd w:id="15"/>
    </w:p>
    <w:p>
      <w:pPr>
        <w:pStyle w:val="Heading2"/>
        <w:rPr>
          <w:rFonts w:ascii="仿宋" w:eastAsia="仿宋" w:hAnsi="仿宋" w:cs="仿宋" w:hint="eastAsia"/>
          <w:lang w:eastAsia="zh-CN"/>
        </w:rPr>
      </w:pPr>
      <w:bookmarkStart w:id="16" w:name="_Toc32315"/>
      <w:r>
        <w:rPr>
          <w:rFonts w:ascii="仿宋" w:eastAsia="仿宋" w:hAnsi="仿宋" w:cs="仿宋" w:hint="eastAsia"/>
          <w:lang w:eastAsia="zh-CN"/>
        </w:rPr>
        <w:t>(一)、管业：地暖专用管项目背景分析</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管业：地暖专用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管业：地暖专用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管业：地暖专用管项目在这个潮流中的定位。同时，我们将关注行业内涌现的新兴机遇，以便管业：地暖专用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管业：地暖专用管项目提供了强大的发展动力。我们将聚焦于行业内最新的技术发展趋势，包括但不限于人工智能、大数据分析、物联网等领域。通过深度的技术研究，我们将确保管业：地暖专用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管业：地暖专用管项目发展的源泉。我们将投入更多的精力对市场需求进行深入剖析，超越表面的需求，深入挖掘潜在的市场痛点和机遇。通过对市场需求的细致了解，管业：地暖专用管项目将更有针对性地设计解决方案，满足市场的多样化需求，从而更好地促进管业：地暖专用管项目的可持续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管业：地暖专用管项目战略至关重要。我们将对竞争态势进行更为深入的分析，包括但不限于市场份额、产品特点、客户满意度等多个维度。通过深度的竞争分析，管业：地暖专用管项目将能够更准确地把握市场脉搏，制定具有竞争力的管业：地暖专用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管业：地暖专用管项目的发展具有直接的影响。我们将进行更为全面的法规和政策分析，了解行业发展中的潜在法律风险和合规挑战。通过充分了解和遵守相关法规，管业：地暖专用管项目将确保在法律框架内合法合规运营，为管业：地暖专用管项目的稳健发展提供有力支持。</w:t>
      </w:r>
    </w:p>
    <w:p>
      <w:pPr>
        <w:pStyle w:val="Heading2"/>
        <w:ind w:firstLine="560" w:firstLineChars="200"/>
        <w:rPr>
          <w:rFonts w:ascii="仿宋" w:eastAsia="仿宋" w:hAnsi="仿宋" w:cs="仿宋" w:hint="eastAsia"/>
          <w:sz w:val="28"/>
          <w:lang w:eastAsia="zh-CN"/>
        </w:rPr>
      </w:pPr>
      <w:bookmarkStart w:id="17" w:name="_Toc30837"/>
      <w:r>
        <w:rPr>
          <w:rFonts w:ascii="仿宋" w:eastAsia="仿宋" w:hAnsi="仿宋" w:cs="仿宋" w:hint="eastAsia"/>
          <w:sz w:val="28"/>
          <w:lang w:eastAsia="zh-CN"/>
        </w:rPr>
        <w:t>(二)、管业：地暖专用管项目建设必要性分析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管业：地暖专用管项目建设的迫切性源于对行业发展趋势的深刻洞察。我们正处于一个行业变革的时代，科技创新、数字化转型成为企业发展的关键动力。管业：地暖专用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业：地暖专用管项目建设不仅仅是为了跟上潮流，更是为了通过技术创新推动企业的持续发展。通过引入先进的技术和解决方案，管业：地暖专用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管业：地暖专用管项目的建设成为必然选择，通过提高产品质量、拓展服务领域，从而在竞争中获得更多的机会。管业：地暖专用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管业：地暖专用管项目建设的必要性体现在对客户需求更精准的满足。通过管业：地暖专用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管业：地暖专用管项目建设的背后是对企业持续创新的追求。只有通过不断创新，企业才能在竞争中立于不败之地。管业：地暖专用管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https://d.book118.com/905104020242011121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管业：地暖专用管项目规划设计蓝图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E246EC"/>
    <w:rsid w:val="1CE246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5104020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2024-03-02T14:15:00Z</dcterms:created>
  <dcterms:modified xsi:type="dcterms:W3CDTF">2024-03-02T14:15:51Z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5C8A2A6B434B44CCB72D26495AE32F19_11</vt:lpwstr>
  </property>
  <property fmtid="{D5CDD505-2E9C-101B-9397-08002B2CF9AE}" pid="3" name="KSOProductBuildVer">
    <vt:lpwstr>2052-12.1.0.16388</vt:lpwstr>
  </property>
</Properties>
</file>