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套件类产品项目计划设计方案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23" w:history="1">
        <w:r>
          <w:rPr>
            <w:rFonts w:ascii="仿宋" w:eastAsia="仿宋" w:hAnsi="仿宋" w:cs="仿宋" w:hint="eastAsia"/>
            <w:lang w:eastAsia="zh-CN"/>
          </w:rPr>
          <w:t>序言</w:t>
        </w:r>
        <w:r>
          <w:tab/>
        </w:r>
        <w:r>
          <w:fldChar w:fldCharType="begin"/>
        </w:r>
        <w:r>
          <w:instrText xml:space="preserve"> PAGEREF _Toc25523 \h </w:instrText>
        </w:r>
        <w:r>
          <w:fldChar w:fldCharType="separate"/>
        </w:r>
        <w:r>
          <w:t>3</w:t>
        </w:r>
        <w:r>
          <w:fldChar w:fldCharType="end"/>
        </w:r>
      </w:hyperlink>
    </w:p>
    <w:p>
      <w:pPr>
        <w:pStyle w:val="TOC1"/>
        <w:tabs>
          <w:tab w:val="right" w:leader="dot" w:pos="8306"/>
        </w:tabs>
      </w:pPr>
      <w:hyperlink w:anchor="_Toc30570" w:history="1">
        <w:r>
          <w:rPr>
            <w:rFonts w:ascii="仿宋" w:eastAsia="仿宋" w:hAnsi="仿宋" w:cs="仿宋" w:hint="eastAsia"/>
            <w:lang w:eastAsia="zh-CN"/>
          </w:rPr>
          <w:t>一、套件类产品项目危机管理</w:t>
        </w:r>
        <w:r>
          <w:tab/>
        </w:r>
        <w:r>
          <w:fldChar w:fldCharType="begin"/>
        </w:r>
        <w:r>
          <w:instrText xml:space="preserve"> PAGEREF _Toc30570 \h </w:instrText>
        </w:r>
        <w:r>
          <w:fldChar w:fldCharType="separate"/>
        </w:r>
        <w:r>
          <w:t>3</w:t>
        </w:r>
        <w:r>
          <w:fldChar w:fldCharType="end"/>
        </w:r>
      </w:hyperlink>
    </w:p>
    <w:p>
      <w:pPr>
        <w:pStyle w:val="TOC2"/>
        <w:tabs>
          <w:tab w:val="right" w:leader="dot" w:pos="8306"/>
        </w:tabs>
      </w:pPr>
      <w:hyperlink w:anchor="_Toc28812" w:history="1">
        <w:r>
          <w:rPr>
            <w:rFonts w:ascii="仿宋" w:eastAsia="仿宋" w:hAnsi="仿宋" w:cs="仿宋" w:hint="eastAsia"/>
            <w:lang w:eastAsia="zh-CN"/>
          </w:rPr>
          <w:t>(一)、危机预警与识别</w:t>
        </w:r>
        <w:r>
          <w:tab/>
        </w:r>
        <w:r>
          <w:fldChar w:fldCharType="begin"/>
        </w:r>
        <w:r>
          <w:instrText xml:space="preserve"> PAGEREF _Toc28812 \h </w:instrText>
        </w:r>
        <w:r>
          <w:fldChar w:fldCharType="separate"/>
        </w:r>
        <w:r>
          <w:t>3</w:t>
        </w:r>
        <w:r>
          <w:fldChar w:fldCharType="end"/>
        </w:r>
      </w:hyperlink>
    </w:p>
    <w:p>
      <w:pPr>
        <w:pStyle w:val="TOC2"/>
        <w:tabs>
          <w:tab w:val="right" w:leader="dot" w:pos="8306"/>
        </w:tabs>
      </w:pPr>
      <w:hyperlink w:anchor="_Toc5444" w:history="1">
        <w:r>
          <w:rPr>
            <w:rFonts w:ascii="仿宋" w:eastAsia="仿宋" w:hAnsi="仿宋" w:cs="仿宋" w:hint="eastAsia"/>
            <w:lang w:eastAsia="zh-CN"/>
          </w:rPr>
          <w:t>(二)、危机应对与恢复</w:t>
        </w:r>
        <w:r>
          <w:tab/>
        </w:r>
        <w:r>
          <w:fldChar w:fldCharType="begin"/>
        </w:r>
        <w:r>
          <w:instrText xml:space="preserve"> PAGEREF _Toc5444 \h </w:instrText>
        </w:r>
        <w:r>
          <w:fldChar w:fldCharType="separate"/>
        </w:r>
        <w:r>
          <w:t>4</w:t>
        </w:r>
        <w:r>
          <w:fldChar w:fldCharType="end"/>
        </w:r>
      </w:hyperlink>
    </w:p>
    <w:p>
      <w:pPr>
        <w:pStyle w:val="TOC1"/>
        <w:tabs>
          <w:tab w:val="right" w:leader="dot" w:pos="8306"/>
        </w:tabs>
      </w:pPr>
      <w:hyperlink w:anchor="_Toc12277" w:history="1">
        <w:r>
          <w:rPr>
            <w:rFonts w:ascii="仿宋" w:eastAsia="仿宋" w:hAnsi="仿宋" w:cs="仿宋" w:hint="eastAsia"/>
            <w:lang w:eastAsia="zh-CN"/>
          </w:rPr>
          <w:t>二、套件类产品项目可持续发展</w:t>
        </w:r>
        <w:r>
          <w:tab/>
        </w:r>
        <w:r>
          <w:fldChar w:fldCharType="begin"/>
        </w:r>
        <w:r>
          <w:instrText xml:space="preserve"> PAGEREF _Toc12277 \h </w:instrText>
        </w:r>
        <w:r>
          <w:fldChar w:fldCharType="separate"/>
        </w:r>
        <w:r>
          <w:t>5</w:t>
        </w:r>
        <w:r>
          <w:fldChar w:fldCharType="end"/>
        </w:r>
      </w:hyperlink>
    </w:p>
    <w:p>
      <w:pPr>
        <w:pStyle w:val="TOC2"/>
        <w:tabs>
          <w:tab w:val="right" w:leader="dot" w:pos="8306"/>
        </w:tabs>
      </w:pPr>
      <w:hyperlink w:anchor="_Toc22978" w:history="1">
        <w:r>
          <w:rPr>
            <w:rFonts w:ascii="仿宋" w:eastAsia="仿宋" w:hAnsi="仿宋" w:cs="仿宋" w:hint="eastAsia"/>
            <w:lang w:eastAsia="zh-CN"/>
          </w:rPr>
          <w:t>(一)、可持续战略与实践</w:t>
        </w:r>
        <w:r>
          <w:tab/>
        </w:r>
        <w:r>
          <w:fldChar w:fldCharType="begin"/>
        </w:r>
        <w:r>
          <w:instrText xml:space="preserve"> PAGEREF _Toc22978 \h </w:instrText>
        </w:r>
        <w:r>
          <w:fldChar w:fldCharType="separate"/>
        </w:r>
        <w:r>
          <w:t>5</w:t>
        </w:r>
        <w:r>
          <w:fldChar w:fldCharType="end"/>
        </w:r>
      </w:hyperlink>
    </w:p>
    <w:p>
      <w:pPr>
        <w:pStyle w:val="TOC2"/>
        <w:tabs>
          <w:tab w:val="right" w:leader="dot" w:pos="8306"/>
        </w:tabs>
      </w:pPr>
      <w:hyperlink w:anchor="_Toc29033" w:history="1">
        <w:r>
          <w:rPr>
            <w:rFonts w:ascii="仿宋" w:eastAsia="仿宋" w:hAnsi="仿宋" w:cs="仿宋" w:hint="eastAsia"/>
            <w:lang w:eastAsia="zh-CN"/>
          </w:rPr>
          <w:t>(二)、环保与社会责任</w:t>
        </w:r>
        <w:r>
          <w:tab/>
        </w:r>
        <w:r>
          <w:fldChar w:fldCharType="begin"/>
        </w:r>
        <w:r>
          <w:instrText xml:space="preserve"> PAGEREF _Toc29033 \h </w:instrText>
        </w:r>
        <w:r>
          <w:fldChar w:fldCharType="separate"/>
        </w:r>
        <w:r>
          <w:t>6</w:t>
        </w:r>
        <w:r>
          <w:fldChar w:fldCharType="end"/>
        </w:r>
      </w:hyperlink>
    </w:p>
    <w:p>
      <w:pPr>
        <w:pStyle w:val="TOC1"/>
        <w:tabs>
          <w:tab w:val="right" w:leader="dot" w:pos="8306"/>
        </w:tabs>
      </w:pPr>
      <w:hyperlink w:anchor="_Toc9022" w:history="1">
        <w:r>
          <w:rPr>
            <w:rFonts w:ascii="仿宋" w:eastAsia="仿宋" w:hAnsi="仿宋" w:cs="仿宋" w:hint="eastAsia"/>
            <w:lang w:eastAsia="zh-CN"/>
          </w:rPr>
          <w:t>三、套件类产品项目建设单位说明</w:t>
        </w:r>
        <w:r>
          <w:tab/>
        </w:r>
        <w:r>
          <w:fldChar w:fldCharType="begin"/>
        </w:r>
        <w:r>
          <w:instrText xml:space="preserve"> PAGEREF _Toc9022 \h </w:instrText>
        </w:r>
        <w:r>
          <w:fldChar w:fldCharType="separate"/>
        </w:r>
        <w:r>
          <w:t>7</w:t>
        </w:r>
        <w:r>
          <w:fldChar w:fldCharType="end"/>
        </w:r>
      </w:hyperlink>
    </w:p>
    <w:p>
      <w:pPr>
        <w:pStyle w:val="TOC2"/>
        <w:tabs>
          <w:tab w:val="right" w:leader="dot" w:pos="8306"/>
        </w:tabs>
      </w:pPr>
      <w:hyperlink w:anchor="_Toc15252" w:history="1">
        <w:r>
          <w:rPr>
            <w:rFonts w:ascii="仿宋" w:eastAsia="仿宋" w:hAnsi="仿宋" w:cs="仿宋" w:hint="eastAsia"/>
            <w:lang w:eastAsia="zh-CN"/>
          </w:rPr>
          <w:t>(一)、套件类产品项目承办单位基本情况</w:t>
        </w:r>
        <w:r>
          <w:tab/>
        </w:r>
        <w:r>
          <w:fldChar w:fldCharType="begin"/>
        </w:r>
        <w:r>
          <w:instrText xml:space="preserve"> PAGEREF _Toc15252 \h </w:instrText>
        </w:r>
        <w:r>
          <w:fldChar w:fldCharType="separate"/>
        </w:r>
        <w:r>
          <w:t>7</w:t>
        </w:r>
        <w:r>
          <w:fldChar w:fldCharType="end"/>
        </w:r>
      </w:hyperlink>
    </w:p>
    <w:p>
      <w:pPr>
        <w:pStyle w:val="TOC2"/>
        <w:tabs>
          <w:tab w:val="right" w:leader="dot" w:pos="8306"/>
        </w:tabs>
      </w:pPr>
      <w:hyperlink w:anchor="_Toc24703" w:history="1">
        <w:r>
          <w:rPr>
            <w:rFonts w:ascii="仿宋" w:eastAsia="仿宋" w:hAnsi="仿宋" w:cs="仿宋" w:hint="eastAsia"/>
            <w:lang w:eastAsia="zh-CN"/>
          </w:rPr>
          <w:t>(二)、公司经济效益分析</w:t>
        </w:r>
        <w:r>
          <w:tab/>
        </w:r>
        <w:r>
          <w:fldChar w:fldCharType="begin"/>
        </w:r>
        <w:r>
          <w:instrText xml:space="preserve"> PAGEREF _Toc24703 \h </w:instrText>
        </w:r>
        <w:r>
          <w:fldChar w:fldCharType="separate"/>
        </w:r>
        <w:r>
          <w:t>8</w:t>
        </w:r>
        <w:r>
          <w:fldChar w:fldCharType="end"/>
        </w:r>
      </w:hyperlink>
    </w:p>
    <w:p>
      <w:pPr>
        <w:pStyle w:val="TOC1"/>
        <w:tabs>
          <w:tab w:val="right" w:leader="dot" w:pos="8306"/>
        </w:tabs>
      </w:pPr>
      <w:hyperlink w:anchor="_Toc430" w:history="1">
        <w:r>
          <w:rPr>
            <w:rFonts w:ascii="仿宋" w:eastAsia="仿宋" w:hAnsi="仿宋" w:cs="仿宋" w:hint="eastAsia"/>
            <w:lang w:eastAsia="zh-CN"/>
          </w:rPr>
          <w:t>四、套件类产品项目建设背景及必要性分析</w:t>
        </w:r>
        <w:r>
          <w:tab/>
        </w:r>
        <w:r>
          <w:fldChar w:fldCharType="begin"/>
        </w:r>
        <w:r>
          <w:instrText xml:space="preserve"> PAGEREF _Toc430 \h </w:instrText>
        </w:r>
        <w:r>
          <w:fldChar w:fldCharType="separate"/>
        </w:r>
        <w:r>
          <w:t>9</w:t>
        </w:r>
        <w:r>
          <w:fldChar w:fldCharType="end"/>
        </w:r>
      </w:hyperlink>
    </w:p>
    <w:p>
      <w:pPr>
        <w:pStyle w:val="TOC2"/>
        <w:tabs>
          <w:tab w:val="right" w:leader="dot" w:pos="8306"/>
        </w:tabs>
      </w:pPr>
      <w:hyperlink w:anchor="_Toc8512" w:history="1">
        <w:r>
          <w:rPr>
            <w:rFonts w:ascii="仿宋" w:eastAsia="仿宋" w:hAnsi="仿宋" w:cs="仿宋" w:hint="eastAsia"/>
            <w:lang w:eastAsia="zh-CN"/>
          </w:rPr>
          <w:t>(一)、套件类产品项目背景分析</w:t>
        </w:r>
        <w:r>
          <w:tab/>
        </w:r>
        <w:r>
          <w:fldChar w:fldCharType="begin"/>
        </w:r>
        <w:r>
          <w:instrText xml:space="preserve"> PAGEREF _Toc8512 \h </w:instrText>
        </w:r>
        <w:r>
          <w:fldChar w:fldCharType="separate"/>
        </w:r>
        <w:r>
          <w:t>9</w:t>
        </w:r>
        <w:r>
          <w:fldChar w:fldCharType="end"/>
        </w:r>
      </w:hyperlink>
    </w:p>
    <w:p>
      <w:pPr>
        <w:pStyle w:val="TOC2"/>
        <w:tabs>
          <w:tab w:val="right" w:leader="dot" w:pos="8306"/>
        </w:tabs>
      </w:pPr>
      <w:hyperlink w:anchor="_Toc24666" w:history="1">
        <w:r>
          <w:rPr>
            <w:rFonts w:ascii="仿宋" w:eastAsia="仿宋" w:hAnsi="仿宋" w:cs="仿宋" w:hint="eastAsia"/>
            <w:lang w:eastAsia="zh-CN"/>
          </w:rPr>
          <w:t>(二)、套件类产品项目建设必要性分析</w:t>
        </w:r>
        <w:r>
          <w:tab/>
        </w:r>
        <w:r>
          <w:fldChar w:fldCharType="begin"/>
        </w:r>
        <w:r>
          <w:instrText xml:space="preserve"> PAGEREF _Toc24666 \h </w:instrText>
        </w:r>
        <w:r>
          <w:fldChar w:fldCharType="separate"/>
        </w:r>
        <w:r>
          <w:t>10</w:t>
        </w:r>
        <w:r>
          <w:fldChar w:fldCharType="end"/>
        </w:r>
      </w:hyperlink>
    </w:p>
    <w:p>
      <w:pPr>
        <w:pStyle w:val="TOC1"/>
        <w:tabs>
          <w:tab w:val="right" w:leader="dot" w:pos="8306"/>
        </w:tabs>
      </w:pPr>
      <w:hyperlink w:anchor="_Toc5133" w:history="1">
        <w:r>
          <w:rPr>
            <w:rFonts w:ascii="仿宋" w:eastAsia="仿宋" w:hAnsi="仿宋" w:cs="仿宋" w:hint="eastAsia"/>
            <w:lang w:eastAsia="zh-CN"/>
          </w:rPr>
          <w:t>五、套件类产品项目绩效评估</w:t>
        </w:r>
        <w:r>
          <w:tab/>
        </w:r>
        <w:r>
          <w:fldChar w:fldCharType="begin"/>
        </w:r>
        <w:r>
          <w:instrText xml:space="preserve"> PAGEREF _Toc5133 \h </w:instrText>
        </w:r>
        <w:r>
          <w:fldChar w:fldCharType="separate"/>
        </w:r>
        <w:r>
          <w:t>12</w:t>
        </w:r>
        <w:r>
          <w:fldChar w:fldCharType="end"/>
        </w:r>
      </w:hyperlink>
    </w:p>
    <w:p>
      <w:pPr>
        <w:pStyle w:val="TOC2"/>
        <w:tabs>
          <w:tab w:val="right" w:leader="dot" w:pos="8306"/>
        </w:tabs>
      </w:pPr>
      <w:hyperlink w:anchor="_Toc1697" w:history="1">
        <w:r>
          <w:rPr>
            <w:rFonts w:ascii="仿宋" w:eastAsia="仿宋" w:hAnsi="仿宋" w:cs="仿宋" w:hint="eastAsia"/>
            <w:lang w:eastAsia="zh-CN"/>
          </w:rPr>
          <w:t>(一)、绩效评估指标</w:t>
        </w:r>
        <w:r>
          <w:tab/>
        </w:r>
        <w:r>
          <w:fldChar w:fldCharType="begin"/>
        </w:r>
        <w:r>
          <w:instrText xml:space="preserve"> PAGEREF _Toc1697 \h </w:instrText>
        </w:r>
        <w:r>
          <w:fldChar w:fldCharType="separate"/>
        </w:r>
        <w:r>
          <w:t>12</w:t>
        </w:r>
        <w:r>
          <w:fldChar w:fldCharType="end"/>
        </w:r>
      </w:hyperlink>
    </w:p>
    <w:p>
      <w:pPr>
        <w:pStyle w:val="TOC2"/>
        <w:tabs>
          <w:tab w:val="right" w:leader="dot" w:pos="8306"/>
        </w:tabs>
      </w:pPr>
      <w:hyperlink w:anchor="_Toc9162" w:history="1">
        <w:r>
          <w:rPr>
            <w:rFonts w:ascii="仿宋" w:eastAsia="仿宋" w:hAnsi="仿宋" w:cs="仿宋" w:hint="eastAsia"/>
            <w:lang w:eastAsia="zh-CN"/>
          </w:rPr>
          <w:t>(二)、绩效评估方法</w:t>
        </w:r>
        <w:r>
          <w:tab/>
        </w:r>
        <w:r>
          <w:fldChar w:fldCharType="begin"/>
        </w:r>
        <w:r>
          <w:instrText xml:space="preserve"> PAGEREF _Toc9162 \h </w:instrText>
        </w:r>
        <w:r>
          <w:fldChar w:fldCharType="separate"/>
        </w:r>
        <w:r>
          <w:t>13</w:t>
        </w:r>
        <w:r>
          <w:fldChar w:fldCharType="end"/>
        </w:r>
      </w:hyperlink>
    </w:p>
    <w:p>
      <w:pPr>
        <w:pStyle w:val="TOC2"/>
        <w:tabs>
          <w:tab w:val="right" w:leader="dot" w:pos="8306"/>
        </w:tabs>
      </w:pPr>
      <w:hyperlink w:anchor="_Toc21458" w:history="1">
        <w:r>
          <w:rPr>
            <w:rFonts w:ascii="仿宋" w:eastAsia="仿宋" w:hAnsi="仿宋" w:cs="仿宋" w:hint="eastAsia"/>
            <w:lang w:eastAsia="zh-CN"/>
          </w:rPr>
          <w:t>(三)、绩效评估周期</w:t>
        </w:r>
        <w:r>
          <w:tab/>
        </w:r>
        <w:r>
          <w:fldChar w:fldCharType="begin"/>
        </w:r>
        <w:r>
          <w:instrText xml:space="preserve"> PAGEREF _Toc21458 \h </w:instrText>
        </w:r>
        <w:r>
          <w:fldChar w:fldCharType="separate"/>
        </w:r>
        <w:r>
          <w:t>14</w:t>
        </w:r>
        <w:r>
          <w:fldChar w:fldCharType="end"/>
        </w:r>
      </w:hyperlink>
    </w:p>
    <w:p>
      <w:pPr>
        <w:pStyle w:val="TOC1"/>
        <w:tabs>
          <w:tab w:val="right" w:leader="dot" w:pos="8306"/>
        </w:tabs>
      </w:pPr>
      <w:hyperlink w:anchor="_Toc15004" w:history="1">
        <w:r>
          <w:rPr>
            <w:rFonts w:ascii="仿宋" w:eastAsia="仿宋" w:hAnsi="仿宋" w:cs="仿宋" w:hint="eastAsia"/>
            <w:lang w:eastAsia="zh-CN"/>
          </w:rPr>
          <w:t>六、套件类产品项目概论</w:t>
        </w:r>
        <w:r>
          <w:tab/>
        </w:r>
        <w:r>
          <w:fldChar w:fldCharType="begin"/>
        </w:r>
        <w:r>
          <w:instrText xml:space="preserve"> PAGEREF _Toc15004 \h </w:instrText>
        </w:r>
        <w:r>
          <w:fldChar w:fldCharType="separate"/>
        </w:r>
        <w:r>
          <w:t>15</w:t>
        </w:r>
        <w:r>
          <w:fldChar w:fldCharType="end"/>
        </w:r>
      </w:hyperlink>
    </w:p>
    <w:p>
      <w:pPr>
        <w:pStyle w:val="TOC2"/>
        <w:tabs>
          <w:tab w:val="right" w:leader="dot" w:pos="8306"/>
        </w:tabs>
      </w:pPr>
      <w:hyperlink w:anchor="_Toc14664" w:history="1">
        <w:r>
          <w:rPr>
            <w:rFonts w:ascii="仿宋" w:eastAsia="仿宋" w:hAnsi="仿宋" w:cs="仿宋" w:hint="eastAsia"/>
            <w:lang w:eastAsia="zh-CN"/>
          </w:rPr>
          <w:t>(一)、套件类产品项目概况</w:t>
        </w:r>
        <w:r>
          <w:tab/>
        </w:r>
        <w:r>
          <w:fldChar w:fldCharType="begin"/>
        </w:r>
        <w:r>
          <w:instrText xml:space="preserve"> PAGEREF _Toc14664 \h </w:instrText>
        </w:r>
        <w:r>
          <w:fldChar w:fldCharType="separate"/>
        </w:r>
        <w:r>
          <w:t>15</w:t>
        </w:r>
        <w:r>
          <w:fldChar w:fldCharType="end"/>
        </w:r>
      </w:hyperlink>
    </w:p>
    <w:p>
      <w:pPr>
        <w:pStyle w:val="TOC2"/>
        <w:tabs>
          <w:tab w:val="right" w:leader="dot" w:pos="8306"/>
        </w:tabs>
      </w:pPr>
      <w:hyperlink w:anchor="_Toc7448" w:history="1">
        <w:r>
          <w:rPr>
            <w:rFonts w:ascii="仿宋" w:eastAsia="仿宋" w:hAnsi="仿宋" w:cs="仿宋" w:hint="eastAsia"/>
            <w:lang w:eastAsia="zh-CN"/>
          </w:rPr>
          <w:t>(二)、套件类产品项目目标</w:t>
        </w:r>
        <w:r>
          <w:tab/>
        </w:r>
        <w:r>
          <w:fldChar w:fldCharType="begin"/>
        </w:r>
        <w:r>
          <w:instrText xml:space="preserve"> PAGEREF _Toc7448 \h </w:instrText>
        </w:r>
        <w:r>
          <w:fldChar w:fldCharType="separate"/>
        </w:r>
        <w:r>
          <w:t>17</w:t>
        </w:r>
        <w:r>
          <w:fldChar w:fldCharType="end"/>
        </w:r>
      </w:hyperlink>
    </w:p>
    <w:p>
      <w:pPr>
        <w:pStyle w:val="TOC2"/>
        <w:tabs>
          <w:tab w:val="right" w:leader="dot" w:pos="8306"/>
        </w:tabs>
      </w:pPr>
      <w:hyperlink w:anchor="_Toc10078" w:history="1">
        <w:r>
          <w:rPr>
            <w:rFonts w:ascii="仿宋" w:eastAsia="仿宋" w:hAnsi="仿宋" w:cs="仿宋" w:hint="eastAsia"/>
            <w:lang w:eastAsia="zh-CN"/>
          </w:rPr>
          <w:t>(三)、套件类产品项目提出的理由</w:t>
        </w:r>
        <w:r>
          <w:tab/>
        </w:r>
        <w:r>
          <w:fldChar w:fldCharType="begin"/>
        </w:r>
        <w:r>
          <w:instrText xml:space="preserve"> PAGEREF _Toc10078 \h </w:instrText>
        </w:r>
        <w:r>
          <w:fldChar w:fldCharType="separate"/>
        </w:r>
        <w:r>
          <w:t>18</w:t>
        </w:r>
        <w:r>
          <w:fldChar w:fldCharType="end"/>
        </w:r>
      </w:hyperlink>
    </w:p>
    <w:p>
      <w:pPr>
        <w:pStyle w:val="TOC2"/>
        <w:tabs>
          <w:tab w:val="right" w:leader="dot" w:pos="8306"/>
        </w:tabs>
      </w:pPr>
      <w:hyperlink w:anchor="_Toc10204" w:history="1">
        <w:r>
          <w:rPr>
            <w:rFonts w:ascii="仿宋" w:eastAsia="仿宋" w:hAnsi="仿宋" w:cs="仿宋" w:hint="eastAsia"/>
            <w:lang w:eastAsia="zh-CN"/>
          </w:rPr>
          <w:t>(四)、套件类产品项目意义</w:t>
        </w:r>
        <w:r>
          <w:tab/>
        </w:r>
        <w:r>
          <w:fldChar w:fldCharType="begin"/>
        </w:r>
        <w:r>
          <w:instrText xml:space="preserve"> PAGEREF _Toc10204 \h </w:instrText>
        </w:r>
        <w:r>
          <w:fldChar w:fldCharType="separate"/>
        </w:r>
        <w:r>
          <w:t>20</w:t>
        </w:r>
        <w:r>
          <w:fldChar w:fldCharType="end"/>
        </w:r>
      </w:hyperlink>
    </w:p>
    <w:p>
      <w:pPr>
        <w:pStyle w:val="TOC2"/>
        <w:tabs>
          <w:tab w:val="right" w:leader="dot" w:pos="8306"/>
        </w:tabs>
      </w:pPr>
      <w:hyperlink w:anchor="_Toc18209" w:history="1">
        <w:r>
          <w:rPr>
            <w:rFonts w:ascii="仿宋" w:eastAsia="仿宋" w:hAnsi="仿宋" w:cs="仿宋" w:hint="eastAsia"/>
            <w:lang w:eastAsia="zh-CN"/>
          </w:rPr>
          <w:t>(五)、套件类产品项目背景</w:t>
        </w:r>
        <w:r>
          <w:tab/>
        </w:r>
        <w:r>
          <w:fldChar w:fldCharType="begin"/>
        </w:r>
        <w:r>
          <w:instrText xml:space="preserve"> PAGEREF _Toc18209 \h </w:instrText>
        </w:r>
        <w:r>
          <w:fldChar w:fldCharType="separate"/>
        </w:r>
        <w:r>
          <w:t>20</w:t>
        </w:r>
        <w:r>
          <w:fldChar w:fldCharType="end"/>
        </w:r>
      </w:hyperlink>
    </w:p>
    <w:p>
      <w:pPr>
        <w:pStyle w:val="TOC1"/>
        <w:tabs>
          <w:tab w:val="right" w:leader="dot" w:pos="8306"/>
        </w:tabs>
      </w:pPr>
      <w:hyperlink w:anchor="_Toc19201" w:history="1">
        <w:r>
          <w:rPr>
            <w:rFonts w:ascii="仿宋" w:eastAsia="仿宋" w:hAnsi="仿宋" w:cs="仿宋" w:hint="eastAsia"/>
            <w:lang w:eastAsia="zh-CN"/>
          </w:rPr>
          <w:t>七、生产安全保护</w:t>
        </w:r>
        <w:r>
          <w:tab/>
        </w:r>
        <w:r>
          <w:fldChar w:fldCharType="begin"/>
        </w:r>
        <w:r>
          <w:instrText xml:space="preserve"> PAGEREF _Toc19201 \h </w:instrText>
        </w:r>
        <w:r>
          <w:fldChar w:fldCharType="separate"/>
        </w:r>
        <w:r>
          <w:t>21</w:t>
        </w:r>
        <w:r>
          <w:fldChar w:fldCharType="end"/>
        </w:r>
      </w:hyperlink>
    </w:p>
    <w:p>
      <w:pPr>
        <w:pStyle w:val="TOC2"/>
        <w:tabs>
          <w:tab w:val="right" w:leader="dot" w:pos="8306"/>
        </w:tabs>
      </w:pPr>
      <w:hyperlink w:anchor="_Toc3716" w:history="1">
        <w:r>
          <w:rPr>
            <w:rFonts w:ascii="仿宋" w:eastAsia="仿宋" w:hAnsi="仿宋" w:cs="仿宋" w:hint="eastAsia"/>
            <w:lang w:eastAsia="zh-CN"/>
          </w:rPr>
          <w:t>(一)、消防安全</w:t>
        </w:r>
        <w:r>
          <w:tab/>
        </w:r>
        <w:r>
          <w:fldChar w:fldCharType="begin"/>
        </w:r>
        <w:r>
          <w:instrText xml:space="preserve"> PAGEREF _Toc3716 \h </w:instrText>
        </w:r>
        <w:r>
          <w:fldChar w:fldCharType="separate"/>
        </w:r>
        <w:r>
          <w:t>21</w:t>
        </w:r>
        <w:r>
          <w:fldChar w:fldCharType="end"/>
        </w:r>
      </w:hyperlink>
    </w:p>
    <w:p>
      <w:pPr>
        <w:pStyle w:val="TOC2"/>
        <w:tabs>
          <w:tab w:val="right" w:leader="dot" w:pos="8306"/>
        </w:tabs>
      </w:pPr>
      <w:hyperlink w:anchor="_Toc14853" w:history="1">
        <w:r>
          <w:rPr>
            <w:rFonts w:ascii="仿宋" w:eastAsia="仿宋" w:hAnsi="仿宋" w:cs="仿宋" w:hint="eastAsia"/>
            <w:lang w:eastAsia="zh-CN"/>
          </w:rPr>
          <w:t>(二)、防火防爆总图布置措施</w:t>
        </w:r>
        <w:r>
          <w:tab/>
        </w:r>
        <w:r>
          <w:fldChar w:fldCharType="begin"/>
        </w:r>
        <w:r>
          <w:instrText xml:space="preserve"> PAGEREF _Toc14853 \h </w:instrText>
        </w:r>
        <w:r>
          <w:fldChar w:fldCharType="separate"/>
        </w:r>
        <w:r>
          <w:t>23</w:t>
        </w:r>
        <w:r>
          <w:fldChar w:fldCharType="end"/>
        </w:r>
      </w:hyperlink>
    </w:p>
    <w:p>
      <w:pPr>
        <w:pStyle w:val="TOC2"/>
        <w:tabs>
          <w:tab w:val="right" w:leader="dot" w:pos="8306"/>
        </w:tabs>
      </w:pPr>
      <w:hyperlink w:anchor="_Toc27412" w:history="1">
        <w:r>
          <w:rPr>
            <w:rFonts w:ascii="仿宋" w:eastAsia="仿宋" w:hAnsi="仿宋" w:cs="仿宋" w:hint="eastAsia"/>
            <w:lang w:eastAsia="zh-CN"/>
          </w:rPr>
          <w:t>(三)、自然灾害防范措施</w:t>
        </w:r>
        <w:r>
          <w:tab/>
        </w:r>
        <w:r>
          <w:fldChar w:fldCharType="begin"/>
        </w:r>
        <w:r>
          <w:instrText xml:space="preserve"> PAGEREF _Toc27412 \h </w:instrText>
        </w:r>
        <w:r>
          <w:fldChar w:fldCharType="separate"/>
        </w:r>
        <w:r>
          <w:t>24</w:t>
        </w:r>
        <w:r>
          <w:fldChar w:fldCharType="end"/>
        </w:r>
      </w:hyperlink>
    </w:p>
    <w:p>
      <w:pPr>
        <w:pStyle w:val="TOC2"/>
        <w:tabs>
          <w:tab w:val="right" w:leader="dot" w:pos="8306"/>
        </w:tabs>
      </w:pPr>
      <w:hyperlink w:anchor="_Toc15391" w:history="1">
        <w:r>
          <w:rPr>
            <w:rFonts w:ascii="仿宋" w:eastAsia="仿宋" w:hAnsi="仿宋" w:cs="仿宋" w:hint="eastAsia"/>
            <w:lang w:eastAsia="zh-CN"/>
          </w:rPr>
          <w:t>(四)、安全色及安全标志使用要求</w:t>
        </w:r>
        <w:r>
          <w:tab/>
        </w:r>
        <w:r>
          <w:fldChar w:fldCharType="begin"/>
        </w:r>
        <w:r>
          <w:instrText xml:space="preserve"> PAGEREF _Toc15391 \h </w:instrText>
        </w:r>
        <w:r>
          <w:fldChar w:fldCharType="separate"/>
        </w:r>
        <w:r>
          <w:t>25</w:t>
        </w:r>
        <w:r>
          <w:fldChar w:fldCharType="end"/>
        </w:r>
      </w:hyperlink>
    </w:p>
    <w:p>
      <w:pPr>
        <w:pStyle w:val="TOC2"/>
        <w:tabs>
          <w:tab w:val="right" w:leader="dot" w:pos="8306"/>
        </w:tabs>
      </w:pPr>
      <w:hyperlink w:anchor="_Toc24457" w:history="1">
        <w:r>
          <w:rPr>
            <w:rFonts w:ascii="仿宋" w:eastAsia="仿宋" w:hAnsi="仿宋" w:cs="仿宋" w:hint="eastAsia"/>
            <w:lang w:eastAsia="zh-CN"/>
          </w:rPr>
          <w:t>(五)、防尘防毒措施</w:t>
        </w:r>
        <w:r>
          <w:tab/>
        </w:r>
        <w:r>
          <w:fldChar w:fldCharType="begin"/>
        </w:r>
        <w:r>
          <w:instrText xml:space="preserve"> PAGEREF _Toc24457 \h </w:instrText>
        </w:r>
        <w:r>
          <w:fldChar w:fldCharType="separate"/>
        </w:r>
        <w:r>
          <w:t>26</w:t>
        </w:r>
        <w:r>
          <w:fldChar w:fldCharType="end"/>
        </w:r>
      </w:hyperlink>
    </w:p>
    <w:p>
      <w:pPr>
        <w:pStyle w:val="TOC2"/>
        <w:tabs>
          <w:tab w:val="right" w:leader="dot" w:pos="8306"/>
        </w:tabs>
      </w:pPr>
      <w:hyperlink w:anchor="_Toc10267" w:history="1">
        <w:r>
          <w:rPr>
            <w:rFonts w:ascii="仿宋" w:eastAsia="仿宋" w:hAnsi="仿宋" w:cs="仿宋" w:hint="eastAsia"/>
            <w:lang w:eastAsia="zh-CN"/>
          </w:rPr>
          <w:t>(六)、防静电、触电防护及防雷措施</w:t>
        </w:r>
        <w:r>
          <w:tab/>
        </w:r>
        <w:r>
          <w:fldChar w:fldCharType="begin"/>
        </w:r>
        <w:r>
          <w:instrText xml:space="preserve"> PAGEREF _Toc10267 \h </w:instrText>
        </w:r>
        <w:r>
          <w:fldChar w:fldCharType="separate"/>
        </w:r>
        <w:r>
          <w:t>26</w:t>
        </w:r>
        <w:r>
          <w:fldChar w:fldCharType="end"/>
        </w:r>
      </w:hyperlink>
    </w:p>
    <w:p>
      <w:pPr>
        <w:pStyle w:val="TOC2"/>
        <w:tabs>
          <w:tab w:val="right" w:leader="dot" w:pos="8306"/>
        </w:tabs>
      </w:pPr>
      <w:hyperlink w:anchor="_Toc4774" w:history="1">
        <w:r>
          <w:rPr>
            <w:rFonts w:ascii="仿宋" w:eastAsia="仿宋" w:hAnsi="仿宋" w:cs="仿宋" w:hint="eastAsia"/>
            <w:lang w:eastAsia="zh-CN"/>
          </w:rPr>
          <w:t>(七)、机械设备安全保障措施</w:t>
        </w:r>
        <w:r>
          <w:tab/>
        </w:r>
        <w:r>
          <w:fldChar w:fldCharType="begin"/>
        </w:r>
        <w:r>
          <w:instrText xml:space="preserve"> PAGEREF _Toc4774 \h </w:instrText>
        </w:r>
        <w:r>
          <w:fldChar w:fldCharType="separate"/>
        </w:r>
        <w:r>
          <w:t>28</w:t>
        </w:r>
        <w:r>
          <w:fldChar w:fldCharType="end"/>
        </w:r>
      </w:hyperlink>
    </w:p>
    <w:p>
      <w:pPr>
        <w:pStyle w:val="TOC1"/>
        <w:tabs>
          <w:tab w:val="right" w:leader="dot" w:pos="8306"/>
        </w:tabs>
      </w:pPr>
      <w:hyperlink w:anchor="_Toc12336" w:history="1">
        <w:r>
          <w:rPr>
            <w:rFonts w:ascii="仿宋" w:eastAsia="仿宋" w:hAnsi="仿宋" w:cs="仿宋" w:hint="eastAsia"/>
            <w:lang w:eastAsia="zh-CN"/>
          </w:rPr>
          <w:t>八、套件类产品项目环境影响分析</w:t>
        </w:r>
        <w:r>
          <w:tab/>
        </w:r>
        <w:r>
          <w:fldChar w:fldCharType="begin"/>
        </w:r>
        <w:r>
          <w:instrText xml:space="preserve"> PAGEREF _Toc12336 \h </w:instrText>
        </w:r>
        <w:r>
          <w:fldChar w:fldCharType="separate"/>
        </w:r>
        <w:r>
          <w:t>29</w:t>
        </w:r>
        <w:r>
          <w:fldChar w:fldCharType="end"/>
        </w:r>
      </w:hyperlink>
    </w:p>
    <w:p>
      <w:pPr>
        <w:pStyle w:val="TOC2"/>
        <w:tabs>
          <w:tab w:val="right" w:leader="dot" w:pos="8306"/>
        </w:tabs>
      </w:pPr>
      <w:hyperlink w:anchor="_Toc577" w:history="1">
        <w:r>
          <w:rPr>
            <w:rFonts w:ascii="仿宋" w:eastAsia="仿宋" w:hAnsi="仿宋" w:cs="仿宋" w:hint="eastAsia"/>
            <w:lang w:eastAsia="zh-CN"/>
          </w:rPr>
          <w:t>(一)、建设区域环境质量现状</w:t>
        </w:r>
        <w:r>
          <w:tab/>
        </w:r>
        <w:r>
          <w:fldChar w:fldCharType="begin"/>
        </w:r>
        <w:r>
          <w:instrText xml:space="preserve"> PAGEREF _Toc577 \h </w:instrText>
        </w:r>
        <w:r>
          <w:fldChar w:fldCharType="separate"/>
        </w:r>
        <w:r>
          <w:t>29</w:t>
        </w:r>
        <w:r>
          <w:fldChar w:fldCharType="end"/>
        </w:r>
      </w:hyperlink>
    </w:p>
    <w:p>
      <w:pPr>
        <w:pStyle w:val="TOC2"/>
        <w:tabs>
          <w:tab w:val="right" w:leader="dot" w:pos="8306"/>
        </w:tabs>
      </w:pPr>
      <w:hyperlink w:anchor="_Toc1392" w:history="1">
        <w:r>
          <w:rPr>
            <w:rFonts w:ascii="仿宋" w:eastAsia="仿宋" w:hAnsi="仿宋" w:cs="仿宋" w:hint="eastAsia"/>
            <w:lang w:eastAsia="zh-CN"/>
          </w:rPr>
          <w:t>(二)、建设期环境保护</w:t>
        </w:r>
        <w:r>
          <w:tab/>
        </w:r>
        <w:r>
          <w:fldChar w:fldCharType="begin"/>
        </w:r>
        <w:r>
          <w:instrText xml:space="preserve"> PAGEREF _Toc1392 \h </w:instrText>
        </w:r>
        <w:r>
          <w:fldChar w:fldCharType="separate"/>
        </w:r>
        <w:r>
          <w:t>31</w:t>
        </w:r>
        <w:r>
          <w:fldChar w:fldCharType="end"/>
        </w:r>
      </w:hyperlink>
    </w:p>
    <w:p>
      <w:pPr>
        <w:pStyle w:val="TOC2"/>
        <w:tabs>
          <w:tab w:val="right" w:leader="dot" w:pos="8306"/>
        </w:tabs>
      </w:pPr>
      <w:hyperlink w:anchor="_Toc25455" w:history="1">
        <w:r>
          <w:rPr>
            <w:rFonts w:ascii="仿宋" w:eastAsia="仿宋" w:hAnsi="仿宋" w:cs="仿宋" w:hint="eastAsia"/>
            <w:lang w:eastAsia="zh-CN"/>
          </w:rPr>
          <w:t>(三)、运营期环境保护</w:t>
        </w:r>
        <w:r>
          <w:tab/>
        </w:r>
        <w:r>
          <w:fldChar w:fldCharType="begin"/>
        </w:r>
        <w:r>
          <w:instrText xml:space="preserve"> PAGEREF _Toc25455 \h </w:instrText>
        </w:r>
        <w:r>
          <w:fldChar w:fldCharType="separate"/>
        </w:r>
        <w:r>
          <w:t>32</w:t>
        </w:r>
        <w:r>
          <w:fldChar w:fldCharType="end"/>
        </w:r>
      </w:hyperlink>
    </w:p>
    <w:p>
      <w:pPr>
        <w:pStyle w:val="TOC2"/>
        <w:tabs>
          <w:tab w:val="right" w:leader="dot" w:pos="8306"/>
        </w:tabs>
      </w:pPr>
      <w:hyperlink w:anchor="_Toc22460" w:history="1">
        <w:r>
          <w:rPr>
            <w:rFonts w:ascii="仿宋" w:eastAsia="仿宋" w:hAnsi="仿宋" w:cs="仿宋" w:hint="eastAsia"/>
            <w:lang w:eastAsia="zh-CN"/>
          </w:rPr>
          <w:t>(四)、套件类产品项目建设对区域经济的影响</w:t>
        </w:r>
        <w:r>
          <w:tab/>
        </w:r>
        <w:r>
          <w:fldChar w:fldCharType="begin"/>
        </w:r>
        <w:r>
          <w:instrText xml:space="preserve"> PAGEREF _Toc22460 \h </w:instrText>
        </w:r>
        <w:r>
          <w:fldChar w:fldCharType="separate"/>
        </w:r>
        <w:r>
          <w:t>33</w:t>
        </w:r>
        <w:r>
          <w:fldChar w:fldCharType="end"/>
        </w:r>
      </w:hyperlink>
    </w:p>
    <w:p>
      <w:pPr>
        <w:pStyle w:val="TOC2"/>
        <w:tabs>
          <w:tab w:val="right" w:leader="dot" w:pos="8306"/>
        </w:tabs>
      </w:pPr>
      <w:hyperlink w:anchor="_Toc16677" w:history="1">
        <w:r>
          <w:rPr>
            <w:rFonts w:ascii="仿宋" w:eastAsia="仿宋" w:hAnsi="仿宋" w:cs="仿宋" w:hint="eastAsia"/>
            <w:lang w:eastAsia="zh-CN"/>
          </w:rPr>
          <w:t>(五)、废弃物处理</w:t>
        </w:r>
        <w:r>
          <w:tab/>
        </w:r>
        <w:r>
          <w:fldChar w:fldCharType="begin"/>
        </w:r>
        <w:r>
          <w:instrText xml:space="preserve"> PAGEREF _Toc16677 \h </w:instrText>
        </w:r>
        <w:r>
          <w:fldChar w:fldCharType="separate"/>
        </w:r>
        <w:r>
          <w:t>35</w:t>
        </w:r>
        <w:r>
          <w:fldChar w:fldCharType="end"/>
        </w:r>
      </w:hyperlink>
    </w:p>
    <w:p>
      <w:pPr>
        <w:pStyle w:val="TOC2"/>
        <w:tabs>
          <w:tab w:val="right" w:leader="dot" w:pos="8306"/>
        </w:tabs>
      </w:pPr>
      <w:hyperlink w:anchor="_Toc7786" w:history="1">
        <w:r>
          <w:rPr>
            <w:rFonts w:ascii="仿宋" w:eastAsia="仿宋" w:hAnsi="仿宋" w:cs="仿宋" w:hint="eastAsia"/>
            <w:lang w:eastAsia="zh-CN"/>
          </w:rPr>
          <w:t>(六)、特殊环境影响分析</w:t>
        </w:r>
        <w:r>
          <w:tab/>
        </w:r>
        <w:r>
          <w:fldChar w:fldCharType="begin"/>
        </w:r>
        <w:r>
          <w:instrText xml:space="preserve"> PAGEREF _Toc7786 \h </w:instrText>
        </w:r>
        <w:r>
          <w:fldChar w:fldCharType="separate"/>
        </w:r>
        <w:r>
          <w:t>36</w:t>
        </w:r>
        <w:r>
          <w:fldChar w:fldCharType="end"/>
        </w:r>
      </w:hyperlink>
    </w:p>
    <w:p>
      <w:pPr>
        <w:pStyle w:val="TOC2"/>
        <w:tabs>
          <w:tab w:val="right" w:leader="dot" w:pos="8306"/>
        </w:tabs>
      </w:pPr>
      <w:hyperlink w:anchor="_Toc13518" w:history="1">
        <w:r>
          <w:rPr>
            <w:rFonts w:ascii="仿宋" w:eastAsia="仿宋" w:hAnsi="仿宋" w:cs="仿宋" w:hint="eastAsia"/>
            <w:lang w:eastAsia="zh-CN"/>
          </w:rPr>
          <w:t>(七)、清洁生产</w:t>
        </w:r>
        <w:r>
          <w:tab/>
        </w:r>
        <w:r>
          <w:fldChar w:fldCharType="begin"/>
        </w:r>
        <w:r>
          <w:instrText xml:space="preserve"> PAGEREF _Toc13518 \h </w:instrText>
        </w:r>
        <w:r>
          <w:fldChar w:fldCharType="separate"/>
        </w:r>
        <w:r>
          <w:t>38</w:t>
        </w:r>
        <w:r>
          <w:fldChar w:fldCharType="end"/>
        </w:r>
      </w:hyperlink>
    </w:p>
    <w:p>
      <w:pPr>
        <w:pStyle w:val="TOC2"/>
        <w:tabs>
          <w:tab w:val="right" w:leader="dot" w:pos="8306"/>
        </w:tabs>
      </w:pPr>
      <w:hyperlink w:anchor="_Toc14073" w:history="1">
        <w:r>
          <w:rPr>
            <w:rFonts w:ascii="仿宋" w:eastAsia="仿宋" w:hAnsi="仿宋" w:cs="仿宋" w:hint="eastAsia"/>
            <w:lang w:eastAsia="zh-CN"/>
          </w:rPr>
          <w:t>(八)、环境保护综合评价</w:t>
        </w:r>
        <w:r>
          <w:tab/>
        </w:r>
        <w:r>
          <w:fldChar w:fldCharType="begin"/>
        </w:r>
        <w:r>
          <w:instrText xml:space="preserve"> PAGEREF _Toc14073 \h </w:instrText>
        </w:r>
        <w:r>
          <w:fldChar w:fldCharType="separate"/>
        </w:r>
        <w:r>
          <w:t>39</w:t>
        </w:r>
        <w:r>
          <w:fldChar w:fldCharType="end"/>
        </w:r>
      </w:hyperlink>
    </w:p>
    <w:p>
      <w:pPr>
        <w:pStyle w:val="TOC1"/>
        <w:tabs>
          <w:tab w:val="right" w:leader="dot" w:pos="8306"/>
        </w:tabs>
      </w:pPr>
      <w:hyperlink w:anchor="_Toc12454" w:history="1">
        <w:r>
          <w:rPr>
            <w:rFonts w:ascii="仿宋" w:eastAsia="仿宋" w:hAnsi="仿宋" w:cs="仿宋" w:hint="eastAsia"/>
            <w:lang w:eastAsia="zh-CN"/>
          </w:rPr>
          <w:t>九、套件类产品项目财务管理</w:t>
        </w:r>
        <w:r>
          <w:tab/>
        </w:r>
        <w:r>
          <w:fldChar w:fldCharType="begin"/>
        </w:r>
        <w:r>
          <w:instrText xml:space="preserve"> PAGEREF _Toc12454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42" w:history="1">
        <w:r>
          <w:rPr>
            <w:rFonts w:ascii="仿宋" w:eastAsia="仿宋" w:hAnsi="仿宋" w:cs="仿宋" w:hint="eastAsia"/>
            <w:lang w:eastAsia="zh-CN"/>
          </w:rPr>
          <w:t>(一)、资金需求大</w:t>
        </w:r>
        <w:r>
          <w:tab/>
        </w:r>
        <w:r>
          <w:fldChar w:fldCharType="begin"/>
        </w:r>
        <w:r>
          <w:instrText xml:space="preserve"> PAGEREF _Toc4742 \h </w:instrText>
        </w:r>
        <w:r>
          <w:fldChar w:fldCharType="separate"/>
        </w:r>
        <w:r>
          <w:t>40</w:t>
        </w:r>
        <w:r>
          <w:fldChar w:fldCharType="end"/>
        </w:r>
      </w:hyperlink>
    </w:p>
    <w:p>
      <w:pPr>
        <w:pStyle w:val="TOC2"/>
        <w:tabs>
          <w:tab w:val="right" w:leader="dot" w:pos="8306"/>
        </w:tabs>
      </w:pPr>
      <w:hyperlink w:anchor="_Toc20955" w:history="1">
        <w:r>
          <w:rPr>
            <w:rFonts w:ascii="仿宋" w:eastAsia="仿宋" w:hAnsi="仿宋" w:cs="仿宋" w:hint="eastAsia"/>
            <w:lang w:eastAsia="zh-CN"/>
          </w:rPr>
          <w:t>(二)、研发周期长</w:t>
        </w:r>
        <w:r>
          <w:tab/>
        </w:r>
        <w:r>
          <w:fldChar w:fldCharType="begin"/>
        </w:r>
        <w:r>
          <w:instrText xml:space="preserve"> PAGEREF _Toc20955 \h </w:instrText>
        </w:r>
        <w:r>
          <w:fldChar w:fldCharType="separate"/>
        </w:r>
        <w:r>
          <w:t>41</w:t>
        </w:r>
        <w:r>
          <w:fldChar w:fldCharType="end"/>
        </w:r>
      </w:hyperlink>
    </w:p>
    <w:p>
      <w:pPr>
        <w:pStyle w:val="TOC2"/>
        <w:tabs>
          <w:tab w:val="right" w:leader="dot" w:pos="8306"/>
        </w:tabs>
      </w:pPr>
      <w:hyperlink w:anchor="_Toc12267" w:history="1">
        <w:r>
          <w:rPr>
            <w:rFonts w:ascii="仿宋" w:eastAsia="仿宋" w:hAnsi="仿宋" w:cs="仿宋" w:hint="eastAsia"/>
            <w:lang w:eastAsia="zh-CN"/>
          </w:rPr>
          <w:t>(三)、市场风险大</w:t>
        </w:r>
        <w:r>
          <w:tab/>
        </w:r>
        <w:r>
          <w:fldChar w:fldCharType="begin"/>
        </w:r>
        <w:r>
          <w:instrText xml:space="preserve"> PAGEREF _Toc12267 \h </w:instrText>
        </w:r>
        <w:r>
          <w:fldChar w:fldCharType="separate"/>
        </w:r>
        <w:r>
          <w:t>42</w:t>
        </w:r>
        <w:r>
          <w:fldChar w:fldCharType="end"/>
        </w:r>
      </w:hyperlink>
    </w:p>
    <w:p>
      <w:pPr>
        <w:pStyle w:val="TOC2"/>
        <w:tabs>
          <w:tab w:val="right" w:leader="dot" w:pos="8306"/>
        </w:tabs>
      </w:pPr>
      <w:hyperlink w:anchor="_Toc8385" w:history="1">
        <w:r>
          <w:rPr>
            <w:rFonts w:ascii="仿宋" w:eastAsia="仿宋" w:hAnsi="仿宋" w:cs="仿宋" w:hint="eastAsia"/>
            <w:lang w:eastAsia="zh-CN"/>
          </w:rPr>
          <w:t>(四)、利润率高</w:t>
        </w:r>
        <w:r>
          <w:tab/>
        </w:r>
        <w:r>
          <w:fldChar w:fldCharType="begin"/>
        </w:r>
        <w:r>
          <w:instrText xml:space="preserve"> PAGEREF _Toc8385 \h </w:instrText>
        </w:r>
        <w:r>
          <w:fldChar w:fldCharType="separate"/>
        </w:r>
        <w:r>
          <w:t>45</w:t>
        </w:r>
        <w:r>
          <w:fldChar w:fldCharType="end"/>
        </w:r>
      </w:hyperlink>
    </w:p>
    <w:p>
      <w:pPr>
        <w:pStyle w:val="TOC1"/>
        <w:tabs>
          <w:tab w:val="right" w:leader="dot" w:pos="8306"/>
        </w:tabs>
      </w:pPr>
      <w:hyperlink w:anchor="_Toc20381" w:history="1">
        <w:r>
          <w:rPr>
            <w:rFonts w:ascii="仿宋" w:eastAsia="仿宋" w:hAnsi="仿宋" w:cs="仿宋" w:hint="eastAsia"/>
            <w:lang w:eastAsia="zh-CN"/>
          </w:rPr>
          <w:t>十、套件类产品项目计划安排</w:t>
        </w:r>
        <w:r>
          <w:tab/>
        </w:r>
        <w:r>
          <w:fldChar w:fldCharType="begin"/>
        </w:r>
        <w:r>
          <w:instrText xml:space="preserve"> PAGEREF _Toc20381 \h </w:instrText>
        </w:r>
        <w:r>
          <w:fldChar w:fldCharType="separate"/>
        </w:r>
        <w:r>
          <w:t>47</w:t>
        </w:r>
        <w:r>
          <w:fldChar w:fldCharType="end"/>
        </w:r>
      </w:hyperlink>
    </w:p>
    <w:p>
      <w:pPr>
        <w:pStyle w:val="TOC2"/>
        <w:tabs>
          <w:tab w:val="right" w:leader="dot" w:pos="8306"/>
        </w:tabs>
      </w:pPr>
      <w:hyperlink w:anchor="_Toc6045" w:history="1">
        <w:r>
          <w:rPr>
            <w:rFonts w:ascii="仿宋" w:eastAsia="仿宋" w:hAnsi="仿宋" w:cs="仿宋" w:hint="eastAsia"/>
            <w:lang w:eastAsia="zh-CN"/>
          </w:rPr>
          <w:t>(一)、建设周期</w:t>
        </w:r>
        <w:r>
          <w:tab/>
        </w:r>
        <w:r>
          <w:fldChar w:fldCharType="begin"/>
        </w:r>
        <w:r>
          <w:instrText xml:space="preserve"> PAGEREF _Toc6045 \h </w:instrText>
        </w:r>
        <w:r>
          <w:fldChar w:fldCharType="separate"/>
        </w:r>
        <w:r>
          <w:t>47</w:t>
        </w:r>
        <w:r>
          <w:fldChar w:fldCharType="end"/>
        </w:r>
      </w:hyperlink>
    </w:p>
    <w:p>
      <w:pPr>
        <w:pStyle w:val="TOC2"/>
        <w:tabs>
          <w:tab w:val="right" w:leader="dot" w:pos="8306"/>
        </w:tabs>
      </w:pPr>
      <w:hyperlink w:anchor="_Toc30671" w:history="1">
        <w:r>
          <w:rPr>
            <w:rFonts w:ascii="仿宋" w:eastAsia="仿宋" w:hAnsi="仿宋" w:cs="仿宋" w:hint="eastAsia"/>
            <w:lang w:eastAsia="zh-CN"/>
          </w:rPr>
          <w:t>(二)、建设进度</w:t>
        </w:r>
        <w:r>
          <w:tab/>
        </w:r>
        <w:r>
          <w:fldChar w:fldCharType="begin"/>
        </w:r>
        <w:r>
          <w:instrText xml:space="preserve"> PAGEREF _Toc30671 \h </w:instrText>
        </w:r>
        <w:r>
          <w:fldChar w:fldCharType="separate"/>
        </w:r>
        <w:r>
          <w:t>48</w:t>
        </w:r>
        <w:r>
          <w:fldChar w:fldCharType="end"/>
        </w:r>
      </w:hyperlink>
    </w:p>
    <w:p>
      <w:pPr>
        <w:pStyle w:val="TOC2"/>
        <w:tabs>
          <w:tab w:val="right" w:leader="dot" w:pos="8306"/>
        </w:tabs>
      </w:pPr>
      <w:hyperlink w:anchor="_Toc19668" w:history="1">
        <w:r>
          <w:rPr>
            <w:rFonts w:ascii="仿宋" w:eastAsia="仿宋" w:hAnsi="仿宋" w:cs="仿宋" w:hint="eastAsia"/>
            <w:lang w:eastAsia="zh-CN"/>
          </w:rPr>
          <w:t>(三)、进度安排注意事项</w:t>
        </w:r>
        <w:r>
          <w:tab/>
        </w:r>
        <w:r>
          <w:fldChar w:fldCharType="begin"/>
        </w:r>
        <w:r>
          <w:instrText xml:space="preserve"> PAGEREF _Toc19668 \h </w:instrText>
        </w:r>
        <w:r>
          <w:fldChar w:fldCharType="separate"/>
        </w:r>
        <w:r>
          <w:t>49</w:t>
        </w:r>
        <w:r>
          <w:fldChar w:fldCharType="end"/>
        </w:r>
      </w:hyperlink>
    </w:p>
    <w:p>
      <w:pPr>
        <w:pStyle w:val="TOC2"/>
        <w:tabs>
          <w:tab w:val="right" w:leader="dot" w:pos="8306"/>
        </w:tabs>
      </w:pPr>
      <w:hyperlink w:anchor="_Toc21095" w:history="1">
        <w:r>
          <w:rPr>
            <w:rFonts w:ascii="仿宋" w:eastAsia="仿宋" w:hAnsi="仿宋" w:cs="仿宋" w:hint="eastAsia"/>
            <w:lang w:eastAsia="zh-CN"/>
          </w:rPr>
          <w:t>(四)、人力资源配置</w:t>
        </w:r>
        <w:r>
          <w:tab/>
        </w:r>
        <w:r>
          <w:fldChar w:fldCharType="begin"/>
        </w:r>
        <w:r>
          <w:instrText xml:space="preserve"> PAGEREF _Toc21095 \h </w:instrText>
        </w:r>
        <w:r>
          <w:fldChar w:fldCharType="separate"/>
        </w:r>
        <w:r>
          <w:t>50</w:t>
        </w:r>
        <w:r>
          <w:fldChar w:fldCharType="end"/>
        </w:r>
      </w:hyperlink>
    </w:p>
    <w:p>
      <w:pPr>
        <w:pStyle w:val="TOC1"/>
        <w:tabs>
          <w:tab w:val="right" w:leader="dot" w:pos="8306"/>
        </w:tabs>
      </w:pPr>
      <w:hyperlink w:anchor="_Toc17278" w:history="1">
        <w:r>
          <w:rPr>
            <w:rFonts w:ascii="仿宋" w:eastAsia="仿宋" w:hAnsi="仿宋" w:cs="仿宋" w:hint="eastAsia"/>
            <w:lang w:eastAsia="zh-CN"/>
          </w:rPr>
          <w:t>十一、套件类产品项目创新与研发</w:t>
        </w:r>
        <w:r>
          <w:tab/>
        </w:r>
        <w:r>
          <w:fldChar w:fldCharType="begin"/>
        </w:r>
        <w:r>
          <w:instrText xml:space="preserve"> PAGEREF _Toc17278 \h </w:instrText>
        </w:r>
        <w:r>
          <w:fldChar w:fldCharType="separate"/>
        </w:r>
        <w:r>
          <w:t>51</w:t>
        </w:r>
        <w:r>
          <w:fldChar w:fldCharType="end"/>
        </w:r>
      </w:hyperlink>
    </w:p>
    <w:p>
      <w:pPr>
        <w:pStyle w:val="TOC2"/>
        <w:tabs>
          <w:tab w:val="right" w:leader="dot" w:pos="8306"/>
        </w:tabs>
      </w:pPr>
      <w:hyperlink w:anchor="_Toc31674" w:history="1">
        <w:r>
          <w:rPr>
            <w:rFonts w:ascii="仿宋" w:eastAsia="仿宋" w:hAnsi="仿宋" w:cs="仿宋" w:hint="eastAsia"/>
            <w:lang w:eastAsia="zh-CN"/>
          </w:rPr>
          <w:t>(一)、创新策略与方向</w:t>
        </w:r>
        <w:r>
          <w:tab/>
        </w:r>
        <w:r>
          <w:fldChar w:fldCharType="begin"/>
        </w:r>
        <w:r>
          <w:instrText xml:space="preserve"> PAGEREF _Toc31674 \h </w:instrText>
        </w:r>
        <w:r>
          <w:fldChar w:fldCharType="separate"/>
        </w:r>
        <w:r>
          <w:t>51</w:t>
        </w:r>
        <w:r>
          <w:fldChar w:fldCharType="end"/>
        </w:r>
      </w:hyperlink>
    </w:p>
    <w:p>
      <w:pPr>
        <w:pStyle w:val="TOC2"/>
        <w:tabs>
          <w:tab w:val="right" w:leader="dot" w:pos="8306"/>
        </w:tabs>
      </w:pPr>
      <w:hyperlink w:anchor="_Toc15792" w:history="1">
        <w:r>
          <w:rPr>
            <w:rFonts w:ascii="仿宋" w:eastAsia="仿宋" w:hAnsi="仿宋" w:cs="仿宋" w:hint="eastAsia"/>
            <w:lang w:eastAsia="zh-CN"/>
          </w:rPr>
          <w:t>(二)、研发规划与投入</w:t>
        </w:r>
        <w:r>
          <w:tab/>
        </w:r>
        <w:r>
          <w:fldChar w:fldCharType="begin"/>
        </w:r>
        <w:r>
          <w:instrText xml:space="preserve"> PAGEREF _Toc15792 \h </w:instrText>
        </w:r>
        <w:r>
          <w:fldChar w:fldCharType="separate"/>
        </w:r>
        <w:r>
          <w:t>53</w:t>
        </w:r>
        <w:r>
          <w:fldChar w:fldCharType="end"/>
        </w:r>
      </w:hyperlink>
    </w:p>
    <w:p>
      <w:pPr>
        <w:pStyle w:val="TOC1"/>
        <w:tabs>
          <w:tab w:val="right" w:leader="dot" w:pos="8306"/>
        </w:tabs>
      </w:pPr>
      <w:hyperlink w:anchor="_Toc20541" w:history="1">
        <w:r>
          <w:rPr>
            <w:rFonts w:ascii="仿宋" w:eastAsia="仿宋" w:hAnsi="仿宋" w:cs="仿宋" w:hint="eastAsia"/>
            <w:lang w:eastAsia="zh-CN"/>
          </w:rPr>
          <w:t>十二、套件类产品项目人力资源管理</w:t>
        </w:r>
        <w:r>
          <w:tab/>
        </w:r>
        <w:r>
          <w:fldChar w:fldCharType="begin"/>
        </w:r>
        <w:r>
          <w:instrText xml:space="preserve"> PAGEREF _Toc20541 \h </w:instrText>
        </w:r>
        <w:r>
          <w:fldChar w:fldCharType="separate"/>
        </w:r>
        <w:r>
          <w:t>54</w:t>
        </w:r>
        <w:r>
          <w:fldChar w:fldCharType="end"/>
        </w:r>
      </w:hyperlink>
    </w:p>
    <w:p>
      <w:pPr>
        <w:pStyle w:val="TOC2"/>
        <w:tabs>
          <w:tab w:val="right" w:leader="dot" w:pos="8306"/>
        </w:tabs>
      </w:pPr>
      <w:hyperlink w:anchor="_Toc1531" w:history="1">
        <w:r>
          <w:rPr>
            <w:rFonts w:ascii="仿宋" w:eastAsia="仿宋" w:hAnsi="仿宋" w:cs="仿宋" w:hint="eastAsia"/>
            <w:lang w:eastAsia="zh-CN"/>
          </w:rPr>
          <w:t>(一)、建立健全的预算管理制度</w:t>
        </w:r>
        <w:r>
          <w:tab/>
        </w:r>
        <w:r>
          <w:fldChar w:fldCharType="begin"/>
        </w:r>
        <w:r>
          <w:instrText xml:space="preserve"> PAGEREF _Toc1531 \h </w:instrText>
        </w:r>
        <w:r>
          <w:fldChar w:fldCharType="separate"/>
        </w:r>
        <w:r>
          <w:t>54</w:t>
        </w:r>
        <w:r>
          <w:fldChar w:fldCharType="end"/>
        </w:r>
      </w:hyperlink>
    </w:p>
    <w:p>
      <w:pPr>
        <w:pStyle w:val="TOC2"/>
        <w:tabs>
          <w:tab w:val="right" w:leader="dot" w:pos="8306"/>
        </w:tabs>
      </w:pPr>
      <w:hyperlink w:anchor="_Toc30846" w:history="1">
        <w:r>
          <w:rPr>
            <w:rFonts w:ascii="仿宋" w:eastAsia="仿宋" w:hAnsi="仿宋" w:cs="仿宋" w:hint="eastAsia"/>
            <w:lang w:eastAsia="zh-CN"/>
          </w:rPr>
          <w:t>(二)、加强资金流动监控</w:t>
        </w:r>
        <w:r>
          <w:tab/>
        </w:r>
        <w:r>
          <w:fldChar w:fldCharType="begin"/>
        </w:r>
        <w:r>
          <w:instrText xml:space="preserve"> PAGEREF _Toc30846 \h </w:instrText>
        </w:r>
        <w:r>
          <w:fldChar w:fldCharType="separate"/>
        </w:r>
        <w:r>
          <w:t>56</w:t>
        </w:r>
        <w:r>
          <w:fldChar w:fldCharType="end"/>
        </w:r>
      </w:hyperlink>
    </w:p>
    <w:p>
      <w:pPr>
        <w:pStyle w:val="TOC2"/>
        <w:tabs>
          <w:tab w:val="right" w:leader="dot" w:pos="8306"/>
        </w:tabs>
      </w:pPr>
      <w:hyperlink w:anchor="_Toc4591" w:history="1">
        <w:r>
          <w:rPr>
            <w:rFonts w:ascii="仿宋" w:eastAsia="仿宋" w:hAnsi="仿宋" w:cs="仿宋" w:hint="eastAsia"/>
            <w:lang w:eastAsia="zh-CN"/>
          </w:rPr>
          <w:t>(三)、制定完善的风险控制机制</w:t>
        </w:r>
        <w:r>
          <w:tab/>
        </w:r>
        <w:r>
          <w:fldChar w:fldCharType="begin"/>
        </w:r>
        <w:r>
          <w:instrText xml:space="preserve"> PAGEREF _Toc4591 \h </w:instrText>
        </w:r>
        <w:r>
          <w:fldChar w:fldCharType="separate"/>
        </w:r>
        <w:r>
          <w:t>57</w:t>
        </w:r>
        <w:r>
          <w:fldChar w:fldCharType="end"/>
        </w:r>
      </w:hyperlink>
    </w:p>
    <w:p>
      <w:pPr>
        <w:pStyle w:val="TOC2"/>
        <w:tabs>
          <w:tab w:val="right" w:leader="dot" w:pos="8306"/>
        </w:tabs>
      </w:pPr>
      <w:hyperlink w:anchor="_Toc11811" w:history="1">
        <w:r>
          <w:rPr>
            <w:rFonts w:ascii="仿宋" w:eastAsia="仿宋" w:hAnsi="仿宋" w:cs="仿宋" w:hint="eastAsia"/>
            <w:lang w:eastAsia="zh-CN"/>
          </w:rPr>
          <w:t>(四)、优化成本管理</w:t>
        </w:r>
        <w:r>
          <w:tab/>
        </w:r>
        <w:r>
          <w:fldChar w:fldCharType="begin"/>
        </w:r>
        <w:r>
          <w:instrText xml:space="preserve"> PAGEREF _Toc11811 \h </w:instrText>
        </w:r>
        <w:r>
          <w:fldChar w:fldCharType="separate"/>
        </w:r>
        <w:r>
          <w:t>58</w:t>
        </w:r>
        <w:r>
          <w:fldChar w:fldCharType="end"/>
        </w:r>
      </w:hyperlink>
    </w:p>
    <w:p>
      <w:pPr>
        <w:pStyle w:val="TOC1"/>
        <w:tabs>
          <w:tab w:val="right" w:leader="dot" w:pos="8306"/>
        </w:tabs>
      </w:pPr>
      <w:hyperlink w:anchor="_Toc11680" w:history="1">
        <w:r>
          <w:rPr>
            <w:rFonts w:ascii="仿宋" w:eastAsia="仿宋" w:hAnsi="仿宋" w:cs="仿宋" w:hint="eastAsia"/>
            <w:lang w:eastAsia="zh-CN"/>
          </w:rPr>
          <w:t>十三、套件类产品项目实施保障措施</w:t>
        </w:r>
        <w:r>
          <w:tab/>
        </w:r>
        <w:r>
          <w:fldChar w:fldCharType="begin"/>
        </w:r>
        <w:r>
          <w:instrText xml:space="preserve"> PAGEREF _Toc11680 \h </w:instrText>
        </w:r>
        <w:r>
          <w:fldChar w:fldCharType="separate"/>
        </w:r>
        <w:r>
          <w:t>60</w:t>
        </w:r>
        <w:r>
          <w:fldChar w:fldCharType="end"/>
        </w:r>
      </w:hyperlink>
    </w:p>
    <w:p>
      <w:pPr>
        <w:pStyle w:val="TOC2"/>
        <w:tabs>
          <w:tab w:val="right" w:leader="dot" w:pos="8306"/>
        </w:tabs>
      </w:pPr>
      <w:hyperlink w:anchor="_Toc18893" w:history="1">
        <w:r>
          <w:rPr>
            <w:rFonts w:ascii="仿宋" w:eastAsia="仿宋" w:hAnsi="仿宋" w:cs="仿宋" w:hint="eastAsia"/>
            <w:lang w:eastAsia="zh-CN"/>
          </w:rPr>
          <w:t>(一)、套件类产品项目实施保障机制</w:t>
        </w:r>
        <w:r>
          <w:tab/>
        </w:r>
        <w:r>
          <w:fldChar w:fldCharType="begin"/>
        </w:r>
        <w:r>
          <w:instrText xml:space="preserve"> PAGEREF _Toc18893 \h </w:instrText>
        </w:r>
        <w:r>
          <w:fldChar w:fldCharType="separate"/>
        </w:r>
        <w:r>
          <w:t>60</w:t>
        </w:r>
        <w:r>
          <w:fldChar w:fldCharType="end"/>
        </w:r>
      </w:hyperlink>
    </w:p>
    <w:p>
      <w:pPr>
        <w:pStyle w:val="TOC2"/>
        <w:tabs>
          <w:tab w:val="right" w:leader="dot" w:pos="8306"/>
        </w:tabs>
      </w:pPr>
      <w:hyperlink w:anchor="_Toc8328" w:history="1">
        <w:r>
          <w:rPr>
            <w:rFonts w:ascii="仿宋" w:eastAsia="仿宋" w:hAnsi="仿宋" w:cs="仿宋" w:hint="eastAsia"/>
            <w:lang w:eastAsia="zh-CN"/>
          </w:rPr>
          <w:t>(二)、套件类产品项目法律合规要求</w:t>
        </w:r>
        <w:r>
          <w:tab/>
        </w:r>
        <w:r>
          <w:fldChar w:fldCharType="begin"/>
        </w:r>
        <w:r>
          <w:instrText xml:space="preserve"> PAGEREF _Toc8328 \h </w:instrText>
        </w:r>
        <w:r>
          <w:fldChar w:fldCharType="separate"/>
        </w:r>
        <w:r>
          <w:t>63</w:t>
        </w:r>
        <w:r>
          <w:fldChar w:fldCharType="end"/>
        </w:r>
      </w:hyperlink>
    </w:p>
    <w:p>
      <w:pPr>
        <w:pStyle w:val="TOC2"/>
        <w:tabs>
          <w:tab w:val="right" w:leader="dot" w:pos="8306"/>
        </w:tabs>
      </w:pPr>
      <w:hyperlink w:anchor="_Toc26885" w:history="1">
        <w:r>
          <w:rPr>
            <w:rFonts w:ascii="仿宋" w:eastAsia="仿宋" w:hAnsi="仿宋" w:cs="仿宋" w:hint="eastAsia"/>
            <w:lang w:eastAsia="zh-CN"/>
          </w:rPr>
          <w:t>(三)、套件类产品项目合同管理与法律事务</w:t>
        </w:r>
        <w:r>
          <w:tab/>
        </w:r>
        <w:r>
          <w:fldChar w:fldCharType="begin"/>
        </w:r>
        <w:r>
          <w:instrText xml:space="preserve"> PAGEREF _Toc26885 \h </w:instrText>
        </w:r>
        <w:r>
          <w:fldChar w:fldCharType="separate"/>
        </w:r>
        <w:r>
          <w:t>67</w:t>
        </w:r>
        <w:r>
          <w:fldChar w:fldCharType="end"/>
        </w:r>
      </w:hyperlink>
    </w:p>
    <w:p>
      <w:pPr>
        <w:pStyle w:val="TOC2"/>
        <w:tabs>
          <w:tab w:val="right" w:leader="dot" w:pos="8306"/>
        </w:tabs>
      </w:pPr>
      <w:hyperlink w:anchor="_Toc32308" w:history="1">
        <w:r>
          <w:rPr>
            <w:rFonts w:ascii="仿宋" w:eastAsia="仿宋" w:hAnsi="仿宋" w:cs="仿宋" w:hint="eastAsia"/>
            <w:lang w:eastAsia="zh-CN"/>
          </w:rPr>
          <w:t>(四)、套件类产品项目知识产权保护策略</w:t>
        </w:r>
        <w:r>
          <w:tab/>
        </w:r>
        <w:r>
          <w:fldChar w:fldCharType="begin"/>
        </w:r>
        <w:r>
          <w:instrText xml:space="preserve"> PAGEREF _Toc32308 \h </w:instrText>
        </w:r>
        <w:r>
          <w:fldChar w:fldCharType="separate"/>
        </w:r>
        <w:r>
          <w:t>74</w:t>
        </w:r>
        <w:r>
          <w:fldChar w:fldCharType="end"/>
        </w:r>
      </w:hyperlink>
    </w:p>
    <w:p>
      <w:pPr>
        <w:pStyle w:val="TOC1"/>
        <w:tabs>
          <w:tab w:val="right" w:leader="dot" w:pos="8306"/>
        </w:tabs>
      </w:pPr>
      <w:hyperlink w:anchor="_Toc13473" w:history="1">
        <w:r>
          <w:rPr>
            <w:rFonts w:ascii="仿宋" w:eastAsia="仿宋" w:hAnsi="仿宋" w:cs="仿宋" w:hint="eastAsia"/>
            <w:lang w:eastAsia="zh-CN"/>
          </w:rPr>
          <w:t>十四、风险识别与分类</w:t>
        </w:r>
        <w:r>
          <w:tab/>
        </w:r>
        <w:r>
          <w:fldChar w:fldCharType="begin"/>
        </w:r>
        <w:r>
          <w:instrText xml:space="preserve"> PAGEREF _Toc13473 \h </w:instrText>
        </w:r>
        <w:r>
          <w:fldChar w:fldCharType="separate"/>
        </w:r>
        <w:r>
          <w:t>76</w:t>
        </w:r>
        <w:r>
          <w:fldChar w:fldCharType="end"/>
        </w:r>
      </w:hyperlink>
    </w:p>
    <w:p>
      <w:pPr>
        <w:pStyle w:val="TOC2"/>
        <w:tabs>
          <w:tab w:val="right" w:leader="dot" w:pos="8306"/>
        </w:tabs>
      </w:pPr>
      <w:hyperlink w:anchor="_Toc10656" w:history="1">
        <w:r>
          <w:rPr>
            <w:rFonts w:ascii="仿宋" w:eastAsia="仿宋" w:hAnsi="仿宋" w:cs="仿宋" w:hint="eastAsia"/>
            <w:lang w:eastAsia="zh-CN"/>
          </w:rPr>
          <w:t>(一)、风险识别</w:t>
        </w:r>
        <w:r>
          <w:tab/>
        </w:r>
        <w:r>
          <w:fldChar w:fldCharType="begin"/>
        </w:r>
        <w:r>
          <w:instrText xml:space="preserve"> PAGEREF _Toc10656 \h </w:instrText>
        </w:r>
        <w:r>
          <w:fldChar w:fldCharType="separate"/>
        </w:r>
        <w:r>
          <w:t>76</w:t>
        </w:r>
        <w:r>
          <w:fldChar w:fldCharType="end"/>
        </w:r>
      </w:hyperlink>
    </w:p>
    <w:p>
      <w:pPr>
        <w:pStyle w:val="TOC2"/>
        <w:tabs>
          <w:tab w:val="right" w:leader="dot" w:pos="8306"/>
        </w:tabs>
      </w:pPr>
      <w:hyperlink w:anchor="_Toc21313" w:history="1">
        <w:r>
          <w:rPr>
            <w:rFonts w:ascii="仿宋" w:eastAsia="仿宋" w:hAnsi="仿宋" w:cs="仿宋" w:hint="eastAsia"/>
            <w:lang w:eastAsia="zh-CN"/>
          </w:rPr>
          <w:t>(二)、风险分类</w:t>
        </w:r>
        <w:r>
          <w:tab/>
        </w:r>
        <w:r>
          <w:fldChar w:fldCharType="begin"/>
        </w:r>
        <w:r>
          <w:instrText xml:space="preserve"> PAGEREF _Toc21313 \h </w:instrText>
        </w:r>
        <w:r>
          <w:fldChar w:fldCharType="separate"/>
        </w:r>
        <w:r>
          <w:t>78</w:t>
        </w:r>
        <w:r>
          <w:fldChar w:fldCharType="end"/>
        </w:r>
      </w:hyperlink>
    </w:p>
    <w:p>
      <w:pPr>
        <w:pStyle w:val="TOC1"/>
        <w:tabs>
          <w:tab w:val="right" w:leader="dot" w:pos="8306"/>
        </w:tabs>
      </w:pPr>
      <w:hyperlink w:anchor="_Toc2097" w:history="1">
        <w:r>
          <w:rPr>
            <w:rFonts w:ascii="仿宋" w:eastAsia="仿宋" w:hAnsi="仿宋" w:cs="仿宋" w:hint="eastAsia"/>
            <w:lang w:eastAsia="zh-CN"/>
          </w:rPr>
          <w:t>十五、套件类产品项目实施时间节点</w:t>
        </w:r>
        <w:r>
          <w:tab/>
        </w:r>
        <w:r>
          <w:fldChar w:fldCharType="begin"/>
        </w:r>
        <w:r>
          <w:instrText xml:space="preserve"> PAGEREF _Toc2097 \h </w:instrText>
        </w:r>
        <w:r>
          <w:fldChar w:fldCharType="separate"/>
        </w:r>
        <w:r>
          <w:t>79</w:t>
        </w:r>
        <w:r>
          <w:fldChar w:fldCharType="end"/>
        </w:r>
      </w:hyperlink>
    </w:p>
    <w:p>
      <w:pPr>
        <w:pStyle w:val="TOC2"/>
        <w:tabs>
          <w:tab w:val="right" w:leader="dot" w:pos="8306"/>
        </w:tabs>
      </w:pPr>
      <w:hyperlink w:anchor="_Toc12506" w:history="1">
        <w:r>
          <w:rPr>
            <w:rFonts w:ascii="仿宋" w:eastAsia="仿宋" w:hAnsi="仿宋" w:cs="仿宋" w:hint="eastAsia"/>
            <w:lang w:eastAsia="zh-CN"/>
          </w:rPr>
          <w:t>(一)、套件类产品项目启动阶段时间节点</w:t>
        </w:r>
        <w:r>
          <w:tab/>
        </w:r>
        <w:r>
          <w:fldChar w:fldCharType="begin"/>
        </w:r>
        <w:r>
          <w:instrText xml:space="preserve"> PAGEREF _Toc12506 \h </w:instrText>
        </w:r>
        <w:r>
          <w:fldChar w:fldCharType="separate"/>
        </w:r>
        <w:r>
          <w:t>79</w:t>
        </w:r>
        <w:r>
          <w:fldChar w:fldCharType="end"/>
        </w:r>
      </w:hyperlink>
    </w:p>
    <w:p>
      <w:pPr>
        <w:pStyle w:val="TOC2"/>
        <w:tabs>
          <w:tab w:val="right" w:leader="dot" w:pos="8306"/>
        </w:tabs>
      </w:pPr>
      <w:hyperlink w:anchor="_Toc2467" w:history="1">
        <w:r>
          <w:rPr>
            <w:rFonts w:ascii="仿宋" w:eastAsia="仿宋" w:hAnsi="仿宋" w:cs="仿宋" w:hint="eastAsia"/>
            <w:lang w:eastAsia="zh-CN"/>
          </w:rPr>
          <w:t>(二)、套件类产品项目执行阶段时间节点</w:t>
        </w:r>
        <w:r>
          <w:tab/>
        </w:r>
        <w:r>
          <w:fldChar w:fldCharType="begin"/>
        </w:r>
        <w:r>
          <w:instrText xml:space="preserve"> PAGEREF _Toc2467 \h </w:instrText>
        </w:r>
        <w:r>
          <w:fldChar w:fldCharType="separate"/>
        </w:r>
        <w:r>
          <w:t>81</w:t>
        </w:r>
        <w:r>
          <w:fldChar w:fldCharType="end"/>
        </w:r>
      </w:hyperlink>
    </w:p>
    <w:p>
      <w:pPr>
        <w:pStyle w:val="TOC2"/>
        <w:tabs>
          <w:tab w:val="right" w:leader="dot" w:pos="8306"/>
        </w:tabs>
      </w:pPr>
      <w:hyperlink w:anchor="_Toc19302" w:history="1">
        <w:r>
          <w:rPr>
            <w:rFonts w:ascii="仿宋" w:eastAsia="仿宋" w:hAnsi="仿宋" w:cs="仿宋" w:hint="eastAsia"/>
            <w:lang w:eastAsia="zh-CN"/>
          </w:rPr>
          <w:t>(三)、套件类产品项目完成阶段时间节点</w:t>
        </w:r>
        <w:r>
          <w:tab/>
        </w:r>
        <w:r>
          <w:fldChar w:fldCharType="begin"/>
        </w:r>
        <w:r>
          <w:instrText xml:space="preserve"> PAGEREF _Toc19302 \h </w:instrText>
        </w:r>
        <w:r>
          <w:fldChar w:fldCharType="separate"/>
        </w:r>
        <w:r>
          <w:t>82</w:t>
        </w:r>
        <w:r>
          <w:fldChar w:fldCharType="end"/>
        </w:r>
      </w:hyperlink>
    </w:p>
    <w:p>
      <w:pPr>
        <w:pStyle w:val="TOC1"/>
        <w:tabs>
          <w:tab w:val="right" w:leader="dot" w:pos="8306"/>
        </w:tabs>
      </w:pPr>
      <w:hyperlink w:anchor="_Toc5239" w:history="1">
        <w:r>
          <w:rPr>
            <w:rFonts w:ascii="仿宋" w:eastAsia="仿宋" w:hAnsi="仿宋" w:cs="仿宋" w:hint="eastAsia"/>
            <w:lang w:eastAsia="zh-CN"/>
          </w:rPr>
          <w:t>十六、质量管理体系</w:t>
        </w:r>
        <w:r>
          <w:tab/>
        </w:r>
        <w:r>
          <w:fldChar w:fldCharType="begin"/>
        </w:r>
        <w:r>
          <w:instrText xml:space="preserve"> PAGEREF _Toc5239 \h </w:instrText>
        </w:r>
        <w:r>
          <w:fldChar w:fldCharType="separate"/>
        </w:r>
        <w:r>
          <w:t>83</w:t>
        </w:r>
        <w:r>
          <w:fldChar w:fldCharType="end"/>
        </w:r>
      </w:hyperlink>
    </w:p>
    <w:p>
      <w:pPr>
        <w:pStyle w:val="TOC2"/>
        <w:tabs>
          <w:tab w:val="right" w:leader="dot" w:pos="8306"/>
        </w:tabs>
      </w:pPr>
      <w:hyperlink w:anchor="_Toc30249" w:history="1">
        <w:r>
          <w:rPr>
            <w:rFonts w:ascii="仿宋" w:eastAsia="仿宋" w:hAnsi="仿宋" w:cs="仿宋" w:hint="eastAsia"/>
            <w:lang w:eastAsia="zh-CN"/>
          </w:rPr>
          <w:t>(一)、质量目标与方针</w:t>
        </w:r>
        <w:r>
          <w:tab/>
        </w:r>
        <w:r>
          <w:fldChar w:fldCharType="begin"/>
        </w:r>
        <w:r>
          <w:instrText xml:space="preserve"> PAGEREF _Toc30249 \h </w:instrText>
        </w:r>
        <w:r>
          <w:fldChar w:fldCharType="separate"/>
        </w:r>
        <w:r>
          <w:t>83</w:t>
        </w:r>
        <w:r>
          <w:fldChar w:fldCharType="end"/>
        </w:r>
      </w:hyperlink>
    </w:p>
    <w:p>
      <w:pPr>
        <w:pStyle w:val="TOC2"/>
        <w:tabs>
          <w:tab w:val="right" w:leader="dot" w:pos="8306"/>
        </w:tabs>
      </w:pPr>
      <w:hyperlink w:anchor="_Toc8852" w:history="1">
        <w:r>
          <w:rPr>
            <w:rFonts w:ascii="仿宋" w:eastAsia="仿宋" w:hAnsi="仿宋" w:cs="仿宋" w:hint="eastAsia"/>
            <w:lang w:eastAsia="zh-CN"/>
          </w:rPr>
          <w:t>(二)、质量管理责任</w:t>
        </w:r>
        <w:r>
          <w:tab/>
        </w:r>
        <w:r>
          <w:fldChar w:fldCharType="begin"/>
        </w:r>
        <w:r>
          <w:instrText xml:space="preserve"> PAGEREF _Toc8852 \h </w:instrText>
        </w:r>
        <w:r>
          <w:fldChar w:fldCharType="separate"/>
        </w:r>
        <w:r>
          <w:t>84</w:t>
        </w:r>
        <w:r>
          <w:fldChar w:fldCharType="end"/>
        </w:r>
      </w:hyperlink>
    </w:p>
    <w:p>
      <w:pPr>
        <w:pStyle w:val="TOC2"/>
        <w:tabs>
          <w:tab w:val="right" w:leader="dot" w:pos="8306"/>
        </w:tabs>
      </w:pPr>
      <w:hyperlink w:anchor="_Toc20539" w:history="1">
        <w:r>
          <w:rPr>
            <w:rFonts w:ascii="仿宋" w:eastAsia="仿宋" w:hAnsi="仿宋" w:cs="仿宋" w:hint="eastAsia"/>
            <w:lang w:eastAsia="zh-CN"/>
          </w:rPr>
          <w:t>(三)、质量管理体系文件</w:t>
        </w:r>
        <w:r>
          <w:tab/>
        </w:r>
        <w:r>
          <w:fldChar w:fldCharType="begin"/>
        </w:r>
        <w:r>
          <w:instrText xml:space="preserve"> PAGEREF _Toc20539 \h </w:instrText>
        </w:r>
        <w:r>
          <w:fldChar w:fldCharType="separate"/>
        </w:r>
        <w:r>
          <w:t>85</w:t>
        </w:r>
        <w:r>
          <w:fldChar w:fldCharType="end"/>
        </w:r>
      </w:hyperlink>
    </w:p>
    <w:p>
      <w:pPr>
        <w:pStyle w:val="TOC2"/>
        <w:tabs>
          <w:tab w:val="right" w:leader="dot" w:pos="8306"/>
        </w:tabs>
      </w:pPr>
      <w:hyperlink w:anchor="_Toc30784" w:history="1">
        <w:r>
          <w:rPr>
            <w:rFonts w:ascii="仿宋" w:eastAsia="仿宋" w:hAnsi="仿宋" w:cs="仿宋" w:hint="eastAsia"/>
            <w:lang w:eastAsia="zh-CN"/>
          </w:rPr>
          <w:t>(四)、质量培训与教育</w:t>
        </w:r>
        <w:r>
          <w:tab/>
        </w:r>
        <w:r>
          <w:fldChar w:fldCharType="begin"/>
        </w:r>
        <w:r>
          <w:instrText xml:space="preserve"> PAGEREF _Toc30784 \h </w:instrText>
        </w:r>
        <w:r>
          <w:fldChar w:fldCharType="separate"/>
        </w:r>
        <w:r>
          <w:t>87</w:t>
        </w:r>
        <w:r>
          <w:fldChar w:fldCharType="end"/>
        </w:r>
      </w:hyperlink>
    </w:p>
    <w:p>
      <w:pPr>
        <w:pStyle w:val="TOC2"/>
        <w:tabs>
          <w:tab w:val="right" w:leader="dot" w:pos="8306"/>
        </w:tabs>
      </w:pPr>
      <w:hyperlink w:anchor="_Toc20526" w:history="1">
        <w:r>
          <w:rPr>
            <w:rFonts w:ascii="仿宋" w:eastAsia="仿宋" w:hAnsi="仿宋" w:cs="仿宋" w:hint="eastAsia"/>
            <w:lang w:eastAsia="zh-CN"/>
          </w:rPr>
          <w:t>(五)、质量审核与评价</w:t>
        </w:r>
        <w:r>
          <w:tab/>
        </w:r>
        <w:r>
          <w:fldChar w:fldCharType="begin"/>
        </w:r>
        <w:r>
          <w:instrText xml:space="preserve"> PAGEREF _Toc20526 \h </w:instrText>
        </w:r>
        <w:r>
          <w:fldChar w:fldCharType="separate"/>
        </w:r>
        <w:r>
          <w:t>88</w:t>
        </w:r>
        <w:r>
          <w:fldChar w:fldCharType="end"/>
        </w:r>
      </w:hyperlink>
    </w:p>
    <w:p>
      <w:pPr>
        <w:pStyle w:val="TOC2"/>
        <w:tabs>
          <w:tab w:val="right" w:leader="dot" w:pos="8306"/>
        </w:tabs>
      </w:pPr>
      <w:hyperlink w:anchor="_Toc28577" w:history="1">
        <w:r>
          <w:rPr>
            <w:rFonts w:ascii="仿宋" w:eastAsia="仿宋" w:hAnsi="仿宋" w:cs="仿宋" w:hint="eastAsia"/>
            <w:lang w:eastAsia="zh-CN"/>
          </w:rPr>
          <w:t>(六)、不符合与纠正措施</w:t>
        </w:r>
        <w:r>
          <w:tab/>
        </w:r>
        <w:r>
          <w:fldChar w:fldCharType="begin"/>
        </w:r>
        <w:r>
          <w:instrText xml:space="preserve"> PAGEREF _Toc28577 \h </w:instrText>
        </w:r>
        <w:r>
          <w:fldChar w:fldCharType="separate"/>
        </w:r>
        <w:r>
          <w:t>89</w:t>
        </w:r>
        <w:r>
          <w:fldChar w:fldCharType="end"/>
        </w:r>
      </w:hyperlink>
    </w:p>
    <w:p>
      <w:pPr>
        <w:pStyle w:val="TOC1"/>
        <w:tabs>
          <w:tab w:val="right" w:leader="dot" w:pos="8306"/>
        </w:tabs>
      </w:pPr>
      <w:hyperlink w:anchor="_Toc5636" w:history="1">
        <w:r>
          <w:rPr>
            <w:rFonts w:ascii="仿宋" w:eastAsia="仿宋" w:hAnsi="仿宋" w:cs="仿宋" w:hint="eastAsia"/>
            <w:lang w:eastAsia="zh-CN"/>
          </w:rPr>
          <w:t>十七、套件类产品项目工程方案分析</w:t>
        </w:r>
        <w:r>
          <w:tab/>
        </w:r>
        <w:r>
          <w:fldChar w:fldCharType="begin"/>
        </w:r>
        <w:r>
          <w:instrText xml:space="preserve"> PAGEREF _Toc5636 \h </w:instrText>
        </w:r>
        <w:r>
          <w:fldChar w:fldCharType="separate"/>
        </w:r>
        <w:r>
          <w:t>91</w:t>
        </w:r>
        <w:r>
          <w:fldChar w:fldCharType="end"/>
        </w:r>
      </w:hyperlink>
    </w:p>
    <w:p>
      <w:pPr>
        <w:pStyle w:val="TOC2"/>
        <w:tabs>
          <w:tab w:val="right" w:leader="dot" w:pos="8306"/>
        </w:tabs>
      </w:pPr>
      <w:hyperlink w:anchor="_Toc25943" w:history="1">
        <w:r>
          <w:rPr>
            <w:rFonts w:ascii="仿宋" w:eastAsia="仿宋" w:hAnsi="仿宋" w:cs="仿宋" w:hint="eastAsia"/>
            <w:lang w:eastAsia="zh-CN"/>
          </w:rPr>
          <w:t>(一)、建筑工程设计原则</w:t>
        </w:r>
        <w:r>
          <w:tab/>
        </w:r>
        <w:r>
          <w:fldChar w:fldCharType="begin"/>
        </w:r>
        <w:r>
          <w:instrText xml:space="preserve"> PAGEREF _Toc25943 \h </w:instrText>
        </w:r>
        <w:r>
          <w:fldChar w:fldCharType="separate"/>
        </w:r>
        <w:r>
          <w:t>91</w:t>
        </w:r>
        <w:r>
          <w:fldChar w:fldCharType="end"/>
        </w:r>
      </w:hyperlink>
    </w:p>
    <w:p>
      <w:pPr>
        <w:pStyle w:val="TOC2"/>
        <w:tabs>
          <w:tab w:val="right" w:leader="dot" w:pos="8306"/>
        </w:tabs>
      </w:pPr>
      <w:hyperlink w:anchor="_Toc32221" w:history="1">
        <w:r>
          <w:rPr>
            <w:rFonts w:ascii="仿宋" w:eastAsia="仿宋" w:hAnsi="仿宋" w:cs="仿宋" w:hint="eastAsia"/>
            <w:lang w:eastAsia="zh-CN"/>
          </w:rPr>
          <w:t>(二)、土建工程建设指标</w:t>
        </w:r>
        <w:r>
          <w:tab/>
        </w:r>
        <w:r>
          <w:fldChar w:fldCharType="begin"/>
        </w:r>
        <w:r>
          <w:instrText xml:space="preserve"> PAGEREF _Toc32221 \h </w:instrText>
        </w:r>
        <w:r>
          <w:fldChar w:fldCharType="separate"/>
        </w:r>
        <w:r>
          <w:t>94</w:t>
        </w:r>
        <w:r>
          <w:fldChar w:fldCharType="end"/>
        </w:r>
      </w:hyperlink>
    </w:p>
    <w:p>
      <w:pPr>
        <w:pStyle w:val="TOC1"/>
        <w:tabs>
          <w:tab w:val="right" w:leader="dot" w:pos="8306"/>
        </w:tabs>
      </w:pPr>
      <w:hyperlink w:anchor="_Toc30459" w:history="1">
        <w:r>
          <w:rPr>
            <w:rFonts w:ascii="仿宋" w:eastAsia="仿宋" w:hAnsi="仿宋" w:cs="仿宋" w:hint="eastAsia"/>
            <w:lang w:eastAsia="zh-CN"/>
          </w:rPr>
          <w:t>十八、利益相关者分析与沟通计划</w:t>
        </w:r>
        <w:r>
          <w:tab/>
        </w:r>
        <w:r>
          <w:fldChar w:fldCharType="begin"/>
        </w:r>
        <w:r>
          <w:instrText xml:space="preserve"> PAGEREF _Toc30459 \h </w:instrText>
        </w:r>
        <w:r>
          <w:fldChar w:fldCharType="separate"/>
        </w:r>
        <w:r>
          <w:t>96</w:t>
        </w:r>
        <w:r>
          <w:fldChar w:fldCharType="end"/>
        </w:r>
      </w:hyperlink>
    </w:p>
    <w:p>
      <w:pPr>
        <w:pStyle w:val="TOC2"/>
        <w:tabs>
          <w:tab w:val="right" w:leader="dot" w:pos="8306"/>
        </w:tabs>
      </w:pPr>
      <w:hyperlink w:anchor="_Toc256" w:history="1">
        <w:r>
          <w:rPr>
            <w:rFonts w:ascii="仿宋" w:eastAsia="仿宋" w:hAnsi="仿宋" w:cs="仿宋" w:hint="eastAsia"/>
            <w:lang w:eastAsia="zh-CN"/>
          </w:rPr>
          <w:t>(一)、利益相关者分析</w:t>
        </w:r>
        <w:r>
          <w:tab/>
        </w:r>
        <w:r>
          <w:fldChar w:fldCharType="begin"/>
        </w:r>
        <w:r>
          <w:instrText xml:space="preserve"> PAGEREF _Toc256 \h </w:instrText>
        </w:r>
        <w:r>
          <w:fldChar w:fldCharType="separate"/>
        </w:r>
        <w:r>
          <w:t>96</w:t>
        </w:r>
        <w:r>
          <w:fldChar w:fldCharType="end"/>
        </w:r>
      </w:hyperlink>
    </w:p>
    <w:p>
      <w:pPr>
        <w:pStyle w:val="TOC2"/>
        <w:tabs>
          <w:tab w:val="right" w:leader="dot" w:pos="8306"/>
        </w:tabs>
      </w:pPr>
      <w:hyperlink w:anchor="_Toc2693" w:history="1">
        <w:r>
          <w:rPr>
            <w:rFonts w:ascii="仿宋" w:eastAsia="仿宋" w:hAnsi="仿宋" w:cs="仿宋" w:hint="eastAsia"/>
            <w:lang w:eastAsia="zh-CN"/>
          </w:rPr>
          <w:t>(二)、沟通计划</w:t>
        </w:r>
        <w:r>
          <w:tab/>
        </w:r>
        <w:r>
          <w:fldChar w:fldCharType="begin"/>
        </w:r>
        <w:r>
          <w:instrText xml:space="preserve"> PAGEREF _Toc2693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570"/>
      <w:r>
        <w:rPr>
          <w:rFonts w:ascii="仿宋" w:eastAsia="仿宋" w:hAnsi="仿宋" w:cs="仿宋" w:hint="eastAsia"/>
          <w:sz w:val="28"/>
          <w:lang w:eastAsia="zh-CN"/>
        </w:rPr>
        <w:t>一、套件类产品项目危机管理</w:t>
      </w:r>
      <w:bookmarkEnd w:id="2"/>
    </w:p>
    <w:p>
      <w:pPr>
        <w:pStyle w:val="Heading2"/>
        <w:rPr>
          <w:rFonts w:ascii="仿宋" w:eastAsia="仿宋" w:hAnsi="仿宋" w:cs="仿宋" w:hint="eastAsia"/>
          <w:lang w:eastAsia="zh-CN"/>
        </w:rPr>
      </w:pPr>
      <w:bookmarkStart w:id="3" w:name="_Toc2881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套件类产品项目危机管理中，危机预警与识别是确保套件类产品项目稳健运行的核心步骤。通过建立全面的监测机制，套件类产品项目团队旨在及时发现和理解潜在的风险和危机因素，以便采取及时的预防和应对措施，确保套件类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首先，通过深入的风险评估，套件类产品项目团队全面分析了整个套件类产品项目和各个阶段可能存在的威胁。这包括准确评估每个潜在风险的发生概率和可能影响的程度，为后续危机预警提供了有力支持。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套件类产品项目团队着重于明确定义套件类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套件类产品项目进展的持续监控，团队能够及时发现潜在问题并作出迅速反应。套件类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在这一阶段，团队的专业素养和反应速度将发挥至关重要的作用，以确保潜在危机能够在初期得到有效的处理，最大程度地减轻负面影响。通过危机预警与识别，套件类产品项目得以更有序、可控地推进。</w:t>
      </w:r>
    </w:p>
    <w:p>
      <w:pPr>
        <w:pStyle w:val="Heading2"/>
        <w:ind w:firstLine="560" w:firstLineChars="200"/>
        <w:rPr>
          <w:rFonts w:ascii="仿宋" w:eastAsia="仿宋" w:hAnsi="仿宋" w:cs="仿宋" w:hint="eastAsia"/>
          <w:sz w:val="28"/>
          <w:lang w:eastAsia="zh-CN"/>
        </w:rPr>
      </w:pPr>
      <w:bookmarkStart w:id="4" w:name="_Toc544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在危机发生时，套件类产品项目团队立即行动，成立了应急小组。该小组的任务是迅速制定并实施紧急应对措施，以最小化潜在损失。以下是采取的主要措施：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暂停套件类产品项目进度：为遏制危机蔓延，套件类产品项目暂时停止进行，以便全面评估当前状况。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资源重新分配：重新评估套件类产品项目资源的分配，确保最大限度地减小损失。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实时沟通：与关键利益相关者建立实时沟通机制，向他们传递套件类产品项目危机的实际状况，保障套件类产品项目核心利益。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在紧急应对的同时，套件类产品项目团队强调了团队协作和有效沟通的重要性。以下是团队协作的关键举措：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信息共享机制：建立了信息共享平台，确保团队成员能够及时获取套件类产品项目危机的实时信息。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领导者沟通：套件类产品项目领导者通过定期会议和即时沟通工具，指导团队应对危机，保持团队稳定运行。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随着危机得到初步控制，套件类产品项目团队转向制定恢复计划，以确保套件类产品项目能够从中迅速恢复。主要恢复计划包括：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修复受损的进度计划：重新评估套件类产品项目进度，制定修复计划，确保套件类产品项目尽快回归正常进程。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重新调整资源分配：优化资源分配，确保套件类产品项目在有限资源下高效运转。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风险管理机制加强：对套件类产品项目风险进行全面评估，制定更强化的风险管理策略，以预防未来可能的危机。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277"/>
      <w:r>
        <w:rPr>
          <w:rFonts w:ascii="仿宋" w:eastAsia="仿宋" w:hAnsi="仿宋" w:cs="仿宋" w:hint="eastAsia"/>
          <w:sz w:val="28"/>
          <w:lang w:eastAsia="zh-CN"/>
        </w:rPr>
        <w:t>二、套件类产品项目可持续发展</w:t>
      </w:r>
      <w:bookmarkEnd w:id="5"/>
    </w:p>
    <w:p>
      <w:pPr>
        <w:pStyle w:val="Heading2"/>
        <w:rPr>
          <w:rFonts w:ascii="仿宋" w:eastAsia="仿宋" w:hAnsi="仿宋" w:cs="仿宋" w:hint="eastAsia"/>
          <w:lang w:eastAsia="zh-CN"/>
        </w:rPr>
      </w:pPr>
      <w:bookmarkStart w:id="6" w:name="_Toc2297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套件类产品项目中，套件类产品项目团队着眼于未来，明确了可持续发展的战略方向。制定的具体可持续发展目标包括降低资源使用、采用环保技术、最大化社会效益等。这一步骤不仅有助于套件类产品项目在环保和社会责任方面达到最高标准，也为未来提供了明确的指引，确保套件类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可持续实践的融入套件类产品项目管理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套件类产品项目管理周期。从套件类产品项目规划开始，套件类产品项目团队就考虑了环境和社会的因素。在执行阶段，套件类产品项目团队积极推动绿色技术的应用，优化资源利用。此外，关注员工的社会责任，通过培训和沟通活动提高员工对可持续发展的认知，使他们能够在日常工作中践行可持续实践。这些举措不仅为套件类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903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扎根于套件类产品项目的可持续发展理念，我们深信环保与社会责任是套件类产品项目成功的关键支柱。在套件类产品项目的每一步，我们都致力于通过创新和实践，履行对环境和社会的坚定责任。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套件类产品项目团队通过引入先进的环保技术、建立高效的废物处理系统以及推动能源节约措施，积极履行环保责任。定期的环保监测和评估确保套件类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套件类产品项目不仅致力于自身可持续发展，还注重对社会的回馈。通过支持社区套件类产品项目、参与慈善事业、提供培训机会等方式，套件类产品项目积极履行社会责任。与当地社区建立积极互动，关注员工的工作与生活平衡，以及员工的身心健康，是套件类产品项目在社会责任层面的关键举措。这样的实践不仅增强了套件类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9022"/>
      <w:r>
        <w:rPr>
          <w:rFonts w:ascii="仿宋" w:eastAsia="仿宋" w:hAnsi="仿宋" w:cs="仿宋" w:hint="eastAsia"/>
          <w:sz w:val="28"/>
          <w:lang w:eastAsia="zh-CN"/>
        </w:rPr>
        <w:t>三、套件类产品项目建设单位说明</w:t>
      </w:r>
      <w:bookmarkEnd w:id="8"/>
    </w:p>
    <w:p>
      <w:pPr>
        <w:pStyle w:val="Heading2"/>
        <w:rPr>
          <w:rFonts w:ascii="仿宋" w:eastAsia="仿宋" w:hAnsi="仿宋" w:cs="仿宋" w:hint="eastAsia"/>
          <w:lang w:eastAsia="zh-CN"/>
        </w:rPr>
      </w:pPr>
      <w:bookmarkStart w:id="9" w:name="_Toc15252"/>
      <w:r>
        <w:rPr>
          <w:rFonts w:ascii="仿宋" w:eastAsia="仿宋" w:hAnsi="仿宋" w:cs="仿宋" w:hint="eastAsia"/>
          <w:lang w:eastAsia="zh-CN"/>
        </w:rPr>
        <w:t>(一)、套件类产品项目承办单位基本情况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470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套件类产品项目承办单位的XXXX，我们着眼于实现可持续的经济效益。通过技术创新和解决方案的提供，公司预计在套件类产品项目执行期间将获得可观的收入增长。这一收入来源主要包括套件类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同时，我们注重成本控制和效率提升，以确保套件类产品项目的可持续盈利。透过精细的管理和资源优化，公司期望实现套件类产品项目利润最大化。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套件类产品项目实施进行全面的投资评估，包括套件类产品项目启动阶段的资金投入和后续运营成本。通过对套件类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公司在套件类产品项目实施过程中具备足够的资金流动性，公司将进行详尽的现金流分析。这包括资金需求的合理预测、套件类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430"/>
      <w:r>
        <w:rPr>
          <w:rFonts w:ascii="仿宋" w:eastAsia="仿宋" w:hAnsi="仿宋" w:cs="仿宋" w:hint="eastAsia"/>
          <w:sz w:val="28"/>
          <w:lang w:eastAsia="zh-CN"/>
        </w:rPr>
        <w:t>四、套件类产品项目建设背景及必要性分析</w:t>
      </w:r>
      <w:bookmarkEnd w:id="11"/>
    </w:p>
    <w:p>
      <w:pPr>
        <w:pStyle w:val="Heading2"/>
        <w:rPr>
          <w:rFonts w:ascii="仿宋" w:eastAsia="仿宋" w:hAnsi="仿宋" w:cs="仿宋" w:hint="eastAsia"/>
          <w:lang w:eastAsia="zh-CN"/>
        </w:rPr>
      </w:pPr>
      <w:bookmarkStart w:id="12" w:name="_Toc8512"/>
      <w:r>
        <w:rPr>
          <w:rFonts w:ascii="仿宋" w:eastAsia="仿宋" w:hAnsi="仿宋" w:cs="仿宋" w:hint="eastAsia"/>
          <w:lang w:eastAsia="zh-CN"/>
        </w:rPr>
        <w:t>(一)、套件类产品项目背景分析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套件类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套件类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套件类产品项目在这个潮流中的定位。同时，我们将关注行业内涌现的新兴机遇，以便套件类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套件类产品项目提供了强大的发展动力。我们将聚焦于行业内最新的技术发展趋势，包括但不限于人工智能、大数据分析、物联网等领域。通过深度的技术研究，我们将确保套件类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套件类产品项目发展的源泉。我们将投入更多的精力对市场需求进行深入剖析，超越表面的需求，深入挖掘潜在的市场痛点和机遇。通过对市场需求的细致了解，套件类产品项目将更有针对性地设计解决方案，满足市场的多样化需求，从而更好地促进套件类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套件类产品项目战略至关重要。我们将对竞争态势进行更为深入的分析，包括但不限于市场份额、产品特点、客户满意度等多个维度。通过深度的竞争分析，套件类产品项目将能够更准确地把握市场脉搏，制定具有竞争力的套件类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套件类产品项目的发展具有直接的影响。我们将进行更为全面的法规和政策分析，了解行业发展中的潜在法律风险和合规挑战。通过充分了解和遵守相关法规，套件类产品项目将确保在法律框架内合法合规运营，为套件类产品项目的稳健发展提供有力支持。</w:t>
      </w:r>
    </w:p>
    <w:p>
      <w:pPr>
        <w:pStyle w:val="Heading2"/>
        <w:ind w:firstLine="560" w:firstLineChars="200"/>
        <w:rPr>
          <w:rFonts w:ascii="仿宋" w:eastAsia="仿宋" w:hAnsi="仿宋" w:cs="仿宋" w:hint="eastAsia"/>
          <w:sz w:val="28"/>
          <w:lang w:eastAsia="zh-CN"/>
        </w:rPr>
      </w:pPr>
      <w:bookmarkStart w:id="13" w:name="_Toc24666"/>
      <w:r>
        <w:rPr>
          <w:rFonts w:ascii="仿宋" w:eastAsia="仿宋" w:hAnsi="仿宋" w:cs="仿宋" w:hint="eastAsia"/>
          <w:sz w:val="28"/>
          <w:lang w:eastAsia="zh-CN"/>
        </w:rPr>
        <w:t>(二)、套件类产品项目建设必要性分析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套件类产品项目建设的迫切性源于对行业发展趋势的深刻洞察。我们正处于一个行业变革的时代，科技创新、数字化转型成为企业发展的关键动力。套件类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套件类产品项目建设不仅仅是为了跟上潮流，更是为了通过技术创新推动企业的持续发展。通过引入先进的技术和解决方案，套件类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套件类产品项目的建设成为必然选择，通过提高产品质量、拓展服务领域，从而在竞争中获得更多的机会。套件类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套件类产品项目建设的必要性体现在对客户需求更精准的满足。通过套件类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套件类产品项目建设的背后是对企业持续创新的追求。只有通过不断创新，企业才能在竞争中立于不败之地。套件类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5133"/>
      <w:r>
        <w:rPr>
          <w:rFonts w:ascii="仿宋" w:eastAsia="仿宋" w:hAnsi="仿宋" w:cs="仿宋" w:hint="eastAsia"/>
          <w:sz w:val="28"/>
          <w:lang w:eastAsia="zh-CN"/>
        </w:rPr>
        <w:t>五、套件类产品项目绩效评估</w:t>
      </w:r>
      <w:bookmarkEnd w:id="14"/>
    </w:p>
    <w:p>
      <w:pPr>
        <w:pStyle w:val="Heading2"/>
        <w:rPr>
          <w:rFonts w:ascii="仿宋" w:eastAsia="仿宋" w:hAnsi="仿宋" w:cs="仿宋" w:hint="eastAsia"/>
          <w:lang w:eastAsia="zh-CN"/>
        </w:rPr>
      </w:pPr>
      <w:bookmarkStart w:id="15" w:name="_Toc169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套件类产品项目中，我们设计了一套全面的绩效评估指标，以确保套件类产品项目的可控和成功交付。这些指标跨足套件类产品项目目标、成本、进度和质量等多个维度，为我们提供了全面洞察套件类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套件类产品项目目标达成率是我们关注的首要指标。我们设定了明确的目标，并通过定期监测和评估，迅速发现并应对潜在的目标偏差。这为套件类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成本绩效是另一个核心关注点。通过实际成本与预算成本的对比分析，我们深入了解成本差异的原因，及时调整资源分配，保持套件类产品项目在经济效益方面的合理水平。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套件类产品项目进度作为关键的绩效指标之一，得到了精心的关注。我们制定了详细的套件类产品项目进度计划，并设立了进度符合度指标，确保实际进度与计划进度保持一致。这使我们能够快速发现和解决潜在的进度问题，保持套件类产品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套件类产品项目绩效的不可或缺的一环。我们引入了一系列的质量标准和客户满意度指标，以确保套件类产品项目交付的成果在质量上达到或超越预期水平。通过持续监测这些指标，我们努力提升套件类产品项目整体质量水平，为套件类产品项目的成功交付提供有力保障。通过这些科学且全面的绩效评估，我们能够更好地引导套件类产品项目的持续改进，确保套件类产品项目目标的顺利达成。</w:t>
      </w:r>
    </w:p>
    <w:p>
      <w:pPr>
        <w:pStyle w:val="Heading2"/>
        <w:ind w:firstLine="560" w:firstLineChars="200"/>
        <w:rPr>
          <w:rFonts w:ascii="仿宋" w:eastAsia="仿宋" w:hAnsi="仿宋" w:cs="仿宋" w:hint="eastAsia"/>
          <w:sz w:val="28"/>
          <w:lang w:eastAsia="zh-CN"/>
        </w:rPr>
      </w:pPr>
      <w:bookmarkStart w:id="16" w:name="_Toc916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绩效评估是套件类产品项目中的关键环节，为确保套件类产品项目达到预期目标，我们采用了多层次、多维度的绩效评估方法。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套件类产品项目的战略目标对齐，确保每个决策和行动都与套件类产品项目整体目标保持一致。团队会定期召开战略对齐会议，审视当前工作与套件类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套件类产品项目进度、质量、成本和风险等方面。这些指标通过数据收集和分析，为套件类产品项目管理团队提供了客观的评估依据。例如，我们通过套件类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绩效评估不仅仅停留在套件类产品项目内部，还考虑了套件类产品项目对外部环境的影响。我们定期进行干系人满意度调查，以了解各利益相关方对套件类产品项目的期望和满意度，并及时做出调整。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这种多层次、多角度的绩效评估方法，使得我们能够全面了解套件类产品项目的运行状态，及时做出调整，确保套件类产品项目在不断变化的环境中保持稳健前行。</w:t>
      </w:r>
    </w:p>
    <w:p>
      <w:pPr>
        <w:pStyle w:val="Heading2"/>
        <w:ind w:firstLine="560" w:firstLineChars="200"/>
        <w:rPr>
          <w:rFonts w:ascii="仿宋" w:eastAsia="仿宋" w:hAnsi="仿宋" w:cs="仿宋" w:hint="eastAsia"/>
          <w:sz w:val="28"/>
          <w:lang w:eastAsia="zh-CN"/>
        </w:rPr>
      </w:pPr>
      <w:bookmarkStart w:id="17" w:name="_Toc21458"/>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为了确保套件类产品项目的有效管理和不断优化，我们采用了精心设计的绩效评估周期。这个周期旨在实现灵活、实时和全面的评估，以适应套件类产品项目执行中的各种挑战。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套件类产品项目的不同需求，分为短期、中期和长期。短期评估关注每个迭代或工作周期，以及时发现和解决当前任务中的问题。中期评估涵盖几个迭代，深入了解整体套件类产品项目的趋势和性能。长期评估则着眼于整个套件类产品项目阶段，确保套件类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套件类产品项目管理工具和协作平台，团队成员能够随时更新和分享套件类产品项目数据。这种实时性的反馈机制使我们能够及时察觉潜在问题，快速调整，保持套件类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套件类产品项目的决策制定密不可分。每个周期的套件类产品项目回顾会议成为集体总结经验、识别问题深层次原因并找到创新解决方案的平台。这种定期的反思与调整机制使套件类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5004"/>
      <w:r>
        <w:rPr>
          <w:rFonts w:ascii="仿宋" w:eastAsia="仿宋" w:hAnsi="仿宋" w:cs="仿宋" w:hint="eastAsia"/>
          <w:sz w:val="28"/>
          <w:lang w:eastAsia="zh-CN"/>
        </w:rPr>
        <w:t>六、套件类产品项目概论</w:t>
      </w:r>
      <w:bookmarkEnd w:id="18"/>
    </w:p>
    <w:p>
      <w:pPr>
        <w:pStyle w:val="Heading2"/>
        <w:rPr>
          <w:rFonts w:ascii="仿宋" w:eastAsia="仿宋" w:hAnsi="仿宋" w:cs="仿宋" w:hint="eastAsia"/>
          <w:lang w:eastAsia="zh-CN"/>
        </w:rPr>
      </w:pPr>
      <w:bookmarkStart w:id="19" w:name="_Toc14664"/>
      <w:r>
        <w:rPr>
          <w:rFonts w:ascii="仿宋" w:eastAsia="仿宋" w:hAnsi="仿宋" w:cs="仿宋" w:hint="eastAsia"/>
          <w:lang w:eastAsia="zh-CN"/>
        </w:rPr>
        <w:t>(一)、套件类产品项目概况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套件类产品项目的起源追溯至对市场的深入洞察。市场的不断演变与变革为套件类产品项目提供了难得的机遇。当前市场存在的需求缺口和变革的大环境共同构成了套件类产品项目的背景。这个套件类产品项目旨在充分利用市场机遇，填补行业中尚未满足的需求，为客户提供全新的解决方案。市场的变革和需求的增长使得这个套件类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套件类产品项目名称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套件类产品项目正式命名为套件类产品。这个名称不仅仅是一个标识，更代表了套件类产品项目的核心理念和愿景。它蕴含着套件类产品项目所要解决问题的关键字，具有强烈的表达和辨识度，为套件类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套件类产品项目目标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套件类产品项目的核心目标是提供一种全新、高效的解决方案，满足客户日益增长的需求。套件类产品项目追求的不仅仅是满足市场需求，更是在市场中获得卓越的竞争优势。通过不断提升产品或服务的质量和创新水平，套件类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套件类产品项目范围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套件类产品项目全面涵盖了产品研发、制造、市场推广和售后服务，确保从产品设计到最终用户体验的全方位关注。这一全面的套件类产品项目范围是为了确保套件类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套件类产品项目时间表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套件类产品项目计划在未来18个月内完成，包括研发、测试、市场试点和正式推出等不同阶段。这个时间表的合理设计是为了确保套件类产品项目各个阶段的顺利推进，以便按时交付高质量的成果。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套件类产品项目预算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套件类产品项目总预算估算为XX百万美元，主要分配在研发、市场推广、人员培训和运营等方面。这一充足的预算为套件类产品项目提供了充足的资源，确保套件类产品项目在各个方面都能取得优异的表现。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套件类产品项目风险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套件类产品项目可能面临的风险包括市场接受度低、技术难题、竞争激烈等。套件类产品项目团队已经制定了相应的风险应对计划，通过前瞻性的风险管理，确保套件类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套件类产品项目团队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https://d.book118.com/905141003133011122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套件类产品项目计划设计方案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套件类产品项目计划设计方案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套件类产品项目计划设计方案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套件类产品项目计划设计方案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套件类产品项目计划设计方案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套件类产品项目计划设计方案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套件类产品项目计划设计方案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套件类产品项目计划设计方案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套件类产品项目计划设计方案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套件类产品项目计划设计方案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套件类产品项目计划设计方案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套件类产品项目计划设计方案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套件类产品项目计划设计方案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套件类产品项目计划设计方案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套件类产品项目计划设计方案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套件类产品项目计划设计方案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套件类产品项目计划设计方案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D66A02"/>
    <w:rsid w:val="5ED66A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141003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2024-03-04T00:21:00Z</dcterms:created>
  <dcterms:modified xsi:type="dcterms:W3CDTF">2024-03-04T00:21:45Z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033A13587C27485F894081FDABC74472_11</vt:lpwstr>
  </property>
  <property fmtid="{D5CDD505-2E9C-101B-9397-08002B2CF9AE}" pid="3" name="KSOProductBuildVer">
    <vt:lpwstr>2052-12.1.0.16388</vt:lpwstr>
  </property>
</Properties>
</file>