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14" w:history="1">
        <w:r>
          <w:rPr>
            <w:rFonts w:ascii="仿宋" w:eastAsia="仿宋" w:hAnsi="仿宋" w:cs="仿宋" w:hint="eastAsia"/>
            <w:lang w:eastAsia="zh-CN"/>
          </w:rPr>
          <w:t>概论</w:t>
        </w:r>
        <w:r>
          <w:tab/>
        </w:r>
        <w:r>
          <w:fldChar w:fldCharType="begin"/>
        </w:r>
        <w:r>
          <w:instrText xml:space="preserve"> PAGEREF _Toc22714 \h </w:instrText>
        </w:r>
        <w:r>
          <w:fldChar w:fldCharType="separate"/>
        </w:r>
        <w:r>
          <w:t>3</w:t>
        </w:r>
        <w:r>
          <w:fldChar w:fldCharType="end"/>
        </w:r>
      </w:hyperlink>
    </w:p>
    <w:p>
      <w:pPr>
        <w:pStyle w:val="TOC1"/>
        <w:tabs>
          <w:tab w:val="right" w:leader="dot" w:pos="8306"/>
        </w:tabs>
      </w:pPr>
      <w:hyperlink w:anchor="_Toc21847" w:history="1">
        <w:r>
          <w:rPr>
            <w:rFonts w:ascii="仿宋" w:eastAsia="仿宋" w:hAnsi="仿宋" w:cs="仿宋" w:hint="eastAsia"/>
            <w:lang w:eastAsia="zh-CN"/>
          </w:rPr>
          <w:t>一、醋酐项目概论</w:t>
        </w:r>
        <w:r>
          <w:tab/>
        </w:r>
        <w:r>
          <w:fldChar w:fldCharType="begin"/>
        </w:r>
        <w:r>
          <w:instrText xml:space="preserve"> PAGEREF _Toc21847 \h </w:instrText>
        </w:r>
        <w:r>
          <w:fldChar w:fldCharType="separate"/>
        </w:r>
        <w:r>
          <w:t>3</w:t>
        </w:r>
        <w:r>
          <w:fldChar w:fldCharType="end"/>
        </w:r>
      </w:hyperlink>
    </w:p>
    <w:p>
      <w:pPr>
        <w:pStyle w:val="TOC2"/>
        <w:tabs>
          <w:tab w:val="right" w:leader="dot" w:pos="8306"/>
        </w:tabs>
      </w:pPr>
      <w:hyperlink w:anchor="_Toc5460" w:history="1">
        <w:r>
          <w:rPr>
            <w:rFonts w:ascii="仿宋" w:eastAsia="仿宋" w:hAnsi="仿宋" w:cs="仿宋" w:hint="eastAsia"/>
            <w:lang w:eastAsia="zh-CN"/>
          </w:rPr>
          <w:t>(一)、项目申报单位概况</w:t>
        </w:r>
        <w:r>
          <w:tab/>
        </w:r>
        <w:r>
          <w:fldChar w:fldCharType="begin"/>
        </w:r>
        <w:r>
          <w:instrText xml:space="preserve"> PAGEREF _Toc5460 \h </w:instrText>
        </w:r>
        <w:r>
          <w:fldChar w:fldCharType="separate"/>
        </w:r>
        <w:r>
          <w:t>3</w:t>
        </w:r>
        <w:r>
          <w:fldChar w:fldCharType="end"/>
        </w:r>
      </w:hyperlink>
    </w:p>
    <w:p>
      <w:pPr>
        <w:pStyle w:val="TOC2"/>
        <w:tabs>
          <w:tab w:val="right" w:leader="dot" w:pos="8306"/>
        </w:tabs>
      </w:pPr>
      <w:hyperlink w:anchor="_Toc19084" w:history="1">
        <w:r>
          <w:rPr>
            <w:rFonts w:ascii="仿宋" w:eastAsia="仿宋" w:hAnsi="仿宋" w:cs="仿宋" w:hint="eastAsia"/>
            <w:lang w:eastAsia="zh-CN"/>
          </w:rPr>
          <w:t>(二)、项目概况</w:t>
        </w:r>
        <w:r>
          <w:tab/>
        </w:r>
        <w:r>
          <w:fldChar w:fldCharType="begin"/>
        </w:r>
        <w:r>
          <w:instrText xml:space="preserve"> PAGEREF _Toc19084 \h </w:instrText>
        </w:r>
        <w:r>
          <w:fldChar w:fldCharType="separate"/>
        </w:r>
        <w:r>
          <w:t>4</w:t>
        </w:r>
        <w:r>
          <w:fldChar w:fldCharType="end"/>
        </w:r>
      </w:hyperlink>
    </w:p>
    <w:p>
      <w:pPr>
        <w:pStyle w:val="TOC1"/>
        <w:tabs>
          <w:tab w:val="right" w:leader="dot" w:pos="8306"/>
        </w:tabs>
      </w:pPr>
      <w:hyperlink w:anchor="_Toc18249" w:history="1">
        <w:r>
          <w:rPr>
            <w:rFonts w:ascii="仿宋" w:eastAsia="仿宋" w:hAnsi="仿宋" w:cs="仿宋" w:hint="eastAsia"/>
            <w:lang w:eastAsia="zh-CN"/>
          </w:rPr>
          <w:t>二、项目选址研究</w:t>
        </w:r>
        <w:r>
          <w:tab/>
        </w:r>
        <w:r>
          <w:fldChar w:fldCharType="begin"/>
        </w:r>
        <w:r>
          <w:instrText xml:space="preserve"> PAGEREF _Toc18249 \h </w:instrText>
        </w:r>
        <w:r>
          <w:fldChar w:fldCharType="separate"/>
        </w:r>
        <w:r>
          <w:t>7</w:t>
        </w:r>
        <w:r>
          <w:fldChar w:fldCharType="end"/>
        </w:r>
      </w:hyperlink>
    </w:p>
    <w:p>
      <w:pPr>
        <w:pStyle w:val="TOC2"/>
        <w:tabs>
          <w:tab w:val="right" w:leader="dot" w:pos="8306"/>
        </w:tabs>
      </w:pPr>
      <w:hyperlink w:anchor="_Toc18452" w:history="1">
        <w:r>
          <w:rPr>
            <w:rFonts w:ascii="仿宋" w:eastAsia="仿宋" w:hAnsi="仿宋" w:cs="仿宋" w:hint="eastAsia"/>
            <w:lang w:eastAsia="zh-CN"/>
          </w:rPr>
          <w:t>(一)、项目选址原则</w:t>
        </w:r>
        <w:r>
          <w:tab/>
        </w:r>
        <w:r>
          <w:fldChar w:fldCharType="begin"/>
        </w:r>
        <w:r>
          <w:instrText xml:space="preserve"> PAGEREF _Toc18452 \h </w:instrText>
        </w:r>
        <w:r>
          <w:fldChar w:fldCharType="separate"/>
        </w:r>
        <w:r>
          <w:t>7</w:t>
        </w:r>
        <w:r>
          <w:fldChar w:fldCharType="end"/>
        </w:r>
      </w:hyperlink>
    </w:p>
    <w:p>
      <w:pPr>
        <w:pStyle w:val="TOC2"/>
        <w:tabs>
          <w:tab w:val="right" w:leader="dot" w:pos="8306"/>
        </w:tabs>
      </w:pPr>
      <w:hyperlink w:anchor="_Toc15393" w:history="1">
        <w:r>
          <w:rPr>
            <w:rFonts w:ascii="仿宋" w:eastAsia="仿宋" w:hAnsi="仿宋" w:cs="仿宋" w:hint="eastAsia"/>
            <w:lang w:eastAsia="zh-CN"/>
          </w:rPr>
          <w:t>(二)、项目选址</w:t>
        </w:r>
        <w:r>
          <w:tab/>
        </w:r>
        <w:r>
          <w:fldChar w:fldCharType="begin"/>
        </w:r>
        <w:r>
          <w:instrText xml:space="preserve"> PAGEREF _Toc15393 \h </w:instrText>
        </w:r>
        <w:r>
          <w:fldChar w:fldCharType="separate"/>
        </w:r>
        <w:r>
          <w:t>10</w:t>
        </w:r>
        <w:r>
          <w:fldChar w:fldCharType="end"/>
        </w:r>
      </w:hyperlink>
    </w:p>
    <w:p>
      <w:pPr>
        <w:pStyle w:val="TOC2"/>
        <w:tabs>
          <w:tab w:val="right" w:leader="dot" w:pos="8306"/>
        </w:tabs>
      </w:pPr>
      <w:hyperlink w:anchor="_Toc10844" w:history="1">
        <w:r>
          <w:rPr>
            <w:rFonts w:ascii="仿宋" w:eastAsia="仿宋" w:hAnsi="仿宋" w:cs="仿宋" w:hint="eastAsia"/>
            <w:lang w:eastAsia="zh-CN"/>
          </w:rPr>
          <w:t>(三)、建设条件分析</w:t>
        </w:r>
        <w:r>
          <w:tab/>
        </w:r>
        <w:r>
          <w:fldChar w:fldCharType="begin"/>
        </w:r>
        <w:r>
          <w:instrText xml:space="preserve"> PAGEREF _Toc10844 \h </w:instrText>
        </w:r>
        <w:r>
          <w:fldChar w:fldCharType="separate"/>
        </w:r>
        <w:r>
          <w:t>12</w:t>
        </w:r>
        <w:r>
          <w:fldChar w:fldCharType="end"/>
        </w:r>
      </w:hyperlink>
    </w:p>
    <w:p>
      <w:pPr>
        <w:pStyle w:val="TOC2"/>
        <w:tabs>
          <w:tab w:val="right" w:leader="dot" w:pos="8306"/>
        </w:tabs>
      </w:pPr>
      <w:hyperlink w:anchor="_Toc14201" w:history="1">
        <w:r>
          <w:rPr>
            <w:rFonts w:ascii="仿宋" w:eastAsia="仿宋" w:hAnsi="仿宋" w:cs="仿宋" w:hint="eastAsia"/>
            <w:lang w:eastAsia="zh-CN"/>
          </w:rPr>
          <w:t>(四)、用地控制指标</w:t>
        </w:r>
        <w:r>
          <w:tab/>
        </w:r>
        <w:r>
          <w:fldChar w:fldCharType="begin"/>
        </w:r>
        <w:r>
          <w:instrText xml:space="preserve"> PAGEREF _Toc14201 \h </w:instrText>
        </w:r>
        <w:r>
          <w:fldChar w:fldCharType="separate"/>
        </w:r>
        <w:r>
          <w:t>13</w:t>
        </w:r>
        <w:r>
          <w:fldChar w:fldCharType="end"/>
        </w:r>
      </w:hyperlink>
    </w:p>
    <w:p>
      <w:pPr>
        <w:pStyle w:val="TOC2"/>
        <w:tabs>
          <w:tab w:val="right" w:leader="dot" w:pos="8306"/>
        </w:tabs>
      </w:pPr>
      <w:hyperlink w:anchor="_Toc9194" w:history="1">
        <w:r>
          <w:rPr>
            <w:rFonts w:ascii="仿宋" w:eastAsia="仿宋" w:hAnsi="仿宋" w:cs="仿宋" w:hint="eastAsia"/>
            <w:lang w:eastAsia="zh-CN"/>
          </w:rPr>
          <w:t>(五)、地总体要求</w:t>
        </w:r>
        <w:r>
          <w:tab/>
        </w:r>
        <w:r>
          <w:fldChar w:fldCharType="begin"/>
        </w:r>
        <w:r>
          <w:instrText xml:space="preserve"> PAGEREF _Toc9194 \h </w:instrText>
        </w:r>
        <w:r>
          <w:fldChar w:fldCharType="separate"/>
        </w:r>
        <w:r>
          <w:t>15</w:t>
        </w:r>
        <w:r>
          <w:fldChar w:fldCharType="end"/>
        </w:r>
      </w:hyperlink>
    </w:p>
    <w:p>
      <w:pPr>
        <w:pStyle w:val="TOC2"/>
        <w:tabs>
          <w:tab w:val="right" w:leader="dot" w:pos="8306"/>
        </w:tabs>
      </w:pPr>
      <w:hyperlink w:anchor="_Toc4524" w:history="1">
        <w:r>
          <w:rPr>
            <w:rFonts w:ascii="仿宋" w:eastAsia="仿宋" w:hAnsi="仿宋" w:cs="仿宋" w:hint="eastAsia"/>
            <w:lang w:eastAsia="zh-CN"/>
          </w:rPr>
          <w:t>(六)、节约用地措施</w:t>
        </w:r>
        <w:r>
          <w:tab/>
        </w:r>
        <w:r>
          <w:fldChar w:fldCharType="begin"/>
        </w:r>
        <w:r>
          <w:instrText xml:space="preserve"> PAGEREF _Toc4524 \h </w:instrText>
        </w:r>
        <w:r>
          <w:fldChar w:fldCharType="separate"/>
        </w:r>
        <w:r>
          <w:t>16</w:t>
        </w:r>
        <w:r>
          <w:fldChar w:fldCharType="end"/>
        </w:r>
      </w:hyperlink>
    </w:p>
    <w:p>
      <w:pPr>
        <w:pStyle w:val="TOC2"/>
        <w:tabs>
          <w:tab w:val="right" w:leader="dot" w:pos="8306"/>
        </w:tabs>
      </w:pPr>
      <w:hyperlink w:anchor="_Toc9173" w:history="1">
        <w:r>
          <w:rPr>
            <w:rFonts w:ascii="仿宋" w:eastAsia="仿宋" w:hAnsi="仿宋" w:cs="仿宋" w:hint="eastAsia"/>
            <w:lang w:eastAsia="zh-CN"/>
          </w:rPr>
          <w:t>(七)、选址综合评价</w:t>
        </w:r>
        <w:r>
          <w:tab/>
        </w:r>
        <w:r>
          <w:fldChar w:fldCharType="begin"/>
        </w:r>
        <w:r>
          <w:instrText xml:space="preserve"> PAGEREF _Toc9173 \h </w:instrText>
        </w:r>
        <w:r>
          <w:fldChar w:fldCharType="separate"/>
        </w:r>
        <w:r>
          <w:t>17</w:t>
        </w:r>
        <w:r>
          <w:fldChar w:fldCharType="end"/>
        </w:r>
      </w:hyperlink>
    </w:p>
    <w:p>
      <w:pPr>
        <w:pStyle w:val="TOC1"/>
        <w:tabs>
          <w:tab w:val="right" w:leader="dot" w:pos="8306"/>
        </w:tabs>
      </w:pPr>
      <w:hyperlink w:anchor="_Toc15611" w:history="1">
        <w:r>
          <w:rPr>
            <w:rFonts w:ascii="仿宋" w:eastAsia="仿宋" w:hAnsi="仿宋" w:cs="仿宋" w:hint="eastAsia"/>
            <w:lang w:eastAsia="zh-CN"/>
          </w:rPr>
          <w:t>三、资源开发及综合利用分析</w:t>
        </w:r>
        <w:r>
          <w:tab/>
        </w:r>
        <w:r>
          <w:fldChar w:fldCharType="begin"/>
        </w:r>
        <w:r>
          <w:instrText xml:space="preserve"> PAGEREF _Toc15611 \h </w:instrText>
        </w:r>
        <w:r>
          <w:fldChar w:fldCharType="separate"/>
        </w:r>
        <w:r>
          <w:t>18</w:t>
        </w:r>
        <w:r>
          <w:fldChar w:fldCharType="end"/>
        </w:r>
      </w:hyperlink>
    </w:p>
    <w:p>
      <w:pPr>
        <w:pStyle w:val="TOC2"/>
        <w:tabs>
          <w:tab w:val="right" w:leader="dot" w:pos="8306"/>
        </w:tabs>
      </w:pPr>
      <w:hyperlink w:anchor="_Toc7383" w:history="1">
        <w:r>
          <w:rPr>
            <w:rFonts w:ascii="仿宋" w:eastAsia="仿宋" w:hAnsi="仿宋" w:cs="仿宋" w:hint="eastAsia"/>
            <w:lang w:eastAsia="zh-CN"/>
          </w:rPr>
          <w:t>(一)、资源开发方案</w:t>
        </w:r>
        <w:r>
          <w:tab/>
        </w:r>
        <w:r>
          <w:fldChar w:fldCharType="begin"/>
        </w:r>
        <w:r>
          <w:instrText xml:space="preserve"> PAGEREF _Toc7383 \h </w:instrText>
        </w:r>
        <w:r>
          <w:fldChar w:fldCharType="separate"/>
        </w:r>
        <w:r>
          <w:t>18</w:t>
        </w:r>
        <w:r>
          <w:fldChar w:fldCharType="end"/>
        </w:r>
      </w:hyperlink>
    </w:p>
    <w:p>
      <w:pPr>
        <w:pStyle w:val="TOC2"/>
        <w:tabs>
          <w:tab w:val="right" w:leader="dot" w:pos="8306"/>
        </w:tabs>
      </w:pPr>
      <w:hyperlink w:anchor="_Toc27850" w:history="1">
        <w:r>
          <w:rPr>
            <w:rFonts w:ascii="仿宋" w:eastAsia="仿宋" w:hAnsi="仿宋" w:cs="仿宋" w:hint="eastAsia"/>
            <w:lang w:eastAsia="zh-CN"/>
          </w:rPr>
          <w:t>(二)、资源利用方案</w:t>
        </w:r>
        <w:r>
          <w:tab/>
        </w:r>
        <w:r>
          <w:fldChar w:fldCharType="begin"/>
        </w:r>
        <w:r>
          <w:instrText xml:space="preserve"> PAGEREF _Toc27850 \h </w:instrText>
        </w:r>
        <w:r>
          <w:fldChar w:fldCharType="separate"/>
        </w:r>
        <w:r>
          <w:t>20</w:t>
        </w:r>
        <w:r>
          <w:fldChar w:fldCharType="end"/>
        </w:r>
      </w:hyperlink>
    </w:p>
    <w:p>
      <w:pPr>
        <w:pStyle w:val="TOC2"/>
        <w:tabs>
          <w:tab w:val="right" w:leader="dot" w:pos="8306"/>
        </w:tabs>
      </w:pPr>
      <w:hyperlink w:anchor="_Toc6667" w:history="1">
        <w:r>
          <w:rPr>
            <w:rFonts w:ascii="仿宋" w:eastAsia="仿宋" w:hAnsi="仿宋" w:cs="仿宋" w:hint="eastAsia"/>
            <w:lang w:eastAsia="zh-CN"/>
          </w:rPr>
          <w:t>(三)、资源节约措施</w:t>
        </w:r>
        <w:r>
          <w:tab/>
        </w:r>
        <w:r>
          <w:fldChar w:fldCharType="begin"/>
        </w:r>
        <w:r>
          <w:instrText xml:space="preserve"> PAGEREF _Toc6667 \h </w:instrText>
        </w:r>
        <w:r>
          <w:fldChar w:fldCharType="separate"/>
        </w:r>
        <w:r>
          <w:t>21</w:t>
        </w:r>
        <w:r>
          <w:fldChar w:fldCharType="end"/>
        </w:r>
      </w:hyperlink>
    </w:p>
    <w:p>
      <w:pPr>
        <w:pStyle w:val="TOC1"/>
        <w:tabs>
          <w:tab w:val="right" w:leader="dot" w:pos="8306"/>
        </w:tabs>
      </w:pPr>
      <w:hyperlink w:anchor="_Toc14313" w:history="1">
        <w:r>
          <w:rPr>
            <w:rFonts w:ascii="仿宋" w:eastAsia="仿宋" w:hAnsi="仿宋" w:cs="仿宋" w:hint="eastAsia"/>
            <w:lang w:eastAsia="zh-CN"/>
          </w:rPr>
          <w:t>四、发展规划、产业政策和行业准入分析</w:t>
        </w:r>
        <w:r>
          <w:tab/>
        </w:r>
        <w:r>
          <w:fldChar w:fldCharType="begin"/>
        </w:r>
        <w:r>
          <w:instrText xml:space="preserve"> PAGEREF _Toc14313 \h </w:instrText>
        </w:r>
        <w:r>
          <w:fldChar w:fldCharType="separate"/>
        </w:r>
        <w:r>
          <w:t>22</w:t>
        </w:r>
        <w:r>
          <w:fldChar w:fldCharType="end"/>
        </w:r>
      </w:hyperlink>
    </w:p>
    <w:p>
      <w:pPr>
        <w:pStyle w:val="TOC2"/>
        <w:tabs>
          <w:tab w:val="right" w:leader="dot" w:pos="8306"/>
        </w:tabs>
      </w:pPr>
      <w:hyperlink w:anchor="_Toc13982" w:history="1">
        <w:r>
          <w:rPr>
            <w:rFonts w:ascii="仿宋" w:eastAsia="仿宋" w:hAnsi="仿宋" w:cs="仿宋" w:hint="eastAsia"/>
            <w:lang w:eastAsia="zh-CN"/>
          </w:rPr>
          <w:t>(一)、发展规划分析</w:t>
        </w:r>
        <w:r>
          <w:tab/>
        </w:r>
        <w:r>
          <w:fldChar w:fldCharType="begin"/>
        </w:r>
        <w:r>
          <w:instrText xml:space="preserve"> PAGEREF _Toc13982 \h </w:instrText>
        </w:r>
        <w:r>
          <w:fldChar w:fldCharType="separate"/>
        </w:r>
        <w:r>
          <w:t>22</w:t>
        </w:r>
        <w:r>
          <w:fldChar w:fldCharType="end"/>
        </w:r>
      </w:hyperlink>
    </w:p>
    <w:p>
      <w:pPr>
        <w:pStyle w:val="TOC2"/>
        <w:tabs>
          <w:tab w:val="right" w:leader="dot" w:pos="8306"/>
        </w:tabs>
      </w:pPr>
      <w:hyperlink w:anchor="_Toc5635" w:history="1">
        <w:r>
          <w:rPr>
            <w:rFonts w:ascii="仿宋" w:eastAsia="仿宋" w:hAnsi="仿宋" w:cs="仿宋" w:hint="eastAsia"/>
            <w:lang w:eastAsia="zh-CN"/>
          </w:rPr>
          <w:t>(二)、产业政策分析</w:t>
        </w:r>
        <w:r>
          <w:tab/>
        </w:r>
        <w:r>
          <w:fldChar w:fldCharType="begin"/>
        </w:r>
        <w:r>
          <w:instrText xml:space="preserve"> PAGEREF _Toc5635 \h </w:instrText>
        </w:r>
        <w:r>
          <w:fldChar w:fldCharType="separate"/>
        </w:r>
        <w:r>
          <w:t>23</w:t>
        </w:r>
        <w:r>
          <w:fldChar w:fldCharType="end"/>
        </w:r>
      </w:hyperlink>
    </w:p>
    <w:p>
      <w:pPr>
        <w:pStyle w:val="TOC2"/>
        <w:tabs>
          <w:tab w:val="right" w:leader="dot" w:pos="8306"/>
        </w:tabs>
      </w:pPr>
      <w:hyperlink w:anchor="_Toc30710" w:history="1">
        <w:r>
          <w:rPr>
            <w:rFonts w:ascii="仿宋" w:eastAsia="仿宋" w:hAnsi="仿宋" w:cs="仿宋" w:hint="eastAsia"/>
            <w:lang w:eastAsia="zh-CN"/>
          </w:rPr>
          <w:t>(三)、行业准入分析</w:t>
        </w:r>
        <w:r>
          <w:tab/>
        </w:r>
        <w:r>
          <w:fldChar w:fldCharType="begin"/>
        </w:r>
        <w:r>
          <w:instrText xml:space="preserve"> PAGEREF _Toc30710 \h </w:instrText>
        </w:r>
        <w:r>
          <w:fldChar w:fldCharType="separate"/>
        </w:r>
        <w:r>
          <w:t>25</w:t>
        </w:r>
        <w:r>
          <w:fldChar w:fldCharType="end"/>
        </w:r>
      </w:hyperlink>
    </w:p>
    <w:p>
      <w:pPr>
        <w:pStyle w:val="TOC1"/>
        <w:tabs>
          <w:tab w:val="right" w:leader="dot" w:pos="8306"/>
        </w:tabs>
      </w:pPr>
      <w:hyperlink w:anchor="_Toc22953" w:history="1">
        <w:r>
          <w:rPr>
            <w:rFonts w:ascii="仿宋" w:eastAsia="仿宋" w:hAnsi="仿宋" w:cs="仿宋" w:hint="eastAsia"/>
            <w:lang w:eastAsia="zh-CN"/>
          </w:rPr>
          <w:t>五、项目监理与质量保证</w:t>
        </w:r>
        <w:r>
          <w:tab/>
        </w:r>
        <w:r>
          <w:fldChar w:fldCharType="begin"/>
        </w:r>
        <w:r>
          <w:instrText xml:space="preserve"> PAGEREF _Toc22953 \h </w:instrText>
        </w:r>
        <w:r>
          <w:fldChar w:fldCharType="separate"/>
        </w:r>
        <w:r>
          <w:t>26</w:t>
        </w:r>
        <w:r>
          <w:fldChar w:fldCharType="end"/>
        </w:r>
      </w:hyperlink>
    </w:p>
    <w:p>
      <w:pPr>
        <w:pStyle w:val="TOC2"/>
        <w:tabs>
          <w:tab w:val="right" w:leader="dot" w:pos="8306"/>
        </w:tabs>
      </w:pPr>
      <w:hyperlink w:anchor="_Toc17946" w:history="1">
        <w:r>
          <w:rPr>
            <w:rFonts w:ascii="仿宋" w:eastAsia="仿宋" w:hAnsi="仿宋" w:cs="仿宋" w:hint="eastAsia"/>
            <w:lang w:eastAsia="zh-CN"/>
          </w:rPr>
          <w:t>(一)、监理体系构建</w:t>
        </w:r>
        <w:r>
          <w:tab/>
        </w:r>
        <w:r>
          <w:fldChar w:fldCharType="begin"/>
        </w:r>
        <w:r>
          <w:instrText xml:space="preserve"> PAGEREF _Toc17946 \h </w:instrText>
        </w:r>
        <w:r>
          <w:fldChar w:fldCharType="separate"/>
        </w:r>
        <w:r>
          <w:t>26</w:t>
        </w:r>
        <w:r>
          <w:fldChar w:fldCharType="end"/>
        </w:r>
      </w:hyperlink>
    </w:p>
    <w:p>
      <w:pPr>
        <w:pStyle w:val="TOC2"/>
        <w:tabs>
          <w:tab w:val="right" w:leader="dot" w:pos="8306"/>
        </w:tabs>
      </w:pPr>
      <w:hyperlink w:anchor="_Toc5014" w:history="1">
        <w:r>
          <w:rPr>
            <w:rFonts w:ascii="仿宋" w:eastAsia="仿宋" w:hAnsi="仿宋" w:cs="仿宋" w:hint="eastAsia"/>
            <w:lang w:eastAsia="zh-CN"/>
          </w:rPr>
          <w:t>(二)、质量保证体系实施</w:t>
        </w:r>
        <w:r>
          <w:tab/>
        </w:r>
        <w:r>
          <w:fldChar w:fldCharType="begin"/>
        </w:r>
        <w:r>
          <w:instrText xml:space="preserve"> PAGEREF _Toc5014 \h </w:instrText>
        </w:r>
        <w:r>
          <w:fldChar w:fldCharType="separate"/>
        </w:r>
        <w:r>
          <w:t>27</w:t>
        </w:r>
        <w:r>
          <w:fldChar w:fldCharType="end"/>
        </w:r>
      </w:hyperlink>
    </w:p>
    <w:p>
      <w:pPr>
        <w:pStyle w:val="TOC2"/>
        <w:tabs>
          <w:tab w:val="right" w:leader="dot" w:pos="8306"/>
        </w:tabs>
      </w:pPr>
      <w:hyperlink w:anchor="_Toc23656" w:history="1">
        <w:r>
          <w:rPr>
            <w:rFonts w:ascii="仿宋" w:eastAsia="仿宋" w:hAnsi="仿宋" w:cs="仿宋" w:hint="eastAsia"/>
            <w:lang w:eastAsia="zh-CN"/>
          </w:rPr>
          <w:t>(三)、监理与质量控制流程</w:t>
        </w:r>
        <w:r>
          <w:tab/>
        </w:r>
        <w:r>
          <w:fldChar w:fldCharType="begin"/>
        </w:r>
        <w:r>
          <w:instrText xml:space="preserve"> PAGEREF _Toc23656 \h </w:instrText>
        </w:r>
        <w:r>
          <w:fldChar w:fldCharType="separate"/>
        </w:r>
        <w:r>
          <w:t>28</w:t>
        </w:r>
        <w:r>
          <w:fldChar w:fldCharType="end"/>
        </w:r>
      </w:hyperlink>
    </w:p>
    <w:p>
      <w:pPr>
        <w:pStyle w:val="TOC1"/>
        <w:tabs>
          <w:tab w:val="right" w:leader="dot" w:pos="8306"/>
        </w:tabs>
      </w:pPr>
      <w:hyperlink w:anchor="_Toc28949" w:history="1">
        <w:r>
          <w:rPr>
            <w:rFonts w:ascii="仿宋" w:eastAsia="仿宋" w:hAnsi="仿宋" w:cs="仿宋" w:hint="eastAsia"/>
            <w:lang w:eastAsia="zh-CN"/>
          </w:rPr>
          <w:t>六、社会影响分析</w:t>
        </w:r>
        <w:r>
          <w:tab/>
        </w:r>
        <w:r>
          <w:fldChar w:fldCharType="begin"/>
        </w:r>
        <w:r>
          <w:instrText xml:space="preserve"> PAGEREF _Toc28949 \h </w:instrText>
        </w:r>
        <w:r>
          <w:fldChar w:fldCharType="separate"/>
        </w:r>
        <w:r>
          <w:t>28</w:t>
        </w:r>
        <w:r>
          <w:fldChar w:fldCharType="end"/>
        </w:r>
      </w:hyperlink>
    </w:p>
    <w:p>
      <w:pPr>
        <w:pStyle w:val="TOC2"/>
        <w:tabs>
          <w:tab w:val="right" w:leader="dot" w:pos="8306"/>
        </w:tabs>
      </w:pPr>
      <w:hyperlink w:anchor="_Toc7379" w:history="1">
        <w:r>
          <w:rPr>
            <w:rFonts w:ascii="仿宋" w:eastAsia="仿宋" w:hAnsi="仿宋" w:cs="仿宋" w:hint="eastAsia"/>
            <w:lang w:eastAsia="zh-CN"/>
          </w:rPr>
          <w:t>(一)、社会影响效果分析</w:t>
        </w:r>
        <w:r>
          <w:tab/>
        </w:r>
        <w:r>
          <w:fldChar w:fldCharType="begin"/>
        </w:r>
        <w:r>
          <w:instrText xml:space="preserve"> PAGEREF _Toc7379 \h </w:instrText>
        </w:r>
        <w:r>
          <w:fldChar w:fldCharType="separate"/>
        </w:r>
        <w:r>
          <w:t>28</w:t>
        </w:r>
        <w:r>
          <w:fldChar w:fldCharType="end"/>
        </w:r>
      </w:hyperlink>
    </w:p>
    <w:p>
      <w:pPr>
        <w:pStyle w:val="TOC2"/>
        <w:tabs>
          <w:tab w:val="right" w:leader="dot" w:pos="8306"/>
        </w:tabs>
      </w:pPr>
      <w:hyperlink w:anchor="_Toc30396" w:history="1">
        <w:r>
          <w:rPr>
            <w:rFonts w:ascii="仿宋" w:eastAsia="仿宋" w:hAnsi="仿宋" w:cs="仿宋" w:hint="eastAsia"/>
            <w:lang w:eastAsia="zh-CN"/>
          </w:rPr>
          <w:t>(二)、社会适应性分析</w:t>
        </w:r>
        <w:r>
          <w:tab/>
        </w:r>
        <w:r>
          <w:fldChar w:fldCharType="begin"/>
        </w:r>
        <w:r>
          <w:instrText xml:space="preserve"> PAGEREF _Toc30396 \h </w:instrText>
        </w:r>
        <w:r>
          <w:fldChar w:fldCharType="separate"/>
        </w:r>
        <w:r>
          <w:t>31</w:t>
        </w:r>
        <w:r>
          <w:fldChar w:fldCharType="end"/>
        </w:r>
      </w:hyperlink>
    </w:p>
    <w:p>
      <w:pPr>
        <w:pStyle w:val="TOC2"/>
        <w:tabs>
          <w:tab w:val="right" w:leader="dot" w:pos="8306"/>
        </w:tabs>
      </w:pPr>
      <w:hyperlink w:anchor="_Toc16962" w:history="1">
        <w:r>
          <w:rPr>
            <w:rFonts w:ascii="仿宋" w:eastAsia="仿宋" w:hAnsi="仿宋" w:cs="仿宋" w:hint="eastAsia"/>
            <w:lang w:eastAsia="zh-CN"/>
          </w:rPr>
          <w:t>(三)、社会风险及对策分析</w:t>
        </w:r>
        <w:r>
          <w:tab/>
        </w:r>
        <w:r>
          <w:fldChar w:fldCharType="begin"/>
        </w:r>
        <w:r>
          <w:instrText xml:space="preserve"> PAGEREF _Toc16962 \h </w:instrText>
        </w:r>
        <w:r>
          <w:fldChar w:fldCharType="separate"/>
        </w:r>
        <w:r>
          <w:t>32</w:t>
        </w:r>
        <w:r>
          <w:fldChar w:fldCharType="end"/>
        </w:r>
      </w:hyperlink>
    </w:p>
    <w:p>
      <w:pPr>
        <w:pStyle w:val="TOC1"/>
        <w:tabs>
          <w:tab w:val="right" w:leader="dot" w:pos="8306"/>
        </w:tabs>
      </w:pPr>
      <w:hyperlink w:anchor="_Toc16856" w:history="1">
        <w:r>
          <w:rPr>
            <w:rFonts w:ascii="仿宋" w:eastAsia="仿宋" w:hAnsi="仿宋" w:cs="仿宋" w:hint="eastAsia"/>
            <w:lang w:eastAsia="zh-CN"/>
          </w:rPr>
          <w:t>七、技术创新与产业升级</w:t>
        </w:r>
        <w:r>
          <w:tab/>
        </w:r>
        <w:r>
          <w:fldChar w:fldCharType="begin"/>
        </w:r>
        <w:r>
          <w:instrText xml:space="preserve"> PAGEREF _Toc16856 \h </w:instrText>
        </w:r>
        <w:r>
          <w:fldChar w:fldCharType="separate"/>
        </w:r>
        <w:r>
          <w:t>36</w:t>
        </w:r>
        <w:r>
          <w:fldChar w:fldCharType="end"/>
        </w:r>
      </w:hyperlink>
    </w:p>
    <w:p>
      <w:pPr>
        <w:pStyle w:val="TOC2"/>
        <w:tabs>
          <w:tab w:val="right" w:leader="dot" w:pos="8306"/>
        </w:tabs>
      </w:pPr>
      <w:hyperlink w:anchor="_Toc4815" w:history="1">
        <w:r>
          <w:rPr>
            <w:rFonts w:ascii="仿宋" w:eastAsia="仿宋" w:hAnsi="仿宋" w:cs="仿宋" w:hint="eastAsia"/>
            <w:lang w:eastAsia="zh-CN"/>
          </w:rPr>
          <w:t>(一)、技术创新方向与目标</w:t>
        </w:r>
        <w:r>
          <w:tab/>
        </w:r>
        <w:r>
          <w:fldChar w:fldCharType="begin"/>
        </w:r>
        <w:r>
          <w:instrText xml:space="preserve"> PAGEREF _Toc4815 \h </w:instrText>
        </w:r>
        <w:r>
          <w:fldChar w:fldCharType="separate"/>
        </w:r>
        <w:r>
          <w:t>36</w:t>
        </w:r>
        <w:r>
          <w:fldChar w:fldCharType="end"/>
        </w:r>
      </w:hyperlink>
    </w:p>
    <w:p>
      <w:pPr>
        <w:pStyle w:val="TOC2"/>
        <w:tabs>
          <w:tab w:val="right" w:leader="dot" w:pos="8306"/>
        </w:tabs>
      </w:pPr>
      <w:hyperlink w:anchor="_Toc3633" w:history="1">
        <w:r>
          <w:rPr>
            <w:rFonts w:ascii="仿宋" w:eastAsia="仿宋" w:hAnsi="仿宋" w:cs="仿宋" w:hint="eastAsia"/>
            <w:lang w:eastAsia="zh-CN"/>
          </w:rPr>
          <w:t>(二)、产业升级路径与措施</w:t>
        </w:r>
        <w:r>
          <w:tab/>
        </w:r>
        <w:r>
          <w:fldChar w:fldCharType="begin"/>
        </w:r>
        <w:r>
          <w:instrText xml:space="preserve"> PAGEREF _Toc3633 \h </w:instrText>
        </w:r>
        <w:r>
          <w:fldChar w:fldCharType="separate"/>
        </w:r>
        <w:r>
          <w:t>37</w:t>
        </w:r>
        <w:r>
          <w:fldChar w:fldCharType="end"/>
        </w:r>
      </w:hyperlink>
    </w:p>
    <w:p>
      <w:pPr>
        <w:pStyle w:val="TOC1"/>
        <w:tabs>
          <w:tab w:val="right" w:leader="dot" w:pos="8306"/>
        </w:tabs>
      </w:pPr>
      <w:hyperlink w:anchor="_Toc30952" w:history="1">
        <w:r>
          <w:rPr>
            <w:rFonts w:ascii="仿宋" w:eastAsia="仿宋" w:hAnsi="仿宋" w:cs="仿宋" w:hint="eastAsia"/>
            <w:lang w:eastAsia="zh-CN"/>
          </w:rPr>
          <w:t>八、客户关系管理与市场拓展</w:t>
        </w:r>
        <w:r>
          <w:tab/>
        </w:r>
        <w:r>
          <w:fldChar w:fldCharType="begin"/>
        </w:r>
        <w:r>
          <w:instrText xml:space="preserve"> PAGEREF _Toc30952 \h </w:instrText>
        </w:r>
        <w:r>
          <w:fldChar w:fldCharType="separate"/>
        </w:r>
        <w:r>
          <w:t>38</w:t>
        </w:r>
        <w:r>
          <w:fldChar w:fldCharType="end"/>
        </w:r>
      </w:hyperlink>
    </w:p>
    <w:p>
      <w:pPr>
        <w:pStyle w:val="TOC2"/>
        <w:tabs>
          <w:tab w:val="right" w:leader="dot" w:pos="8306"/>
        </w:tabs>
      </w:pPr>
      <w:hyperlink w:anchor="_Toc27419" w:history="1">
        <w:r>
          <w:rPr>
            <w:rFonts w:ascii="仿宋" w:eastAsia="仿宋" w:hAnsi="仿宋" w:cs="仿宋" w:hint="eastAsia"/>
            <w:lang w:eastAsia="zh-CN"/>
          </w:rPr>
          <w:t>(一)、客户关系管理策略</w:t>
        </w:r>
        <w:r>
          <w:tab/>
        </w:r>
        <w:r>
          <w:fldChar w:fldCharType="begin"/>
        </w:r>
        <w:r>
          <w:instrText xml:space="preserve"> PAGEREF _Toc27419 \h </w:instrText>
        </w:r>
        <w:r>
          <w:fldChar w:fldCharType="separate"/>
        </w:r>
        <w:r>
          <w:t>38</w:t>
        </w:r>
        <w:r>
          <w:fldChar w:fldCharType="end"/>
        </w:r>
      </w:hyperlink>
    </w:p>
    <w:p>
      <w:pPr>
        <w:pStyle w:val="TOC2"/>
        <w:tabs>
          <w:tab w:val="right" w:leader="dot" w:pos="8306"/>
        </w:tabs>
      </w:pPr>
      <w:hyperlink w:anchor="_Toc25259" w:history="1">
        <w:r>
          <w:rPr>
            <w:rFonts w:ascii="仿宋" w:eastAsia="仿宋" w:hAnsi="仿宋" w:cs="仿宋" w:hint="eastAsia"/>
            <w:lang w:eastAsia="zh-CN"/>
          </w:rPr>
          <w:t>(二)、市场拓展方案</w:t>
        </w:r>
        <w:r>
          <w:tab/>
        </w:r>
        <w:r>
          <w:fldChar w:fldCharType="begin"/>
        </w:r>
        <w:r>
          <w:instrText xml:space="preserve"> PAGEREF _Toc25259 \h </w:instrText>
        </w:r>
        <w:r>
          <w:fldChar w:fldCharType="separate"/>
        </w:r>
        <w:r>
          <w:t>39</w:t>
        </w:r>
        <w:r>
          <w:fldChar w:fldCharType="end"/>
        </w:r>
      </w:hyperlink>
    </w:p>
    <w:p>
      <w:pPr>
        <w:pStyle w:val="TOC1"/>
        <w:tabs>
          <w:tab w:val="right" w:leader="dot" w:pos="8306"/>
        </w:tabs>
      </w:pPr>
      <w:hyperlink w:anchor="_Toc8689" w:history="1">
        <w:r>
          <w:rPr>
            <w:rFonts w:ascii="仿宋" w:eastAsia="仿宋" w:hAnsi="仿宋" w:cs="仿宋" w:hint="eastAsia"/>
            <w:lang w:eastAsia="zh-CN"/>
          </w:rPr>
          <w:t>九、环境保护与治理方案</w:t>
        </w:r>
        <w:r>
          <w:tab/>
        </w:r>
        <w:r>
          <w:fldChar w:fldCharType="begin"/>
        </w:r>
        <w:r>
          <w:instrText xml:space="preserve"> PAGEREF _Toc8689 \h </w:instrText>
        </w:r>
        <w:r>
          <w:fldChar w:fldCharType="separate"/>
        </w:r>
        <w:r>
          <w:t>40</w:t>
        </w:r>
        <w:r>
          <w:fldChar w:fldCharType="end"/>
        </w:r>
      </w:hyperlink>
    </w:p>
    <w:p>
      <w:pPr>
        <w:pStyle w:val="TOC2"/>
        <w:tabs>
          <w:tab w:val="right" w:leader="dot" w:pos="8306"/>
        </w:tabs>
      </w:pPr>
      <w:hyperlink w:anchor="_Toc242" w:history="1">
        <w:r>
          <w:rPr>
            <w:rFonts w:ascii="仿宋" w:eastAsia="仿宋" w:hAnsi="仿宋" w:cs="仿宋" w:hint="eastAsia"/>
            <w:lang w:eastAsia="zh-CN"/>
          </w:rPr>
          <w:t>(一)、项目环境影响评估</w:t>
        </w:r>
        <w:r>
          <w:tab/>
        </w:r>
        <w:r>
          <w:fldChar w:fldCharType="begin"/>
        </w:r>
        <w:r>
          <w:instrText xml:space="preserve"> PAGEREF _Toc242 \h </w:instrText>
        </w:r>
        <w:r>
          <w:fldChar w:fldCharType="separate"/>
        </w:r>
        <w:r>
          <w:t>40</w:t>
        </w:r>
        <w:r>
          <w:fldChar w:fldCharType="end"/>
        </w:r>
      </w:hyperlink>
    </w:p>
    <w:p>
      <w:pPr>
        <w:pStyle w:val="TOC2"/>
        <w:tabs>
          <w:tab w:val="right" w:leader="dot" w:pos="8306"/>
        </w:tabs>
      </w:pPr>
      <w:hyperlink w:anchor="_Toc8546" w:history="1">
        <w:r>
          <w:rPr>
            <w:rFonts w:ascii="仿宋" w:eastAsia="仿宋" w:hAnsi="仿宋" w:cs="仿宋" w:hint="eastAsia"/>
            <w:lang w:eastAsia="zh-CN"/>
          </w:rPr>
          <w:t>(二)、环境保护措施与治理方案</w:t>
        </w:r>
        <w:r>
          <w:tab/>
        </w:r>
        <w:r>
          <w:fldChar w:fldCharType="begin"/>
        </w:r>
        <w:r>
          <w:instrText xml:space="preserve"> PAGEREF _Toc8546 \h </w:instrText>
        </w:r>
        <w:r>
          <w:fldChar w:fldCharType="separate"/>
        </w:r>
        <w:r>
          <w:t>41</w:t>
        </w:r>
        <w:r>
          <w:fldChar w:fldCharType="end"/>
        </w:r>
      </w:hyperlink>
    </w:p>
    <w:p>
      <w:pPr>
        <w:pStyle w:val="TOC1"/>
        <w:tabs>
          <w:tab w:val="right" w:leader="dot" w:pos="8306"/>
        </w:tabs>
      </w:pPr>
      <w:hyperlink w:anchor="_Toc3050" w:history="1">
        <w:r>
          <w:rPr>
            <w:rFonts w:ascii="仿宋" w:eastAsia="仿宋" w:hAnsi="仿宋" w:cs="仿宋" w:hint="eastAsia"/>
            <w:lang w:eastAsia="zh-CN"/>
          </w:rPr>
          <w:t>十、环境保护与绿色发展</w:t>
        </w:r>
        <w:r>
          <w:tab/>
        </w:r>
        <w:r>
          <w:fldChar w:fldCharType="begin"/>
        </w:r>
        <w:r>
          <w:instrText xml:space="preserve"> PAGEREF _Toc3050 \h </w:instrText>
        </w:r>
        <w:r>
          <w:fldChar w:fldCharType="separate"/>
        </w:r>
        <w:r>
          <w:t>41</w:t>
        </w:r>
        <w:r>
          <w:fldChar w:fldCharType="end"/>
        </w:r>
      </w:hyperlink>
    </w:p>
    <w:p>
      <w:pPr>
        <w:pStyle w:val="TOC2"/>
        <w:tabs>
          <w:tab w:val="right" w:leader="dot" w:pos="8306"/>
        </w:tabs>
      </w:pPr>
      <w:hyperlink w:anchor="_Toc7231" w:history="1">
        <w:r>
          <w:rPr>
            <w:rFonts w:ascii="仿宋" w:eastAsia="仿宋" w:hAnsi="仿宋" w:cs="仿宋" w:hint="eastAsia"/>
            <w:lang w:eastAsia="zh-CN"/>
          </w:rPr>
          <w:t>(一)、环境保护措施</w:t>
        </w:r>
        <w:r>
          <w:tab/>
        </w:r>
        <w:r>
          <w:fldChar w:fldCharType="begin"/>
        </w:r>
        <w:r>
          <w:instrText xml:space="preserve"> PAGEREF _Toc7231 \h </w:instrText>
        </w:r>
        <w:r>
          <w:fldChar w:fldCharType="separate"/>
        </w:r>
        <w:r>
          <w:t>41</w:t>
        </w:r>
        <w:r>
          <w:fldChar w:fldCharType="end"/>
        </w:r>
      </w:hyperlink>
    </w:p>
    <w:p>
      <w:pPr>
        <w:pStyle w:val="TOC2"/>
        <w:tabs>
          <w:tab w:val="right" w:leader="dot" w:pos="8306"/>
        </w:tabs>
      </w:pPr>
      <w:hyperlink w:anchor="_Toc8485" w:history="1">
        <w:r>
          <w:rPr>
            <w:rFonts w:ascii="仿宋" w:eastAsia="仿宋" w:hAnsi="仿宋" w:cs="仿宋" w:hint="eastAsia"/>
            <w:lang w:eastAsia="zh-CN"/>
          </w:rPr>
          <w:t>(二)、绿色发展与可持续发展策略</w:t>
        </w:r>
        <w:r>
          <w:tab/>
        </w:r>
        <w:r>
          <w:fldChar w:fldCharType="begin"/>
        </w:r>
        <w:r>
          <w:instrText xml:space="preserve"> PAGEREF _Toc8485 \h </w:instrText>
        </w:r>
        <w:r>
          <w:fldChar w:fldCharType="separate"/>
        </w:r>
        <w:r>
          <w:t>43</w:t>
        </w:r>
        <w:r>
          <w:fldChar w:fldCharType="end"/>
        </w:r>
      </w:hyperlink>
    </w:p>
    <w:p>
      <w:pPr>
        <w:pStyle w:val="TOC1"/>
        <w:tabs>
          <w:tab w:val="right" w:leader="dot" w:pos="8306"/>
        </w:tabs>
      </w:pPr>
      <w:hyperlink w:anchor="_Toc16304" w:history="1">
        <w:r>
          <w:rPr>
            <w:rFonts w:ascii="仿宋" w:eastAsia="仿宋" w:hAnsi="仿宋" w:cs="仿宋" w:hint="eastAsia"/>
            <w:lang w:eastAsia="zh-CN"/>
          </w:rPr>
          <w:t>十一、项目实施与管理方案</w:t>
        </w:r>
        <w:r>
          <w:tab/>
        </w:r>
        <w:r>
          <w:fldChar w:fldCharType="begin"/>
        </w:r>
        <w:r>
          <w:instrText xml:space="preserve"> PAGEREF _Toc16304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72" w:history="1">
        <w:r>
          <w:rPr>
            <w:rFonts w:ascii="仿宋" w:eastAsia="仿宋" w:hAnsi="仿宋" w:cs="仿宋" w:hint="eastAsia"/>
            <w:lang w:eastAsia="zh-CN"/>
          </w:rPr>
          <w:t>(一)、项目实施计划</w:t>
        </w:r>
        <w:r>
          <w:tab/>
        </w:r>
        <w:r>
          <w:fldChar w:fldCharType="begin"/>
        </w:r>
        <w:r>
          <w:instrText xml:space="preserve"> PAGEREF _Toc12172 \h </w:instrText>
        </w:r>
        <w:r>
          <w:fldChar w:fldCharType="separate"/>
        </w:r>
        <w:r>
          <w:t>45</w:t>
        </w:r>
        <w:r>
          <w:fldChar w:fldCharType="end"/>
        </w:r>
      </w:hyperlink>
    </w:p>
    <w:p>
      <w:pPr>
        <w:pStyle w:val="TOC2"/>
        <w:tabs>
          <w:tab w:val="right" w:leader="dot" w:pos="8306"/>
        </w:tabs>
      </w:pPr>
      <w:hyperlink w:anchor="_Toc17388" w:history="1">
        <w:r>
          <w:rPr>
            <w:rFonts w:ascii="仿宋" w:eastAsia="仿宋" w:hAnsi="仿宋" w:cs="仿宋" w:hint="eastAsia"/>
            <w:lang w:eastAsia="zh-CN"/>
          </w:rPr>
          <w:t>(二)、项目组织机构与职责</w:t>
        </w:r>
        <w:r>
          <w:tab/>
        </w:r>
        <w:r>
          <w:fldChar w:fldCharType="begin"/>
        </w:r>
        <w:r>
          <w:instrText xml:space="preserve"> PAGEREF _Toc17388 \h </w:instrText>
        </w:r>
        <w:r>
          <w:fldChar w:fldCharType="separate"/>
        </w:r>
        <w:r>
          <w:t>46</w:t>
        </w:r>
        <w:r>
          <w:fldChar w:fldCharType="end"/>
        </w:r>
      </w:hyperlink>
    </w:p>
    <w:p>
      <w:pPr>
        <w:pStyle w:val="TOC2"/>
        <w:tabs>
          <w:tab w:val="right" w:leader="dot" w:pos="8306"/>
        </w:tabs>
      </w:pPr>
      <w:hyperlink w:anchor="_Toc18337" w:history="1">
        <w:r>
          <w:rPr>
            <w:rFonts w:ascii="仿宋" w:eastAsia="仿宋" w:hAnsi="仿宋" w:cs="仿宋" w:hint="eastAsia"/>
            <w:lang w:eastAsia="zh-CN"/>
          </w:rPr>
          <w:t>(三)、项目管理与监控体系</w:t>
        </w:r>
        <w:r>
          <w:tab/>
        </w:r>
        <w:r>
          <w:fldChar w:fldCharType="begin"/>
        </w:r>
        <w:r>
          <w:instrText xml:space="preserve"> PAGEREF _Toc18337 \h </w:instrText>
        </w:r>
        <w:r>
          <w:fldChar w:fldCharType="separate"/>
        </w:r>
        <w:r>
          <w:t>49</w:t>
        </w:r>
        <w:r>
          <w:fldChar w:fldCharType="end"/>
        </w:r>
      </w:hyperlink>
    </w:p>
    <w:p>
      <w:pPr>
        <w:pStyle w:val="TOC1"/>
        <w:tabs>
          <w:tab w:val="right" w:leader="dot" w:pos="8306"/>
        </w:tabs>
      </w:pPr>
      <w:hyperlink w:anchor="_Toc29682" w:history="1">
        <w:r>
          <w:rPr>
            <w:rFonts w:ascii="仿宋" w:eastAsia="仿宋" w:hAnsi="仿宋" w:cs="仿宋" w:hint="eastAsia"/>
            <w:lang w:eastAsia="zh-CN"/>
          </w:rPr>
          <w:t>十二、安全与应急管理</w:t>
        </w:r>
        <w:r>
          <w:tab/>
        </w:r>
        <w:r>
          <w:fldChar w:fldCharType="begin"/>
        </w:r>
        <w:r>
          <w:instrText xml:space="preserve"> PAGEREF _Toc29682 \h </w:instrText>
        </w:r>
        <w:r>
          <w:fldChar w:fldCharType="separate"/>
        </w:r>
        <w:r>
          <w:t>50</w:t>
        </w:r>
        <w:r>
          <w:fldChar w:fldCharType="end"/>
        </w:r>
      </w:hyperlink>
    </w:p>
    <w:p>
      <w:pPr>
        <w:pStyle w:val="TOC2"/>
        <w:tabs>
          <w:tab w:val="right" w:leader="dot" w:pos="8306"/>
        </w:tabs>
      </w:pPr>
      <w:hyperlink w:anchor="_Toc6882" w:history="1">
        <w:r>
          <w:rPr>
            <w:rFonts w:ascii="仿宋" w:eastAsia="仿宋" w:hAnsi="仿宋" w:cs="仿宋" w:hint="eastAsia"/>
            <w:lang w:eastAsia="zh-CN"/>
          </w:rPr>
          <w:t>(一)、安全生产管理</w:t>
        </w:r>
        <w:r>
          <w:tab/>
        </w:r>
        <w:r>
          <w:fldChar w:fldCharType="begin"/>
        </w:r>
        <w:r>
          <w:instrText xml:space="preserve"> PAGEREF _Toc6882 \h </w:instrText>
        </w:r>
        <w:r>
          <w:fldChar w:fldCharType="separate"/>
        </w:r>
        <w:r>
          <w:t>50</w:t>
        </w:r>
        <w:r>
          <w:fldChar w:fldCharType="end"/>
        </w:r>
      </w:hyperlink>
    </w:p>
    <w:p>
      <w:pPr>
        <w:pStyle w:val="TOC2"/>
        <w:tabs>
          <w:tab w:val="right" w:leader="dot" w:pos="8306"/>
        </w:tabs>
      </w:pPr>
      <w:hyperlink w:anchor="_Toc27606" w:history="1">
        <w:r>
          <w:rPr>
            <w:rFonts w:ascii="仿宋" w:eastAsia="仿宋" w:hAnsi="仿宋" w:cs="仿宋" w:hint="eastAsia"/>
            <w:lang w:eastAsia="zh-CN"/>
          </w:rPr>
          <w:t>(二)、应急预案与响应</w:t>
        </w:r>
        <w:r>
          <w:tab/>
        </w:r>
        <w:r>
          <w:fldChar w:fldCharType="begin"/>
        </w:r>
        <w:r>
          <w:instrText xml:space="preserve"> PAGEREF _Toc27606 \h </w:instrText>
        </w:r>
        <w:r>
          <w:fldChar w:fldCharType="separate"/>
        </w:r>
        <w:r>
          <w:t>52</w:t>
        </w:r>
        <w:r>
          <w:fldChar w:fldCharType="end"/>
        </w:r>
      </w:hyperlink>
    </w:p>
    <w:p>
      <w:pPr>
        <w:pStyle w:val="TOC1"/>
        <w:tabs>
          <w:tab w:val="right" w:leader="dot" w:pos="8306"/>
        </w:tabs>
      </w:pPr>
      <w:hyperlink w:anchor="_Toc2907" w:history="1">
        <w:r>
          <w:rPr>
            <w:rFonts w:ascii="仿宋" w:eastAsia="仿宋" w:hAnsi="仿宋" w:cs="仿宋" w:hint="eastAsia"/>
            <w:lang w:eastAsia="zh-CN"/>
          </w:rPr>
          <w:t>十三、质量管理与控制</w:t>
        </w:r>
        <w:r>
          <w:tab/>
        </w:r>
        <w:r>
          <w:fldChar w:fldCharType="begin"/>
        </w:r>
        <w:r>
          <w:instrText xml:space="preserve"> PAGEREF _Toc2907 \h </w:instrText>
        </w:r>
        <w:r>
          <w:fldChar w:fldCharType="separate"/>
        </w:r>
        <w:r>
          <w:t>53</w:t>
        </w:r>
        <w:r>
          <w:fldChar w:fldCharType="end"/>
        </w:r>
      </w:hyperlink>
    </w:p>
    <w:p>
      <w:pPr>
        <w:pStyle w:val="TOC2"/>
        <w:tabs>
          <w:tab w:val="right" w:leader="dot" w:pos="8306"/>
        </w:tabs>
      </w:pPr>
      <w:hyperlink w:anchor="_Toc2714" w:history="1">
        <w:r>
          <w:rPr>
            <w:rFonts w:ascii="仿宋" w:eastAsia="仿宋" w:hAnsi="仿宋" w:cs="仿宋" w:hint="eastAsia"/>
            <w:lang w:eastAsia="zh-CN"/>
          </w:rPr>
          <w:t>(一)、质量管理体系建设</w:t>
        </w:r>
        <w:r>
          <w:tab/>
        </w:r>
        <w:r>
          <w:fldChar w:fldCharType="begin"/>
        </w:r>
        <w:r>
          <w:instrText xml:space="preserve"> PAGEREF _Toc2714 \h </w:instrText>
        </w:r>
        <w:r>
          <w:fldChar w:fldCharType="separate"/>
        </w:r>
        <w:r>
          <w:t>53</w:t>
        </w:r>
        <w:r>
          <w:fldChar w:fldCharType="end"/>
        </w:r>
      </w:hyperlink>
    </w:p>
    <w:p>
      <w:pPr>
        <w:pStyle w:val="TOC2"/>
        <w:tabs>
          <w:tab w:val="right" w:leader="dot" w:pos="8306"/>
        </w:tabs>
      </w:pPr>
      <w:hyperlink w:anchor="_Toc29858" w:history="1">
        <w:r>
          <w:rPr>
            <w:rFonts w:ascii="仿宋" w:eastAsia="仿宋" w:hAnsi="仿宋" w:cs="仿宋" w:hint="eastAsia"/>
            <w:lang w:eastAsia="zh-CN"/>
          </w:rPr>
          <w:t>(二)、质量控制措施</w:t>
        </w:r>
        <w:r>
          <w:tab/>
        </w:r>
        <w:r>
          <w:fldChar w:fldCharType="begin"/>
        </w:r>
        <w:r>
          <w:instrText xml:space="preserve"> PAGEREF _Toc29858 \h </w:instrText>
        </w:r>
        <w:r>
          <w:fldChar w:fldCharType="separate"/>
        </w:r>
        <w:r>
          <w:t>55</w:t>
        </w:r>
        <w:r>
          <w:fldChar w:fldCharType="end"/>
        </w:r>
      </w:hyperlink>
    </w:p>
    <w:p>
      <w:pPr>
        <w:pStyle w:val="TOC1"/>
        <w:tabs>
          <w:tab w:val="right" w:leader="dot" w:pos="8306"/>
        </w:tabs>
      </w:pPr>
      <w:hyperlink w:anchor="_Toc15279" w:history="1">
        <w:r>
          <w:rPr>
            <w:rFonts w:ascii="仿宋" w:eastAsia="仿宋" w:hAnsi="仿宋" w:cs="仿宋" w:hint="eastAsia"/>
            <w:lang w:eastAsia="zh-CN"/>
          </w:rPr>
          <w:t>十四、项目施工方案</w:t>
        </w:r>
        <w:r>
          <w:tab/>
        </w:r>
        <w:r>
          <w:fldChar w:fldCharType="begin"/>
        </w:r>
        <w:r>
          <w:instrText xml:space="preserve"> PAGEREF _Toc15279 \h </w:instrText>
        </w:r>
        <w:r>
          <w:fldChar w:fldCharType="separate"/>
        </w:r>
        <w:r>
          <w:t>56</w:t>
        </w:r>
        <w:r>
          <w:fldChar w:fldCharType="end"/>
        </w:r>
      </w:hyperlink>
    </w:p>
    <w:p>
      <w:pPr>
        <w:pStyle w:val="TOC2"/>
        <w:tabs>
          <w:tab w:val="right" w:leader="dot" w:pos="8306"/>
        </w:tabs>
      </w:pPr>
      <w:hyperlink w:anchor="_Toc25038" w:history="1">
        <w:r>
          <w:rPr>
            <w:rFonts w:ascii="仿宋" w:eastAsia="仿宋" w:hAnsi="仿宋" w:cs="仿宋" w:hint="eastAsia"/>
            <w:lang w:eastAsia="zh-CN"/>
          </w:rPr>
          <w:t>(一)、施工组织设计</w:t>
        </w:r>
        <w:r>
          <w:tab/>
        </w:r>
        <w:r>
          <w:fldChar w:fldCharType="begin"/>
        </w:r>
        <w:r>
          <w:instrText xml:space="preserve"> PAGEREF _Toc25038 \h </w:instrText>
        </w:r>
        <w:r>
          <w:fldChar w:fldCharType="separate"/>
        </w:r>
        <w:r>
          <w:t>56</w:t>
        </w:r>
        <w:r>
          <w:fldChar w:fldCharType="end"/>
        </w:r>
      </w:hyperlink>
    </w:p>
    <w:p>
      <w:pPr>
        <w:pStyle w:val="TOC2"/>
        <w:tabs>
          <w:tab w:val="right" w:leader="dot" w:pos="8306"/>
        </w:tabs>
      </w:pPr>
      <w:hyperlink w:anchor="_Toc7563" w:history="1">
        <w:r>
          <w:rPr>
            <w:rFonts w:ascii="仿宋" w:eastAsia="仿宋" w:hAnsi="仿宋" w:cs="仿宋" w:hint="eastAsia"/>
            <w:lang w:eastAsia="zh-CN"/>
          </w:rPr>
          <w:t>(二)、施工工艺与技术路线</w:t>
        </w:r>
        <w:r>
          <w:tab/>
        </w:r>
        <w:r>
          <w:fldChar w:fldCharType="begin"/>
        </w:r>
        <w:r>
          <w:instrText xml:space="preserve"> PAGEREF _Toc7563 \h </w:instrText>
        </w:r>
        <w:r>
          <w:fldChar w:fldCharType="separate"/>
        </w:r>
        <w:r>
          <w:t>58</w:t>
        </w:r>
        <w:r>
          <w:fldChar w:fldCharType="end"/>
        </w:r>
      </w:hyperlink>
    </w:p>
    <w:p>
      <w:pPr>
        <w:pStyle w:val="TOC2"/>
        <w:tabs>
          <w:tab w:val="right" w:leader="dot" w:pos="8306"/>
        </w:tabs>
      </w:pPr>
      <w:hyperlink w:anchor="_Toc16439" w:history="1">
        <w:r>
          <w:rPr>
            <w:rFonts w:ascii="仿宋" w:eastAsia="仿宋" w:hAnsi="仿宋" w:cs="仿宋" w:hint="eastAsia"/>
            <w:lang w:eastAsia="zh-CN"/>
          </w:rPr>
          <w:t>(三)、关键节点施工计划</w:t>
        </w:r>
        <w:r>
          <w:tab/>
        </w:r>
        <w:r>
          <w:fldChar w:fldCharType="begin"/>
        </w:r>
        <w:r>
          <w:instrText xml:space="preserve"> PAGEREF _Toc16439 \h </w:instrText>
        </w:r>
        <w:r>
          <w:fldChar w:fldCharType="separate"/>
        </w:r>
        <w:r>
          <w:t>59</w:t>
        </w:r>
        <w:r>
          <w:fldChar w:fldCharType="end"/>
        </w:r>
      </w:hyperlink>
    </w:p>
    <w:p>
      <w:pPr>
        <w:pStyle w:val="TOC2"/>
        <w:tabs>
          <w:tab w:val="right" w:leader="dot" w:pos="8306"/>
        </w:tabs>
      </w:pPr>
      <w:hyperlink w:anchor="_Toc30208" w:history="1">
        <w:r>
          <w:rPr>
            <w:rFonts w:ascii="仿宋" w:eastAsia="仿宋" w:hAnsi="仿宋" w:cs="仿宋" w:hint="eastAsia"/>
            <w:lang w:eastAsia="zh-CN"/>
          </w:rPr>
          <w:t>(四)、施工现场管理</w:t>
        </w:r>
        <w:r>
          <w:tab/>
        </w:r>
        <w:r>
          <w:fldChar w:fldCharType="begin"/>
        </w:r>
        <w:r>
          <w:instrText xml:space="preserve"> PAGEREF _Toc30208 \h </w:instrText>
        </w:r>
        <w:r>
          <w:fldChar w:fldCharType="separate"/>
        </w:r>
        <w:r>
          <w:t>60</w:t>
        </w:r>
        <w:r>
          <w:fldChar w:fldCharType="end"/>
        </w:r>
      </w:hyperlink>
    </w:p>
    <w:p>
      <w:pPr>
        <w:pStyle w:val="TOC1"/>
        <w:tabs>
          <w:tab w:val="right" w:leader="dot" w:pos="8306"/>
        </w:tabs>
      </w:pPr>
      <w:hyperlink w:anchor="_Toc23790" w:history="1">
        <w:r>
          <w:rPr>
            <w:rFonts w:ascii="仿宋" w:eastAsia="仿宋" w:hAnsi="仿宋" w:cs="仿宋" w:hint="eastAsia"/>
            <w:lang w:eastAsia="zh-CN"/>
          </w:rPr>
          <w:t>十五、设施与设备管理</w:t>
        </w:r>
        <w:r>
          <w:tab/>
        </w:r>
        <w:r>
          <w:fldChar w:fldCharType="begin"/>
        </w:r>
        <w:r>
          <w:instrText xml:space="preserve"> PAGEREF _Toc23790 \h </w:instrText>
        </w:r>
        <w:r>
          <w:fldChar w:fldCharType="separate"/>
        </w:r>
        <w:r>
          <w:t>63</w:t>
        </w:r>
        <w:r>
          <w:fldChar w:fldCharType="end"/>
        </w:r>
      </w:hyperlink>
    </w:p>
    <w:p>
      <w:pPr>
        <w:pStyle w:val="TOC2"/>
        <w:tabs>
          <w:tab w:val="right" w:leader="dot" w:pos="8306"/>
        </w:tabs>
      </w:pPr>
      <w:hyperlink w:anchor="_Toc10805" w:history="1">
        <w:r>
          <w:rPr>
            <w:rFonts w:ascii="仿宋" w:eastAsia="仿宋" w:hAnsi="仿宋" w:cs="仿宋" w:hint="eastAsia"/>
            <w:lang w:eastAsia="zh-CN"/>
          </w:rPr>
          <w:t>(一)、设施规划与配置</w:t>
        </w:r>
        <w:r>
          <w:tab/>
        </w:r>
        <w:r>
          <w:fldChar w:fldCharType="begin"/>
        </w:r>
        <w:r>
          <w:instrText xml:space="preserve"> PAGEREF _Toc10805 \h </w:instrText>
        </w:r>
        <w:r>
          <w:fldChar w:fldCharType="separate"/>
        </w:r>
        <w:r>
          <w:t>63</w:t>
        </w:r>
        <w:r>
          <w:fldChar w:fldCharType="end"/>
        </w:r>
      </w:hyperlink>
    </w:p>
    <w:p>
      <w:pPr>
        <w:pStyle w:val="TOC2"/>
        <w:tabs>
          <w:tab w:val="right" w:leader="dot" w:pos="8306"/>
        </w:tabs>
      </w:pPr>
      <w:hyperlink w:anchor="_Toc11098" w:history="1">
        <w:r>
          <w:rPr>
            <w:rFonts w:ascii="仿宋" w:eastAsia="仿宋" w:hAnsi="仿宋" w:cs="仿宋" w:hint="eastAsia"/>
            <w:lang w:eastAsia="zh-CN"/>
          </w:rPr>
          <w:t>(二)、设备采购与维护管理</w:t>
        </w:r>
        <w:r>
          <w:tab/>
        </w:r>
        <w:r>
          <w:fldChar w:fldCharType="begin"/>
        </w:r>
        <w:r>
          <w:instrText xml:space="preserve"> PAGEREF _Toc11098 \h </w:instrText>
        </w:r>
        <w:r>
          <w:fldChar w:fldCharType="separate"/>
        </w:r>
        <w:r>
          <w:t>63</w:t>
        </w:r>
        <w:r>
          <w:fldChar w:fldCharType="end"/>
        </w:r>
      </w:hyperlink>
    </w:p>
    <w:p>
      <w:pPr>
        <w:pStyle w:val="TOC2"/>
        <w:tabs>
          <w:tab w:val="right" w:leader="dot" w:pos="8306"/>
        </w:tabs>
      </w:pPr>
      <w:hyperlink w:anchor="_Toc24429" w:history="1">
        <w:r>
          <w:rPr>
            <w:rFonts w:ascii="仿宋" w:eastAsia="仿宋" w:hAnsi="仿宋" w:cs="仿宋" w:hint="eastAsia"/>
            <w:lang w:eastAsia="zh-CN"/>
          </w:rPr>
          <w:t>(三)、设施设备升级策略</w:t>
        </w:r>
        <w:r>
          <w:tab/>
        </w:r>
        <w:r>
          <w:fldChar w:fldCharType="begin"/>
        </w:r>
        <w:r>
          <w:instrText xml:space="preserve"> PAGEREF _Toc24429 \h </w:instrText>
        </w:r>
        <w:r>
          <w:fldChar w:fldCharType="separate"/>
        </w:r>
        <w:r>
          <w:t>64</w:t>
        </w:r>
        <w:r>
          <w:fldChar w:fldCharType="end"/>
        </w:r>
      </w:hyperlink>
    </w:p>
    <w:p>
      <w:pPr>
        <w:pStyle w:val="TOC1"/>
        <w:tabs>
          <w:tab w:val="right" w:leader="dot" w:pos="8306"/>
        </w:tabs>
      </w:pPr>
      <w:hyperlink w:anchor="_Toc1374" w:history="1">
        <w:r>
          <w:rPr>
            <w:rFonts w:ascii="仿宋" w:eastAsia="仿宋" w:hAnsi="仿宋" w:cs="仿宋" w:hint="eastAsia"/>
            <w:lang w:eastAsia="zh-CN"/>
          </w:rPr>
          <w:t>十六、创新驱动与持续发展</w:t>
        </w:r>
        <w:r>
          <w:tab/>
        </w:r>
        <w:r>
          <w:fldChar w:fldCharType="begin"/>
        </w:r>
        <w:r>
          <w:instrText xml:space="preserve"> PAGEREF _Toc1374 \h </w:instrText>
        </w:r>
        <w:r>
          <w:fldChar w:fldCharType="separate"/>
        </w:r>
        <w:r>
          <w:t>65</w:t>
        </w:r>
        <w:r>
          <w:fldChar w:fldCharType="end"/>
        </w:r>
      </w:hyperlink>
    </w:p>
    <w:p>
      <w:pPr>
        <w:pStyle w:val="TOC2"/>
        <w:tabs>
          <w:tab w:val="right" w:leader="dot" w:pos="8306"/>
        </w:tabs>
      </w:pPr>
      <w:hyperlink w:anchor="_Toc21249" w:history="1">
        <w:r>
          <w:rPr>
            <w:rFonts w:ascii="仿宋" w:eastAsia="仿宋" w:hAnsi="仿宋" w:cs="仿宋" w:hint="eastAsia"/>
            <w:lang w:eastAsia="zh-CN"/>
          </w:rPr>
          <w:t>(一)、创新驱动战略实施</w:t>
        </w:r>
        <w:r>
          <w:tab/>
        </w:r>
        <w:r>
          <w:fldChar w:fldCharType="begin"/>
        </w:r>
        <w:r>
          <w:instrText xml:space="preserve"> PAGEREF _Toc21249 \h </w:instrText>
        </w:r>
        <w:r>
          <w:fldChar w:fldCharType="separate"/>
        </w:r>
        <w:r>
          <w:t>65</w:t>
        </w:r>
        <w:r>
          <w:fldChar w:fldCharType="end"/>
        </w:r>
      </w:hyperlink>
    </w:p>
    <w:p>
      <w:pPr>
        <w:pStyle w:val="TOC2"/>
        <w:tabs>
          <w:tab w:val="right" w:leader="dot" w:pos="8306"/>
        </w:tabs>
      </w:pPr>
      <w:hyperlink w:anchor="_Toc23014" w:history="1">
        <w:r>
          <w:rPr>
            <w:rFonts w:ascii="仿宋" w:eastAsia="仿宋" w:hAnsi="仿宋" w:cs="仿宋" w:hint="eastAsia"/>
            <w:lang w:eastAsia="zh-CN"/>
          </w:rPr>
          <w:t>(二)、持续发展路径探索</w:t>
        </w:r>
        <w:r>
          <w:tab/>
        </w:r>
        <w:r>
          <w:fldChar w:fldCharType="begin"/>
        </w:r>
        <w:r>
          <w:instrText xml:space="preserve"> PAGEREF _Toc23014 \h </w:instrText>
        </w:r>
        <w:r>
          <w:fldChar w:fldCharType="separate"/>
        </w:r>
        <w:r>
          <w:t>66</w:t>
        </w:r>
        <w:r>
          <w:fldChar w:fldCharType="end"/>
        </w:r>
      </w:hyperlink>
    </w:p>
    <w:p>
      <w:pPr>
        <w:pStyle w:val="TOC1"/>
        <w:tabs>
          <w:tab w:val="right" w:leader="dot" w:pos="8306"/>
        </w:tabs>
      </w:pPr>
      <w:hyperlink w:anchor="_Toc11066" w:history="1">
        <w:r>
          <w:rPr>
            <w:rFonts w:ascii="仿宋" w:eastAsia="仿宋" w:hAnsi="仿宋" w:cs="仿宋" w:hint="eastAsia"/>
            <w:lang w:eastAsia="zh-CN"/>
          </w:rPr>
          <w:t>十七、企业合规与伦理</w:t>
        </w:r>
        <w:r>
          <w:tab/>
        </w:r>
        <w:r>
          <w:fldChar w:fldCharType="begin"/>
        </w:r>
        <w:r>
          <w:instrText xml:space="preserve"> PAGEREF _Toc11066 \h </w:instrText>
        </w:r>
        <w:r>
          <w:fldChar w:fldCharType="separate"/>
        </w:r>
        <w:r>
          <w:t>70</w:t>
        </w:r>
        <w:r>
          <w:fldChar w:fldCharType="end"/>
        </w:r>
      </w:hyperlink>
    </w:p>
    <w:p>
      <w:pPr>
        <w:pStyle w:val="TOC2"/>
        <w:tabs>
          <w:tab w:val="right" w:leader="dot" w:pos="8306"/>
        </w:tabs>
      </w:pPr>
      <w:hyperlink w:anchor="_Toc9442" w:history="1">
        <w:r>
          <w:rPr>
            <w:rFonts w:ascii="仿宋" w:eastAsia="仿宋" w:hAnsi="仿宋" w:cs="仿宋" w:hint="eastAsia"/>
            <w:lang w:eastAsia="zh-CN"/>
          </w:rPr>
          <w:t>(一)、合规政策与程序</w:t>
        </w:r>
        <w:r>
          <w:tab/>
        </w:r>
        <w:r>
          <w:fldChar w:fldCharType="begin"/>
        </w:r>
        <w:r>
          <w:instrText xml:space="preserve"> PAGEREF _Toc9442 \h </w:instrText>
        </w:r>
        <w:r>
          <w:fldChar w:fldCharType="separate"/>
        </w:r>
        <w:r>
          <w:t>70</w:t>
        </w:r>
        <w:r>
          <w:fldChar w:fldCharType="end"/>
        </w:r>
      </w:hyperlink>
    </w:p>
    <w:p>
      <w:pPr>
        <w:pStyle w:val="TOC2"/>
        <w:tabs>
          <w:tab w:val="right" w:leader="dot" w:pos="8306"/>
        </w:tabs>
      </w:pPr>
      <w:hyperlink w:anchor="_Toc20463" w:history="1">
        <w:r>
          <w:rPr>
            <w:rFonts w:ascii="仿宋" w:eastAsia="仿宋" w:hAnsi="仿宋" w:cs="仿宋" w:hint="eastAsia"/>
            <w:lang w:eastAsia="zh-CN"/>
          </w:rPr>
          <w:t>(二)、伦理规范与培训</w:t>
        </w:r>
        <w:r>
          <w:tab/>
        </w:r>
        <w:r>
          <w:fldChar w:fldCharType="begin"/>
        </w:r>
        <w:r>
          <w:instrText xml:space="preserve"> PAGEREF _Toc20463 \h </w:instrText>
        </w:r>
        <w:r>
          <w:fldChar w:fldCharType="separate"/>
        </w:r>
        <w:r>
          <w:t>72</w:t>
        </w:r>
        <w:r>
          <w:fldChar w:fldCharType="end"/>
        </w:r>
      </w:hyperlink>
    </w:p>
    <w:p>
      <w:pPr>
        <w:pStyle w:val="TOC2"/>
        <w:tabs>
          <w:tab w:val="right" w:leader="dot" w:pos="8306"/>
        </w:tabs>
      </w:pPr>
      <w:hyperlink w:anchor="_Toc9192" w:history="1">
        <w:r>
          <w:rPr>
            <w:rFonts w:ascii="仿宋" w:eastAsia="仿宋" w:hAnsi="仿宋" w:cs="仿宋" w:hint="eastAsia"/>
            <w:lang w:eastAsia="zh-CN"/>
          </w:rPr>
          <w:t>(三)、合规风险评估</w:t>
        </w:r>
        <w:r>
          <w:tab/>
        </w:r>
        <w:r>
          <w:fldChar w:fldCharType="begin"/>
        </w:r>
        <w:r>
          <w:instrText xml:space="preserve"> PAGEREF _Toc9192 \h </w:instrText>
        </w:r>
        <w:r>
          <w:fldChar w:fldCharType="separate"/>
        </w:r>
        <w:r>
          <w:t>72</w:t>
        </w:r>
        <w:r>
          <w:fldChar w:fldCharType="end"/>
        </w:r>
      </w:hyperlink>
    </w:p>
    <w:p>
      <w:pPr>
        <w:pStyle w:val="TOC2"/>
        <w:tabs>
          <w:tab w:val="right" w:leader="dot" w:pos="8306"/>
        </w:tabs>
      </w:pPr>
      <w:hyperlink w:anchor="_Toc4366" w:history="1">
        <w:r>
          <w:rPr>
            <w:rFonts w:ascii="仿宋" w:eastAsia="仿宋" w:hAnsi="仿宋" w:cs="仿宋" w:hint="eastAsia"/>
            <w:lang w:eastAsia="zh-CN"/>
          </w:rPr>
          <w:t>(四)、合规监督与执行</w:t>
        </w:r>
        <w:r>
          <w:tab/>
        </w:r>
        <w:r>
          <w:fldChar w:fldCharType="begin"/>
        </w:r>
        <w:r>
          <w:instrText xml:space="preserve"> PAGEREF _Toc4366 \h </w:instrText>
        </w:r>
        <w:r>
          <w:fldChar w:fldCharType="separate"/>
        </w:r>
        <w:r>
          <w:t>74</w:t>
        </w:r>
        <w:r>
          <w:fldChar w:fldCharType="end"/>
        </w:r>
      </w:hyperlink>
    </w:p>
    <w:p>
      <w:pPr>
        <w:pStyle w:val="TOC1"/>
        <w:tabs>
          <w:tab w:val="right" w:leader="dot" w:pos="8306"/>
        </w:tabs>
      </w:pPr>
      <w:hyperlink w:anchor="_Toc5399" w:history="1">
        <w:r>
          <w:rPr>
            <w:rFonts w:ascii="仿宋" w:eastAsia="仿宋" w:hAnsi="仿宋" w:cs="仿宋" w:hint="eastAsia"/>
            <w:lang w:eastAsia="zh-CN"/>
          </w:rPr>
          <w:t>十八、法律法规与政策遵循</w:t>
        </w:r>
        <w:r>
          <w:tab/>
        </w:r>
        <w:r>
          <w:fldChar w:fldCharType="begin"/>
        </w:r>
        <w:r>
          <w:instrText xml:space="preserve"> PAGEREF _Toc5399 \h </w:instrText>
        </w:r>
        <w:r>
          <w:fldChar w:fldCharType="separate"/>
        </w:r>
        <w:r>
          <w:t>74</w:t>
        </w:r>
        <w:r>
          <w:fldChar w:fldCharType="end"/>
        </w:r>
      </w:hyperlink>
    </w:p>
    <w:p>
      <w:pPr>
        <w:pStyle w:val="TOC2"/>
        <w:tabs>
          <w:tab w:val="right" w:leader="dot" w:pos="8306"/>
        </w:tabs>
      </w:pPr>
      <w:hyperlink w:anchor="_Toc21117" w:history="1">
        <w:r>
          <w:rPr>
            <w:rFonts w:ascii="仿宋" w:eastAsia="仿宋" w:hAnsi="仿宋" w:cs="仿宋" w:hint="eastAsia"/>
            <w:lang w:eastAsia="zh-CN"/>
          </w:rPr>
          <w:t>(一)、法律法规遵守</w:t>
        </w:r>
        <w:r>
          <w:tab/>
        </w:r>
        <w:r>
          <w:fldChar w:fldCharType="begin"/>
        </w:r>
        <w:r>
          <w:instrText xml:space="preserve"> PAGEREF _Toc21117 \h </w:instrText>
        </w:r>
        <w:r>
          <w:fldChar w:fldCharType="separate"/>
        </w:r>
        <w:r>
          <w:t>74</w:t>
        </w:r>
        <w:r>
          <w:fldChar w:fldCharType="end"/>
        </w:r>
      </w:hyperlink>
    </w:p>
    <w:p>
      <w:pPr>
        <w:pStyle w:val="TOC2"/>
        <w:tabs>
          <w:tab w:val="right" w:leader="dot" w:pos="8306"/>
        </w:tabs>
      </w:pPr>
      <w:hyperlink w:anchor="_Toc31222" w:history="1">
        <w:r>
          <w:rPr>
            <w:rFonts w:ascii="仿宋" w:eastAsia="仿宋" w:hAnsi="仿宋" w:cs="仿宋" w:hint="eastAsia"/>
            <w:lang w:eastAsia="zh-CN"/>
          </w:rPr>
          <w:t>(二)、政策导向与利用</w:t>
        </w:r>
        <w:r>
          <w:tab/>
        </w:r>
        <w:r>
          <w:fldChar w:fldCharType="begin"/>
        </w:r>
        <w:r>
          <w:instrText xml:space="preserve"> PAGEREF _Toc31222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847"/>
      <w:r>
        <w:rPr>
          <w:rFonts w:ascii="仿宋" w:eastAsia="仿宋" w:hAnsi="仿宋" w:cs="仿宋" w:hint="eastAsia"/>
          <w:sz w:val="28"/>
          <w:lang w:eastAsia="zh-CN"/>
        </w:rPr>
        <w:t>一、醋酐项目概论</w:t>
      </w:r>
      <w:bookmarkEnd w:id="2"/>
    </w:p>
    <w:p>
      <w:pPr>
        <w:pStyle w:val="Heading2"/>
        <w:rPr>
          <w:rFonts w:ascii="仿宋" w:eastAsia="仿宋" w:hAnsi="仿宋" w:cs="仿宋" w:hint="eastAsia"/>
          <w:lang w:eastAsia="zh-CN"/>
        </w:rPr>
      </w:pPr>
      <w:bookmarkStart w:id="3" w:name="_Toc546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醋酐项目的申报单位是“XXX实业发展公司”，这是一家在其所处行业内备受尊敬的企业。公司自成立以来，通过其在醋酐项目中表现出的创新精神和卓越执行力，在市场上赢得了显著的地位。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该公司的法定代表人秦XX，在醋酐项目及其他多个行业领域中都有着显著的贡献。秦XX以其出色的领导才能和敏锐的商业洞察力，带领公司在醋酐项目等多个领域实现了持续的成长和成功。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醋酐项目的重要合作伙伴。公司专注于[行业名称]领域，以创新作为驱动力，不断推动技术进步和市场扩张。在醋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醋酐项目中展现了强劲的增长和稳定的财务表现。公司通过有效的策略，在醋酐项目中扩大了其市场份额并增强了盈利能力。同时，公司积极承担社会责任，参与各类社会公益项目，增强了其在醋酐项目中的品牌形象和社会影响力。</w:t>
      </w:r>
    </w:p>
    <w:p>
      <w:pPr>
        <w:pStyle w:val="Heading2"/>
        <w:ind w:firstLine="560" w:firstLineChars="200"/>
        <w:rPr>
          <w:rFonts w:ascii="仿宋" w:eastAsia="仿宋" w:hAnsi="仿宋" w:cs="仿宋" w:hint="eastAsia"/>
          <w:sz w:val="28"/>
          <w:lang w:eastAsia="zh-CN"/>
        </w:rPr>
      </w:pPr>
      <w:bookmarkStart w:id="4" w:name="_Toc1908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醋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249"/>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8452"/>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5393"/>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https://d.book118.com/905141323314011034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3A2AEF"/>
    <w:rsid w:val="033A2A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514132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2023-12-24T14:59:00Z</dcterms:created>
  <dcterms:modified xsi:type="dcterms:W3CDTF">2023-12-24T15:00:12Z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79C8C18A040A4AFD82A1E747E631576F_11</vt:lpwstr>
  </property>
  <property fmtid="{D5CDD505-2E9C-101B-9397-08002B2CF9AE}" pid="3" name="KSOProductBuildVer">
    <vt:lpwstr>2052-12.1.0.16120</vt:lpwstr>
  </property>
</Properties>
</file>