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汽车轮胎压力监测系统项目规划设计方案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2" w:history="1">
        <w:r>
          <w:rPr>
            <w:rFonts w:ascii="仿宋" w:eastAsia="仿宋" w:hAnsi="仿宋" w:cs="仿宋" w:hint="eastAsia"/>
            <w:lang w:eastAsia="zh-CN"/>
          </w:rPr>
          <w:t>概论</w:t>
        </w:r>
        <w:r>
          <w:tab/>
        </w:r>
        <w:r>
          <w:fldChar w:fldCharType="begin"/>
        </w:r>
        <w:r>
          <w:instrText xml:space="preserve"> PAGEREF _Toc21322 \h </w:instrText>
        </w:r>
        <w:r>
          <w:fldChar w:fldCharType="separate"/>
        </w:r>
        <w:r>
          <w:t>3</w:t>
        </w:r>
        <w:r>
          <w:fldChar w:fldCharType="end"/>
        </w:r>
      </w:hyperlink>
    </w:p>
    <w:p>
      <w:pPr>
        <w:pStyle w:val="TOC1"/>
        <w:tabs>
          <w:tab w:val="right" w:leader="dot" w:pos="8306"/>
        </w:tabs>
      </w:pPr>
      <w:hyperlink w:anchor="_Toc28300" w:history="1">
        <w:r>
          <w:rPr>
            <w:rFonts w:ascii="仿宋" w:eastAsia="仿宋" w:hAnsi="仿宋" w:cs="仿宋" w:hint="eastAsia"/>
            <w:lang w:eastAsia="zh-CN"/>
          </w:rPr>
          <w:t>一、汽车轮胎压力监测系统项目概论</w:t>
        </w:r>
        <w:r>
          <w:tab/>
        </w:r>
        <w:r>
          <w:fldChar w:fldCharType="begin"/>
        </w:r>
        <w:r>
          <w:instrText xml:space="preserve"> PAGEREF _Toc28300 \h </w:instrText>
        </w:r>
        <w:r>
          <w:fldChar w:fldCharType="separate"/>
        </w:r>
        <w:r>
          <w:t>3</w:t>
        </w:r>
        <w:r>
          <w:fldChar w:fldCharType="end"/>
        </w:r>
      </w:hyperlink>
    </w:p>
    <w:p>
      <w:pPr>
        <w:pStyle w:val="TOC2"/>
        <w:tabs>
          <w:tab w:val="right" w:leader="dot" w:pos="8306"/>
        </w:tabs>
      </w:pPr>
      <w:hyperlink w:anchor="_Toc118" w:history="1">
        <w:r>
          <w:rPr>
            <w:rFonts w:ascii="仿宋" w:eastAsia="仿宋" w:hAnsi="仿宋" w:cs="仿宋" w:hint="eastAsia"/>
            <w:lang w:eastAsia="zh-CN"/>
          </w:rPr>
          <w:t>(一)、汽车轮胎压力监测系统项目概况</w:t>
        </w:r>
        <w:r>
          <w:tab/>
        </w:r>
        <w:r>
          <w:fldChar w:fldCharType="begin"/>
        </w:r>
        <w:r>
          <w:instrText xml:space="preserve"> PAGEREF _Toc118 \h </w:instrText>
        </w:r>
        <w:r>
          <w:fldChar w:fldCharType="separate"/>
        </w:r>
        <w:r>
          <w:t>3</w:t>
        </w:r>
        <w:r>
          <w:fldChar w:fldCharType="end"/>
        </w:r>
      </w:hyperlink>
    </w:p>
    <w:p>
      <w:pPr>
        <w:pStyle w:val="TOC2"/>
        <w:tabs>
          <w:tab w:val="right" w:leader="dot" w:pos="8306"/>
        </w:tabs>
      </w:pPr>
      <w:hyperlink w:anchor="_Toc12441" w:history="1">
        <w:r>
          <w:rPr>
            <w:rFonts w:ascii="仿宋" w:eastAsia="仿宋" w:hAnsi="仿宋" w:cs="仿宋" w:hint="eastAsia"/>
            <w:lang w:eastAsia="zh-CN"/>
          </w:rPr>
          <w:t>(二)、汽车轮胎压力监测系统项目目标</w:t>
        </w:r>
        <w:r>
          <w:tab/>
        </w:r>
        <w:r>
          <w:fldChar w:fldCharType="begin"/>
        </w:r>
        <w:r>
          <w:instrText xml:space="preserve"> PAGEREF _Toc12441 \h </w:instrText>
        </w:r>
        <w:r>
          <w:fldChar w:fldCharType="separate"/>
        </w:r>
        <w:r>
          <w:t>6</w:t>
        </w:r>
        <w:r>
          <w:fldChar w:fldCharType="end"/>
        </w:r>
      </w:hyperlink>
    </w:p>
    <w:p>
      <w:pPr>
        <w:pStyle w:val="TOC2"/>
        <w:tabs>
          <w:tab w:val="right" w:leader="dot" w:pos="8306"/>
        </w:tabs>
      </w:pPr>
      <w:hyperlink w:anchor="_Toc31675" w:history="1">
        <w:r>
          <w:rPr>
            <w:rFonts w:ascii="仿宋" w:eastAsia="仿宋" w:hAnsi="仿宋" w:cs="仿宋" w:hint="eastAsia"/>
            <w:lang w:eastAsia="zh-CN"/>
          </w:rPr>
          <w:t>(三)、汽车轮胎压力监测系统项目提出的理由</w:t>
        </w:r>
        <w:r>
          <w:tab/>
        </w:r>
        <w:r>
          <w:fldChar w:fldCharType="begin"/>
        </w:r>
        <w:r>
          <w:instrText xml:space="preserve"> PAGEREF _Toc31675 \h </w:instrText>
        </w:r>
        <w:r>
          <w:fldChar w:fldCharType="separate"/>
        </w:r>
        <w:r>
          <w:t>7</w:t>
        </w:r>
        <w:r>
          <w:fldChar w:fldCharType="end"/>
        </w:r>
      </w:hyperlink>
    </w:p>
    <w:p>
      <w:pPr>
        <w:pStyle w:val="TOC2"/>
        <w:tabs>
          <w:tab w:val="right" w:leader="dot" w:pos="8306"/>
        </w:tabs>
      </w:pPr>
      <w:hyperlink w:anchor="_Toc8228" w:history="1">
        <w:r>
          <w:rPr>
            <w:rFonts w:ascii="仿宋" w:eastAsia="仿宋" w:hAnsi="仿宋" w:cs="仿宋" w:hint="eastAsia"/>
            <w:lang w:eastAsia="zh-CN"/>
          </w:rPr>
          <w:t>(四)、汽车轮胎压力监测系统项目意义</w:t>
        </w:r>
        <w:r>
          <w:tab/>
        </w:r>
        <w:r>
          <w:fldChar w:fldCharType="begin"/>
        </w:r>
        <w:r>
          <w:instrText xml:space="preserve"> PAGEREF _Toc8228 \h </w:instrText>
        </w:r>
        <w:r>
          <w:fldChar w:fldCharType="separate"/>
        </w:r>
        <w:r>
          <w:t>8</w:t>
        </w:r>
        <w:r>
          <w:fldChar w:fldCharType="end"/>
        </w:r>
      </w:hyperlink>
    </w:p>
    <w:p>
      <w:pPr>
        <w:pStyle w:val="TOC2"/>
        <w:tabs>
          <w:tab w:val="right" w:leader="dot" w:pos="8306"/>
        </w:tabs>
      </w:pPr>
      <w:hyperlink w:anchor="_Toc6189" w:history="1">
        <w:r>
          <w:rPr>
            <w:rFonts w:ascii="仿宋" w:eastAsia="仿宋" w:hAnsi="仿宋" w:cs="仿宋" w:hint="eastAsia"/>
            <w:lang w:eastAsia="zh-CN"/>
          </w:rPr>
          <w:t>(五)、汽车轮胎压力监测系统项目背景</w:t>
        </w:r>
        <w:r>
          <w:tab/>
        </w:r>
        <w:r>
          <w:fldChar w:fldCharType="begin"/>
        </w:r>
        <w:r>
          <w:instrText xml:space="preserve"> PAGEREF _Toc6189 \h </w:instrText>
        </w:r>
        <w:r>
          <w:fldChar w:fldCharType="separate"/>
        </w:r>
        <w:r>
          <w:t>9</w:t>
        </w:r>
        <w:r>
          <w:fldChar w:fldCharType="end"/>
        </w:r>
      </w:hyperlink>
    </w:p>
    <w:p>
      <w:pPr>
        <w:pStyle w:val="TOC1"/>
        <w:tabs>
          <w:tab w:val="right" w:leader="dot" w:pos="8306"/>
        </w:tabs>
      </w:pPr>
      <w:hyperlink w:anchor="_Toc23600" w:history="1">
        <w:r>
          <w:rPr>
            <w:rFonts w:ascii="仿宋" w:eastAsia="仿宋" w:hAnsi="仿宋" w:cs="仿宋" w:hint="eastAsia"/>
            <w:lang w:eastAsia="zh-CN"/>
          </w:rPr>
          <w:t>二、汽车轮胎压力监测系统项目可持续发展</w:t>
        </w:r>
        <w:r>
          <w:tab/>
        </w:r>
        <w:r>
          <w:fldChar w:fldCharType="begin"/>
        </w:r>
        <w:r>
          <w:instrText xml:space="preserve"> PAGEREF _Toc23600 \h </w:instrText>
        </w:r>
        <w:r>
          <w:fldChar w:fldCharType="separate"/>
        </w:r>
        <w:r>
          <w:t>10</w:t>
        </w:r>
        <w:r>
          <w:fldChar w:fldCharType="end"/>
        </w:r>
      </w:hyperlink>
    </w:p>
    <w:p>
      <w:pPr>
        <w:pStyle w:val="TOC2"/>
        <w:tabs>
          <w:tab w:val="right" w:leader="dot" w:pos="8306"/>
        </w:tabs>
      </w:pPr>
      <w:hyperlink w:anchor="_Toc14336" w:history="1">
        <w:r>
          <w:rPr>
            <w:rFonts w:ascii="仿宋" w:eastAsia="仿宋" w:hAnsi="仿宋" w:cs="仿宋" w:hint="eastAsia"/>
            <w:lang w:eastAsia="zh-CN"/>
          </w:rPr>
          <w:t>(一)、可持续战略与实践</w:t>
        </w:r>
        <w:r>
          <w:tab/>
        </w:r>
        <w:r>
          <w:fldChar w:fldCharType="begin"/>
        </w:r>
        <w:r>
          <w:instrText xml:space="preserve"> PAGEREF _Toc14336 \h </w:instrText>
        </w:r>
        <w:r>
          <w:fldChar w:fldCharType="separate"/>
        </w:r>
        <w:r>
          <w:t>10</w:t>
        </w:r>
        <w:r>
          <w:fldChar w:fldCharType="end"/>
        </w:r>
      </w:hyperlink>
    </w:p>
    <w:p>
      <w:pPr>
        <w:pStyle w:val="TOC2"/>
        <w:tabs>
          <w:tab w:val="right" w:leader="dot" w:pos="8306"/>
        </w:tabs>
      </w:pPr>
      <w:hyperlink w:anchor="_Toc26742" w:history="1">
        <w:r>
          <w:rPr>
            <w:rFonts w:ascii="仿宋" w:eastAsia="仿宋" w:hAnsi="仿宋" w:cs="仿宋" w:hint="eastAsia"/>
            <w:lang w:eastAsia="zh-CN"/>
          </w:rPr>
          <w:t>(二)、环保与社会责任</w:t>
        </w:r>
        <w:r>
          <w:tab/>
        </w:r>
        <w:r>
          <w:fldChar w:fldCharType="begin"/>
        </w:r>
        <w:r>
          <w:instrText xml:space="preserve"> PAGEREF _Toc26742 \h </w:instrText>
        </w:r>
        <w:r>
          <w:fldChar w:fldCharType="separate"/>
        </w:r>
        <w:r>
          <w:t>11</w:t>
        </w:r>
        <w:r>
          <w:fldChar w:fldCharType="end"/>
        </w:r>
      </w:hyperlink>
    </w:p>
    <w:p>
      <w:pPr>
        <w:pStyle w:val="TOC1"/>
        <w:tabs>
          <w:tab w:val="right" w:leader="dot" w:pos="8306"/>
        </w:tabs>
      </w:pPr>
      <w:hyperlink w:anchor="_Toc6414" w:history="1">
        <w:r>
          <w:rPr>
            <w:rFonts w:ascii="仿宋" w:eastAsia="仿宋" w:hAnsi="仿宋" w:cs="仿宋" w:hint="eastAsia"/>
            <w:lang w:eastAsia="zh-CN"/>
          </w:rPr>
          <w:t>三、市场分析、调研</w:t>
        </w:r>
        <w:r>
          <w:tab/>
        </w:r>
        <w:r>
          <w:fldChar w:fldCharType="begin"/>
        </w:r>
        <w:r>
          <w:instrText xml:space="preserve"> PAGEREF _Toc6414 \h </w:instrText>
        </w:r>
        <w:r>
          <w:fldChar w:fldCharType="separate"/>
        </w:r>
        <w:r>
          <w:t>12</w:t>
        </w:r>
        <w:r>
          <w:fldChar w:fldCharType="end"/>
        </w:r>
      </w:hyperlink>
    </w:p>
    <w:p>
      <w:pPr>
        <w:pStyle w:val="TOC2"/>
        <w:tabs>
          <w:tab w:val="right" w:leader="dot" w:pos="8306"/>
        </w:tabs>
      </w:pPr>
      <w:hyperlink w:anchor="_Toc22604" w:history="1">
        <w:r>
          <w:rPr>
            <w:rFonts w:ascii="仿宋" w:eastAsia="仿宋" w:hAnsi="仿宋" w:cs="仿宋" w:hint="eastAsia"/>
            <w:lang w:eastAsia="zh-CN"/>
          </w:rPr>
          <w:t>(一)、汽车轮胎压力监测系统行业分析</w:t>
        </w:r>
        <w:r>
          <w:tab/>
        </w:r>
        <w:r>
          <w:fldChar w:fldCharType="begin"/>
        </w:r>
        <w:r>
          <w:instrText xml:space="preserve"> PAGEREF _Toc22604 \h </w:instrText>
        </w:r>
        <w:r>
          <w:fldChar w:fldCharType="separate"/>
        </w:r>
        <w:r>
          <w:t>12</w:t>
        </w:r>
        <w:r>
          <w:fldChar w:fldCharType="end"/>
        </w:r>
      </w:hyperlink>
    </w:p>
    <w:p>
      <w:pPr>
        <w:pStyle w:val="TOC2"/>
        <w:tabs>
          <w:tab w:val="right" w:leader="dot" w:pos="8306"/>
        </w:tabs>
      </w:pPr>
      <w:hyperlink w:anchor="_Toc8882" w:history="1">
        <w:r>
          <w:rPr>
            <w:rFonts w:ascii="仿宋" w:eastAsia="仿宋" w:hAnsi="仿宋" w:cs="仿宋" w:hint="eastAsia"/>
            <w:lang w:eastAsia="zh-CN"/>
          </w:rPr>
          <w:t>(二)、汽车轮胎压力监测系统市场分析预测</w:t>
        </w:r>
        <w:r>
          <w:tab/>
        </w:r>
        <w:r>
          <w:fldChar w:fldCharType="begin"/>
        </w:r>
        <w:r>
          <w:instrText xml:space="preserve"> PAGEREF _Toc8882 \h </w:instrText>
        </w:r>
        <w:r>
          <w:fldChar w:fldCharType="separate"/>
        </w:r>
        <w:r>
          <w:t>13</w:t>
        </w:r>
        <w:r>
          <w:fldChar w:fldCharType="end"/>
        </w:r>
      </w:hyperlink>
    </w:p>
    <w:p>
      <w:pPr>
        <w:pStyle w:val="TOC1"/>
        <w:tabs>
          <w:tab w:val="right" w:leader="dot" w:pos="8306"/>
        </w:tabs>
      </w:pPr>
      <w:hyperlink w:anchor="_Toc31119" w:history="1">
        <w:r>
          <w:rPr>
            <w:rFonts w:ascii="仿宋" w:eastAsia="仿宋" w:hAnsi="仿宋" w:cs="仿宋" w:hint="eastAsia"/>
            <w:lang w:eastAsia="zh-CN"/>
          </w:rPr>
          <w:t>四、汽车轮胎压力监测系统项目建设背景及必要性分析</w:t>
        </w:r>
        <w:r>
          <w:tab/>
        </w:r>
        <w:r>
          <w:fldChar w:fldCharType="begin"/>
        </w:r>
        <w:r>
          <w:instrText xml:space="preserve"> PAGEREF _Toc31119 \h </w:instrText>
        </w:r>
        <w:r>
          <w:fldChar w:fldCharType="separate"/>
        </w:r>
        <w:r>
          <w:t>14</w:t>
        </w:r>
        <w:r>
          <w:fldChar w:fldCharType="end"/>
        </w:r>
      </w:hyperlink>
    </w:p>
    <w:p>
      <w:pPr>
        <w:pStyle w:val="TOC2"/>
        <w:tabs>
          <w:tab w:val="right" w:leader="dot" w:pos="8306"/>
        </w:tabs>
      </w:pPr>
      <w:hyperlink w:anchor="_Toc10111" w:history="1">
        <w:r>
          <w:rPr>
            <w:rFonts w:ascii="仿宋" w:eastAsia="仿宋" w:hAnsi="仿宋" w:cs="仿宋" w:hint="eastAsia"/>
            <w:lang w:eastAsia="zh-CN"/>
          </w:rPr>
          <w:t>(一)、汽车轮胎压力监测系统项目背景分析</w:t>
        </w:r>
        <w:r>
          <w:tab/>
        </w:r>
        <w:r>
          <w:fldChar w:fldCharType="begin"/>
        </w:r>
        <w:r>
          <w:instrText xml:space="preserve"> PAGEREF _Toc10111 \h </w:instrText>
        </w:r>
        <w:r>
          <w:fldChar w:fldCharType="separate"/>
        </w:r>
        <w:r>
          <w:t>14</w:t>
        </w:r>
        <w:r>
          <w:fldChar w:fldCharType="end"/>
        </w:r>
      </w:hyperlink>
    </w:p>
    <w:p>
      <w:pPr>
        <w:pStyle w:val="TOC2"/>
        <w:tabs>
          <w:tab w:val="right" w:leader="dot" w:pos="8306"/>
        </w:tabs>
      </w:pPr>
      <w:hyperlink w:anchor="_Toc18439" w:history="1">
        <w:r>
          <w:rPr>
            <w:rFonts w:ascii="仿宋" w:eastAsia="仿宋" w:hAnsi="仿宋" w:cs="仿宋" w:hint="eastAsia"/>
            <w:lang w:eastAsia="zh-CN"/>
          </w:rPr>
          <w:t>(二)、汽车轮胎压力监测系统项目建设必要性分析</w:t>
        </w:r>
        <w:r>
          <w:tab/>
        </w:r>
        <w:r>
          <w:fldChar w:fldCharType="begin"/>
        </w:r>
        <w:r>
          <w:instrText xml:space="preserve"> PAGEREF _Toc18439 \h </w:instrText>
        </w:r>
        <w:r>
          <w:fldChar w:fldCharType="separate"/>
        </w:r>
        <w:r>
          <w:t>16</w:t>
        </w:r>
        <w:r>
          <w:fldChar w:fldCharType="end"/>
        </w:r>
      </w:hyperlink>
    </w:p>
    <w:p>
      <w:pPr>
        <w:pStyle w:val="TOC1"/>
        <w:tabs>
          <w:tab w:val="right" w:leader="dot" w:pos="8306"/>
        </w:tabs>
      </w:pPr>
      <w:hyperlink w:anchor="_Toc24981" w:history="1">
        <w:r>
          <w:rPr>
            <w:rFonts w:ascii="仿宋" w:eastAsia="仿宋" w:hAnsi="仿宋" w:cs="仿宋" w:hint="eastAsia"/>
            <w:lang w:eastAsia="zh-CN"/>
          </w:rPr>
          <w:t>五、汽车轮胎压力监测系统项目选址可行性分析</w:t>
        </w:r>
        <w:r>
          <w:tab/>
        </w:r>
        <w:r>
          <w:fldChar w:fldCharType="begin"/>
        </w:r>
        <w:r>
          <w:instrText xml:space="preserve"> PAGEREF _Toc24981 \h </w:instrText>
        </w:r>
        <w:r>
          <w:fldChar w:fldCharType="separate"/>
        </w:r>
        <w:r>
          <w:t>17</w:t>
        </w:r>
        <w:r>
          <w:fldChar w:fldCharType="end"/>
        </w:r>
      </w:hyperlink>
    </w:p>
    <w:p>
      <w:pPr>
        <w:pStyle w:val="TOC2"/>
        <w:tabs>
          <w:tab w:val="right" w:leader="dot" w:pos="8306"/>
        </w:tabs>
      </w:pPr>
      <w:hyperlink w:anchor="_Toc29931" w:history="1">
        <w:r>
          <w:rPr>
            <w:rFonts w:ascii="仿宋" w:eastAsia="仿宋" w:hAnsi="仿宋" w:cs="仿宋" w:hint="eastAsia"/>
            <w:lang w:eastAsia="zh-CN"/>
          </w:rPr>
          <w:t>(一)、汽车轮胎压力监测系统项目选址</w:t>
        </w:r>
        <w:r>
          <w:tab/>
        </w:r>
        <w:r>
          <w:fldChar w:fldCharType="begin"/>
        </w:r>
        <w:r>
          <w:instrText xml:space="preserve"> PAGEREF _Toc29931 \h </w:instrText>
        </w:r>
        <w:r>
          <w:fldChar w:fldCharType="separate"/>
        </w:r>
        <w:r>
          <w:t>17</w:t>
        </w:r>
        <w:r>
          <w:fldChar w:fldCharType="end"/>
        </w:r>
      </w:hyperlink>
    </w:p>
    <w:p>
      <w:pPr>
        <w:pStyle w:val="TOC2"/>
        <w:tabs>
          <w:tab w:val="right" w:leader="dot" w:pos="8306"/>
        </w:tabs>
      </w:pPr>
      <w:hyperlink w:anchor="_Toc26267" w:history="1">
        <w:r>
          <w:rPr>
            <w:rFonts w:ascii="仿宋" w:eastAsia="仿宋" w:hAnsi="仿宋" w:cs="仿宋" w:hint="eastAsia"/>
            <w:lang w:eastAsia="zh-CN"/>
          </w:rPr>
          <w:t>(二)、用地控制指标</w:t>
        </w:r>
        <w:r>
          <w:tab/>
        </w:r>
        <w:r>
          <w:fldChar w:fldCharType="begin"/>
        </w:r>
        <w:r>
          <w:instrText xml:space="preserve"> PAGEREF _Toc26267 \h </w:instrText>
        </w:r>
        <w:r>
          <w:fldChar w:fldCharType="separate"/>
        </w:r>
        <w:r>
          <w:t>17</w:t>
        </w:r>
        <w:r>
          <w:fldChar w:fldCharType="end"/>
        </w:r>
      </w:hyperlink>
    </w:p>
    <w:p>
      <w:pPr>
        <w:pStyle w:val="TOC2"/>
        <w:tabs>
          <w:tab w:val="right" w:leader="dot" w:pos="8306"/>
        </w:tabs>
      </w:pPr>
      <w:hyperlink w:anchor="_Toc27490" w:history="1">
        <w:r>
          <w:rPr>
            <w:rFonts w:ascii="仿宋" w:eastAsia="仿宋" w:hAnsi="仿宋" w:cs="仿宋" w:hint="eastAsia"/>
            <w:lang w:eastAsia="zh-CN"/>
          </w:rPr>
          <w:t>(三)、节约用地措施</w:t>
        </w:r>
        <w:r>
          <w:tab/>
        </w:r>
        <w:r>
          <w:fldChar w:fldCharType="begin"/>
        </w:r>
        <w:r>
          <w:instrText xml:space="preserve"> PAGEREF _Toc27490 \h </w:instrText>
        </w:r>
        <w:r>
          <w:fldChar w:fldCharType="separate"/>
        </w:r>
        <w:r>
          <w:t>19</w:t>
        </w:r>
        <w:r>
          <w:fldChar w:fldCharType="end"/>
        </w:r>
      </w:hyperlink>
    </w:p>
    <w:p>
      <w:pPr>
        <w:pStyle w:val="TOC2"/>
        <w:tabs>
          <w:tab w:val="right" w:leader="dot" w:pos="8306"/>
        </w:tabs>
      </w:pPr>
      <w:hyperlink w:anchor="_Toc30901" w:history="1">
        <w:r>
          <w:rPr>
            <w:rFonts w:ascii="仿宋" w:eastAsia="仿宋" w:hAnsi="仿宋" w:cs="仿宋" w:hint="eastAsia"/>
            <w:lang w:eastAsia="zh-CN"/>
          </w:rPr>
          <w:t>(四)、总图布置方案</w:t>
        </w:r>
        <w:r>
          <w:tab/>
        </w:r>
        <w:r>
          <w:fldChar w:fldCharType="begin"/>
        </w:r>
        <w:r>
          <w:instrText xml:space="preserve"> PAGEREF _Toc30901 \h </w:instrText>
        </w:r>
        <w:r>
          <w:fldChar w:fldCharType="separate"/>
        </w:r>
        <w:r>
          <w:t>21</w:t>
        </w:r>
        <w:r>
          <w:fldChar w:fldCharType="end"/>
        </w:r>
      </w:hyperlink>
    </w:p>
    <w:p>
      <w:pPr>
        <w:pStyle w:val="TOC2"/>
        <w:tabs>
          <w:tab w:val="right" w:leader="dot" w:pos="8306"/>
        </w:tabs>
      </w:pPr>
      <w:hyperlink w:anchor="_Toc16954" w:history="1">
        <w:r>
          <w:rPr>
            <w:rFonts w:ascii="仿宋" w:eastAsia="仿宋" w:hAnsi="仿宋" w:cs="仿宋" w:hint="eastAsia"/>
            <w:lang w:eastAsia="zh-CN"/>
          </w:rPr>
          <w:t>(五)、选址综合评价</w:t>
        </w:r>
        <w:r>
          <w:tab/>
        </w:r>
        <w:r>
          <w:fldChar w:fldCharType="begin"/>
        </w:r>
        <w:r>
          <w:instrText xml:space="preserve"> PAGEREF _Toc16954 \h </w:instrText>
        </w:r>
        <w:r>
          <w:fldChar w:fldCharType="separate"/>
        </w:r>
        <w:r>
          <w:t>22</w:t>
        </w:r>
        <w:r>
          <w:fldChar w:fldCharType="end"/>
        </w:r>
      </w:hyperlink>
    </w:p>
    <w:p>
      <w:pPr>
        <w:pStyle w:val="TOC1"/>
        <w:tabs>
          <w:tab w:val="right" w:leader="dot" w:pos="8306"/>
        </w:tabs>
      </w:pPr>
      <w:hyperlink w:anchor="_Toc995" w:history="1">
        <w:r>
          <w:rPr>
            <w:rFonts w:ascii="仿宋" w:eastAsia="仿宋" w:hAnsi="仿宋" w:cs="仿宋" w:hint="eastAsia"/>
            <w:lang w:eastAsia="zh-CN"/>
          </w:rPr>
          <w:t>六、汽车轮胎压力监测系统项目危机管理</w:t>
        </w:r>
        <w:r>
          <w:tab/>
        </w:r>
        <w:r>
          <w:fldChar w:fldCharType="begin"/>
        </w:r>
        <w:r>
          <w:instrText xml:space="preserve"> PAGEREF _Toc995 \h </w:instrText>
        </w:r>
        <w:r>
          <w:fldChar w:fldCharType="separate"/>
        </w:r>
        <w:r>
          <w:t>23</w:t>
        </w:r>
        <w:r>
          <w:fldChar w:fldCharType="end"/>
        </w:r>
      </w:hyperlink>
    </w:p>
    <w:p>
      <w:pPr>
        <w:pStyle w:val="TOC2"/>
        <w:tabs>
          <w:tab w:val="right" w:leader="dot" w:pos="8306"/>
        </w:tabs>
      </w:pPr>
      <w:hyperlink w:anchor="_Toc19500" w:history="1">
        <w:r>
          <w:rPr>
            <w:rFonts w:ascii="仿宋" w:eastAsia="仿宋" w:hAnsi="仿宋" w:cs="仿宋" w:hint="eastAsia"/>
            <w:lang w:eastAsia="zh-CN"/>
          </w:rPr>
          <w:t>(一)、危机预警与识别</w:t>
        </w:r>
        <w:r>
          <w:tab/>
        </w:r>
        <w:r>
          <w:fldChar w:fldCharType="begin"/>
        </w:r>
        <w:r>
          <w:instrText xml:space="preserve"> PAGEREF _Toc19500 \h </w:instrText>
        </w:r>
        <w:r>
          <w:fldChar w:fldCharType="separate"/>
        </w:r>
        <w:r>
          <w:t>23</w:t>
        </w:r>
        <w:r>
          <w:fldChar w:fldCharType="end"/>
        </w:r>
      </w:hyperlink>
    </w:p>
    <w:p>
      <w:pPr>
        <w:pStyle w:val="TOC2"/>
        <w:tabs>
          <w:tab w:val="right" w:leader="dot" w:pos="8306"/>
        </w:tabs>
      </w:pPr>
      <w:hyperlink w:anchor="_Toc21428" w:history="1">
        <w:r>
          <w:rPr>
            <w:rFonts w:ascii="仿宋" w:eastAsia="仿宋" w:hAnsi="仿宋" w:cs="仿宋" w:hint="eastAsia"/>
            <w:lang w:eastAsia="zh-CN"/>
          </w:rPr>
          <w:t>(二)、危机应对与恢复</w:t>
        </w:r>
        <w:r>
          <w:tab/>
        </w:r>
        <w:r>
          <w:fldChar w:fldCharType="begin"/>
        </w:r>
        <w:r>
          <w:instrText xml:space="preserve"> PAGEREF _Toc21428 \h </w:instrText>
        </w:r>
        <w:r>
          <w:fldChar w:fldCharType="separate"/>
        </w:r>
        <w:r>
          <w:t>24</w:t>
        </w:r>
        <w:r>
          <w:fldChar w:fldCharType="end"/>
        </w:r>
      </w:hyperlink>
    </w:p>
    <w:p>
      <w:pPr>
        <w:pStyle w:val="TOC1"/>
        <w:tabs>
          <w:tab w:val="right" w:leader="dot" w:pos="8306"/>
        </w:tabs>
      </w:pPr>
      <w:hyperlink w:anchor="_Toc17251" w:history="1">
        <w:r>
          <w:rPr>
            <w:rFonts w:ascii="仿宋" w:eastAsia="仿宋" w:hAnsi="仿宋" w:cs="仿宋" w:hint="eastAsia"/>
            <w:lang w:eastAsia="zh-CN"/>
          </w:rPr>
          <w:t>七、汽车轮胎压力监测系统项目创新与研发</w:t>
        </w:r>
        <w:r>
          <w:tab/>
        </w:r>
        <w:r>
          <w:fldChar w:fldCharType="begin"/>
        </w:r>
        <w:r>
          <w:instrText xml:space="preserve"> PAGEREF _Toc17251 \h </w:instrText>
        </w:r>
        <w:r>
          <w:fldChar w:fldCharType="separate"/>
        </w:r>
        <w:r>
          <w:t>25</w:t>
        </w:r>
        <w:r>
          <w:fldChar w:fldCharType="end"/>
        </w:r>
      </w:hyperlink>
    </w:p>
    <w:p>
      <w:pPr>
        <w:pStyle w:val="TOC2"/>
        <w:tabs>
          <w:tab w:val="right" w:leader="dot" w:pos="8306"/>
        </w:tabs>
      </w:pPr>
      <w:hyperlink w:anchor="_Toc11056" w:history="1">
        <w:r>
          <w:rPr>
            <w:rFonts w:ascii="仿宋" w:eastAsia="仿宋" w:hAnsi="仿宋" w:cs="仿宋" w:hint="eastAsia"/>
            <w:lang w:eastAsia="zh-CN"/>
          </w:rPr>
          <w:t>(一)、创新策略与方向</w:t>
        </w:r>
        <w:r>
          <w:tab/>
        </w:r>
        <w:r>
          <w:fldChar w:fldCharType="begin"/>
        </w:r>
        <w:r>
          <w:instrText xml:space="preserve"> PAGEREF _Toc11056 \h </w:instrText>
        </w:r>
        <w:r>
          <w:fldChar w:fldCharType="separate"/>
        </w:r>
        <w:r>
          <w:t>25</w:t>
        </w:r>
        <w:r>
          <w:fldChar w:fldCharType="end"/>
        </w:r>
      </w:hyperlink>
    </w:p>
    <w:p>
      <w:pPr>
        <w:pStyle w:val="TOC2"/>
        <w:tabs>
          <w:tab w:val="right" w:leader="dot" w:pos="8306"/>
        </w:tabs>
      </w:pPr>
      <w:hyperlink w:anchor="_Toc12838" w:history="1">
        <w:r>
          <w:rPr>
            <w:rFonts w:ascii="仿宋" w:eastAsia="仿宋" w:hAnsi="仿宋" w:cs="仿宋" w:hint="eastAsia"/>
            <w:lang w:eastAsia="zh-CN"/>
          </w:rPr>
          <w:t>(二)、研发规划与投入</w:t>
        </w:r>
        <w:r>
          <w:tab/>
        </w:r>
        <w:r>
          <w:fldChar w:fldCharType="begin"/>
        </w:r>
        <w:r>
          <w:instrText xml:space="preserve"> PAGEREF _Toc12838 \h </w:instrText>
        </w:r>
        <w:r>
          <w:fldChar w:fldCharType="separate"/>
        </w:r>
        <w:r>
          <w:t>27</w:t>
        </w:r>
        <w:r>
          <w:fldChar w:fldCharType="end"/>
        </w:r>
      </w:hyperlink>
    </w:p>
    <w:p>
      <w:pPr>
        <w:pStyle w:val="TOC1"/>
        <w:tabs>
          <w:tab w:val="right" w:leader="dot" w:pos="8306"/>
        </w:tabs>
      </w:pPr>
      <w:hyperlink w:anchor="_Toc31074" w:history="1">
        <w:r>
          <w:rPr>
            <w:rFonts w:ascii="仿宋" w:eastAsia="仿宋" w:hAnsi="仿宋" w:cs="仿宋" w:hint="eastAsia"/>
            <w:lang w:eastAsia="zh-CN"/>
          </w:rPr>
          <w:t>八、汽车轮胎压力监测系统项目投资规划</w:t>
        </w:r>
        <w:r>
          <w:tab/>
        </w:r>
        <w:r>
          <w:fldChar w:fldCharType="begin"/>
        </w:r>
        <w:r>
          <w:instrText xml:space="preserve"> PAGEREF _Toc31074 \h </w:instrText>
        </w:r>
        <w:r>
          <w:fldChar w:fldCharType="separate"/>
        </w:r>
        <w:r>
          <w:t>29</w:t>
        </w:r>
        <w:r>
          <w:fldChar w:fldCharType="end"/>
        </w:r>
      </w:hyperlink>
    </w:p>
    <w:p>
      <w:pPr>
        <w:pStyle w:val="TOC2"/>
        <w:tabs>
          <w:tab w:val="right" w:leader="dot" w:pos="8306"/>
        </w:tabs>
      </w:pPr>
      <w:hyperlink w:anchor="_Toc2506" w:history="1">
        <w:r>
          <w:rPr>
            <w:rFonts w:ascii="仿宋" w:eastAsia="仿宋" w:hAnsi="仿宋" w:cs="仿宋" w:hint="eastAsia"/>
            <w:lang w:eastAsia="zh-CN"/>
          </w:rPr>
          <w:t>(一)、汽车轮胎压力监测系统项目总投资估算</w:t>
        </w:r>
        <w:r>
          <w:tab/>
        </w:r>
        <w:r>
          <w:fldChar w:fldCharType="begin"/>
        </w:r>
        <w:r>
          <w:instrText xml:space="preserve"> PAGEREF _Toc2506 \h </w:instrText>
        </w:r>
        <w:r>
          <w:fldChar w:fldCharType="separate"/>
        </w:r>
        <w:r>
          <w:t>29</w:t>
        </w:r>
        <w:r>
          <w:fldChar w:fldCharType="end"/>
        </w:r>
      </w:hyperlink>
    </w:p>
    <w:p>
      <w:pPr>
        <w:pStyle w:val="TOC2"/>
        <w:tabs>
          <w:tab w:val="right" w:leader="dot" w:pos="8306"/>
        </w:tabs>
      </w:pPr>
      <w:hyperlink w:anchor="_Toc30445" w:history="1">
        <w:r>
          <w:rPr>
            <w:rFonts w:ascii="仿宋" w:eastAsia="仿宋" w:hAnsi="仿宋" w:cs="仿宋" w:hint="eastAsia"/>
            <w:lang w:eastAsia="zh-CN"/>
          </w:rPr>
          <w:t>(二)、资金筹措</w:t>
        </w:r>
        <w:r>
          <w:tab/>
        </w:r>
        <w:r>
          <w:fldChar w:fldCharType="begin"/>
        </w:r>
        <w:r>
          <w:instrText xml:space="preserve"> PAGEREF _Toc30445 \h </w:instrText>
        </w:r>
        <w:r>
          <w:fldChar w:fldCharType="separate"/>
        </w:r>
        <w:r>
          <w:t>30</w:t>
        </w:r>
        <w:r>
          <w:fldChar w:fldCharType="end"/>
        </w:r>
      </w:hyperlink>
    </w:p>
    <w:p>
      <w:pPr>
        <w:pStyle w:val="TOC1"/>
        <w:tabs>
          <w:tab w:val="right" w:leader="dot" w:pos="8306"/>
        </w:tabs>
      </w:pPr>
      <w:hyperlink w:anchor="_Toc8804" w:history="1">
        <w:r>
          <w:rPr>
            <w:rFonts w:ascii="仿宋" w:eastAsia="仿宋" w:hAnsi="仿宋" w:cs="仿宋" w:hint="eastAsia"/>
            <w:lang w:eastAsia="zh-CN"/>
          </w:rPr>
          <w:t>九、汽车轮胎压力监测系统项目环境影响分析</w:t>
        </w:r>
        <w:r>
          <w:tab/>
        </w:r>
        <w:r>
          <w:fldChar w:fldCharType="begin"/>
        </w:r>
        <w:r>
          <w:instrText xml:space="preserve"> PAGEREF _Toc8804 \h </w:instrText>
        </w:r>
        <w:r>
          <w:fldChar w:fldCharType="separate"/>
        </w:r>
        <w:r>
          <w:t>31</w:t>
        </w:r>
        <w:r>
          <w:fldChar w:fldCharType="end"/>
        </w:r>
      </w:hyperlink>
    </w:p>
    <w:p>
      <w:pPr>
        <w:pStyle w:val="TOC2"/>
        <w:tabs>
          <w:tab w:val="right" w:leader="dot" w:pos="8306"/>
        </w:tabs>
      </w:pPr>
      <w:hyperlink w:anchor="_Toc7566" w:history="1">
        <w:r>
          <w:rPr>
            <w:rFonts w:ascii="仿宋" w:eastAsia="仿宋" w:hAnsi="仿宋" w:cs="仿宋" w:hint="eastAsia"/>
            <w:lang w:eastAsia="zh-CN"/>
          </w:rPr>
          <w:t>(一)、建设区域环境质量现状</w:t>
        </w:r>
        <w:r>
          <w:tab/>
        </w:r>
        <w:r>
          <w:fldChar w:fldCharType="begin"/>
        </w:r>
        <w:r>
          <w:instrText xml:space="preserve"> PAGEREF _Toc7566 \h </w:instrText>
        </w:r>
        <w:r>
          <w:fldChar w:fldCharType="separate"/>
        </w:r>
        <w:r>
          <w:t>31</w:t>
        </w:r>
        <w:r>
          <w:fldChar w:fldCharType="end"/>
        </w:r>
      </w:hyperlink>
    </w:p>
    <w:p>
      <w:pPr>
        <w:pStyle w:val="TOC2"/>
        <w:tabs>
          <w:tab w:val="right" w:leader="dot" w:pos="8306"/>
        </w:tabs>
      </w:pPr>
      <w:hyperlink w:anchor="_Toc28879" w:history="1">
        <w:r>
          <w:rPr>
            <w:rFonts w:ascii="仿宋" w:eastAsia="仿宋" w:hAnsi="仿宋" w:cs="仿宋" w:hint="eastAsia"/>
            <w:lang w:eastAsia="zh-CN"/>
          </w:rPr>
          <w:t>(二)、建设期环境保护</w:t>
        </w:r>
        <w:r>
          <w:tab/>
        </w:r>
        <w:r>
          <w:fldChar w:fldCharType="begin"/>
        </w:r>
        <w:r>
          <w:instrText xml:space="preserve"> PAGEREF _Toc28879 \h </w:instrText>
        </w:r>
        <w:r>
          <w:fldChar w:fldCharType="separate"/>
        </w:r>
        <w:r>
          <w:t>32</w:t>
        </w:r>
        <w:r>
          <w:fldChar w:fldCharType="end"/>
        </w:r>
      </w:hyperlink>
    </w:p>
    <w:p>
      <w:pPr>
        <w:pStyle w:val="TOC2"/>
        <w:tabs>
          <w:tab w:val="right" w:leader="dot" w:pos="8306"/>
        </w:tabs>
      </w:pPr>
      <w:hyperlink w:anchor="_Toc12418" w:history="1">
        <w:r>
          <w:rPr>
            <w:rFonts w:ascii="仿宋" w:eastAsia="仿宋" w:hAnsi="仿宋" w:cs="仿宋" w:hint="eastAsia"/>
            <w:lang w:eastAsia="zh-CN"/>
          </w:rPr>
          <w:t>(三)、运营期环境保护</w:t>
        </w:r>
        <w:r>
          <w:tab/>
        </w:r>
        <w:r>
          <w:fldChar w:fldCharType="begin"/>
        </w:r>
        <w:r>
          <w:instrText xml:space="preserve"> PAGEREF _Toc12418 \h </w:instrText>
        </w:r>
        <w:r>
          <w:fldChar w:fldCharType="separate"/>
        </w:r>
        <w:r>
          <w:t>34</w:t>
        </w:r>
        <w:r>
          <w:fldChar w:fldCharType="end"/>
        </w:r>
      </w:hyperlink>
    </w:p>
    <w:p>
      <w:pPr>
        <w:pStyle w:val="TOC2"/>
        <w:tabs>
          <w:tab w:val="right" w:leader="dot" w:pos="8306"/>
        </w:tabs>
      </w:pPr>
      <w:hyperlink w:anchor="_Toc28150" w:history="1">
        <w:r>
          <w:rPr>
            <w:rFonts w:ascii="仿宋" w:eastAsia="仿宋" w:hAnsi="仿宋" w:cs="仿宋" w:hint="eastAsia"/>
            <w:lang w:eastAsia="zh-CN"/>
          </w:rPr>
          <w:t>(四)、汽车轮胎压力监测系统项目建设对区域经济的影响</w:t>
        </w:r>
        <w:r>
          <w:tab/>
        </w:r>
        <w:r>
          <w:fldChar w:fldCharType="begin"/>
        </w:r>
        <w:r>
          <w:instrText xml:space="preserve"> PAGEREF _Toc28150 \h </w:instrText>
        </w:r>
        <w:r>
          <w:fldChar w:fldCharType="separate"/>
        </w:r>
        <w:r>
          <w:t>35</w:t>
        </w:r>
        <w:r>
          <w:fldChar w:fldCharType="end"/>
        </w:r>
      </w:hyperlink>
    </w:p>
    <w:p>
      <w:pPr>
        <w:pStyle w:val="TOC2"/>
        <w:tabs>
          <w:tab w:val="right" w:leader="dot" w:pos="8306"/>
        </w:tabs>
      </w:pPr>
      <w:hyperlink w:anchor="_Toc1308" w:history="1">
        <w:r>
          <w:rPr>
            <w:rFonts w:ascii="仿宋" w:eastAsia="仿宋" w:hAnsi="仿宋" w:cs="仿宋" w:hint="eastAsia"/>
            <w:lang w:eastAsia="zh-CN"/>
          </w:rPr>
          <w:t>(五)、废弃物处理</w:t>
        </w:r>
        <w:r>
          <w:tab/>
        </w:r>
        <w:r>
          <w:fldChar w:fldCharType="begin"/>
        </w:r>
        <w:r>
          <w:instrText xml:space="preserve"> PAGEREF _Toc1308 \h </w:instrText>
        </w:r>
        <w:r>
          <w:fldChar w:fldCharType="separate"/>
        </w:r>
        <w:r>
          <w:t>37</w:t>
        </w:r>
        <w:r>
          <w:fldChar w:fldCharType="end"/>
        </w:r>
      </w:hyperlink>
    </w:p>
    <w:p>
      <w:pPr>
        <w:pStyle w:val="TOC2"/>
        <w:tabs>
          <w:tab w:val="right" w:leader="dot" w:pos="8306"/>
        </w:tabs>
      </w:pPr>
      <w:hyperlink w:anchor="_Toc16791" w:history="1">
        <w:r>
          <w:rPr>
            <w:rFonts w:ascii="仿宋" w:eastAsia="仿宋" w:hAnsi="仿宋" w:cs="仿宋" w:hint="eastAsia"/>
            <w:lang w:eastAsia="zh-CN"/>
          </w:rPr>
          <w:t>(六)、特殊环境影响分析</w:t>
        </w:r>
        <w:r>
          <w:tab/>
        </w:r>
        <w:r>
          <w:fldChar w:fldCharType="begin"/>
        </w:r>
        <w:r>
          <w:instrText xml:space="preserve"> PAGEREF _Toc16791 \h </w:instrText>
        </w:r>
        <w:r>
          <w:fldChar w:fldCharType="separate"/>
        </w:r>
        <w:r>
          <w:t>38</w:t>
        </w:r>
        <w:r>
          <w:fldChar w:fldCharType="end"/>
        </w:r>
      </w:hyperlink>
    </w:p>
    <w:p>
      <w:pPr>
        <w:pStyle w:val="TOC2"/>
        <w:tabs>
          <w:tab w:val="right" w:leader="dot" w:pos="8306"/>
        </w:tabs>
      </w:pPr>
      <w:hyperlink w:anchor="_Toc29971" w:history="1">
        <w:r>
          <w:rPr>
            <w:rFonts w:ascii="仿宋" w:eastAsia="仿宋" w:hAnsi="仿宋" w:cs="仿宋" w:hint="eastAsia"/>
            <w:lang w:eastAsia="zh-CN"/>
          </w:rPr>
          <w:t>(七)、清洁生产</w:t>
        </w:r>
        <w:r>
          <w:tab/>
        </w:r>
        <w:r>
          <w:fldChar w:fldCharType="begin"/>
        </w:r>
        <w:r>
          <w:instrText xml:space="preserve"> PAGEREF _Toc29971 \h </w:instrText>
        </w:r>
        <w:r>
          <w:fldChar w:fldCharType="separate"/>
        </w:r>
        <w:r>
          <w:t>39</w:t>
        </w:r>
        <w:r>
          <w:fldChar w:fldCharType="end"/>
        </w:r>
      </w:hyperlink>
    </w:p>
    <w:p>
      <w:pPr>
        <w:pStyle w:val="TOC2"/>
        <w:tabs>
          <w:tab w:val="right" w:leader="dot" w:pos="8306"/>
        </w:tabs>
      </w:pPr>
      <w:hyperlink w:anchor="_Toc5064" w:history="1">
        <w:r>
          <w:rPr>
            <w:rFonts w:ascii="仿宋" w:eastAsia="仿宋" w:hAnsi="仿宋" w:cs="仿宋" w:hint="eastAsia"/>
            <w:lang w:eastAsia="zh-CN"/>
          </w:rPr>
          <w:t>(八)、环境保护综合评价</w:t>
        </w:r>
        <w:r>
          <w:tab/>
        </w:r>
        <w:r>
          <w:fldChar w:fldCharType="begin"/>
        </w:r>
        <w:r>
          <w:instrText xml:space="preserve"> PAGEREF _Toc5064 \h </w:instrText>
        </w:r>
        <w:r>
          <w:fldChar w:fldCharType="separate"/>
        </w:r>
        <w:r>
          <w:t>41</w:t>
        </w:r>
        <w:r>
          <w:fldChar w:fldCharType="end"/>
        </w:r>
      </w:hyperlink>
    </w:p>
    <w:p>
      <w:pPr>
        <w:pStyle w:val="TOC1"/>
        <w:tabs>
          <w:tab w:val="right" w:leader="dot" w:pos="8306"/>
        </w:tabs>
      </w:pPr>
      <w:hyperlink w:anchor="_Toc28760" w:history="1">
        <w:r>
          <w:rPr>
            <w:rFonts w:ascii="仿宋" w:eastAsia="仿宋" w:hAnsi="仿宋" w:cs="仿宋" w:hint="eastAsia"/>
            <w:lang w:eastAsia="zh-CN"/>
          </w:rPr>
          <w:t>十、汽车轮胎压力监测系统项目技术管理</w:t>
        </w:r>
        <w:r>
          <w:tab/>
        </w:r>
        <w:r>
          <w:fldChar w:fldCharType="begin"/>
        </w:r>
        <w:r>
          <w:instrText xml:space="preserve"> PAGEREF _Toc28760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2" w:history="1">
        <w:r>
          <w:rPr>
            <w:rFonts w:ascii="仿宋" w:eastAsia="仿宋" w:hAnsi="仿宋" w:cs="仿宋" w:hint="eastAsia"/>
            <w:lang w:eastAsia="zh-CN"/>
          </w:rPr>
          <w:t>(一)、技术方案选用方向</w:t>
        </w:r>
        <w:r>
          <w:tab/>
        </w:r>
        <w:r>
          <w:fldChar w:fldCharType="begin"/>
        </w:r>
        <w:r>
          <w:instrText xml:space="preserve"> PAGEREF _Toc17422 \h </w:instrText>
        </w:r>
        <w:r>
          <w:fldChar w:fldCharType="separate"/>
        </w:r>
        <w:r>
          <w:t>42</w:t>
        </w:r>
        <w:r>
          <w:fldChar w:fldCharType="end"/>
        </w:r>
      </w:hyperlink>
    </w:p>
    <w:p>
      <w:pPr>
        <w:pStyle w:val="TOC2"/>
        <w:tabs>
          <w:tab w:val="right" w:leader="dot" w:pos="8306"/>
        </w:tabs>
      </w:pPr>
      <w:hyperlink w:anchor="_Toc4715" w:history="1">
        <w:r>
          <w:rPr>
            <w:rFonts w:ascii="仿宋" w:eastAsia="仿宋" w:hAnsi="仿宋" w:cs="仿宋" w:hint="eastAsia"/>
            <w:lang w:eastAsia="zh-CN"/>
          </w:rPr>
          <w:t>(二)、工艺技术方案选用原则</w:t>
        </w:r>
        <w:r>
          <w:tab/>
        </w:r>
        <w:r>
          <w:fldChar w:fldCharType="begin"/>
        </w:r>
        <w:r>
          <w:instrText xml:space="preserve"> PAGEREF _Toc4715 \h </w:instrText>
        </w:r>
        <w:r>
          <w:fldChar w:fldCharType="separate"/>
        </w:r>
        <w:r>
          <w:t>44</w:t>
        </w:r>
        <w:r>
          <w:fldChar w:fldCharType="end"/>
        </w:r>
      </w:hyperlink>
    </w:p>
    <w:p>
      <w:pPr>
        <w:pStyle w:val="TOC2"/>
        <w:tabs>
          <w:tab w:val="right" w:leader="dot" w:pos="8306"/>
        </w:tabs>
      </w:pPr>
      <w:hyperlink w:anchor="_Toc31175" w:history="1">
        <w:r>
          <w:rPr>
            <w:rFonts w:ascii="仿宋" w:eastAsia="仿宋" w:hAnsi="仿宋" w:cs="仿宋" w:hint="eastAsia"/>
            <w:lang w:eastAsia="zh-CN"/>
          </w:rPr>
          <w:t>(三)、工艺技术方案要求</w:t>
        </w:r>
        <w:r>
          <w:tab/>
        </w:r>
        <w:r>
          <w:fldChar w:fldCharType="begin"/>
        </w:r>
        <w:r>
          <w:instrText xml:space="preserve"> PAGEREF _Toc31175 \h </w:instrText>
        </w:r>
        <w:r>
          <w:fldChar w:fldCharType="separate"/>
        </w:r>
        <w:r>
          <w:t>46</w:t>
        </w:r>
        <w:r>
          <w:fldChar w:fldCharType="end"/>
        </w:r>
      </w:hyperlink>
    </w:p>
    <w:p>
      <w:pPr>
        <w:pStyle w:val="TOC1"/>
        <w:tabs>
          <w:tab w:val="right" w:leader="dot" w:pos="8306"/>
        </w:tabs>
      </w:pPr>
      <w:hyperlink w:anchor="_Toc32650" w:history="1">
        <w:r>
          <w:rPr>
            <w:rFonts w:ascii="仿宋" w:eastAsia="仿宋" w:hAnsi="仿宋" w:cs="仿宋" w:hint="eastAsia"/>
            <w:lang w:eastAsia="zh-CN"/>
          </w:rPr>
          <w:t>十一、汽车轮胎压力监测系统项目人力资源培养与发展</w:t>
        </w:r>
        <w:r>
          <w:tab/>
        </w:r>
        <w:r>
          <w:fldChar w:fldCharType="begin"/>
        </w:r>
        <w:r>
          <w:instrText xml:space="preserve"> PAGEREF _Toc32650 \h </w:instrText>
        </w:r>
        <w:r>
          <w:fldChar w:fldCharType="separate"/>
        </w:r>
        <w:r>
          <w:t>48</w:t>
        </w:r>
        <w:r>
          <w:fldChar w:fldCharType="end"/>
        </w:r>
      </w:hyperlink>
    </w:p>
    <w:p>
      <w:pPr>
        <w:pStyle w:val="TOC2"/>
        <w:tabs>
          <w:tab w:val="right" w:leader="dot" w:pos="8306"/>
        </w:tabs>
      </w:pPr>
      <w:hyperlink w:anchor="_Toc24876" w:history="1">
        <w:r>
          <w:rPr>
            <w:rFonts w:ascii="仿宋" w:eastAsia="仿宋" w:hAnsi="仿宋" w:cs="仿宋" w:hint="eastAsia"/>
            <w:lang w:eastAsia="zh-CN"/>
          </w:rPr>
          <w:t>(一)、人才需求与规划</w:t>
        </w:r>
        <w:r>
          <w:tab/>
        </w:r>
        <w:r>
          <w:fldChar w:fldCharType="begin"/>
        </w:r>
        <w:r>
          <w:instrText xml:space="preserve"> PAGEREF _Toc24876 \h </w:instrText>
        </w:r>
        <w:r>
          <w:fldChar w:fldCharType="separate"/>
        </w:r>
        <w:r>
          <w:t>48</w:t>
        </w:r>
        <w:r>
          <w:fldChar w:fldCharType="end"/>
        </w:r>
      </w:hyperlink>
    </w:p>
    <w:p>
      <w:pPr>
        <w:pStyle w:val="TOC2"/>
        <w:tabs>
          <w:tab w:val="right" w:leader="dot" w:pos="8306"/>
        </w:tabs>
      </w:pPr>
      <w:hyperlink w:anchor="_Toc12339" w:history="1">
        <w:r>
          <w:rPr>
            <w:rFonts w:ascii="仿宋" w:eastAsia="仿宋" w:hAnsi="仿宋" w:cs="仿宋" w:hint="eastAsia"/>
            <w:lang w:eastAsia="zh-CN"/>
          </w:rPr>
          <w:t>(二)、培训与发展计划</w:t>
        </w:r>
        <w:r>
          <w:tab/>
        </w:r>
        <w:r>
          <w:fldChar w:fldCharType="begin"/>
        </w:r>
        <w:r>
          <w:instrText xml:space="preserve"> PAGEREF _Toc12339 \h </w:instrText>
        </w:r>
        <w:r>
          <w:fldChar w:fldCharType="separate"/>
        </w:r>
        <w:r>
          <w:t>49</w:t>
        </w:r>
        <w:r>
          <w:fldChar w:fldCharType="end"/>
        </w:r>
      </w:hyperlink>
    </w:p>
    <w:p>
      <w:pPr>
        <w:pStyle w:val="TOC1"/>
        <w:tabs>
          <w:tab w:val="right" w:leader="dot" w:pos="8306"/>
        </w:tabs>
      </w:pPr>
      <w:hyperlink w:anchor="_Toc16709" w:history="1">
        <w:r>
          <w:rPr>
            <w:rFonts w:ascii="仿宋" w:eastAsia="仿宋" w:hAnsi="仿宋" w:cs="仿宋" w:hint="eastAsia"/>
            <w:lang w:eastAsia="zh-CN"/>
          </w:rPr>
          <w:t>十二、汽车轮胎压力监测系统项目经营效益</w:t>
        </w:r>
        <w:r>
          <w:tab/>
        </w:r>
        <w:r>
          <w:fldChar w:fldCharType="begin"/>
        </w:r>
        <w:r>
          <w:instrText xml:space="preserve"> PAGEREF _Toc16709 \h </w:instrText>
        </w:r>
        <w:r>
          <w:fldChar w:fldCharType="separate"/>
        </w:r>
        <w:r>
          <w:t>49</w:t>
        </w:r>
        <w:r>
          <w:fldChar w:fldCharType="end"/>
        </w:r>
      </w:hyperlink>
    </w:p>
    <w:p>
      <w:pPr>
        <w:pStyle w:val="TOC2"/>
        <w:tabs>
          <w:tab w:val="right" w:leader="dot" w:pos="8306"/>
        </w:tabs>
      </w:pPr>
      <w:hyperlink w:anchor="_Toc17867" w:history="1">
        <w:r>
          <w:rPr>
            <w:rFonts w:ascii="仿宋" w:eastAsia="仿宋" w:hAnsi="仿宋" w:cs="仿宋" w:hint="eastAsia"/>
            <w:lang w:eastAsia="zh-CN"/>
          </w:rPr>
          <w:t>(一)、经济评价财务测算</w:t>
        </w:r>
        <w:r>
          <w:tab/>
        </w:r>
        <w:r>
          <w:fldChar w:fldCharType="begin"/>
        </w:r>
        <w:r>
          <w:instrText xml:space="preserve"> PAGEREF _Toc17867 \h </w:instrText>
        </w:r>
        <w:r>
          <w:fldChar w:fldCharType="separate"/>
        </w:r>
        <w:r>
          <w:t>49</w:t>
        </w:r>
        <w:r>
          <w:fldChar w:fldCharType="end"/>
        </w:r>
      </w:hyperlink>
    </w:p>
    <w:p>
      <w:pPr>
        <w:pStyle w:val="TOC2"/>
        <w:tabs>
          <w:tab w:val="right" w:leader="dot" w:pos="8306"/>
        </w:tabs>
      </w:pPr>
      <w:hyperlink w:anchor="_Toc14968" w:history="1">
        <w:r>
          <w:rPr>
            <w:rFonts w:ascii="仿宋" w:eastAsia="仿宋" w:hAnsi="仿宋" w:cs="仿宋" w:hint="eastAsia"/>
            <w:lang w:eastAsia="zh-CN"/>
          </w:rPr>
          <w:t>(二)、汽车轮胎压力监测系统项目盈利能力分析</w:t>
        </w:r>
        <w:r>
          <w:tab/>
        </w:r>
        <w:r>
          <w:fldChar w:fldCharType="begin"/>
        </w:r>
        <w:r>
          <w:instrText xml:space="preserve"> PAGEREF _Toc14968 \h </w:instrText>
        </w:r>
        <w:r>
          <w:fldChar w:fldCharType="separate"/>
        </w:r>
        <w:r>
          <w:t>51</w:t>
        </w:r>
        <w:r>
          <w:fldChar w:fldCharType="end"/>
        </w:r>
      </w:hyperlink>
    </w:p>
    <w:p>
      <w:pPr>
        <w:pStyle w:val="TOC1"/>
        <w:tabs>
          <w:tab w:val="right" w:leader="dot" w:pos="8306"/>
        </w:tabs>
      </w:pPr>
      <w:hyperlink w:anchor="_Toc6504" w:history="1">
        <w:r>
          <w:rPr>
            <w:rFonts w:ascii="仿宋" w:eastAsia="仿宋" w:hAnsi="仿宋" w:cs="仿宋" w:hint="eastAsia"/>
            <w:lang w:eastAsia="zh-CN"/>
          </w:rPr>
          <w:t>十三、汽车轮胎压力监测系统项目变更管理</w:t>
        </w:r>
        <w:r>
          <w:tab/>
        </w:r>
        <w:r>
          <w:fldChar w:fldCharType="begin"/>
        </w:r>
        <w:r>
          <w:instrText xml:space="preserve"> PAGEREF _Toc6504 \h </w:instrText>
        </w:r>
        <w:r>
          <w:fldChar w:fldCharType="separate"/>
        </w:r>
        <w:r>
          <w:t>52</w:t>
        </w:r>
        <w:r>
          <w:fldChar w:fldCharType="end"/>
        </w:r>
      </w:hyperlink>
    </w:p>
    <w:p>
      <w:pPr>
        <w:pStyle w:val="TOC2"/>
        <w:tabs>
          <w:tab w:val="right" w:leader="dot" w:pos="8306"/>
        </w:tabs>
      </w:pPr>
      <w:hyperlink w:anchor="_Toc15007" w:history="1">
        <w:r>
          <w:rPr>
            <w:rFonts w:ascii="仿宋" w:eastAsia="仿宋" w:hAnsi="仿宋" w:cs="仿宋" w:hint="eastAsia"/>
            <w:lang w:eastAsia="zh-CN"/>
          </w:rPr>
          <w:t>(一)、变更申请与评估</w:t>
        </w:r>
        <w:r>
          <w:tab/>
        </w:r>
        <w:r>
          <w:fldChar w:fldCharType="begin"/>
        </w:r>
        <w:r>
          <w:instrText xml:space="preserve"> PAGEREF _Toc15007 \h </w:instrText>
        </w:r>
        <w:r>
          <w:fldChar w:fldCharType="separate"/>
        </w:r>
        <w:r>
          <w:t>52</w:t>
        </w:r>
        <w:r>
          <w:fldChar w:fldCharType="end"/>
        </w:r>
      </w:hyperlink>
    </w:p>
    <w:p>
      <w:pPr>
        <w:pStyle w:val="TOC2"/>
        <w:tabs>
          <w:tab w:val="right" w:leader="dot" w:pos="8306"/>
        </w:tabs>
      </w:pPr>
      <w:hyperlink w:anchor="_Toc32278" w:history="1">
        <w:r>
          <w:rPr>
            <w:rFonts w:ascii="仿宋" w:eastAsia="仿宋" w:hAnsi="仿宋" w:cs="仿宋" w:hint="eastAsia"/>
            <w:lang w:eastAsia="zh-CN"/>
          </w:rPr>
          <w:t>(二)、变更实施与控制</w:t>
        </w:r>
        <w:r>
          <w:tab/>
        </w:r>
        <w:r>
          <w:fldChar w:fldCharType="begin"/>
        </w:r>
        <w:r>
          <w:instrText xml:space="preserve"> PAGEREF _Toc32278 \h </w:instrText>
        </w:r>
        <w:r>
          <w:fldChar w:fldCharType="separate"/>
        </w:r>
        <w:r>
          <w:t>52</w:t>
        </w:r>
        <w:r>
          <w:fldChar w:fldCharType="end"/>
        </w:r>
      </w:hyperlink>
    </w:p>
    <w:p>
      <w:pPr>
        <w:pStyle w:val="TOC1"/>
        <w:tabs>
          <w:tab w:val="right" w:leader="dot" w:pos="8306"/>
        </w:tabs>
      </w:pPr>
      <w:hyperlink w:anchor="_Toc23243" w:history="1">
        <w:r>
          <w:rPr>
            <w:rFonts w:ascii="仿宋" w:eastAsia="仿宋" w:hAnsi="仿宋" w:cs="仿宋" w:hint="eastAsia"/>
            <w:lang w:eastAsia="zh-CN"/>
          </w:rPr>
          <w:t>十四、供应链管理</w:t>
        </w:r>
        <w:r>
          <w:tab/>
        </w:r>
        <w:r>
          <w:fldChar w:fldCharType="begin"/>
        </w:r>
        <w:r>
          <w:instrText xml:space="preserve"> PAGEREF _Toc23243 \h </w:instrText>
        </w:r>
        <w:r>
          <w:fldChar w:fldCharType="separate"/>
        </w:r>
        <w:r>
          <w:t>53</w:t>
        </w:r>
        <w:r>
          <w:fldChar w:fldCharType="end"/>
        </w:r>
      </w:hyperlink>
    </w:p>
    <w:p>
      <w:pPr>
        <w:pStyle w:val="TOC2"/>
        <w:tabs>
          <w:tab w:val="right" w:leader="dot" w:pos="8306"/>
        </w:tabs>
      </w:pPr>
      <w:hyperlink w:anchor="_Toc14860" w:history="1">
        <w:r>
          <w:rPr>
            <w:rFonts w:ascii="仿宋" w:eastAsia="仿宋" w:hAnsi="仿宋" w:cs="仿宋" w:hint="eastAsia"/>
            <w:lang w:eastAsia="zh-CN"/>
          </w:rPr>
          <w:t>(一)、供应链战略规划</w:t>
        </w:r>
        <w:r>
          <w:tab/>
        </w:r>
        <w:r>
          <w:fldChar w:fldCharType="begin"/>
        </w:r>
        <w:r>
          <w:instrText xml:space="preserve"> PAGEREF _Toc14860 \h </w:instrText>
        </w:r>
        <w:r>
          <w:fldChar w:fldCharType="separate"/>
        </w:r>
        <w:r>
          <w:t>53</w:t>
        </w:r>
        <w:r>
          <w:fldChar w:fldCharType="end"/>
        </w:r>
      </w:hyperlink>
    </w:p>
    <w:p>
      <w:pPr>
        <w:pStyle w:val="TOC2"/>
        <w:tabs>
          <w:tab w:val="right" w:leader="dot" w:pos="8306"/>
        </w:tabs>
      </w:pPr>
      <w:hyperlink w:anchor="_Toc15389" w:history="1">
        <w:r>
          <w:rPr>
            <w:rFonts w:ascii="仿宋" w:eastAsia="仿宋" w:hAnsi="仿宋" w:cs="仿宋" w:hint="eastAsia"/>
            <w:lang w:eastAsia="zh-CN"/>
          </w:rPr>
          <w:t>(二)、供应商选择与合作</w:t>
        </w:r>
        <w:r>
          <w:tab/>
        </w:r>
        <w:r>
          <w:fldChar w:fldCharType="begin"/>
        </w:r>
        <w:r>
          <w:instrText xml:space="preserve"> PAGEREF _Toc15389 \h </w:instrText>
        </w:r>
        <w:r>
          <w:fldChar w:fldCharType="separate"/>
        </w:r>
        <w:r>
          <w:t>54</w:t>
        </w:r>
        <w:r>
          <w:fldChar w:fldCharType="end"/>
        </w:r>
      </w:hyperlink>
    </w:p>
    <w:p>
      <w:pPr>
        <w:pStyle w:val="TOC2"/>
        <w:tabs>
          <w:tab w:val="right" w:leader="dot" w:pos="8306"/>
        </w:tabs>
      </w:pPr>
      <w:hyperlink w:anchor="_Toc5794" w:history="1">
        <w:r>
          <w:rPr>
            <w:rFonts w:ascii="仿宋" w:eastAsia="仿宋" w:hAnsi="仿宋" w:cs="仿宋" w:hint="eastAsia"/>
            <w:lang w:eastAsia="zh-CN"/>
          </w:rPr>
          <w:t>(三)、物流与库存管理</w:t>
        </w:r>
        <w:r>
          <w:tab/>
        </w:r>
        <w:r>
          <w:fldChar w:fldCharType="begin"/>
        </w:r>
        <w:r>
          <w:instrText xml:space="preserve"> PAGEREF _Toc5794 \h </w:instrText>
        </w:r>
        <w:r>
          <w:fldChar w:fldCharType="separate"/>
        </w:r>
        <w:r>
          <w:t>56</w:t>
        </w:r>
        <w:r>
          <w:fldChar w:fldCharType="end"/>
        </w:r>
      </w:hyperlink>
    </w:p>
    <w:p>
      <w:pPr>
        <w:pStyle w:val="TOC1"/>
        <w:tabs>
          <w:tab w:val="right" w:leader="dot" w:pos="8306"/>
        </w:tabs>
      </w:pPr>
      <w:hyperlink w:anchor="_Toc25687" w:history="1">
        <w:r>
          <w:rPr>
            <w:rFonts w:ascii="仿宋" w:eastAsia="仿宋" w:hAnsi="仿宋" w:cs="仿宋" w:hint="eastAsia"/>
            <w:lang w:eastAsia="zh-CN"/>
          </w:rPr>
          <w:t>十五、质量管理体系</w:t>
        </w:r>
        <w:r>
          <w:tab/>
        </w:r>
        <w:r>
          <w:fldChar w:fldCharType="begin"/>
        </w:r>
        <w:r>
          <w:instrText xml:space="preserve"> PAGEREF _Toc25687 \h </w:instrText>
        </w:r>
        <w:r>
          <w:fldChar w:fldCharType="separate"/>
        </w:r>
        <w:r>
          <w:t>57</w:t>
        </w:r>
        <w:r>
          <w:fldChar w:fldCharType="end"/>
        </w:r>
      </w:hyperlink>
    </w:p>
    <w:p>
      <w:pPr>
        <w:pStyle w:val="TOC2"/>
        <w:tabs>
          <w:tab w:val="right" w:leader="dot" w:pos="8306"/>
        </w:tabs>
      </w:pPr>
      <w:hyperlink w:anchor="_Toc9499" w:history="1">
        <w:r>
          <w:rPr>
            <w:rFonts w:ascii="仿宋" w:eastAsia="仿宋" w:hAnsi="仿宋" w:cs="仿宋" w:hint="eastAsia"/>
            <w:lang w:eastAsia="zh-CN"/>
          </w:rPr>
          <w:t>(一)、质量目标与方针</w:t>
        </w:r>
        <w:r>
          <w:tab/>
        </w:r>
        <w:r>
          <w:fldChar w:fldCharType="begin"/>
        </w:r>
        <w:r>
          <w:instrText xml:space="preserve"> PAGEREF _Toc9499 \h </w:instrText>
        </w:r>
        <w:r>
          <w:fldChar w:fldCharType="separate"/>
        </w:r>
        <w:r>
          <w:t>57</w:t>
        </w:r>
        <w:r>
          <w:fldChar w:fldCharType="end"/>
        </w:r>
      </w:hyperlink>
    </w:p>
    <w:p>
      <w:pPr>
        <w:pStyle w:val="TOC2"/>
        <w:tabs>
          <w:tab w:val="right" w:leader="dot" w:pos="8306"/>
        </w:tabs>
      </w:pPr>
      <w:hyperlink w:anchor="_Toc24601" w:history="1">
        <w:r>
          <w:rPr>
            <w:rFonts w:ascii="仿宋" w:eastAsia="仿宋" w:hAnsi="仿宋" w:cs="仿宋" w:hint="eastAsia"/>
            <w:lang w:eastAsia="zh-CN"/>
          </w:rPr>
          <w:t>(二)、质量管理责任</w:t>
        </w:r>
        <w:r>
          <w:tab/>
        </w:r>
        <w:r>
          <w:fldChar w:fldCharType="begin"/>
        </w:r>
        <w:r>
          <w:instrText xml:space="preserve"> PAGEREF _Toc24601 \h </w:instrText>
        </w:r>
        <w:r>
          <w:fldChar w:fldCharType="separate"/>
        </w:r>
        <w:r>
          <w:t>58</w:t>
        </w:r>
        <w:r>
          <w:fldChar w:fldCharType="end"/>
        </w:r>
      </w:hyperlink>
    </w:p>
    <w:p>
      <w:pPr>
        <w:pStyle w:val="TOC2"/>
        <w:tabs>
          <w:tab w:val="right" w:leader="dot" w:pos="8306"/>
        </w:tabs>
      </w:pPr>
      <w:hyperlink w:anchor="_Toc1647" w:history="1">
        <w:r>
          <w:rPr>
            <w:rFonts w:ascii="仿宋" w:eastAsia="仿宋" w:hAnsi="仿宋" w:cs="仿宋" w:hint="eastAsia"/>
            <w:lang w:eastAsia="zh-CN"/>
          </w:rPr>
          <w:t>(三)、质量管理体系文件</w:t>
        </w:r>
        <w:r>
          <w:tab/>
        </w:r>
        <w:r>
          <w:fldChar w:fldCharType="begin"/>
        </w:r>
        <w:r>
          <w:instrText xml:space="preserve"> PAGEREF _Toc1647 \h </w:instrText>
        </w:r>
        <w:r>
          <w:fldChar w:fldCharType="separate"/>
        </w:r>
        <w:r>
          <w:t>60</w:t>
        </w:r>
        <w:r>
          <w:fldChar w:fldCharType="end"/>
        </w:r>
      </w:hyperlink>
    </w:p>
    <w:p>
      <w:pPr>
        <w:pStyle w:val="TOC2"/>
        <w:tabs>
          <w:tab w:val="right" w:leader="dot" w:pos="8306"/>
        </w:tabs>
      </w:pPr>
      <w:hyperlink w:anchor="_Toc24551" w:history="1">
        <w:r>
          <w:rPr>
            <w:rFonts w:ascii="仿宋" w:eastAsia="仿宋" w:hAnsi="仿宋" w:cs="仿宋" w:hint="eastAsia"/>
            <w:lang w:eastAsia="zh-CN"/>
          </w:rPr>
          <w:t>(四)、质量培训与教育</w:t>
        </w:r>
        <w:r>
          <w:tab/>
        </w:r>
        <w:r>
          <w:fldChar w:fldCharType="begin"/>
        </w:r>
        <w:r>
          <w:instrText xml:space="preserve"> PAGEREF _Toc24551 \h </w:instrText>
        </w:r>
        <w:r>
          <w:fldChar w:fldCharType="separate"/>
        </w:r>
        <w:r>
          <w:t>62</w:t>
        </w:r>
        <w:r>
          <w:fldChar w:fldCharType="end"/>
        </w:r>
      </w:hyperlink>
    </w:p>
    <w:p>
      <w:pPr>
        <w:pStyle w:val="TOC2"/>
        <w:tabs>
          <w:tab w:val="right" w:leader="dot" w:pos="8306"/>
        </w:tabs>
      </w:pPr>
      <w:hyperlink w:anchor="_Toc14016" w:history="1">
        <w:r>
          <w:rPr>
            <w:rFonts w:ascii="仿宋" w:eastAsia="仿宋" w:hAnsi="仿宋" w:cs="仿宋" w:hint="eastAsia"/>
            <w:lang w:eastAsia="zh-CN"/>
          </w:rPr>
          <w:t>(五)、质量审核与评价</w:t>
        </w:r>
        <w:r>
          <w:tab/>
        </w:r>
        <w:r>
          <w:fldChar w:fldCharType="begin"/>
        </w:r>
        <w:r>
          <w:instrText xml:space="preserve"> PAGEREF _Toc14016 \h </w:instrText>
        </w:r>
        <w:r>
          <w:fldChar w:fldCharType="separate"/>
        </w:r>
        <w:r>
          <w:t>63</w:t>
        </w:r>
        <w:r>
          <w:fldChar w:fldCharType="end"/>
        </w:r>
      </w:hyperlink>
    </w:p>
    <w:p>
      <w:pPr>
        <w:pStyle w:val="TOC2"/>
        <w:tabs>
          <w:tab w:val="right" w:leader="dot" w:pos="8306"/>
        </w:tabs>
      </w:pPr>
      <w:hyperlink w:anchor="_Toc28260" w:history="1">
        <w:r>
          <w:rPr>
            <w:rFonts w:ascii="仿宋" w:eastAsia="仿宋" w:hAnsi="仿宋" w:cs="仿宋" w:hint="eastAsia"/>
            <w:lang w:eastAsia="zh-CN"/>
          </w:rPr>
          <w:t>(六)、不符合与纠正措施</w:t>
        </w:r>
        <w:r>
          <w:tab/>
        </w:r>
        <w:r>
          <w:fldChar w:fldCharType="begin"/>
        </w:r>
        <w:r>
          <w:instrText xml:space="preserve"> PAGEREF _Toc28260 \h </w:instrText>
        </w:r>
        <w:r>
          <w:fldChar w:fldCharType="separate"/>
        </w:r>
        <w:r>
          <w:t>64</w:t>
        </w:r>
        <w:r>
          <w:fldChar w:fldCharType="end"/>
        </w:r>
      </w:hyperlink>
    </w:p>
    <w:p>
      <w:pPr>
        <w:pStyle w:val="TOC1"/>
        <w:tabs>
          <w:tab w:val="right" w:leader="dot" w:pos="8306"/>
        </w:tabs>
      </w:pPr>
      <w:hyperlink w:anchor="_Toc8479" w:history="1">
        <w:r>
          <w:rPr>
            <w:rFonts w:ascii="仿宋" w:eastAsia="仿宋" w:hAnsi="仿宋" w:cs="仿宋" w:hint="eastAsia"/>
            <w:lang w:eastAsia="zh-CN"/>
          </w:rPr>
          <w:t>十六、汽车轮胎压力监测系统项目工程方案分析</w:t>
        </w:r>
        <w:r>
          <w:tab/>
        </w:r>
        <w:r>
          <w:fldChar w:fldCharType="begin"/>
        </w:r>
        <w:r>
          <w:instrText xml:space="preserve"> PAGEREF _Toc8479 \h </w:instrText>
        </w:r>
        <w:r>
          <w:fldChar w:fldCharType="separate"/>
        </w:r>
        <w:r>
          <w:t>66</w:t>
        </w:r>
        <w:r>
          <w:fldChar w:fldCharType="end"/>
        </w:r>
      </w:hyperlink>
    </w:p>
    <w:p>
      <w:pPr>
        <w:pStyle w:val="TOC2"/>
        <w:tabs>
          <w:tab w:val="right" w:leader="dot" w:pos="8306"/>
        </w:tabs>
      </w:pPr>
      <w:hyperlink w:anchor="_Toc4456" w:history="1">
        <w:r>
          <w:rPr>
            <w:rFonts w:ascii="仿宋" w:eastAsia="仿宋" w:hAnsi="仿宋" w:cs="仿宋" w:hint="eastAsia"/>
            <w:lang w:eastAsia="zh-CN"/>
          </w:rPr>
          <w:t>(一)、建筑工程设计原则</w:t>
        </w:r>
        <w:r>
          <w:tab/>
        </w:r>
        <w:r>
          <w:fldChar w:fldCharType="begin"/>
        </w:r>
        <w:r>
          <w:instrText xml:space="preserve"> PAGEREF _Toc4456 \h </w:instrText>
        </w:r>
        <w:r>
          <w:fldChar w:fldCharType="separate"/>
        </w:r>
        <w:r>
          <w:t>66</w:t>
        </w:r>
        <w:r>
          <w:fldChar w:fldCharType="end"/>
        </w:r>
      </w:hyperlink>
    </w:p>
    <w:p>
      <w:pPr>
        <w:pStyle w:val="TOC2"/>
        <w:tabs>
          <w:tab w:val="right" w:leader="dot" w:pos="8306"/>
        </w:tabs>
      </w:pPr>
      <w:hyperlink w:anchor="_Toc9929" w:history="1">
        <w:r>
          <w:rPr>
            <w:rFonts w:ascii="仿宋" w:eastAsia="仿宋" w:hAnsi="仿宋" w:cs="仿宋" w:hint="eastAsia"/>
            <w:lang w:eastAsia="zh-CN"/>
          </w:rPr>
          <w:t>(二)、土建工程建设指标</w:t>
        </w:r>
        <w:r>
          <w:tab/>
        </w:r>
        <w:r>
          <w:fldChar w:fldCharType="begin"/>
        </w:r>
        <w:r>
          <w:instrText xml:space="preserve"> PAGEREF _Toc9929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00"/>
      <w:r>
        <w:rPr>
          <w:rFonts w:ascii="仿宋" w:eastAsia="仿宋" w:hAnsi="仿宋" w:cs="仿宋" w:hint="eastAsia"/>
          <w:sz w:val="28"/>
          <w:lang w:eastAsia="zh-CN"/>
        </w:rPr>
        <w:t>一、汽车轮胎压力监测系统项目概论</w:t>
      </w:r>
      <w:bookmarkEnd w:id="2"/>
    </w:p>
    <w:p>
      <w:pPr>
        <w:pStyle w:val="Heading2"/>
        <w:rPr>
          <w:rFonts w:ascii="仿宋" w:eastAsia="仿宋" w:hAnsi="仿宋" w:cs="仿宋" w:hint="eastAsia"/>
          <w:lang w:eastAsia="zh-CN"/>
        </w:rPr>
      </w:pPr>
      <w:bookmarkStart w:id="3" w:name="_Toc118"/>
      <w:r>
        <w:rPr>
          <w:rFonts w:ascii="仿宋" w:eastAsia="仿宋" w:hAnsi="仿宋" w:cs="仿宋" w:hint="eastAsia"/>
          <w:lang w:eastAsia="zh-CN"/>
        </w:rPr>
        <w:t>(一)、汽车轮胎压力监测系统项目概况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起源追溯至对市场的深入洞察。市场的不断演变与变革为汽车轮胎压力监测系统项目提供了难得的机遇。当前市场存在的需求缺口和变革的大环境共同构成了汽车轮胎压力监测系统项目的背景。这个汽车轮胎压力监测系统项目旨在充分利用市场机遇，填补行业中尚未满足的需求，为客户提供全新的解决方案。市场的变革和需求的增长使得这个汽车轮胎压力监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汽车轮胎压力监测系统项目名称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正式命名为汽车轮胎压力监测系统。这个名称不仅仅是一个标识，更代表了汽车轮胎压力监测系统项目的核心理念和愿景。它蕴含着汽车轮胎压力监测系统项目所要解决问题的关键字，具有强烈的表达和辨识度，为汽车轮胎压力监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汽车轮胎压力监测系统项目目标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核心目标是提供一种全新、高效的解决方案，满足客户日益增长的需求。汽车轮胎压力监测系统项目追求的不仅仅是满足市场需求，更是在市场中获得卓越的竞争优势。通过不断提升产品或服务的质量和创新水平，汽车轮胎压力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汽车轮胎压力监测系统项目范围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全面涵盖了产品研发、制造、市场推广和售后服务，确保从产品设计到最终用户体验的全方位关注。这一全面的汽车轮胎压力监测系统项目范围是为了确保汽车轮胎压力监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汽车轮胎压力监测系统项目时间表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计划在未来18个月内完成，包括研发、测试、市场试点和正式推出等不同阶段。这个时间表的合理设计是为了确保汽车轮胎压力监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汽车轮胎压力监测系统项目预算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总预算估算为XX百万美元，主要分配在研发、市场推广、人员培训和运营等方面。这一充足的预算为汽车轮胎压力监测系统项目提供了充足的资源，确保汽车轮胎压力监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汽车轮胎压力监测系统项目风险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可能面临的风险包括市场接受度低、技术难题、竞争激烈等。汽车轮胎压力监测系统项目团队已经制定了相应的风险应对计划，通过前瞻性的风险管理，确保汽车轮胎压力监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汽车轮胎压力监测系统项目团队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汇聚了一支经验丰富、多领域专业素养的核心团队，确保汽车轮胎压力监测系统项目在各个方面都能拥有高水平的执行力。团队的协同作战是汽车轮胎压力监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汽车轮胎压力监测系统项目背景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汽车轮胎压力监测系统项目的背景根植于市场对更高效、创新产品的渴望，同时也受到科技发展对行业格局的深刻改变的影响。这为汽车轮胎压力监测系统项目提供了广阔的发展空间和市场需求。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汽车轮胎压力监测系统项目现状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截至目前，汽车轮胎压力监测系统项目已完成市场调研和技术验证，取得了初步的成功。这为汽车轮胎压力监测系统项目在未来的发展奠定了坚实的基础，为更远大的目标打下了坚实的基石。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441"/>
      <w:r>
        <w:rPr>
          <w:rFonts w:ascii="仿宋" w:eastAsia="仿宋" w:hAnsi="仿宋" w:cs="仿宋" w:hint="eastAsia"/>
          <w:sz w:val="28"/>
          <w:lang w:eastAsia="zh-CN"/>
        </w:rPr>
        <w:t>(二)、汽车轮胎压力监测系统项目目标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轮胎压力监测系统项目首要业务目标是在市场中占据有利地位，实现产品/服务的成功推广和销售。通过不断提升产品质量、创新性，汽车轮胎压力监测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在科技迅速发展的时代，汽车轮胎压力监测系统项目着眼于技术创新。通过持续的研发和技术升级，汽车轮胎压力监测系统项目旨在推出更具创新性的产品或服务，以满足市场对新鲜、先进解决方案的需求。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轮胎压力监测系统项目设定了客户满意度目标。通过提供卓越的产品质量和优质的客户服务，汽车轮胎压力监测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汽车轮胎压力监测系统项目注重社会责任和可持续发展。通过实施环保、社会责任汽车轮胎压力监测系统项目，汽车轮胎压力监测系统项目致力于在经济发展的同时保护环境，促进社会公平，实现可持续经营。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汽车轮胎压力监测系统项目的团队是实现目标的核心驱动力。因此，汽车轮胎压力监测系统项目设定了团队发展目标，包括提升团队成员的专业技能、培养领导力，以及搭建协同高效的团队工作氛围。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675"/>
      <w:r>
        <w:rPr>
          <w:rFonts w:ascii="仿宋" w:eastAsia="仿宋" w:hAnsi="仿宋" w:cs="仿宋" w:hint="eastAsia"/>
          <w:sz w:val="28"/>
          <w:lang w:eastAsia="zh-CN"/>
        </w:rPr>
        <w:t>(三)、汽车轮胎压力监测系统项目提出的理由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汽车轮胎压力监测系统项目提出的理由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源于对市场机遇的深刻洞察。当前市场中存在的需求缺口和行业发展趋势表明，有巨大的商业机会等待被开发。通过准确捕捉市场机遇，汽车轮胎压力监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理念基于对技术创新的信仰。通过持续的研发和技术投入，汽车轮胎压力监测系统项目有望推出更具创新性的产品或服务。在科技飞速发展的当下，汽车轮胎压力监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是为了增强企业的行业竞争力。通过提升产品或服务的质量和独特性，汽车轮胎压力监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响应了消费者需求的变化。随着社会和科技的不断发展，消费者对产品和服务的需求也在发生变化。通过深入了解并及时回应消费者的新需求，汽车轮胎压力监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是企业战略发展规划的一部分。在面对日益激烈的市场竞争和不断变化的商业环境中，汽车轮胎压力监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不仅仅是基于商业考量，还注重社会责任。通过推出环保、社会责任等方面的汽车轮胎压力监测系统项目，汽车轮胎压力监测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反映了对利益相关者期望的关注。包括客户、员工、投资者等利益相关者在企业发展中都有着各自的期望，汽车轮胎压力监测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228"/>
      <w:r>
        <w:rPr>
          <w:rFonts w:ascii="仿宋" w:eastAsia="仿宋" w:hAnsi="仿宋" w:cs="仿宋" w:hint="eastAsia"/>
          <w:sz w:val="28"/>
          <w:lang w:eastAsia="zh-CN"/>
        </w:rPr>
        <w:t>(四)、汽车轮胎压力监测系统项目意义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在实施汽车轮胎压力监测系统项目的过程中，我们不仅仅是在追逐商业成功，更是为企业和社会的多个层面创造了深远的意义。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首要意义在于提升企业的市场竞争力。通过持续的创新和对产品质量的高标准要求，汽车轮胎压力监测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轮胎压力监测系统项目的推进将促使行业技术水平的提升。通过引入先进技术和创新性解决方案，汽车轮胎压力监测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轮胎压力监测系统项目不仅创造了大量就业机会，提高了就业水平，还注重社会责任和环保。通过参与社会公益事业和推动环保汽车轮胎压力监测系统项目，汽车轮胎压力监测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综合而言，汽车轮胎压力监测系统项目意义重大，不仅推动了企业的发展，也为行业和社会的进步贡献了积极力量。这是一个全面而深刻的影响，将在未来产生可持续的正面效应。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189"/>
      <w:r>
        <w:rPr>
          <w:rFonts w:ascii="仿宋" w:eastAsia="仿宋" w:hAnsi="仿宋" w:cs="仿宋" w:hint="eastAsia"/>
          <w:sz w:val="28"/>
          <w:lang w:eastAsia="zh-CN"/>
        </w:rPr>
        <w:t>(五)、汽车轮胎压力监测系统项目背景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在当今迅猛发展的商业环境中，汽车轮胎压力监测系统项目的动因根植于对多方面因素的审慎考量。这个汽车轮胎压力监测系统项目的提出并非孤立的决策，而是对企业所处背景深入思考的产物。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轮胎压力监测系统项目背后的首要原因。科技的迅速发展和全球市场的快速变化使得企业必须灵活应对。汽车轮胎压力监测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轮胎压力监测系统项目背景中不可忽视的一环。企业需要在激烈竞争中脱颖而出，为此，汽车轮胎压力监测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技术的迅速发展为企业带来了机遇与挑战。作为汽车轮胎压力监测系统项目启动的背景之一，对新兴技术的应用将有助于提升企业的技术水平，使其在不断演进的商业环境中保持竞争优势。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轮胎压力监测系统项目充分融入了社会责任的理念，通过可持续经营和社会公益汽车轮胎压力监测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600"/>
      <w:r>
        <w:rPr>
          <w:rFonts w:ascii="仿宋" w:eastAsia="仿宋" w:hAnsi="仿宋" w:cs="仿宋" w:hint="eastAsia"/>
          <w:sz w:val="28"/>
          <w:lang w:eastAsia="zh-CN"/>
        </w:rPr>
        <w:t>二、汽车轮胎压力监测系统项目可持续发展</w:t>
      </w:r>
      <w:bookmarkEnd w:id="8"/>
    </w:p>
    <w:p>
      <w:pPr>
        <w:pStyle w:val="Heading2"/>
        <w:rPr>
          <w:rFonts w:ascii="仿宋" w:eastAsia="仿宋" w:hAnsi="仿宋" w:cs="仿宋" w:hint="eastAsia"/>
          <w:lang w:eastAsia="zh-CN"/>
        </w:rPr>
      </w:pPr>
      <w:bookmarkStart w:id="9" w:name="_Toc1433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项目中，汽车轮胎压力监测系统项目团队着眼于未来，明确了可持续发展的战略方向。制定的具体可持续发展目标包括降低资源使用、采用环保技术、最大化社会效益等。这一步骤不仅有助于汽车轮胎压力监测系统项目在环保和社会责任方面达到最高标准，也为未来提供了明确的指引，确保汽车轮胎压力监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可持续实践的融入汽车轮胎压力监测系统项目管理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轮胎压力监测系统项目管理周期。从汽车轮胎压力监测系统项目规划开始，汽车轮胎压力监测系统项目团队就考虑了环境和社会的因素。在执行阶段，汽车轮胎压力监测系统项目团队积极推动绿色技术的应用，优化资源利用。此外，关注员工的社会责任，通过培训和沟通活动提高员工对可持续发展的认知，使他们能够在日常工作中践行可持续实践。这些举措不仅为汽车轮胎压力监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74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轮胎压力监测系统项目的可持续发展理念，我们深信环保与社会责任是汽车轮胎压力监测系统项目成功的关键支柱。在汽车轮胎压力监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汽车轮胎压力监测系统项目团队通过引入先进的环保技术、建立高效的废物处理系统以及推动能源节约措施，积极履行环保责任。定期的环保监测和评估确保汽车轮胎压力监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不仅致力于自身可持续发展，还注重对社会的回馈。通过支持社区汽车轮胎压力监测系统项目、参与慈善事业、提供培训机会等方式，汽车轮胎压力监测系统项目积极履行社会责任。与当地社区建立积极互动，关注员工的工作与生活平衡，以及员工的身心健康，是汽车轮胎压力监测系统项目在社会责任层面的关键举措。这样的实践不仅增强了汽车轮胎压力监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41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604"/>
      <w:r>
        <w:rPr>
          <w:rFonts w:ascii="仿宋" w:eastAsia="仿宋" w:hAnsi="仿宋" w:cs="仿宋" w:hint="eastAsia"/>
          <w:lang w:eastAsia="zh-CN"/>
        </w:rPr>
        <w:t>(一)、汽车轮胎压力监测系统行业分析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行业一直以来都是市场的关注焦点。行业内的发展趋势、竞争态势以及潜在机会都对汽车轮胎压力监测系统项目的推进产生深远的影响。通过深入研究行业的整体概貌，我们将更好地理解行业的核心特征，为汽车轮胎压力监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行业，技术一直是推动创新和发展的关键因素。我们将对当前技术趋势进行详尽分析，包括但不限于人工智能、大数据应用、先进制造技术等。这有助于汽车轮胎压力监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轮胎压力监测系统项目成功的基础。我们将对主要竞争对手进行深入研究，包括其市场份额、产品特点、市场定位等。通过全面了解竞争对手的优势和劣势，汽车轮胎压力监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882"/>
      <w:r>
        <w:rPr>
          <w:rFonts w:ascii="仿宋" w:eastAsia="仿宋" w:hAnsi="仿宋" w:cs="仿宋" w:hint="eastAsia"/>
          <w:sz w:val="28"/>
          <w:lang w:eastAsia="zh-CN"/>
        </w:rPr>
        <w:t>(二)、汽车轮胎压力监测系统市场分析预测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轮胎压力监测系统市场未来的增长趋势。这包括市场的整体规模、各细分领域的发展趋势等。汽车轮胎压力监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轮胎压力监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轮胎压力监测系统项目实施过程中需要充分考虑的因素。我们将对市场风险进行全面评估，包括但不限于政策法规风险、市场竞争风险、技术变革风险等。通过对潜在风险的深入分析，汽车轮胎压力监测系统项目可以制定相应的风险缓解策略，降低不确定性对汽车轮胎压力监测系统项目的影响。</w:t>
      </w:r>
    </w:p>
    <w:p>
      <w:pPr>
        <w:pStyle w:val="Heading1"/>
        <w:ind w:firstLine="560" w:firstLineChars="200"/>
        <w:rPr>
          <w:rFonts w:ascii="仿宋" w:eastAsia="仿宋" w:hAnsi="仿宋" w:cs="仿宋" w:hint="eastAsia"/>
          <w:sz w:val="28"/>
          <w:lang w:eastAsia="zh-CN"/>
        </w:rPr>
      </w:pPr>
      <w:bookmarkStart w:id="14" w:name="_Toc31119"/>
      <w:r>
        <w:rPr>
          <w:rFonts w:ascii="仿宋" w:eastAsia="仿宋" w:hAnsi="仿宋" w:cs="仿宋" w:hint="eastAsia"/>
          <w:sz w:val="28"/>
          <w:lang w:eastAsia="zh-CN"/>
        </w:rPr>
        <w:t>四、汽车轮胎压力监测系统项目建设背景及必要性分析</w:t>
      </w:r>
      <w:bookmarkEnd w:id="14"/>
    </w:p>
    <w:p>
      <w:pPr>
        <w:pStyle w:val="Heading2"/>
        <w:rPr>
          <w:rFonts w:ascii="仿宋" w:eastAsia="仿宋" w:hAnsi="仿宋" w:cs="仿宋" w:hint="eastAsia"/>
          <w:lang w:eastAsia="zh-CN"/>
        </w:rPr>
      </w:pPr>
      <w:bookmarkStart w:id="15" w:name="_Toc10111"/>
      <w:r>
        <w:rPr>
          <w:rFonts w:ascii="仿宋" w:eastAsia="仿宋" w:hAnsi="仿宋" w:cs="仿宋" w:hint="eastAsia"/>
          <w:lang w:eastAsia="zh-CN"/>
        </w:rPr>
        <w:t>(一)、汽车轮胎压力监测系统项目背景分析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轮胎压力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轮胎压力监测系统项目在这个潮流中的定位。同时，我们将关注行业内涌现的新兴机遇，以便汽车轮胎压力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轮胎压力监测系统项目提供了强大的发展动力。我们将聚焦于行业内最新的技术发展趋势，包括但不限于人工智能、大数据分析、物联网等领域。通过深度的技术研究，我们将确保汽车轮胎压力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轮胎压力监测系统项目发展的源泉。我们将投入更多的精力对市场需求进行深入剖析，超越表面的需求，深入挖掘潜在的市场痛点和机遇。通过对市场需求的细致了解，汽车轮胎压力监测系统项目将更有针对性地设计解决方案，满足市场的多样化需求，从而更好地促进汽车轮胎压力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轮胎压力监测系统项目战略至关重要。我们将对竞争态势进行更为深入的分析，包括但不限于市场份额、产品特点、客户满意度等多个维度。通过深度的竞争分析，汽车轮胎压力监测系统项目将能够更准确地把握市场脉搏，制定具有竞争力的汽车轮胎压力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汽车轮胎压力监测系统项目的发展具有直接的影响。我们将进行更为全面的法规和政策分析，了解行业发展中的潜在法律风险和合规挑战。通过充分了解和遵守相关法规，汽车轮胎压力监测系统项目将确保在法律框架内合法合规运营，为汽车轮胎压力监测系统项目的稳健发展提供有力支持。</w:t>
      </w:r>
    </w:p>
    <w:p>
      <w:pPr>
        <w:pStyle w:val="Heading2"/>
        <w:ind w:firstLine="560" w:firstLineChars="200"/>
        <w:rPr>
          <w:rFonts w:ascii="仿宋" w:eastAsia="仿宋" w:hAnsi="仿宋" w:cs="仿宋" w:hint="eastAsia"/>
          <w:sz w:val="28"/>
          <w:lang w:eastAsia="zh-CN"/>
        </w:rPr>
      </w:pPr>
      <w:bookmarkStart w:id="16" w:name="_Toc18439"/>
      <w:r>
        <w:rPr>
          <w:rFonts w:ascii="仿宋" w:eastAsia="仿宋" w:hAnsi="仿宋" w:cs="仿宋" w:hint="eastAsia"/>
          <w:sz w:val="28"/>
          <w:lang w:eastAsia="zh-CN"/>
        </w:rPr>
        <w:t>(二)、汽车轮胎压力监测系统项目建设必要性分析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建设的迫切性源于对行业发展趋势的深刻洞察。我们正处于一个行业变革的时代，科技创新、数字化转型成为企业发展的关键动力。汽车轮胎压力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建设不仅仅是为了跟上潮流，更是为了通过技术创新推动企业的持续发展。通过引入先进的技术和解决方案，汽车轮胎压力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轮胎压力监测系统项目的建设成为必然选择，通过提高产品质量、拓展服务领域，从而在竞争中获得更多的机会。汽车轮胎压力监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https://d.book118.com/905142040140011101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E32F5"/>
    <w:rsid w:val="3A8E3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1420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2024-01-28T02:42:00Z</dcterms:created>
  <dcterms:modified xsi:type="dcterms:W3CDTF">2024-01-28T02:43:06Z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98F680A2D9CB4441B8E660B417D177BD_11</vt:lpwstr>
  </property>
  <property fmtid="{D5CDD505-2E9C-101B-9397-08002B2CF9AE}" pid="3" name="KSOProductBuildVer">
    <vt:lpwstr>2052-12.1.0.16120</vt:lpwstr>
  </property>
</Properties>
</file>