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家具制造机械项目计划设计方案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07" w:history="1">
        <w:r>
          <w:rPr>
            <w:rFonts w:ascii="仿宋" w:eastAsia="仿宋" w:hAnsi="仿宋" w:cs="仿宋" w:hint="eastAsia"/>
            <w:lang w:eastAsia="zh-CN"/>
          </w:rPr>
          <w:t>前言</w:t>
        </w:r>
        <w:r>
          <w:tab/>
        </w:r>
        <w:r>
          <w:fldChar w:fldCharType="begin"/>
        </w:r>
        <w:r>
          <w:instrText xml:space="preserve"> PAGEREF _Toc19607 \h </w:instrText>
        </w:r>
        <w:r>
          <w:fldChar w:fldCharType="separate"/>
        </w:r>
        <w:r>
          <w:t>3</w:t>
        </w:r>
        <w:r>
          <w:fldChar w:fldCharType="end"/>
        </w:r>
      </w:hyperlink>
    </w:p>
    <w:p>
      <w:pPr>
        <w:pStyle w:val="TOC1"/>
        <w:tabs>
          <w:tab w:val="right" w:leader="dot" w:pos="8306"/>
        </w:tabs>
      </w:pPr>
      <w:hyperlink w:anchor="_Toc10289" w:history="1">
        <w:r>
          <w:rPr>
            <w:rFonts w:ascii="仿宋" w:eastAsia="仿宋" w:hAnsi="仿宋" w:cs="仿宋" w:hint="eastAsia"/>
            <w:lang w:eastAsia="zh-CN"/>
          </w:rPr>
          <w:t>一、市场分析、调研</w:t>
        </w:r>
        <w:r>
          <w:tab/>
        </w:r>
        <w:r>
          <w:fldChar w:fldCharType="begin"/>
        </w:r>
        <w:r>
          <w:instrText xml:space="preserve"> PAGEREF _Toc10289 \h </w:instrText>
        </w:r>
        <w:r>
          <w:fldChar w:fldCharType="separate"/>
        </w:r>
        <w:r>
          <w:t>3</w:t>
        </w:r>
        <w:r>
          <w:fldChar w:fldCharType="end"/>
        </w:r>
      </w:hyperlink>
    </w:p>
    <w:p>
      <w:pPr>
        <w:pStyle w:val="TOC2"/>
        <w:tabs>
          <w:tab w:val="right" w:leader="dot" w:pos="8306"/>
        </w:tabs>
      </w:pPr>
      <w:hyperlink w:anchor="_Toc28216" w:history="1">
        <w:r>
          <w:rPr>
            <w:rFonts w:ascii="仿宋" w:eastAsia="仿宋" w:hAnsi="仿宋" w:cs="仿宋" w:hint="eastAsia"/>
            <w:lang w:eastAsia="zh-CN"/>
          </w:rPr>
          <w:t>(一)、家具制造机械行业分析</w:t>
        </w:r>
        <w:r>
          <w:tab/>
        </w:r>
        <w:r>
          <w:fldChar w:fldCharType="begin"/>
        </w:r>
        <w:r>
          <w:instrText xml:space="preserve"> PAGEREF _Toc28216 \h </w:instrText>
        </w:r>
        <w:r>
          <w:fldChar w:fldCharType="separate"/>
        </w:r>
        <w:r>
          <w:t>3</w:t>
        </w:r>
        <w:r>
          <w:fldChar w:fldCharType="end"/>
        </w:r>
      </w:hyperlink>
    </w:p>
    <w:p>
      <w:pPr>
        <w:pStyle w:val="TOC2"/>
        <w:tabs>
          <w:tab w:val="right" w:leader="dot" w:pos="8306"/>
        </w:tabs>
      </w:pPr>
      <w:hyperlink w:anchor="_Toc13651" w:history="1">
        <w:r>
          <w:rPr>
            <w:rFonts w:ascii="仿宋" w:eastAsia="仿宋" w:hAnsi="仿宋" w:cs="仿宋" w:hint="eastAsia"/>
            <w:lang w:eastAsia="zh-CN"/>
          </w:rPr>
          <w:t>(二)、家具制造机械市场分析预测</w:t>
        </w:r>
        <w:r>
          <w:tab/>
        </w:r>
        <w:r>
          <w:fldChar w:fldCharType="begin"/>
        </w:r>
        <w:r>
          <w:instrText xml:space="preserve"> PAGEREF _Toc13651 \h </w:instrText>
        </w:r>
        <w:r>
          <w:fldChar w:fldCharType="separate"/>
        </w:r>
        <w:r>
          <w:t>4</w:t>
        </w:r>
        <w:r>
          <w:fldChar w:fldCharType="end"/>
        </w:r>
      </w:hyperlink>
    </w:p>
    <w:p>
      <w:pPr>
        <w:pStyle w:val="TOC1"/>
        <w:tabs>
          <w:tab w:val="right" w:leader="dot" w:pos="8306"/>
        </w:tabs>
      </w:pPr>
      <w:hyperlink w:anchor="_Toc26977" w:history="1">
        <w:r>
          <w:rPr>
            <w:rFonts w:ascii="仿宋" w:eastAsia="仿宋" w:hAnsi="仿宋" w:cs="仿宋" w:hint="eastAsia"/>
            <w:lang w:eastAsia="zh-CN"/>
          </w:rPr>
          <w:t>二、家具制造机械项目危机管理</w:t>
        </w:r>
        <w:r>
          <w:tab/>
        </w:r>
        <w:r>
          <w:fldChar w:fldCharType="begin"/>
        </w:r>
        <w:r>
          <w:instrText xml:space="preserve"> PAGEREF _Toc26977 \h </w:instrText>
        </w:r>
        <w:r>
          <w:fldChar w:fldCharType="separate"/>
        </w:r>
        <w:r>
          <w:t>5</w:t>
        </w:r>
        <w:r>
          <w:fldChar w:fldCharType="end"/>
        </w:r>
      </w:hyperlink>
    </w:p>
    <w:p>
      <w:pPr>
        <w:pStyle w:val="TOC2"/>
        <w:tabs>
          <w:tab w:val="right" w:leader="dot" w:pos="8306"/>
        </w:tabs>
      </w:pPr>
      <w:hyperlink w:anchor="_Toc29259" w:history="1">
        <w:r>
          <w:rPr>
            <w:rFonts w:ascii="仿宋" w:eastAsia="仿宋" w:hAnsi="仿宋" w:cs="仿宋" w:hint="eastAsia"/>
            <w:lang w:eastAsia="zh-CN"/>
          </w:rPr>
          <w:t>(一)、危机预警与识别</w:t>
        </w:r>
        <w:r>
          <w:tab/>
        </w:r>
        <w:r>
          <w:fldChar w:fldCharType="begin"/>
        </w:r>
        <w:r>
          <w:instrText xml:space="preserve"> PAGEREF _Toc29259 \h </w:instrText>
        </w:r>
        <w:r>
          <w:fldChar w:fldCharType="separate"/>
        </w:r>
        <w:r>
          <w:t>5</w:t>
        </w:r>
        <w:r>
          <w:fldChar w:fldCharType="end"/>
        </w:r>
      </w:hyperlink>
    </w:p>
    <w:p>
      <w:pPr>
        <w:pStyle w:val="TOC2"/>
        <w:tabs>
          <w:tab w:val="right" w:leader="dot" w:pos="8306"/>
        </w:tabs>
      </w:pPr>
      <w:hyperlink w:anchor="_Toc25792" w:history="1">
        <w:r>
          <w:rPr>
            <w:rFonts w:ascii="仿宋" w:eastAsia="仿宋" w:hAnsi="仿宋" w:cs="仿宋" w:hint="eastAsia"/>
            <w:lang w:eastAsia="zh-CN"/>
          </w:rPr>
          <w:t>(二)、危机应对与恢复</w:t>
        </w:r>
        <w:r>
          <w:tab/>
        </w:r>
        <w:r>
          <w:fldChar w:fldCharType="begin"/>
        </w:r>
        <w:r>
          <w:instrText xml:space="preserve"> PAGEREF _Toc25792 \h </w:instrText>
        </w:r>
        <w:r>
          <w:fldChar w:fldCharType="separate"/>
        </w:r>
        <w:r>
          <w:t>6</w:t>
        </w:r>
        <w:r>
          <w:fldChar w:fldCharType="end"/>
        </w:r>
      </w:hyperlink>
    </w:p>
    <w:p>
      <w:pPr>
        <w:pStyle w:val="TOC1"/>
        <w:tabs>
          <w:tab w:val="right" w:leader="dot" w:pos="8306"/>
        </w:tabs>
      </w:pPr>
      <w:hyperlink w:anchor="_Toc12408" w:history="1">
        <w:r>
          <w:rPr>
            <w:rFonts w:ascii="仿宋" w:eastAsia="仿宋" w:hAnsi="仿宋" w:cs="仿宋" w:hint="eastAsia"/>
            <w:lang w:eastAsia="zh-CN"/>
          </w:rPr>
          <w:t>三、家具制造机械项目选址可行性分析</w:t>
        </w:r>
        <w:r>
          <w:tab/>
        </w:r>
        <w:r>
          <w:fldChar w:fldCharType="begin"/>
        </w:r>
        <w:r>
          <w:instrText xml:space="preserve"> PAGEREF _Toc12408 \h </w:instrText>
        </w:r>
        <w:r>
          <w:fldChar w:fldCharType="separate"/>
        </w:r>
        <w:r>
          <w:t>7</w:t>
        </w:r>
        <w:r>
          <w:fldChar w:fldCharType="end"/>
        </w:r>
      </w:hyperlink>
    </w:p>
    <w:p>
      <w:pPr>
        <w:pStyle w:val="TOC2"/>
        <w:tabs>
          <w:tab w:val="right" w:leader="dot" w:pos="8306"/>
        </w:tabs>
      </w:pPr>
      <w:hyperlink w:anchor="_Toc17402" w:history="1">
        <w:r>
          <w:rPr>
            <w:rFonts w:ascii="仿宋" w:eastAsia="仿宋" w:hAnsi="仿宋" w:cs="仿宋" w:hint="eastAsia"/>
            <w:lang w:eastAsia="zh-CN"/>
          </w:rPr>
          <w:t>(一)、家具制造机械项目选址</w:t>
        </w:r>
        <w:r>
          <w:tab/>
        </w:r>
        <w:r>
          <w:fldChar w:fldCharType="begin"/>
        </w:r>
        <w:r>
          <w:instrText xml:space="preserve"> PAGEREF _Toc17402 \h </w:instrText>
        </w:r>
        <w:r>
          <w:fldChar w:fldCharType="separate"/>
        </w:r>
        <w:r>
          <w:t>7</w:t>
        </w:r>
        <w:r>
          <w:fldChar w:fldCharType="end"/>
        </w:r>
      </w:hyperlink>
    </w:p>
    <w:p>
      <w:pPr>
        <w:pStyle w:val="TOC2"/>
        <w:tabs>
          <w:tab w:val="right" w:leader="dot" w:pos="8306"/>
        </w:tabs>
      </w:pPr>
      <w:hyperlink w:anchor="_Toc17830" w:history="1">
        <w:r>
          <w:rPr>
            <w:rFonts w:ascii="仿宋" w:eastAsia="仿宋" w:hAnsi="仿宋" w:cs="仿宋" w:hint="eastAsia"/>
            <w:lang w:eastAsia="zh-CN"/>
          </w:rPr>
          <w:t>(二)、用地控制指标</w:t>
        </w:r>
        <w:r>
          <w:tab/>
        </w:r>
        <w:r>
          <w:fldChar w:fldCharType="begin"/>
        </w:r>
        <w:r>
          <w:instrText xml:space="preserve"> PAGEREF _Toc17830 \h </w:instrText>
        </w:r>
        <w:r>
          <w:fldChar w:fldCharType="separate"/>
        </w:r>
        <w:r>
          <w:t>7</w:t>
        </w:r>
        <w:r>
          <w:fldChar w:fldCharType="end"/>
        </w:r>
      </w:hyperlink>
    </w:p>
    <w:p>
      <w:pPr>
        <w:pStyle w:val="TOC2"/>
        <w:tabs>
          <w:tab w:val="right" w:leader="dot" w:pos="8306"/>
        </w:tabs>
      </w:pPr>
      <w:hyperlink w:anchor="_Toc27519" w:history="1">
        <w:r>
          <w:rPr>
            <w:rFonts w:ascii="仿宋" w:eastAsia="仿宋" w:hAnsi="仿宋" w:cs="仿宋" w:hint="eastAsia"/>
            <w:lang w:eastAsia="zh-CN"/>
          </w:rPr>
          <w:t>(三)、节约用地措施</w:t>
        </w:r>
        <w:r>
          <w:tab/>
        </w:r>
        <w:r>
          <w:fldChar w:fldCharType="begin"/>
        </w:r>
        <w:r>
          <w:instrText xml:space="preserve"> PAGEREF _Toc27519 \h </w:instrText>
        </w:r>
        <w:r>
          <w:fldChar w:fldCharType="separate"/>
        </w:r>
        <w:r>
          <w:t>9</w:t>
        </w:r>
        <w:r>
          <w:fldChar w:fldCharType="end"/>
        </w:r>
      </w:hyperlink>
    </w:p>
    <w:p>
      <w:pPr>
        <w:pStyle w:val="TOC2"/>
        <w:tabs>
          <w:tab w:val="right" w:leader="dot" w:pos="8306"/>
        </w:tabs>
      </w:pPr>
      <w:hyperlink w:anchor="_Toc6925" w:history="1">
        <w:r>
          <w:rPr>
            <w:rFonts w:ascii="仿宋" w:eastAsia="仿宋" w:hAnsi="仿宋" w:cs="仿宋" w:hint="eastAsia"/>
            <w:lang w:eastAsia="zh-CN"/>
          </w:rPr>
          <w:t>(四)、总图布置方案</w:t>
        </w:r>
        <w:r>
          <w:tab/>
        </w:r>
        <w:r>
          <w:fldChar w:fldCharType="begin"/>
        </w:r>
        <w:r>
          <w:instrText xml:space="preserve"> PAGEREF _Toc6925 \h </w:instrText>
        </w:r>
        <w:r>
          <w:fldChar w:fldCharType="separate"/>
        </w:r>
        <w:r>
          <w:t>10</w:t>
        </w:r>
        <w:r>
          <w:fldChar w:fldCharType="end"/>
        </w:r>
      </w:hyperlink>
    </w:p>
    <w:p>
      <w:pPr>
        <w:pStyle w:val="TOC2"/>
        <w:tabs>
          <w:tab w:val="right" w:leader="dot" w:pos="8306"/>
        </w:tabs>
      </w:pPr>
      <w:hyperlink w:anchor="_Toc1028" w:history="1">
        <w:r>
          <w:rPr>
            <w:rFonts w:ascii="仿宋" w:eastAsia="仿宋" w:hAnsi="仿宋" w:cs="仿宋" w:hint="eastAsia"/>
            <w:lang w:eastAsia="zh-CN"/>
          </w:rPr>
          <w:t>(五)、选址综合评价</w:t>
        </w:r>
        <w:r>
          <w:tab/>
        </w:r>
        <w:r>
          <w:fldChar w:fldCharType="begin"/>
        </w:r>
        <w:r>
          <w:instrText xml:space="preserve"> PAGEREF _Toc1028 \h </w:instrText>
        </w:r>
        <w:r>
          <w:fldChar w:fldCharType="separate"/>
        </w:r>
        <w:r>
          <w:t>11</w:t>
        </w:r>
        <w:r>
          <w:fldChar w:fldCharType="end"/>
        </w:r>
      </w:hyperlink>
    </w:p>
    <w:p>
      <w:pPr>
        <w:pStyle w:val="TOC1"/>
        <w:tabs>
          <w:tab w:val="right" w:leader="dot" w:pos="8306"/>
        </w:tabs>
      </w:pPr>
      <w:hyperlink w:anchor="_Toc4458" w:history="1">
        <w:r>
          <w:rPr>
            <w:rFonts w:ascii="仿宋" w:eastAsia="仿宋" w:hAnsi="仿宋" w:cs="仿宋" w:hint="eastAsia"/>
            <w:lang w:eastAsia="zh-CN"/>
          </w:rPr>
          <w:t>四、产品规划分析</w:t>
        </w:r>
        <w:r>
          <w:tab/>
        </w:r>
        <w:r>
          <w:fldChar w:fldCharType="begin"/>
        </w:r>
        <w:r>
          <w:instrText xml:space="preserve"> PAGEREF _Toc4458 \h </w:instrText>
        </w:r>
        <w:r>
          <w:fldChar w:fldCharType="separate"/>
        </w:r>
        <w:r>
          <w:t>12</w:t>
        </w:r>
        <w:r>
          <w:fldChar w:fldCharType="end"/>
        </w:r>
      </w:hyperlink>
    </w:p>
    <w:p>
      <w:pPr>
        <w:pStyle w:val="TOC2"/>
        <w:tabs>
          <w:tab w:val="right" w:leader="dot" w:pos="8306"/>
        </w:tabs>
      </w:pPr>
      <w:hyperlink w:anchor="_Toc17097" w:history="1">
        <w:r>
          <w:rPr>
            <w:rFonts w:ascii="仿宋" w:eastAsia="仿宋" w:hAnsi="仿宋" w:cs="仿宋" w:hint="eastAsia"/>
            <w:lang w:eastAsia="zh-CN"/>
          </w:rPr>
          <w:t>(一)、产品规划</w:t>
        </w:r>
        <w:r>
          <w:tab/>
        </w:r>
        <w:r>
          <w:fldChar w:fldCharType="begin"/>
        </w:r>
        <w:r>
          <w:instrText xml:space="preserve"> PAGEREF _Toc17097 \h </w:instrText>
        </w:r>
        <w:r>
          <w:fldChar w:fldCharType="separate"/>
        </w:r>
        <w:r>
          <w:t>12</w:t>
        </w:r>
        <w:r>
          <w:fldChar w:fldCharType="end"/>
        </w:r>
      </w:hyperlink>
    </w:p>
    <w:p>
      <w:pPr>
        <w:pStyle w:val="TOC2"/>
        <w:tabs>
          <w:tab w:val="right" w:leader="dot" w:pos="8306"/>
        </w:tabs>
      </w:pPr>
      <w:hyperlink w:anchor="_Toc19109" w:history="1">
        <w:r>
          <w:rPr>
            <w:rFonts w:ascii="仿宋" w:eastAsia="仿宋" w:hAnsi="仿宋" w:cs="仿宋" w:hint="eastAsia"/>
            <w:lang w:eastAsia="zh-CN"/>
          </w:rPr>
          <w:t>(二)、建设规模</w:t>
        </w:r>
        <w:r>
          <w:tab/>
        </w:r>
        <w:r>
          <w:fldChar w:fldCharType="begin"/>
        </w:r>
        <w:r>
          <w:instrText xml:space="preserve"> PAGEREF _Toc19109 \h </w:instrText>
        </w:r>
        <w:r>
          <w:fldChar w:fldCharType="separate"/>
        </w:r>
        <w:r>
          <w:t>13</w:t>
        </w:r>
        <w:r>
          <w:fldChar w:fldCharType="end"/>
        </w:r>
      </w:hyperlink>
    </w:p>
    <w:p>
      <w:pPr>
        <w:pStyle w:val="TOC1"/>
        <w:tabs>
          <w:tab w:val="right" w:leader="dot" w:pos="8306"/>
        </w:tabs>
      </w:pPr>
      <w:hyperlink w:anchor="_Toc9494" w:history="1">
        <w:r>
          <w:rPr>
            <w:rFonts w:ascii="仿宋" w:eastAsia="仿宋" w:hAnsi="仿宋" w:cs="仿宋" w:hint="eastAsia"/>
            <w:lang w:eastAsia="zh-CN"/>
          </w:rPr>
          <w:t>五、家具制造机械项目绩效评估</w:t>
        </w:r>
        <w:r>
          <w:tab/>
        </w:r>
        <w:r>
          <w:fldChar w:fldCharType="begin"/>
        </w:r>
        <w:r>
          <w:instrText xml:space="preserve"> PAGEREF _Toc9494 \h </w:instrText>
        </w:r>
        <w:r>
          <w:fldChar w:fldCharType="separate"/>
        </w:r>
        <w:r>
          <w:t>14</w:t>
        </w:r>
        <w:r>
          <w:fldChar w:fldCharType="end"/>
        </w:r>
      </w:hyperlink>
    </w:p>
    <w:p>
      <w:pPr>
        <w:pStyle w:val="TOC2"/>
        <w:tabs>
          <w:tab w:val="right" w:leader="dot" w:pos="8306"/>
        </w:tabs>
      </w:pPr>
      <w:hyperlink w:anchor="_Toc11746" w:history="1">
        <w:r>
          <w:rPr>
            <w:rFonts w:ascii="仿宋" w:eastAsia="仿宋" w:hAnsi="仿宋" w:cs="仿宋" w:hint="eastAsia"/>
            <w:lang w:eastAsia="zh-CN"/>
          </w:rPr>
          <w:t>(一)、绩效评估指标</w:t>
        </w:r>
        <w:r>
          <w:tab/>
        </w:r>
        <w:r>
          <w:fldChar w:fldCharType="begin"/>
        </w:r>
        <w:r>
          <w:instrText xml:space="preserve"> PAGEREF _Toc11746 \h </w:instrText>
        </w:r>
        <w:r>
          <w:fldChar w:fldCharType="separate"/>
        </w:r>
        <w:r>
          <w:t>14</w:t>
        </w:r>
        <w:r>
          <w:fldChar w:fldCharType="end"/>
        </w:r>
      </w:hyperlink>
    </w:p>
    <w:p>
      <w:pPr>
        <w:pStyle w:val="TOC2"/>
        <w:tabs>
          <w:tab w:val="right" w:leader="dot" w:pos="8306"/>
        </w:tabs>
      </w:pPr>
      <w:hyperlink w:anchor="_Toc16530" w:history="1">
        <w:r>
          <w:rPr>
            <w:rFonts w:ascii="仿宋" w:eastAsia="仿宋" w:hAnsi="仿宋" w:cs="仿宋" w:hint="eastAsia"/>
            <w:lang w:eastAsia="zh-CN"/>
          </w:rPr>
          <w:t>(二)、绩效评估方法</w:t>
        </w:r>
        <w:r>
          <w:tab/>
        </w:r>
        <w:r>
          <w:fldChar w:fldCharType="begin"/>
        </w:r>
        <w:r>
          <w:instrText xml:space="preserve"> PAGEREF _Toc16530 \h </w:instrText>
        </w:r>
        <w:r>
          <w:fldChar w:fldCharType="separate"/>
        </w:r>
        <w:r>
          <w:t>15</w:t>
        </w:r>
        <w:r>
          <w:fldChar w:fldCharType="end"/>
        </w:r>
      </w:hyperlink>
    </w:p>
    <w:p>
      <w:pPr>
        <w:pStyle w:val="TOC2"/>
        <w:tabs>
          <w:tab w:val="right" w:leader="dot" w:pos="8306"/>
        </w:tabs>
      </w:pPr>
      <w:hyperlink w:anchor="_Toc24821" w:history="1">
        <w:r>
          <w:rPr>
            <w:rFonts w:ascii="仿宋" w:eastAsia="仿宋" w:hAnsi="仿宋" w:cs="仿宋" w:hint="eastAsia"/>
            <w:lang w:eastAsia="zh-CN"/>
          </w:rPr>
          <w:t>(三)、绩效评估周期</w:t>
        </w:r>
        <w:r>
          <w:tab/>
        </w:r>
        <w:r>
          <w:fldChar w:fldCharType="begin"/>
        </w:r>
        <w:r>
          <w:instrText xml:space="preserve"> PAGEREF _Toc24821 \h </w:instrText>
        </w:r>
        <w:r>
          <w:fldChar w:fldCharType="separate"/>
        </w:r>
        <w:r>
          <w:t>17</w:t>
        </w:r>
        <w:r>
          <w:fldChar w:fldCharType="end"/>
        </w:r>
      </w:hyperlink>
    </w:p>
    <w:p>
      <w:pPr>
        <w:pStyle w:val="TOC1"/>
        <w:tabs>
          <w:tab w:val="right" w:leader="dot" w:pos="8306"/>
        </w:tabs>
      </w:pPr>
      <w:hyperlink w:anchor="_Toc5986" w:history="1">
        <w:r>
          <w:rPr>
            <w:rFonts w:ascii="仿宋" w:eastAsia="仿宋" w:hAnsi="仿宋" w:cs="仿宋" w:hint="eastAsia"/>
            <w:lang w:eastAsia="zh-CN"/>
          </w:rPr>
          <w:t>六、家具制造机械项目土建工程</w:t>
        </w:r>
        <w:r>
          <w:tab/>
        </w:r>
        <w:r>
          <w:fldChar w:fldCharType="begin"/>
        </w:r>
        <w:r>
          <w:instrText xml:space="preserve"> PAGEREF _Toc5986 \h </w:instrText>
        </w:r>
        <w:r>
          <w:fldChar w:fldCharType="separate"/>
        </w:r>
        <w:r>
          <w:t>18</w:t>
        </w:r>
        <w:r>
          <w:fldChar w:fldCharType="end"/>
        </w:r>
      </w:hyperlink>
    </w:p>
    <w:p>
      <w:pPr>
        <w:pStyle w:val="TOC2"/>
        <w:tabs>
          <w:tab w:val="right" w:leader="dot" w:pos="8306"/>
        </w:tabs>
      </w:pPr>
      <w:hyperlink w:anchor="_Toc2699" w:history="1">
        <w:r>
          <w:rPr>
            <w:rFonts w:ascii="仿宋" w:eastAsia="仿宋" w:hAnsi="仿宋" w:cs="仿宋" w:hint="eastAsia"/>
            <w:lang w:eastAsia="zh-CN"/>
          </w:rPr>
          <w:t>(一)、建筑工程设计原则</w:t>
        </w:r>
        <w:r>
          <w:tab/>
        </w:r>
        <w:r>
          <w:fldChar w:fldCharType="begin"/>
        </w:r>
        <w:r>
          <w:instrText xml:space="preserve"> PAGEREF _Toc2699 \h </w:instrText>
        </w:r>
        <w:r>
          <w:fldChar w:fldCharType="separate"/>
        </w:r>
        <w:r>
          <w:t>18</w:t>
        </w:r>
        <w:r>
          <w:fldChar w:fldCharType="end"/>
        </w:r>
      </w:hyperlink>
    </w:p>
    <w:p>
      <w:pPr>
        <w:pStyle w:val="TOC2"/>
        <w:tabs>
          <w:tab w:val="right" w:leader="dot" w:pos="8306"/>
        </w:tabs>
      </w:pPr>
      <w:hyperlink w:anchor="_Toc5682" w:history="1">
        <w:r>
          <w:rPr>
            <w:rFonts w:ascii="仿宋" w:eastAsia="仿宋" w:hAnsi="仿宋" w:cs="仿宋" w:hint="eastAsia"/>
            <w:lang w:eastAsia="zh-CN"/>
          </w:rPr>
          <w:t>(二)、土建工程设计年限及安全等级</w:t>
        </w:r>
        <w:r>
          <w:tab/>
        </w:r>
        <w:r>
          <w:fldChar w:fldCharType="begin"/>
        </w:r>
        <w:r>
          <w:instrText xml:space="preserve"> PAGEREF _Toc5682 \h </w:instrText>
        </w:r>
        <w:r>
          <w:fldChar w:fldCharType="separate"/>
        </w:r>
        <w:r>
          <w:t>19</w:t>
        </w:r>
        <w:r>
          <w:fldChar w:fldCharType="end"/>
        </w:r>
      </w:hyperlink>
    </w:p>
    <w:p>
      <w:pPr>
        <w:pStyle w:val="TOC2"/>
        <w:tabs>
          <w:tab w:val="right" w:leader="dot" w:pos="8306"/>
        </w:tabs>
      </w:pPr>
      <w:hyperlink w:anchor="_Toc2697" w:history="1">
        <w:r>
          <w:rPr>
            <w:rFonts w:ascii="仿宋" w:eastAsia="仿宋" w:hAnsi="仿宋" w:cs="仿宋" w:hint="eastAsia"/>
            <w:lang w:eastAsia="zh-CN"/>
          </w:rPr>
          <w:t>(三)、建筑工程设计总体要求</w:t>
        </w:r>
        <w:r>
          <w:tab/>
        </w:r>
        <w:r>
          <w:fldChar w:fldCharType="begin"/>
        </w:r>
        <w:r>
          <w:instrText xml:space="preserve"> PAGEREF _Toc2697 \h </w:instrText>
        </w:r>
        <w:r>
          <w:fldChar w:fldCharType="separate"/>
        </w:r>
        <w:r>
          <w:t>20</w:t>
        </w:r>
        <w:r>
          <w:fldChar w:fldCharType="end"/>
        </w:r>
      </w:hyperlink>
    </w:p>
    <w:p>
      <w:pPr>
        <w:pStyle w:val="TOC2"/>
        <w:tabs>
          <w:tab w:val="right" w:leader="dot" w:pos="8306"/>
        </w:tabs>
      </w:pPr>
      <w:hyperlink w:anchor="_Toc21397" w:history="1">
        <w:r>
          <w:rPr>
            <w:rFonts w:ascii="仿宋" w:eastAsia="仿宋" w:hAnsi="仿宋" w:cs="仿宋" w:hint="eastAsia"/>
            <w:lang w:eastAsia="zh-CN"/>
          </w:rPr>
          <w:t>(四)、土建工程建设指标</w:t>
        </w:r>
        <w:r>
          <w:tab/>
        </w:r>
        <w:r>
          <w:fldChar w:fldCharType="begin"/>
        </w:r>
        <w:r>
          <w:instrText xml:space="preserve"> PAGEREF _Toc21397 \h </w:instrText>
        </w:r>
        <w:r>
          <w:fldChar w:fldCharType="separate"/>
        </w:r>
        <w:r>
          <w:t>21</w:t>
        </w:r>
        <w:r>
          <w:fldChar w:fldCharType="end"/>
        </w:r>
      </w:hyperlink>
    </w:p>
    <w:p>
      <w:pPr>
        <w:pStyle w:val="TOC1"/>
        <w:tabs>
          <w:tab w:val="right" w:leader="dot" w:pos="8306"/>
        </w:tabs>
      </w:pPr>
      <w:hyperlink w:anchor="_Toc619" w:history="1">
        <w:r>
          <w:rPr>
            <w:rFonts w:ascii="仿宋" w:eastAsia="仿宋" w:hAnsi="仿宋" w:cs="仿宋" w:hint="eastAsia"/>
            <w:lang w:eastAsia="zh-CN"/>
          </w:rPr>
          <w:t>七、家具制造机械项目计划安排</w:t>
        </w:r>
        <w:r>
          <w:tab/>
        </w:r>
        <w:r>
          <w:fldChar w:fldCharType="begin"/>
        </w:r>
        <w:r>
          <w:instrText xml:space="preserve"> PAGEREF _Toc619 \h </w:instrText>
        </w:r>
        <w:r>
          <w:fldChar w:fldCharType="separate"/>
        </w:r>
        <w:r>
          <w:t>21</w:t>
        </w:r>
        <w:r>
          <w:fldChar w:fldCharType="end"/>
        </w:r>
      </w:hyperlink>
    </w:p>
    <w:p>
      <w:pPr>
        <w:pStyle w:val="TOC2"/>
        <w:tabs>
          <w:tab w:val="right" w:leader="dot" w:pos="8306"/>
        </w:tabs>
      </w:pPr>
      <w:hyperlink w:anchor="_Toc9061" w:history="1">
        <w:r>
          <w:rPr>
            <w:rFonts w:ascii="仿宋" w:eastAsia="仿宋" w:hAnsi="仿宋" w:cs="仿宋" w:hint="eastAsia"/>
            <w:lang w:eastAsia="zh-CN"/>
          </w:rPr>
          <w:t>(一)、建设周期</w:t>
        </w:r>
        <w:r>
          <w:tab/>
        </w:r>
        <w:r>
          <w:fldChar w:fldCharType="begin"/>
        </w:r>
        <w:r>
          <w:instrText xml:space="preserve"> PAGEREF _Toc9061 \h </w:instrText>
        </w:r>
        <w:r>
          <w:fldChar w:fldCharType="separate"/>
        </w:r>
        <w:r>
          <w:t>21</w:t>
        </w:r>
        <w:r>
          <w:fldChar w:fldCharType="end"/>
        </w:r>
      </w:hyperlink>
    </w:p>
    <w:p>
      <w:pPr>
        <w:pStyle w:val="TOC2"/>
        <w:tabs>
          <w:tab w:val="right" w:leader="dot" w:pos="8306"/>
        </w:tabs>
      </w:pPr>
      <w:hyperlink w:anchor="_Toc5557" w:history="1">
        <w:r>
          <w:rPr>
            <w:rFonts w:ascii="仿宋" w:eastAsia="仿宋" w:hAnsi="仿宋" w:cs="仿宋" w:hint="eastAsia"/>
            <w:lang w:eastAsia="zh-CN"/>
          </w:rPr>
          <w:t>(二)、建设进度</w:t>
        </w:r>
        <w:r>
          <w:tab/>
        </w:r>
        <w:r>
          <w:fldChar w:fldCharType="begin"/>
        </w:r>
        <w:r>
          <w:instrText xml:space="preserve"> PAGEREF _Toc5557 \h </w:instrText>
        </w:r>
        <w:r>
          <w:fldChar w:fldCharType="separate"/>
        </w:r>
        <w:r>
          <w:t>22</w:t>
        </w:r>
        <w:r>
          <w:fldChar w:fldCharType="end"/>
        </w:r>
      </w:hyperlink>
    </w:p>
    <w:p>
      <w:pPr>
        <w:pStyle w:val="TOC2"/>
        <w:tabs>
          <w:tab w:val="right" w:leader="dot" w:pos="8306"/>
        </w:tabs>
      </w:pPr>
      <w:hyperlink w:anchor="_Toc26111" w:history="1">
        <w:r>
          <w:rPr>
            <w:rFonts w:ascii="仿宋" w:eastAsia="仿宋" w:hAnsi="仿宋" w:cs="仿宋" w:hint="eastAsia"/>
            <w:lang w:eastAsia="zh-CN"/>
          </w:rPr>
          <w:t>(三)、进度安排注意事项</w:t>
        </w:r>
        <w:r>
          <w:tab/>
        </w:r>
        <w:r>
          <w:fldChar w:fldCharType="begin"/>
        </w:r>
        <w:r>
          <w:instrText xml:space="preserve"> PAGEREF _Toc26111 \h </w:instrText>
        </w:r>
        <w:r>
          <w:fldChar w:fldCharType="separate"/>
        </w:r>
        <w:r>
          <w:t>23</w:t>
        </w:r>
        <w:r>
          <w:fldChar w:fldCharType="end"/>
        </w:r>
      </w:hyperlink>
    </w:p>
    <w:p>
      <w:pPr>
        <w:pStyle w:val="TOC2"/>
        <w:tabs>
          <w:tab w:val="right" w:leader="dot" w:pos="8306"/>
        </w:tabs>
      </w:pPr>
      <w:hyperlink w:anchor="_Toc19108" w:history="1">
        <w:r>
          <w:rPr>
            <w:rFonts w:ascii="仿宋" w:eastAsia="仿宋" w:hAnsi="仿宋" w:cs="仿宋" w:hint="eastAsia"/>
            <w:lang w:eastAsia="zh-CN"/>
          </w:rPr>
          <w:t>(四)、人力资源配置</w:t>
        </w:r>
        <w:r>
          <w:tab/>
        </w:r>
        <w:r>
          <w:fldChar w:fldCharType="begin"/>
        </w:r>
        <w:r>
          <w:instrText xml:space="preserve"> PAGEREF _Toc19108 \h </w:instrText>
        </w:r>
        <w:r>
          <w:fldChar w:fldCharType="separate"/>
        </w:r>
        <w:r>
          <w:t>24</w:t>
        </w:r>
        <w:r>
          <w:fldChar w:fldCharType="end"/>
        </w:r>
      </w:hyperlink>
    </w:p>
    <w:p>
      <w:pPr>
        <w:pStyle w:val="TOC1"/>
        <w:tabs>
          <w:tab w:val="right" w:leader="dot" w:pos="8306"/>
        </w:tabs>
      </w:pPr>
      <w:hyperlink w:anchor="_Toc31382" w:history="1">
        <w:r>
          <w:rPr>
            <w:rFonts w:ascii="仿宋" w:eastAsia="仿宋" w:hAnsi="仿宋" w:cs="仿宋" w:hint="eastAsia"/>
            <w:lang w:eastAsia="zh-CN"/>
          </w:rPr>
          <w:t>八、家具制造机械项目经营效益</w:t>
        </w:r>
        <w:r>
          <w:tab/>
        </w:r>
        <w:r>
          <w:fldChar w:fldCharType="begin"/>
        </w:r>
        <w:r>
          <w:instrText xml:space="preserve"> PAGEREF _Toc31382 \h </w:instrText>
        </w:r>
        <w:r>
          <w:fldChar w:fldCharType="separate"/>
        </w:r>
        <w:r>
          <w:t>25</w:t>
        </w:r>
        <w:r>
          <w:fldChar w:fldCharType="end"/>
        </w:r>
      </w:hyperlink>
    </w:p>
    <w:p>
      <w:pPr>
        <w:pStyle w:val="TOC2"/>
        <w:tabs>
          <w:tab w:val="right" w:leader="dot" w:pos="8306"/>
        </w:tabs>
      </w:pPr>
      <w:hyperlink w:anchor="_Toc30157" w:history="1">
        <w:r>
          <w:rPr>
            <w:rFonts w:ascii="仿宋" w:eastAsia="仿宋" w:hAnsi="仿宋" w:cs="仿宋" w:hint="eastAsia"/>
            <w:lang w:eastAsia="zh-CN"/>
          </w:rPr>
          <w:t>(一)、经济评价财务测算</w:t>
        </w:r>
        <w:r>
          <w:tab/>
        </w:r>
        <w:r>
          <w:fldChar w:fldCharType="begin"/>
        </w:r>
        <w:r>
          <w:instrText xml:space="preserve"> PAGEREF _Toc30157 \h </w:instrText>
        </w:r>
        <w:r>
          <w:fldChar w:fldCharType="separate"/>
        </w:r>
        <w:r>
          <w:t>25</w:t>
        </w:r>
        <w:r>
          <w:fldChar w:fldCharType="end"/>
        </w:r>
      </w:hyperlink>
    </w:p>
    <w:p>
      <w:pPr>
        <w:pStyle w:val="TOC2"/>
        <w:tabs>
          <w:tab w:val="right" w:leader="dot" w:pos="8306"/>
        </w:tabs>
      </w:pPr>
      <w:hyperlink w:anchor="_Toc13556" w:history="1">
        <w:r>
          <w:rPr>
            <w:rFonts w:ascii="仿宋" w:eastAsia="仿宋" w:hAnsi="仿宋" w:cs="仿宋" w:hint="eastAsia"/>
            <w:lang w:eastAsia="zh-CN"/>
          </w:rPr>
          <w:t>(二)、家具制造机械项目盈利能力分析</w:t>
        </w:r>
        <w:r>
          <w:tab/>
        </w:r>
        <w:r>
          <w:fldChar w:fldCharType="begin"/>
        </w:r>
        <w:r>
          <w:instrText xml:space="preserve"> PAGEREF _Toc13556 \h </w:instrText>
        </w:r>
        <w:r>
          <w:fldChar w:fldCharType="separate"/>
        </w:r>
        <w:r>
          <w:t>26</w:t>
        </w:r>
        <w:r>
          <w:fldChar w:fldCharType="end"/>
        </w:r>
      </w:hyperlink>
    </w:p>
    <w:p>
      <w:pPr>
        <w:pStyle w:val="TOC1"/>
        <w:tabs>
          <w:tab w:val="right" w:leader="dot" w:pos="8306"/>
        </w:tabs>
      </w:pPr>
      <w:hyperlink w:anchor="_Toc12105" w:history="1">
        <w:r>
          <w:rPr>
            <w:rFonts w:ascii="仿宋" w:eastAsia="仿宋" w:hAnsi="仿宋" w:cs="仿宋" w:hint="eastAsia"/>
            <w:lang w:eastAsia="zh-CN"/>
          </w:rPr>
          <w:t>九、家具制造机械项目风险管理</w:t>
        </w:r>
        <w:r>
          <w:tab/>
        </w:r>
        <w:r>
          <w:fldChar w:fldCharType="begin"/>
        </w:r>
        <w:r>
          <w:instrText xml:space="preserve"> PAGEREF _Toc12105 \h </w:instrText>
        </w:r>
        <w:r>
          <w:fldChar w:fldCharType="separate"/>
        </w:r>
        <w:r>
          <w:t>27</w:t>
        </w:r>
        <w:r>
          <w:fldChar w:fldCharType="end"/>
        </w:r>
      </w:hyperlink>
    </w:p>
    <w:p>
      <w:pPr>
        <w:pStyle w:val="TOC2"/>
        <w:tabs>
          <w:tab w:val="right" w:leader="dot" w:pos="8306"/>
        </w:tabs>
      </w:pPr>
      <w:hyperlink w:anchor="_Toc31325" w:history="1">
        <w:r>
          <w:rPr>
            <w:rFonts w:ascii="仿宋" w:eastAsia="仿宋" w:hAnsi="仿宋" w:cs="仿宋" w:hint="eastAsia"/>
            <w:lang w:eastAsia="zh-CN"/>
          </w:rPr>
          <w:t>(一)、风险识别与评估</w:t>
        </w:r>
        <w:r>
          <w:tab/>
        </w:r>
        <w:r>
          <w:fldChar w:fldCharType="begin"/>
        </w:r>
        <w:r>
          <w:instrText xml:space="preserve"> PAGEREF _Toc31325 \h </w:instrText>
        </w:r>
        <w:r>
          <w:fldChar w:fldCharType="separate"/>
        </w:r>
        <w:r>
          <w:t>27</w:t>
        </w:r>
        <w:r>
          <w:fldChar w:fldCharType="end"/>
        </w:r>
      </w:hyperlink>
    </w:p>
    <w:p>
      <w:pPr>
        <w:pStyle w:val="TOC2"/>
        <w:tabs>
          <w:tab w:val="right" w:leader="dot" w:pos="8306"/>
        </w:tabs>
      </w:pPr>
      <w:hyperlink w:anchor="_Toc1688" w:history="1">
        <w:r>
          <w:rPr>
            <w:rFonts w:ascii="仿宋" w:eastAsia="仿宋" w:hAnsi="仿宋" w:cs="仿宋" w:hint="eastAsia"/>
            <w:lang w:eastAsia="zh-CN"/>
          </w:rPr>
          <w:t>(二)、风险应对策略</w:t>
        </w:r>
        <w:r>
          <w:tab/>
        </w:r>
        <w:r>
          <w:fldChar w:fldCharType="begin"/>
        </w:r>
        <w:r>
          <w:instrText xml:space="preserve"> PAGEREF _Toc1688 \h </w:instrText>
        </w:r>
        <w:r>
          <w:fldChar w:fldCharType="separate"/>
        </w:r>
        <w:r>
          <w:t>28</w:t>
        </w:r>
        <w:r>
          <w:fldChar w:fldCharType="end"/>
        </w:r>
      </w:hyperlink>
    </w:p>
    <w:p>
      <w:pPr>
        <w:pStyle w:val="TOC2"/>
        <w:tabs>
          <w:tab w:val="right" w:leader="dot" w:pos="8306"/>
        </w:tabs>
      </w:pPr>
      <w:hyperlink w:anchor="_Toc1650" w:history="1">
        <w:r>
          <w:rPr>
            <w:rFonts w:ascii="仿宋" w:eastAsia="仿宋" w:hAnsi="仿宋" w:cs="仿宋" w:hint="eastAsia"/>
            <w:lang w:eastAsia="zh-CN"/>
          </w:rPr>
          <w:t>(三)、风险监控与控制</w:t>
        </w:r>
        <w:r>
          <w:tab/>
        </w:r>
        <w:r>
          <w:fldChar w:fldCharType="begin"/>
        </w:r>
        <w:r>
          <w:instrText xml:space="preserve"> PAGEREF _Toc1650 \h </w:instrText>
        </w:r>
        <w:r>
          <w:fldChar w:fldCharType="separate"/>
        </w:r>
        <w:r>
          <w:t>30</w:t>
        </w:r>
        <w:r>
          <w:fldChar w:fldCharType="end"/>
        </w:r>
      </w:hyperlink>
    </w:p>
    <w:p>
      <w:pPr>
        <w:pStyle w:val="TOC1"/>
        <w:tabs>
          <w:tab w:val="right" w:leader="dot" w:pos="8306"/>
        </w:tabs>
      </w:pPr>
      <w:hyperlink w:anchor="_Toc4720" w:history="1">
        <w:r>
          <w:rPr>
            <w:rFonts w:ascii="仿宋" w:eastAsia="仿宋" w:hAnsi="仿宋" w:cs="仿宋" w:hint="eastAsia"/>
            <w:lang w:eastAsia="zh-CN"/>
          </w:rPr>
          <w:t>十、家具制造机械项目人力资源培养与发展</w:t>
        </w:r>
        <w:r>
          <w:tab/>
        </w:r>
        <w:r>
          <w:fldChar w:fldCharType="begin"/>
        </w:r>
        <w:r>
          <w:instrText xml:space="preserve"> PAGEREF _Toc4720 \h </w:instrText>
        </w:r>
        <w:r>
          <w:fldChar w:fldCharType="separate"/>
        </w:r>
        <w:r>
          <w:t>31</w:t>
        </w:r>
        <w:r>
          <w:fldChar w:fldCharType="end"/>
        </w:r>
      </w:hyperlink>
    </w:p>
    <w:p>
      <w:pPr>
        <w:pStyle w:val="TOC2"/>
        <w:tabs>
          <w:tab w:val="right" w:leader="dot" w:pos="8306"/>
        </w:tabs>
      </w:pPr>
      <w:hyperlink w:anchor="_Toc8262" w:history="1">
        <w:r>
          <w:rPr>
            <w:rFonts w:ascii="仿宋" w:eastAsia="仿宋" w:hAnsi="仿宋" w:cs="仿宋" w:hint="eastAsia"/>
            <w:lang w:eastAsia="zh-CN"/>
          </w:rPr>
          <w:t>(一)、人才需求与规划</w:t>
        </w:r>
        <w:r>
          <w:tab/>
        </w:r>
        <w:r>
          <w:fldChar w:fldCharType="begin"/>
        </w:r>
        <w:r>
          <w:instrText xml:space="preserve"> PAGEREF _Toc8262 \h </w:instrText>
        </w:r>
        <w:r>
          <w:fldChar w:fldCharType="separate"/>
        </w:r>
        <w:r>
          <w:t>31</w:t>
        </w:r>
        <w:r>
          <w:fldChar w:fldCharType="end"/>
        </w:r>
      </w:hyperlink>
    </w:p>
    <w:p>
      <w:pPr>
        <w:pStyle w:val="TOC2"/>
        <w:tabs>
          <w:tab w:val="right" w:leader="dot" w:pos="8306"/>
        </w:tabs>
      </w:pPr>
      <w:hyperlink w:anchor="_Toc9219" w:history="1">
        <w:r>
          <w:rPr>
            <w:rFonts w:ascii="仿宋" w:eastAsia="仿宋" w:hAnsi="仿宋" w:cs="仿宋" w:hint="eastAsia"/>
            <w:lang w:eastAsia="zh-CN"/>
          </w:rPr>
          <w:t>(二)、培训与发展计划</w:t>
        </w:r>
        <w:r>
          <w:tab/>
        </w:r>
        <w:r>
          <w:fldChar w:fldCharType="begin"/>
        </w:r>
        <w:r>
          <w:instrText xml:space="preserve"> PAGEREF _Toc9219 \h </w:instrText>
        </w:r>
        <w:r>
          <w:fldChar w:fldCharType="separate"/>
        </w:r>
        <w:r>
          <w:t>32</w:t>
        </w:r>
        <w:r>
          <w:fldChar w:fldCharType="end"/>
        </w:r>
      </w:hyperlink>
    </w:p>
    <w:p>
      <w:pPr>
        <w:pStyle w:val="TOC1"/>
        <w:tabs>
          <w:tab w:val="right" w:leader="dot" w:pos="8306"/>
        </w:tabs>
      </w:pPr>
      <w:hyperlink w:anchor="_Toc2307" w:history="1">
        <w:r>
          <w:rPr>
            <w:rFonts w:ascii="仿宋" w:eastAsia="仿宋" w:hAnsi="仿宋" w:cs="仿宋" w:hint="eastAsia"/>
            <w:lang w:eastAsia="zh-CN"/>
          </w:rPr>
          <w:t>十一、家具制造机械项目社会影响</w:t>
        </w:r>
        <w:r>
          <w:tab/>
        </w:r>
        <w:r>
          <w:fldChar w:fldCharType="begin"/>
        </w:r>
        <w:r>
          <w:instrText xml:space="preserve"> PAGEREF _Toc2307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69" w:history="1">
        <w:r>
          <w:rPr>
            <w:rFonts w:ascii="仿宋" w:eastAsia="仿宋" w:hAnsi="仿宋" w:cs="仿宋" w:hint="eastAsia"/>
            <w:lang w:eastAsia="zh-CN"/>
          </w:rPr>
          <w:t>(一)、社会责任与义务</w:t>
        </w:r>
        <w:r>
          <w:tab/>
        </w:r>
        <w:r>
          <w:fldChar w:fldCharType="begin"/>
        </w:r>
        <w:r>
          <w:instrText xml:space="preserve"> PAGEREF _Toc24969 \h </w:instrText>
        </w:r>
        <w:r>
          <w:fldChar w:fldCharType="separate"/>
        </w:r>
        <w:r>
          <w:t>32</w:t>
        </w:r>
        <w:r>
          <w:fldChar w:fldCharType="end"/>
        </w:r>
      </w:hyperlink>
    </w:p>
    <w:p>
      <w:pPr>
        <w:pStyle w:val="TOC2"/>
        <w:tabs>
          <w:tab w:val="right" w:leader="dot" w:pos="8306"/>
        </w:tabs>
      </w:pPr>
      <w:hyperlink w:anchor="_Toc30932" w:history="1">
        <w:r>
          <w:rPr>
            <w:rFonts w:ascii="仿宋" w:eastAsia="仿宋" w:hAnsi="仿宋" w:cs="仿宋" w:hint="eastAsia"/>
            <w:lang w:eastAsia="zh-CN"/>
          </w:rPr>
          <w:t>(二)、社会参与与沟通</w:t>
        </w:r>
        <w:r>
          <w:tab/>
        </w:r>
        <w:r>
          <w:fldChar w:fldCharType="begin"/>
        </w:r>
        <w:r>
          <w:instrText xml:space="preserve"> PAGEREF _Toc30932 \h </w:instrText>
        </w:r>
        <w:r>
          <w:fldChar w:fldCharType="separate"/>
        </w:r>
        <w:r>
          <w:t>33</w:t>
        </w:r>
        <w:r>
          <w:fldChar w:fldCharType="end"/>
        </w:r>
      </w:hyperlink>
    </w:p>
    <w:p>
      <w:pPr>
        <w:pStyle w:val="TOC1"/>
        <w:tabs>
          <w:tab w:val="right" w:leader="dot" w:pos="8306"/>
        </w:tabs>
      </w:pPr>
      <w:hyperlink w:anchor="_Toc27155" w:history="1">
        <w:r>
          <w:rPr>
            <w:rFonts w:ascii="仿宋" w:eastAsia="仿宋" w:hAnsi="仿宋" w:cs="仿宋" w:hint="eastAsia"/>
            <w:lang w:eastAsia="zh-CN"/>
          </w:rPr>
          <w:t>十二、家具制造机械项目财务管理</w:t>
        </w:r>
        <w:r>
          <w:tab/>
        </w:r>
        <w:r>
          <w:fldChar w:fldCharType="begin"/>
        </w:r>
        <w:r>
          <w:instrText xml:space="preserve"> PAGEREF _Toc27155 \h </w:instrText>
        </w:r>
        <w:r>
          <w:fldChar w:fldCharType="separate"/>
        </w:r>
        <w:r>
          <w:t>34</w:t>
        </w:r>
        <w:r>
          <w:fldChar w:fldCharType="end"/>
        </w:r>
      </w:hyperlink>
    </w:p>
    <w:p>
      <w:pPr>
        <w:pStyle w:val="TOC2"/>
        <w:tabs>
          <w:tab w:val="right" w:leader="dot" w:pos="8306"/>
        </w:tabs>
      </w:pPr>
      <w:hyperlink w:anchor="_Toc25573" w:history="1">
        <w:r>
          <w:rPr>
            <w:rFonts w:ascii="仿宋" w:eastAsia="仿宋" w:hAnsi="仿宋" w:cs="仿宋" w:hint="eastAsia"/>
            <w:lang w:eastAsia="zh-CN"/>
          </w:rPr>
          <w:t>(一)、资金需求大</w:t>
        </w:r>
        <w:r>
          <w:tab/>
        </w:r>
        <w:r>
          <w:fldChar w:fldCharType="begin"/>
        </w:r>
        <w:r>
          <w:instrText xml:space="preserve"> PAGEREF _Toc25573 \h </w:instrText>
        </w:r>
        <w:r>
          <w:fldChar w:fldCharType="separate"/>
        </w:r>
        <w:r>
          <w:t>34</w:t>
        </w:r>
        <w:r>
          <w:fldChar w:fldCharType="end"/>
        </w:r>
      </w:hyperlink>
    </w:p>
    <w:p>
      <w:pPr>
        <w:pStyle w:val="TOC2"/>
        <w:tabs>
          <w:tab w:val="right" w:leader="dot" w:pos="8306"/>
        </w:tabs>
      </w:pPr>
      <w:hyperlink w:anchor="_Toc29934" w:history="1">
        <w:r>
          <w:rPr>
            <w:rFonts w:ascii="仿宋" w:eastAsia="仿宋" w:hAnsi="仿宋" w:cs="仿宋" w:hint="eastAsia"/>
            <w:lang w:eastAsia="zh-CN"/>
          </w:rPr>
          <w:t>(二)、研发周期长</w:t>
        </w:r>
        <w:r>
          <w:tab/>
        </w:r>
        <w:r>
          <w:fldChar w:fldCharType="begin"/>
        </w:r>
        <w:r>
          <w:instrText xml:space="preserve"> PAGEREF _Toc29934 \h </w:instrText>
        </w:r>
        <w:r>
          <w:fldChar w:fldCharType="separate"/>
        </w:r>
        <w:r>
          <w:t>35</w:t>
        </w:r>
        <w:r>
          <w:fldChar w:fldCharType="end"/>
        </w:r>
      </w:hyperlink>
    </w:p>
    <w:p>
      <w:pPr>
        <w:pStyle w:val="TOC2"/>
        <w:tabs>
          <w:tab w:val="right" w:leader="dot" w:pos="8306"/>
        </w:tabs>
      </w:pPr>
      <w:hyperlink w:anchor="_Toc20677" w:history="1">
        <w:r>
          <w:rPr>
            <w:rFonts w:ascii="仿宋" w:eastAsia="仿宋" w:hAnsi="仿宋" w:cs="仿宋" w:hint="eastAsia"/>
            <w:lang w:eastAsia="zh-CN"/>
          </w:rPr>
          <w:t>(三)、市场风险大</w:t>
        </w:r>
        <w:r>
          <w:tab/>
        </w:r>
        <w:r>
          <w:fldChar w:fldCharType="begin"/>
        </w:r>
        <w:r>
          <w:instrText xml:space="preserve"> PAGEREF _Toc20677 \h </w:instrText>
        </w:r>
        <w:r>
          <w:fldChar w:fldCharType="separate"/>
        </w:r>
        <w:r>
          <w:t>36</w:t>
        </w:r>
        <w:r>
          <w:fldChar w:fldCharType="end"/>
        </w:r>
      </w:hyperlink>
    </w:p>
    <w:p>
      <w:pPr>
        <w:pStyle w:val="TOC2"/>
        <w:tabs>
          <w:tab w:val="right" w:leader="dot" w:pos="8306"/>
        </w:tabs>
      </w:pPr>
      <w:hyperlink w:anchor="_Toc12573" w:history="1">
        <w:r>
          <w:rPr>
            <w:rFonts w:ascii="仿宋" w:eastAsia="仿宋" w:hAnsi="仿宋" w:cs="仿宋" w:hint="eastAsia"/>
            <w:lang w:eastAsia="zh-CN"/>
          </w:rPr>
          <w:t>(四)、利润率高</w:t>
        </w:r>
        <w:r>
          <w:tab/>
        </w:r>
        <w:r>
          <w:fldChar w:fldCharType="begin"/>
        </w:r>
        <w:r>
          <w:instrText xml:space="preserve"> PAGEREF _Toc12573 \h </w:instrText>
        </w:r>
        <w:r>
          <w:fldChar w:fldCharType="separate"/>
        </w:r>
        <w:r>
          <w:t>39</w:t>
        </w:r>
        <w:r>
          <w:fldChar w:fldCharType="end"/>
        </w:r>
      </w:hyperlink>
    </w:p>
    <w:p>
      <w:pPr>
        <w:pStyle w:val="TOC1"/>
        <w:tabs>
          <w:tab w:val="right" w:leader="dot" w:pos="8306"/>
        </w:tabs>
      </w:pPr>
      <w:hyperlink w:anchor="_Toc4713" w:history="1">
        <w:r>
          <w:rPr>
            <w:rFonts w:ascii="仿宋" w:eastAsia="仿宋" w:hAnsi="仿宋" w:cs="仿宋" w:hint="eastAsia"/>
            <w:lang w:eastAsia="zh-CN"/>
          </w:rPr>
          <w:t>十三、家具制造机械项目变更管理</w:t>
        </w:r>
        <w:r>
          <w:tab/>
        </w:r>
        <w:r>
          <w:fldChar w:fldCharType="begin"/>
        </w:r>
        <w:r>
          <w:instrText xml:space="preserve"> PAGEREF _Toc4713 \h </w:instrText>
        </w:r>
        <w:r>
          <w:fldChar w:fldCharType="separate"/>
        </w:r>
        <w:r>
          <w:t>41</w:t>
        </w:r>
        <w:r>
          <w:fldChar w:fldCharType="end"/>
        </w:r>
      </w:hyperlink>
    </w:p>
    <w:p>
      <w:pPr>
        <w:pStyle w:val="TOC2"/>
        <w:tabs>
          <w:tab w:val="right" w:leader="dot" w:pos="8306"/>
        </w:tabs>
      </w:pPr>
      <w:hyperlink w:anchor="_Toc3515" w:history="1">
        <w:r>
          <w:rPr>
            <w:rFonts w:ascii="仿宋" w:eastAsia="仿宋" w:hAnsi="仿宋" w:cs="仿宋" w:hint="eastAsia"/>
            <w:lang w:eastAsia="zh-CN"/>
          </w:rPr>
          <w:t>(一)、变更申请与评估</w:t>
        </w:r>
        <w:r>
          <w:tab/>
        </w:r>
        <w:r>
          <w:fldChar w:fldCharType="begin"/>
        </w:r>
        <w:r>
          <w:instrText xml:space="preserve"> PAGEREF _Toc3515 \h </w:instrText>
        </w:r>
        <w:r>
          <w:fldChar w:fldCharType="separate"/>
        </w:r>
        <w:r>
          <w:t>41</w:t>
        </w:r>
        <w:r>
          <w:fldChar w:fldCharType="end"/>
        </w:r>
      </w:hyperlink>
    </w:p>
    <w:p>
      <w:pPr>
        <w:pStyle w:val="TOC2"/>
        <w:tabs>
          <w:tab w:val="right" w:leader="dot" w:pos="8306"/>
        </w:tabs>
      </w:pPr>
      <w:hyperlink w:anchor="_Toc2968" w:history="1">
        <w:r>
          <w:rPr>
            <w:rFonts w:ascii="仿宋" w:eastAsia="仿宋" w:hAnsi="仿宋" w:cs="仿宋" w:hint="eastAsia"/>
            <w:lang w:eastAsia="zh-CN"/>
          </w:rPr>
          <w:t>(二)、变更实施与控制</w:t>
        </w:r>
        <w:r>
          <w:tab/>
        </w:r>
        <w:r>
          <w:fldChar w:fldCharType="begin"/>
        </w:r>
        <w:r>
          <w:instrText xml:space="preserve"> PAGEREF _Toc2968 \h </w:instrText>
        </w:r>
        <w:r>
          <w:fldChar w:fldCharType="separate"/>
        </w:r>
        <w:r>
          <w:t>42</w:t>
        </w:r>
        <w:r>
          <w:fldChar w:fldCharType="end"/>
        </w:r>
      </w:hyperlink>
    </w:p>
    <w:p>
      <w:pPr>
        <w:pStyle w:val="TOC1"/>
        <w:tabs>
          <w:tab w:val="right" w:leader="dot" w:pos="8306"/>
        </w:tabs>
      </w:pPr>
      <w:hyperlink w:anchor="_Toc6713" w:history="1">
        <w:r>
          <w:rPr>
            <w:rFonts w:ascii="仿宋" w:eastAsia="仿宋" w:hAnsi="仿宋" w:cs="仿宋" w:hint="eastAsia"/>
            <w:lang w:eastAsia="zh-CN"/>
          </w:rPr>
          <w:t>十四、质量管理体系</w:t>
        </w:r>
        <w:r>
          <w:tab/>
        </w:r>
        <w:r>
          <w:fldChar w:fldCharType="begin"/>
        </w:r>
        <w:r>
          <w:instrText xml:space="preserve"> PAGEREF _Toc6713 \h </w:instrText>
        </w:r>
        <w:r>
          <w:fldChar w:fldCharType="separate"/>
        </w:r>
        <w:r>
          <w:t>42</w:t>
        </w:r>
        <w:r>
          <w:fldChar w:fldCharType="end"/>
        </w:r>
      </w:hyperlink>
    </w:p>
    <w:p>
      <w:pPr>
        <w:pStyle w:val="TOC2"/>
        <w:tabs>
          <w:tab w:val="right" w:leader="dot" w:pos="8306"/>
        </w:tabs>
      </w:pPr>
      <w:hyperlink w:anchor="_Toc3737" w:history="1">
        <w:r>
          <w:rPr>
            <w:rFonts w:ascii="仿宋" w:eastAsia="仿宋" w:hAnsi="仿宋" w:cs="仿宋" w:hint="eastAsia"/>
            <w:lang w:eastAsia="zh-CN"/>
          </w:rPr>
          <w:t>(一)、质量目标与方针</w:t>
        </w:r>
        <w:r>
          <w:tab/>
        </w:r>
        <w:r>
          <w:fldChar w:fldCharType="begin"/>
        </w:r>
        <w:r>
          <w:instrText xml:space="preserve"> PAGEREF _Toc3737 \h </w:instrText>
        </w:r>
        <w:r>
          <w:fldChar w:fldCharType="separate"/>
        </w:r>
        <w:r>
          <w:t>42</w:t>
        </w:r>
        <w:r>
          <w:fldChar w:fldCharType="end"/>
        </w:r>
      </w:hyperlink>
    </w:p>
    <w:p>
      <w:pPr>
        <w:pStyle w:val="TOC2"/>
        <w:tabs>
          <w:tab w:val="right" w:leader="dot" w:pos="8306"/>
        </w:tabs>
      </w:pPr>
      <w:hyperlink w:anchor="_Toc26079" w:history="1">
        <w:r>
          <w:rPr>
            <w:rFonts w:ascii="仿宋" w:eastAsia="仿宋" w:hAnsi="仿宋" w:cs="仿宋" w:hint="eastAsia"/>
            <w:lang w:eastAsia="zh-CN"/>
          </w:rPr>
          <w:t>(二)、质量管理责任</w:t>
        </w:r>
        <w:r>
          <w:tab/>
        </w:r>
        <w:r>
          <w:fldChar w:fldCharType="begin"/>
        </w:r>
        <w:r>
          <w:instrText xml:space="preserve"> PAGEREF _Toc26079 \h </w:instrText>
        </w:r>
        <w:r>
          <w:fldChar w:fldCharType="separate"/>
        </w:r>
        <w:r>
          <w:t>43</w:t>
        </w:r>
        <w:r>
          <w:fldChar w:fldCharType="end"/>
        </w:r>
      </w:hyperlink>
    </w:p>
    <w:p>
      <w:pPr>
        <w:pStyle w:val="TOC2"/>
        <w:tabs>
          <w:tab w:val="right" w:leader="dot" w:pos="8306"/>
        </w:tabs>
      </w:pPr>
      <w:hyperlink w:anchor="_Toc17229" w:history="1">
        <w:r>
          <w:rPr>
            <w:rFonts w:ascii="仿宋" w:eastAsia="仿宋" w:hAnsi="仿宋" w:cs="仿宋" w:hint="eastAsia"/>
            <w:lang w:eastAsia="zh-CN"/>
          </w:rPr>
          <w:t>(三)、质量管理体系文件</w:t>
        </w:r>
        <w:r>
          <w:tab/>
        </w:r>
        <w:r>
          <w:fldChar w:fldCharType="begin"/>
        </w:r>
        <w:r>
          <w:instrText xml:space="preserve"> PAGEREF _Toc17229 \h </w:instrText>
        </w:r>
        <w:r>
          <w:fldChar w:fldCharType="separate"/>
        </w:r>
        <w:r>
          <w:t>45</w:t>
        </w:r>
        <w:r>
          <w:fldChar w:fldCharType="end"/>
        </w:r>
      </w:hyperlink>
    </w:p>
    <w:p>
      <w:pPr>
        <w:pStyle w:val="TOC2"/>
        <w:tabs>
          <w:tab w:val="right" w:leader="dot" w:pos="8306"/>
        </w:tabs>
      </w:pPr>
      <w:hyperlink w:anchor="_Toc16372" w:history="1">
        <w:r>
          <w:rPr>
            <w:rFonts w:ascii="仿宋" w:eastAsia="仿宋" w:hAnsi="仿宋" w:cs="仿宋" w:hint="eastAsia"/>
            <w:lang w:eastAsia="zh-CN"/>
          </w:rPr>
          <w:t>(四)、质量培训与教育</w:t>
        </w:r>
        <w:r>
          <w:tab/>
        </w:r>
        <w:r>
          <w:fldChar w:fldCharType="begin"/>
        </w:r>
        <w:r>
          <w:instrText xml:space="preserve"> PAGEREF _Toc16372 \h </w:instrText>
        </w:r>
        <w:r>
          <w:fldChar w:fldCharType="separate"/>
        </w:r>
        <w:r>
          <w:t>47</w:t>
        </w:r>
        <w:r>
          <w:fldChar w:fldCharType="end"/>
        </w:r>
      </w:hyperlink>
    </w:p>
    <w:p>
      <w:pPr>
        <w:pStyle w:val="TOC2"/>
        <w:tabs>
          <w:tab w:val="right" w:leader="dot" w:pos="8306"/>
        </w:tabs>
      </w:pPr>
      <w:hyperlink w:anchor="_Toc3869" w:history="1">
        <w:r>
          <w:rPr>
            <w:rFonts w:ascii="仿宋" w:eastAsia="仿宋" w:hAnsi="仿宋" w:cs="仿宋" w:hint="eastAsia"/>
            <w:lang w:eastAsia="zh-CN"/>
          </w:rPr>
          <w:t>(五)、质量审核与评价</w:t>
        </w:r>
        <w:r>
          <w:tab/>
        </w:r>
        <w:r>
          <w:fldChar w:fldCharType="begin"/>
        </w:r>
        <w:r>
          <w:instrText xml:space="preserve"> PAGEREF _Toc3869 \h </w:instrText>
        </w:r>
        <w:r>
          <w:fldChar w:fldCharType="separate"/>
        </w:r>
        <w:r>
          <w:t>48</w:t>
        </w:r>
        <w:r>
          <w:fldChar w:fldCharType="end"/>
        </w:r>
      </w:hyperlink>
    </w:p>
    <w:p>
      <w:pPr>
        <w:pStyle w:val="TOC2"/>
        <w:tabs>
          <w:tab w:val="right" w:leader="dot" w:pos="8306"/>
        </w:tabs>
      </w:pPr>
      <w:hyperlink w:anchor="_Toc1651" w:history="1">
        <w:r>
          <w:rPr>
            <w:rFonts w:ascii="仿宋" w:eastAsia="仿宋" w:hAnsi="仿宋" w:cs="仿宋" w:hint="eastAsia"/>
            <w:lang w:eastAsia="zh-CN"/>
          </w:rPr>
          <w:t>(六)、不符合与纠正措施</w:t>
        </w:r>
        <w:r>
          <w:tab/>
        </w:r>
        <w:r>
          <w:fldChar w:fldCharType="begin"/>
        </w:r>
        <w:r>
          <w:instrText xml:space="preserve"> PAGEREF _Toc1651 \h </w:instrText>
        </w:r>
        <w:r>
          <w:fldChar w:fldCharType="separate"/>
        </w:r>
        <w:r>
          <w:t>49</w:t>
        </w:r>
        <w:r>
          <w:fldChar w:fldCharType="end"/>
        </w:r>
      </w:hyperlink>
    </w:p>
    <w:p>
      <w:pPr>
        <w:pStyle w:val="TOC1"/>
        <w:tabs>
          <w:tab w:val="right" w:leader="dot" w:pos="8306"/>
        </w:tabs>
      </w:pPr>
      <w:hyperlink w:anchor="_Toc5484" w:history="1">
        <w:r>
          <w:rPr>
            <w:rFonts w:ascii="仿宋" w:eastAsia="仿宋" w:hAnsi="仿宋" w:cs="仿宋" w:hint="eastAsia"/>
            <w:lang w:eastAsia="zh-CN"/>
          </w:rPr>
          <w:t>十五、供应链管理</w:t>
        </w:r>
        <w:r>
          <w:tab/>
        </w:r>
        <w:r>
          <w:fldChar w:fldCharType="begin"/>
        </w:r>
        <w:r>
          <w:instrText xml:space="preserve"> PAGEREF _Toc5484 \h </w:instrText>
        </w:r>
        <w:r>
          <w:fldChar w:fldCharType="separate"/>
        </w:r>
        <w:r>
          <w:t>50</w:t>
        </w:r>
        <w:r>
          <w:fldChar w:fldCharType="end"/>
        </w:r>
      </w:hyperlink>
    </w:p>
    <w:p>
      <w:pPr>
        <w:pStyle w:val="TOC2"/>
        <w:tabs>
          <w:tab w:val="right" w:leader="dot" w:pos="8306"/>
        </w:tabs>
      </w:pPr>
      <w:hyperlink w:anchor="_Toc24389" w:history="1">
        <w:r>
          <w:rPr>
            <w:rFonts w:ascii="仿宋" w:eastAsia="仿宋" w:hAnsi="仿宋" w:cs="仿宋" w:hint="eastAsia"/>
            <w:lang w:eastAsia="zh-CN"/>
          </w:rPr>
          <w:t>(一)、供应链战略规划</w:t>
        </w:r>
        <w:r>
          <w:tab/>
        </w:r>
        <w:r>
          <w:fldChar w:fldCharType="begin"/>
        </w:r>
        <w:r>
          <w:instrText xml:space="preserve"> PAGEREF _Toc24389 \h </w:instrText>
        </w:r>
        <w:r>
          <w:fldChar w:fldCharType="separate"/>
        </w:r>
        <w:r>
          <w:t>50</w:t>
        </w:r>
        <w:r>
          <w:fldChar w:fldCharType="end"/>
        </w:r>
      </w:hyperlink>
    </w:p>
    <w:p>
      <w:pPr>
        <w:pStyle w:val="TOC2"/>
        <w:tabs>
          <w:tab w:val="right" w:leader="dot" w:pos="8306"/>
        </w:tabs>
      </w:pPr>
      <w:hyperlink w:anchor="_Toc23648" w:history="1">
        <w:r>
          <w:rPr>
            <w:rFonts w:ascii="仿宋" w:eastAsia="仿宋" w:hAnsi="仿宋" w:cs="仿宋" w:hint="eastAsia"/>
            <w:lang w:eastAsia="zh-CN"/>
          </w:rPr>
          <w:t>(二)、供应商选择与合作</w:t>
        </w:r>
        <w:r>
          <w:tab/>
        </w:r>
        <w:r>
          <w:fldChar w:fldCharType="begin"/>
        </w:r>
        <w:r>
          <w:instrText xml:space="preserve"> PAGEREF _Toc23648 \h </w:instrText>
        </w:r>
        <w:r>
          <w:fldChar w:fldCharType="separate"/>
        </w:r>
        <w:r>
          <w:t>52</w:t>
        </w:r>
        <w:r>
          <w:fldChar w:fldCharType="end"/>
        </w:r>
      </w:hyperlink>
    </w:p>
    <w:p>
      <w:pPr>
        <w:pStyle w:val="TOC2"/>
        <w:tabs>
          <w:tab w:val="right" w:leader="dot" w:pos="8306"/>
        </w:tabs>
      </w:pPr>
      <w:hyperlink w:anchor="_Toc22603" w:history="1">
        <w:r>
          <w:rPr>
            <w:rFonts w:ascii="仿宋" w:eastAsia="仿宋" w:hAnsi="仿宋" w:cs="仿宋" w:hint="eastAsia"/>
            <w:lang w:eastAsia="zh-CN"/>
          </w:rPr>
          <w:t>(三)、物流与库存管理</w:t>
        </w:r>
        <w:r>
          <w:tab/>
        </w:r>
        <w:r>
          <w:fldChar w:fldCharType="begin"/>
        </w:r>
        <w:r>
          <w:instrText xml:space="preserve"> PAGEREF _Toc22603 \h </w:instrText>
        </w:r>
        <w:r>
          <w:fldChar w:fldCharType="separate"/>
        </w:r>
        <w:r>
          <w:t>53</w:t>
        </w:r>
        <w:r>
          <w:fldChar w:fldCharType="end"/>
        </w:r>
      </w:hyperlink>
    </w:p>
    <w:p>
      <w:pPr>
        <w:pStyle w:val="TOC1"/>
        <w:tabs>
          <w:tab w:val="right" w:leader="dot" w:pos="8306"/>
        </w:tabs>
      </w:pPr>
      <w:hyperlink w:anchor="_Toc16712" w:history="1">
        <w:r>
          <w:rPr>
            <w:rFonts w:ascii="仿宋" w:eastAsia="仿宋" w:hAnsi="仿宋" w:cs="仿宋" w:hint="eastAsia"/>
            <w:lang w:eastAsia="zh-CN"/>
          </w:rPr>
          <w:t>十六、营销与推广策略</w:t>
        </w:r>
        <w:r>
          <w:tab/>
        </w:r>
        <w:r>
          <w:fldChar w:fldCharType="begin"/>
        </w:r>
        <w:r>
          <w:instrText xml:space="preserve"> PAGEREF _Toc16712 \h </w:instrText>
        </w:r>
        <w:r>
          <w:fldChar w:fldCharType="separate"/>
        </w:r>
        <w:r>
          <w:t>54</w:t>
        </w:r>
        <w:r>
          <w:fldChar w:fldCharType="end"/>
        </w:r>
      </w:hyperlink>
    </w:p>
    <w:p>
      <w:pPr>
        <w:pStyle w:val="TOC2"/>
        <w:tabs>
          <w:tab w:val="right" w:leader="dot" w:pos="8306"/>
        </w:tabs>
      </w:pPr>
      <w:hyperlink w:anchor="_Toc3267" w:history="1">
        <w:r>
          <w:rPr>
            <w:rFonts w:ascii="仿宋" w:eastAsia="仿宋" w:hAnsi="仿宋" w:cs="仿宋" w:hint="eastAsia"/>
            <w:lang w:eastAsia="zh-CN"/>
          </w:rPr>
          <w:t>(一)、产品/服务定位与特点</w:t>
        </w:r>
        <w:r>
          <w:tab/>
        </w:r>
        <w:r>
          <w:fldChar w:fldCharType="begin"/>
        </w:r>
        <w:r>
          <w:instrText xml:space="preserve"> PAGEREF _Toc3267 \h </w:instrText>
        </w:r>
        <w:r>
          <w:fldChar w:fldCharType="separate"/>
        </w:r>
        <w:r>
          <w:t>54</w:t>
        </w:r>
        <w:r>
          <w:fldChar w:fldCharType="end"/>
        </w:r>
      </w:hyperlink>
    </w:p>
    <w:p>
      <w:pPr>
        <w:pStyle w:val="TOC2"/>
        <w:tabs>
          <w:tab w:val="right" w:leader="dot" w:pos="8306"/>
        </w:tabs>
      </w:pPr>
      <w:hyperlink w:anchor="_Toc238" w:history="1">
        <w:r>
          <w:rPr>
            <w:rFonts w:ascii="仿宋" w:eastAsia="仿宋" w:hAnsi="仿宋" w:cs="仿宋" w:hint="eastAsia"/>
            <w:lang w:eastAsia="zh-CN"/>
          </w:rPr>
          <w:t>(二)、市场定位与竞争分析</w:t>
        </w:r>
        <w:r>
          <w:tab/>
        </w:r>
        <w:r>
          <w:fldChar w:fldCharType="begin"/>
        </w:r>
        <w:r>
          <w:instrText xml:space="preserve"> PAGEREF _Toc238 \h </w:instrText>
        </w:r>
        <w:r>
          <w:fldChar w:fldCharType="separate"/>
        </w:r>
        <w:r>
          <w:t>56</w:t>
        </w:r>
        <w:r>
          <w:fldChar w:fldCharType="end"/>
        </w:r>
      </w:hyperlink>
    </w:p>
    <w:p>
      <w:pPr>
        <w:pStyle w:val="TOC2"/>
        <w:tabs>
          <w:tab w:val="right" w:leader="dot" w:pos="8306"/>
        </w:tabs>
      </w:pPr>
      <w:hyperlink w:anchor="_Toc8907" w:history="1">
        <w:r>
          <w:rPr>
            <w:rFonts w:ascii="仿宋" w:eastAsia="仿宋" w:hAnsi="仿宋" w:cs="仿宋" w:hint="eastAsia"/>
            <w:lang w:eastAsia="zh-CN"/>
          </w:rPr>
          <w:t>(三)、营销渠道与策略</w:t>
        </w:r>
        <w:r>
          <w:tab/>
        </w:r>
        <w:r>
          <w:fldChar w:fldCharType="begin"/>
        </w:r>
        <w:r>
          <w:instrText xml:space="preserve"> PAGEREF _Toc8907 \h </w:instrText>
        </w:r>
        <w:r>
          <w:fldChar w:fldCharType="separate"/>
        </w:r>
        <w:r>
          <w:t>57</w:t>
        </w:r>
        <w:r>
          <w:fldChar w:fldCharType="end"/>
        </w:r>
      </w:hyperlink>
    </w:p>
    <w:p>
      <w:pPr>
        <w:pStyle w:val="TOC2"/>
        <w:tabs>
          <w:tab w:val="right" w:leader="dot" w:pos="8306"/>
        </w:tabs>
      </w:pPr>
      <w:hyperlink w:anchor="_Toc31621" w:history="1">
        <w:r>
          <w:rPr>
            <w:rFonts w:ascii="仿宋" w:eastAsia="仿宋" w:hAnsi="仿宋" w:cs="仿宋" w:hint="eastAsia"/>
            <w:lang w:eastAsia="zh-CN"/>
          </w:rPr>
          <w:t>(四)、推广与宣传活动</w:t>
        </w:r>
        <w:r>
          <w:tab/>
        </w:r>
        <w:r>
          <w:fldChar w:fldCharType="begin"/>
        </w:r>
        <w:r>
          <w:instrText xml:space="preserve"> PAGEREF _Toc31621 \h </w:instrText>
        </w:r>
        <w:r>
          <w:fldChar w:fldCharType="separate"/>
        </w:r>
        <w:r>
          <w:t>58</w:t>
        </w:r>
        <w:r>
          <w:fldChar w:fldCharType="end"/>
        </w:r>
      </w:hyperlink>
    </w:p>
    <w:p>
      <w:pPr>
        <w:pStyle w:val="TOC1"/>
        <w:tabs>
          <w:tab w:val="right" w:leader="dot" w:pos="8306"/>
        </w:tabs>
      </w:pPr>
      <w:hyperlink w:anchor="_Toc18964" w:history="1">
        <w:r>
          <w:rPr>
            <w:rFonts w:ascii="仿宋" w:eastAsia="仿宋" w:hAnsi="仿宋" w:cs="仿宋" w:hint="eastAsia"/>
            <w:lang w:eastAsia="zh-CN"/>
          </w:rPr>
          <w:t>十七、家具制造机械项目实施保障措施</w:t>
        </w:r>
        <w:r>
          <w:tab/>
        </w:r>
        <w:r>
          <w:fldChar w:fldCharType="begin"/>
        </w:r>
        <w:r>
          <w:instrText xml:space="preserve"> PAGEREF _Toc18964 \h </w:instrText>
        </w:r>
        <w:r>
          <w:fldChar w:fldCharType="separate"/>
        </w:r>
        <w:r>
          <w:t>63</w:t>
        </w:r>
        <w:r>
          <w:fldChar w:fldCharType="end"/>
        </w:r>
      </w:hyperlink>
    </w:p>
    <w:p>
      <w:pPr>
        <w:pStyle w:val="TOC2"/>
        <w:tabs>
          <w:tab w:val="right" w:leader="dot" w:pos="8306"/>
        </w:tabs>
      </w:pPr>
      <w:hyperlink w:anchor="_Toc22817" w:history="1">
        <w:r>
          <w:rPr>
            <w:rFonts w:ascii="仿宋" w:eastAsia="仿宋" w:hAnsi="仿宋" w:cs="仿宋" w:hint="eastAsia"/>
            <w:lang w:eastAsia="zh-CN"/>
          </w:rPr>
          <w:t>(一)、家具制造机械项目实施保障机制</w:t>
        </w:r>
        <w:r>
          <w:tab/>
        </w:r>
        <w:r>
          <w:fldChar w:fldCharType="begin"/>
        </w:r>
        <w:r>
          <w:instrText xml:space="preserve"> PAGEREF _Toc22817 \h </w:instrText>
        </w:r>
        <w:r>
          <w:fldChar w:fldCharType="separate"/>
        </w:r>
        <w:r>
          <w:t>63</w:t>
        </w:r>
        <w:r>
          <w:fldChar w:fldCharType="end"/>
        </w:r>
      </w:hyperlink>
    </w:p>
    <w:p>
      <w:pPr>
        <w:pStyle w:val="TOC2"/>
        <w:tabs>
          <w:tab w:val="right" w:leader="dot" w:pos="8306"/>
        </w:tabs>
      </w:pPr>
      <w:hyperlink w:anchor="_Toc27900" w:history="1">
        <w:r>
          <w:rPr>
            <w:rFonts w:ascii="仿宋" w:eastAsia="仿宋" w:hAnsi="仿宋" w:cs="仿宋" w:hint="eastAsia"/>
            <w:lang w:eastAsia="zh-CN"/>
          </w:rPr>
          <w:t>(二)、家具制造机械项目法律合规要求</w:t>
        </w:r>
        <w:r>
          <w:tab/>
        </w:r>
        <w:r>
          <w:fldChar w:fldCharType="begin"/>
        </w:r>
        <w:r>
          <w:instrText xml:space="preserve"> PAGEREF _Toc27900 \h </w:instrText>
        </w:r>
        <w:r>
          <w:fldChar w:fldCharType="separate"/>
        </w:r>
        <w:r>
          <w:t>67</w:t>
        </w:r>
        <w:r>
          <w:fldChar w:fldCharType="end"/>
        </w:r>
      </w:hyperlink>
    </w:p>
    <w:p>
      <w:pPr>
        <w:pStyle w:val="TOC2"/>
        <w:tabs>
          <w:tab w:val="right" w:leader="dot" w:pos="8306"/>
        </w:tabs>
      </w:pPr>
      <w:hyperlink w:anchor="_Toc6872" w:history="1">
        <w:r>
          <w:rPr>
            <w:rFonts w:ascii="仿宋" w:eastAsia="仿宋" w:hAnsi="仿宋" w:cs="仿宋" w:hint="eastAsia"/>
            <w:lang w:eastAsia="zh-CN"/>
          </w:rPr>
          <w:t>(三)、家具制造机械项目合同管理与法律事务</w:t>
        </w:r>
        <w:r>
          <w:tab/>
        </w:r>
        <w:r>
          <w:fldChar w:fldCharType="begin"/>
        </w:r>
        <w:r>
          <w:instrText xml:space="preserve"> PAGEREF _Toc6872 \h </w:instrText>
        </w:r>
        <w:r>
          <w:fldChar w:fldCharType="separate"/>
        </w:r>
        <w:r>
          <w:t>71</w:t>
        </w:r>
        <w:r>
          <w:fldChar w:fldCharType="end"/>
        </w:r>
      </w:hyperlink>
    </w:p>
    <w:p>
      <w:pPr>
        <w:pStyle w:val="TOC2"/>
        <w:tabs>
          <w:tab w:val="right" w:leader="dot" w:pos="8306"/>
        </w:tabs>
      </w:pPr>
      <w:hyperlink w:anchor="_Toc4009" w:history="1">
        <w:r>
          <w:rPr>
            <w:rFonts w:ascii="仿宋" w:eastAsia="仿宋" w:hAnsi="仿宋" w:cs="仿宋" w:hint="eastAsia"/>
            <w:lang w:eastAsia="zh-CN"/>
          </w:rPr>
          <w:t>(四)、家具制造机械项目知识产权保护策略</w:t>
        </w:r>
        <w:r>
          <w:tab/>
        </w:r>
        <w:r>
          <w:fldChar w:fldCharType="begin"/>
        </w:r>
        <w:r>
          <w:instrText xml:space="preserve"> PAGEREF _Toc4009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28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216"/>
      <w:r>
        <w:rPr>
          <w:rFonts w:ascii="仿宋" w:eastAsia="仿宋" w:hAnsi="仿宋" w:cs="仿宋" w:hint="eastAsia"/>
          <w:lang w:eastAsia="zh-CN"/>
        </w:rPr>
        <w:t>(一)、家具制造机械行业分析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行业一直以来都是市场的关注焦点。行业内的发展趋势、竞争态势以及潜在机会都对家具制造机械项目的推进产生深远的影响。通过深入研究行业的整体概貌，我们将更好地理解行业的核心特征，为家具制造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制造机械行业，技术一直是推动创新和发展的关键因素。我们将对当前技术趋势进行详尽分析，包括但不限于人工智能、大数据应用、先进制造技术等。这有助于家具制造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具制造机械项目成功的基础。我们将对主要竞争对手进行深入研究，包括其市场份额、产品特点、市场定位等。通过全面了解竞争对手的优势和劣势，家具制造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651"/>
      <w:r>
        <w:rPr>
          <w:rFonts w:ascii="仿宋" w:eastAsia="仿宋" w:hAnsi="仿宋" w:cs="仿宋" w:hint="eastAsia"/>
          <w:sz w:val="28"/>
          <w:lang w:eastAsia="zh-CN"/>
        </w:rPr>
        <w:t>(二)、家具制造机械市场分析预测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具制造机械市场未来的增长趋势。这包括市场的整体规模、各细分领域的发展趋势等。家具制造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具制造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家具制造机械项目实施过程中需要充分考虑的因素。我们将对市场风险进行全面评估，包括但不限于政策法规风险、市场竞争风险、技术变革风险等。通过对潜在风险的深入分析，家具制造机械项目可以制定相应的风险缓解策略，降低不确定性对家具制造机械项目的影响。</w:t>
      </w:r>
    </w:p>
    <w:p>
      <w:pPr>
        <w:pStyle w:val="Heading1"/>
        <w:ind w:firstLine="560" w:firstLineChars="200"/>
        <w:rPr>
          <w:rFonts w:ascii="仿宋" w:eastAsia="仿宋" w:hAnsi="仿宋" w:cs="仿宋" w:hint="eastAsia"/>
          <w:sz w:val="28"/>
          <w:lang w:eastAsia="zh-CN"/>
        </w:rPr>
      </w:pPr>
      <w:bookmarkStart w:id="5" w:name="_Toc26977"/>
      <w:r>
        <w:rPr>
          <w:rFonts w:ascii="仿宋" w:eastAsia="仿宋" w:hAnsi="仿宋" w:cs="仿宋" w:hint="eastAsia"/>
          <w:sz w:val="28"/>
          <w:lang w:eastAsia="zh-CN"/>
        </w:rPr>
        <w:t>二、家具制造机械项目危机管理</w:t>
      </w:r>
      <w:bookmarkEnd w:id="5"/>
    </w:p>
    <w:p>
      <w:pPr>
        <w:pStyle w:val="Heading2"/>
        <w:rPr>
          <w:rFonts w:ascii="仿宋" w:eastAsia="仿宋" w:hAnsi="仿宋" w:cs="仿宋" w:hint="eastAsia"/>
          <w:lang w:eastAsia="zh-CN"/>
        </w:rPr>
      </w:pPr>
      <w:bookmarkStart w:id="6" w:name="_Toc2925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制造机械项目危机管理中，危机预警与识别是确保家具制造机械项目稳健运行的核心步骤。通过建立全面的监测机制，家具制造机械项目团队旨在及时发现和理解潜在的风险和危机因素，以便采取及时的预防和应对措施，确保家具制造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首先，通过深入的风险评估，家具制造机械项目团队全面分析了整个家具制造机械项目和各个阶段可能存在的威胁。这包括准确评估每个潜在风险的发生概率和可能影响的程度，为后续危机预警提供了有力支持。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具制造机械项目团队着重于明确定义家具制造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具制造机械项目进展的持续监控，团队能够及时发现潜在问题并作出迅速反应。家具制造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在这一阶段，团队的专业素养和反应速度将发挥至关重要的作用，以确保潜在危机能够在初期得到有效的处理，最大程度地减轻负面影响。通过危机预警与识别，家具制造机械项目得以更有序、可控地推进。</w:t>
      </w:r>
    </w:p>
    <w:p>
      <w:pPr>
        <w:pStyle w:val="Heading2"/>
        <w:ind w:firstLine="560" w:firstLineChars="200"/>
        <w:rPr>
          <w:rFonts w:ascii="仿宋" w:eastAsia="仿宋" w:hAnsi="仿宋" w:cs="仿宋" w:hint="eastAsia"/>
          <w:sz w:val="28"/>
          <w:lang w:eastAsia="zh-CN"/>
        </w:rPr>
      </w:pPr>
      <w:bookmarkStart w:id="7" w:name="_Toc2579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在危机发生时，家具制造机械项目团队立即行动，成立了应急小组。该小组的任务是迅速制定并实施紧急应对措施，以最小化潜在损失。以下是采取的主要措施：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暂停家具制造机械项目进度：为遏制危机蔓延，家具制造机械项目暂时停止进行，以便全面评估当前状况。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资源重新分配：重新评估家具制造机械项目资源的分配，确保最大限度地减小损失。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实时沟通：与关键利益相关者建立实时沟通机制，向他们传递家具制造机械项目危机的实际状况，保障家具制造机械项目核心利益。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在紧急应对的同时，家具制造机械项目团队强调了团队协作和有效沟通的重要性。以下是团队协作的关键举措：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信息共享机制：建立了信息共享平台，确保团队成员能够及时获取家具制造机械项目危机的实时信息。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领导者沟通：家具制造机械项目领导者通过定期会议和即时沟通工具，指导团队应对危机，保持团队稳定运行。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随着危机得到初步控制，家具制造机械项目团队转向制定恢复计划，以确保家具制造机械项目能够从中迅速恢复。主要恢复计划包括：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修复受损的进度计划：重新评估家具制造机械项目进度，制定修复计划，确保家具制造机械项目尽快回归正常进程。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重新调整资源分配：优化资源分配，确保家具制造机械项目在有限资源下高效运转。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风险管理机制加强：对家具制造机械项目风险进行全面评估，制定更强化的风险管理策略，以预防未来可能的危机。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2408"/>
      <w:r>
        <w:rPr>
          <w:rFonts w:ascii="仿宋" w:eastAsia="仿宋" w:hAnsi="仿宋" w:cs="仿宋" w:hint="eastAsia"/>
          <w:sz w:val="28"/>
          <w:lang w:eastAsia="zh-CN"/>
        </w:rPr>
        <w:t>三、家具制造机械项目选址可行性分析</w:t>
      </w:r>
      <w:bookmarkEnd w:id="8"/>
    </w:p>
    <w:p>
      <w:pPr>
        <w:pStyle w:val="Heading2"/>
        <w:rPr>
          <w:rFonts w:ascii="仿宋" w:eastAsia="仿宋" w:hAnsi="仿宋" w:cs="仿宋" w:hint="eastAsia"/>
          <w:lang w:eastAsia="zh-CN"/>
        </w:rPr>
      </w:pPr>
      <w:bookmarkStart w:id="9" w:name="_Toc17402"/>
      <w:r>
        <w:rPr>
          <w:rFonts w:ascii="仿宋" w:eastAsia="仿宋" w:hAnsi="仿宋" w:cs="仿宋" w:hint="eastAsia"/>
          <w:lang w:eastAsia="zh-CN"/>
        </w:rPr>
        <w:t>(一)、家具制造机械项目选址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该家具制造机械项目选址位于XX省XX市XX区XXX街道</w:t>
      </w:r>
    </w:p>
    <w:p>
      <w:pPr>
        <w:pStyle w:val="Heading2"/>
        <w:ind w:firstLine="560" w:firstLineChars="200"/>
        <w:rPr>
          <w:rFonts w:ascii="仿宋" w:eastAsia="仿宋" w:hAnsi="仿宋" w:cs="仿宋" w:hint="eastAsia"/>
          <w:sz w:val="28"/>
          <w:lang w:eastAsia="zh-CN"/>
        </w:rPr>
      </w:pPr>
      <w:bookmarkStart w:id="10" w:name="_Toc1783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家具制造机械项目的征地面积将根据家具制造机械项目的实际规模和需求进行精确规划。具体面积XXX平方米，旨在确保家具制造机械项目不仅能够满足当前的发展需求，还能够预留空间以适应未来的扩展。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净用地面积是在征地面积基础上去除不可利用面积后的实际可开发用地。具体面积XXX平方米，考虑到环保、交通、安全等多方面因素，以确保家具制造机械项目在整体利用效率上达到最优。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家具制造机械项目计划建设的建筑总规模具体面积XXX平方米。这一规模的确定综合考虑了家具制造机械项目的性质、规模，以及城市规划的相关要求，确保建筑布局与周边环境协调一致。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绿地率是家具制造机械项目用地中被规划为绿地的比例。具体面积XXX平方米，旨在通过合理规划绿地，改善家具制造机械项目周边环境，提升居民生活质量，并符合城市整体绿化规划。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容积率是用地上可以建设的建筑总体积与用地面积之比。具体面积XXX，通过合理的容积率规划，确保家具制造机械项目建筑规模与周边环境和谐共生。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具制造机械项目选址与当地城市规划相一致，具体面积XXX平方米。通过与城市规划部门深入沟通，确保家具制造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具制造机械项目选址符合当地产业政策，具体面积XXX平方米。这包括家具制造机械项目对当地经济的促进作用，以及对相关产业的带动效应，确保家具制造机械项目与地方政府的产业政策保持一致，促进共赢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用地总体要求必须符合环保和可持续发展的原则，具体面积XXX平方米。通过采用绿色建筑设计、节能减排等措施，确保家具制造机械项目在建设和运营过程中对环境的影响最小化，达到可持续发展的要求。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确保家具制造机械项目选址具备必要的公共设施配套，具体面积XXX平方米。这包括交通便利性、教育、医疗等基础设施，以提高居民生活品质，使得家具制造机械项目选址更具吸引力。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考虑用地总体要求对当地社会稳定性的影响，具体面积XXX平方米。通过深入了解当地社区反馈，确保家具制造机械项目的选址和建设过程对当地社会和谐稳定产生积极作用。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具制造机械项目选址不仅符合法规和规划，还在实际操作中具有可行性。这一全面规划将为家具制造机械项目的成功实施提供坚实的基础，确保家具制造机械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751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制造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具制造机械项目的设备规划和空间设计中，我们将采取灵活设备布局的措施。设备布局将根据实际需求进行灵活设计，避免不必要的浪费。通过合理规划设备摆放位置，我们将提高设备的利用率，减少设备间距，以确保家具制造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具制造机械项目内部引入共享设施的概念，例如共享会议室、办公区等。通过这种方式，我们可以减少对资源的重复建设，提高资源共享效率，从而减小家具制造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692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具制造机械项目的总图布置中，我们将不同功能区域进行明确的规划，以最大程度满足家具制造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02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具制造机械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具制造机械项目对环境的影响是综合评价的重要因素之一。我们将详细考虑选址周边的自然环境、生态保护区、水源地等情况，确保家具制造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对选址的评价还需充分考虑当地政府的产业政策和法规。我们将详细了解家具制造机械项目所在地的相关政策，确保家具制造机械项目的规划和运营与当地法规相符，降低不必要的法律风险。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考虑到社会稳定性对企业运营的重要性，我们将评估选址地区的社会安全情况、劳工关系、社区反馈等方面，以确保家具制造机械项目的建设和运营不会受到社会稳定性的负面影响。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最后，我们将综合考虑用地成本，包括土地购置费用、土地开发成本等。通过对用地成本的详细评估，我们能够做出更为精确的经济效益分析，为家具制造机械项目的投资决策提供有力支持。</w:t>
      </w:r>
    </w:p>
    <w:p>
      <w:pPr>
        <w:pStyle w:val="Heading1"/>
        <w:ind w:firstLine="560" w:firstLineChars="200"/>
        <w:rPr>
          <w:rFonts w:ascii="仿宋" w:eastAsia="仿宋" w:hAnsi="仿宋" w:cs="仿宋" w:hint="eastAsia"/>
          <w:sz w:val="28"/>
          <w:lang w:eastAsia="zh-CN"/>
        </w:rPr>
      </w:pPr>
      <w:bookmarkStart w:id="14" w:name="_Toc445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709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家具制造机械项目的主要产品是XXXX，预计年产值为XXX万元。这一产品在市场中占据着重要的地位，其广泛的应用范围使得该家具制造机械项目的市场前景非常广阔。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具制造机械项目的xxx产品作为重要的原材料之一，将在多个领域发挥关键作用。其在建筑、交通、能源等方面的广泛应用将为整个产业链提供强大的支持，形成产业协同效应。家具制造机械项目的年产值XXX万XXX万XXX万万元不仅反映了其在市场上的巨大潜力，更预示着它对国民经济的积极贡献。这种关联度高、涉及面广的产业关系，使得该家具制造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910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总征地面积为XXXX平方米，相当于约XX.XX亩，其中净用地面积为XXXX平方米，红线范围内相当于约XX.XX亩。这一用地规模充分考虑了家具制造机械项目的建设需求，保障了家具制造机械项目在合适的空间内得以充分发展。家具制造机械项目规划的总建筑面积为XXXX平方米，其中主体工程建设占XXXX平方米，计容建筑面积达XXXX平方米。预计建筑工程的投资将达到XXXX万元，为家具制造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计划购置的设备共计XXXX台（套），设备购置费用为XXXX万元。这一设备购置计划充分考虑到家具制造机械项目的生产需求和技术要求，确保了家具制造机械项目在生产运营中具备先进的技术装备和高效的生产能力。设备的合理配置将为家具制造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计划总投资为XXXX万元，预计年实现营业收入为XXXX万元。这一产能规模的设定旨在确保家具制造机械项目能够在投资与回报之间取得平衡，实现长期可持续的发展。家具制造机械项目的总投资充分考虑到各个方面的需求，包括用地建设、设备购置等多个环节，以确保家具制造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9494"/>
      <w:r>
        <w:rPr>
          <w:rFonts w:ascii="仿宋" w:eastAsia="仿宋" w:hAnsi="仿宋" w:cs="仿宋" w:hint="eastAsia"/>
          <w:sz w:val="28"/>
          <w:lang w:eastAsia="zh-CN"/>
        </w:rPr>
        <w:t>五、家具制造机械项目绩效评估</w:t>
      </w:r>
      <w:bookmarkEnd w:id="17"/>
    </w:p>
    <w:p>
      <w:pPr>
        <w:pStyle w:val="Heading2"/>
        <w:rPr>
          <w:rFonts w:ascii="仿宋" w:eastAsia="仿宋" w:hAnsi="仿宋" w:cs="仿宋" w:hint="eastAsia"/>
          <w:lang w:eastAsia="zh-CN"/>
        </w:rPr>
      </w:pPr>
      <w:bookmarkStart w:id="18" w:name="_Toc1174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制造机械项目中，我们设计了一套全面的绩效评估指标，以确保家具制造机械项目的可控和成功交付。这些指标跨足家具制造机械项目目标、成本、进度和质量等多个维度，为我们提供了全面洞察家具制造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目标达成率是我们关注的首要指标。我们设定了明确的目标，并通过定期监测和评估，迅速发现并应对潜在的目标偏差。这为家具制造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成本绩效是另一个核心关注点。通过实际成本与预算成本的对比分析，我们深入了解成本差异的原因，及时调整资源分配，保持家具制造机械项目在经济效益方面的合理水平。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进度作为关键的绩效指标之一，得到了精心的关注。我们制定了详细的家具制造机械项目进度计划，并设立了进度符合度指标，确保实际进度与计划进度保持一致。这使我们能够快速发现和解决潜在的进度问题，保持家具制造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具制造机械项目绩效的不可或缺的一环。我们引入了一系列的质量标准和客户满意度指标，以确保家具制造机械项目交付的成果在质量上达到或超越预期水平。通过持续监测这些指标，我们努力提升家具制造机械项目整体质量水平，为家具制造机械项目的成功交付提供有力保障。通过这些科学且全面的绩效评估，我们能够更好地引导家具制造机械项目的持续改进，确保家具制造机械项目目标的顺利达成。</w:t>
      </w:r>
    </w:p>
    <w:p>
      <w:pPr>
        <w:pStyle w:val="Heading2"/>
        <w:ind w:firstLine="560" w:firstLineChars="200"/>
        <w:rPr>
          <w:rFonts w:ascii="仿宋" w:eastAsia="仿宋" w:hAnsi="仿宋" w:cs="仿宋" w:hint="eastAsia"/>
          <w:sz w:val="28"/>
          <w:lang w:eastAsia="zh-CN"/>
        </w:rPr>
      </w:pPr>
      <w:bookmarkStart w:id="19" w:name="_Toc1653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绩效评估是家具制造机械项目中的关键环节，为确保家具制造机械项目达到预期目标，我们采用了多层次、多维度的绩效评估方法。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具制造机械项目的战略目标对齐，确保每个决策和行动都与家具制造机械项目整体目标保持一致。团队会定期召开战略对齐会议，审视当前工作与家具制造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具制造机械项目进度、质量、成本和风险等方面。这些指标通过数据收集和分析，为家具制造机械项目管理团队提供了客观的评估依据。例如，我们通过家具制造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绩效评估不仅仅停留在家具制造机械项目内部，还考虑了家具制造机械项目对外部环境的影响。我们定期进行干系人满意度调查，以了解各利益相关方对家具制造机械项目的期望和满意度，并及时做出调整。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这种多层次、多角度的绩效评估方法，使得我们能够全面了解家具制造机械项目的运行状态，及时做出调整，确保家具制造机械项目在不断变化的环境中保持稳健前行。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https://d.book118.com/905243300242011101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F25436"/>
    <w:rsid w:val="77F254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243300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2024-01-30T18:40:00Z</dcterms:created>
  <dcterms:modified xsi:type="dcterms:W3CDTF">2024-01-30T18:40:53Z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B0AAE2CB14A64B7C867B9AF3B1EDAB6E_11</vt:lpwstr>
  </property>
  <property fmtid="{D5CDD505-2E9C-101B-9397-08002B2CF9AE}" pid="3" name="KSOProductBuildVer">
    <vt:lpwstr>2052-12.1.0.16250</vt:lpwstr>
  </property>
</Properties>
</file>