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hint="eastAsia"/>
        </w:rPr>
      </w:pPr>
    </w:p>
    <w:p>
      <w:pPr>
        <w:spacing w:line="360" w:lineRule="auto"/>
        <w:jc w:val="center"/>
      </w:pPr>
      <w:r>
        <w:rPr>
          <w:rFonts w:ascii="黑体" w:eastAsia="黑体" w:hAnsi="黑体" w:cs="黑体" w:hint="eastAsia"/>
          <w:b/>
          <w:bCs/>
          <w:color w:val="000000"/>
          <w:sz w:val="28"/>
        </w:rPr>
        <w:t>江苏省南通市2020年中考生物试卷</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一、选择题：本大题包括25小题，每小题2分，共50分。每小题只有一个选项符合题意。</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1．</w:t>
      </w:r>
      <w:r>
        <w:rPr>
          <w:rFonts w:ascii="Times New Roman" w:hAnsi="Times New Roman"/>
          <w:b w:val="0"/>
          <w:i w:val="0"/>
          <w:color w:val="000000"/>
          <w:sz w:val="22"/>
        </w:rPr>
        <w:t xml:space="preserve">大雨过后，蚯蚓纷纷爬出洞穴。引起这一现象的主要非生物因素是（　　）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A．水分</w:t>
      </w:r>
      <w:r>
        <w:tab/>
      </w:r>
      <w:r>
        <w:rPr>
          <w:rFonts w:ascii="Times New Roman" w:hAnsi="Times New Roman"/>
          <w:b w:val="0"/>
          <w:i w:val="0"/>
          <w:color w:val="000000"/>
          <w:sz w:val="22"/>
        </w:rPr>
        <w:t>B．空气</w:t>
      </w:r>
      <w:r>
        <w:tab/>
      </w:r>
      <w:r>
        <w:rPr>
          <w:rFonts w:ascii="Times New Roman" w:hAnsi="Times New Roman"/>
          <w:b w:val="0"/>
          <w:i w:val="0"/>
          <w:color w:val="000000"/>
          <w:sz w:val="22"/>
        </w:rPr>
        <w:t>C．温度</w:t>
      </w:r>
      <w:r>
        <w:tab/>
      </w:r>
      <w:r>
        <w:rPr>
          <w:rFonts w:ascii="Times New Roman" w:hAnsi="Times New Roman"/>
          <w:b w:val="0"/>
          <w:i w:val="0"/>
          <w:color w:val="000000"/>
          <w:sz w:val="22"/>
        </w:rPr>
        <w:t>D．土壤</w:t>
      </w:r>
    </w:p>
    <w:p>
      <w:pPr>
        <w:spacing w:line="360" w:lineRule="auto"/>
        <w:ind w:left="0"/>
        <w:jc w:val="left"/>
      </w:pPr>
      <w:r>
        <w:t>2．</w:t>
      </w:r>
      <w:r>
        <w:rPr>
          <w:rFonts w:ascii="Times New Roman" w:hAnsi="Times New Roman"/>
          <w:b w:val="0"/>
          <w:i w:val="0"/>
          <w:color w:val="000000"/>
          <w:sz w:val="22"/>
        </w:rPr>
        <w:t xml:space="preserve">晓玲为探究废旧电池对水质的影响，设计的实验方案如下表：  </w:t>
      </w: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6078"/>
        <w:gridCol w:w="1386"/>
        <w:gridCol w:w="1376"/>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607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 xml:space="preserve"> 项目</w:t>
            </w:r>
          </w:p>
        </w:tc>
        <w:tc>
          <w:tcPr>
            <w:tcW w:w="138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 xml:space="preserve"> 对照组</w:t>
            </w:r>
          </w:p>
        </w:tc>
        <w:tc>
          <w:tcPr>
            <w:tcW w:w="137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 xml:space="preserve"> 实验组</w:t>
            </w:r>
          </w:p>
        </w:tc>
      </w:tr>
      <w:tr>
        <w:tblPrEx>
          <w:tblW w:w="0" w:type="auto"/>
          <w:tblInd w:w="380" w:type="dxa"/>
          <w:tblCellMar>
            <w:top w:w="0" w:type="dxa"/>
            <w:left w:w="108" w:type="dxa"/>
            <w:bottom w:w="0" w:type="dxa"/>
            <w:right w:w="108" w:type="dxa"/>
          </w:tblCellMar>
        </w:tblPrEx>
        <w:tc>
          <w:tcPr>
            <w:tcW w:w="607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 xml:space="preserve"> 加入无污染河水的量/毫升</w:t>
            </w:r>
          </w:p>
        </w:tc>
        <w:tc>
          <w:tcPr>
            <w:tcW w:w="138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 xml:space="preserve"> 1500</w:t>
            </w:r>
          </w:p>
        </w:tc>
        <w:tc>
          <w:tcPr>
            <w:tcW w:w="137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Calibri" w:hAnsi="Calibri"/>
                <w:b w:val="0"/>
                <w:i w:val="0"/>
                <w:color w:val="000000"/>
                <w:sz w:val="22"/>
              </w:rPr>
              <w:t>①</w:t>
            </w:r>
          </w:p>
        </w:tc>
      </w:tr>
      <w:tr>
        <w:tblPrEx>
          <w:tblW w:w="0" w:type="auto"/>
          <w:tblInd w:w="380" w:type="dxa"/>
          <w:tblCellMar>
            <w:top w:w="0" w:type="dxa"/>
            <w:left w:w="108" w:type="dxa"/>
            <w:bottom w:w="0" w:type="dxa"/>
            <w:right w:w="108" w:type="dxa"/>
          </w:tblCellMar>
        </w:tblPrEx>
        <w:tc>
          <w:tcPr>
            <w:tcW w:w="607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 xml:space="preserve"> 加入7号废旧电池的数量/节</w:t>
            </w:r>
          </w:p>
        </w:tc>
        <w:tc>
          <w:tcPr>
            <w:tcW w:w="138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 xml:space="preserve"> 不加</w:t>
            </w:r>
          </w:p>
        </w:tc>
        <w:tc>
          <w:tcPr>
            <w:tcW w:w="137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 xml:space="preserve"> 1</w:t>
            </w:r>
          </w:p>
        </w:tc>
      </w:tr>
      <w:tr>
        <w:tblPrEx>
          <w:tblW w:w="0" w:type="auto"/>
          <w:tblInd w:w="380" w:type="dxa"/>
          <w:tblCellMar>
            <w:top w:w="0" w:type="dxa"/>
            <w:left w:w="108" w:type="dxa"/>
            <w:bottom w:w="0" w:type="dxa"/>
            <w:right w:w="108" w:type="dxa"/>
          </w:tblCellMar>
        </w:tblPrEx>
        <w:tc>
          <w:tcPr>
            <w:tcW w:w="607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 xml:space="preserve"> 放入同种生长状况一致的金鱼的数量/条</w:t>
            </w:r>
          </w:p>
        </w:tc>
        <w:tc>
          <w:tcPr>
            <w:tcW w:w="138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 xml:space="preserve"> 5</w:t>
            </w:r>
          </w:p>
        </w:tc>
        <w:tc>
          <w:tcPr>
            <w:tcW w:w="137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 xml:space="preserve"> 5</w:t>
            </w:r>
          </w:p>
        </w:tc>
      </w:tr>
    </w:tbl>
    <w:p>
      <w:pPr>
        <w:spacing w:line="360" w:lineRule="auto"/>
        <w:ind w:firstLine="286" w:firstLineChars="130"/>
        <w:jc w:val="left"/>
        <w:textAlignment w:val="center"/>
      </w:pPr>
      <w:r>
        <w:rPr>
          <w:rFonts w:ascii="Times New Roman" w:hAnsi="Times New Roman"/>
          <w:b w:val="0"/>
          <w:i w:val="0"/>
          <w:color w:val="000000"/>
          <w:sz w:val="22"/>
        </w:rPr>
        <w:t>该方案中的</w:t>
      </w:r>
      <w:r>
        <w:rPr>
          <w:rFonts w:ascii="Calibri" w:hAnsi="Calibri"/>
          <w:b w:val="0"/>
          <w:i w:val="0"/>
          <w:color w:val="000000"/>
          <w:sz w:val="22"/>
        </w:rPr>
        <w:t>①</w:t>
      </w:r>
      <w:r>
        <w:rPr>
          <w:rFonts w:ascii="Times New Roman" w:hAnsi="Times New Roman"/>
          <w:b w:val="0"/>
          <w:i w:val="0"/>
          <w:color w:val="000000"/>
          <w:sz w:val="22"/>
        </w:rPr>
        <w:t>应为（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A．500</w:t>
      </w:r>
      <w:r>
        <w:tab/>
      </w:r>
      <w:r>
        <w:rPr>
          <w:rFonts w:ascii="Times New Roman" w:hAnsi="Times New Roman"/>
          <w:b w:val="0"/>
          <w:i w:val="0"/>
          <w:color w:val="000000"/>
          <w:sz w:val="22"/>
        </w:rPr>
        <w:t>B．1000</w:t>
      </w:r>
      <w:r>
        <w:tab/>
      </w:r>
      <w:r>
        <w:rPr>
          <w:rFonts w:ascii="Times New Roman" w:hAnsi="Times New Roman"/>
          <w:b w:val="0"/>
          <w:i w:val="0"/>
          <w:color w:val="000000"/>
          <w:sz w:val="22"/>
        </w:rPr>
        <w:t>C．1500</w:t>
      </w:r>
      <w:r>
        <w:tab/>
      </w:r>
      <w:r>
        <w:rPr>
          <w:rFonts w:ascii="Times New Roman" w:hAnsi="Times New Roman"/>
          <w:b w:val="0"/>
          <w:i w:val="0"/>
          <w:color w:val="000000"/>
          <w:sz w:val="22"/>
        </w:rPr>
        <w:t>D．2000</w:t>
      </w:r>
    </w:p>
    <w:p>
      <w:pPr>
        <w:spacing w:line="360" w:lineRule="auto"/>
        <w:ind w:left="0"/>
        <w:jc w:val="left"/>
      </w:pPr>
      <w:r>
        <w:t>3．</w:t>
      </w:r>
      <w:r>
        <w:rPr>
          <w:rFonts w:ascii="Times New Roman" w:hAnsi="Times New Roman"/>
          <w:b w:val="0"/>
          <w:i w:val="0"/>
          <w:color w:val="000000"/>
          <w:sz w:val="22"/>
        </w:rPr>
        <w:t xml:space="preserve">洋葱根尖分生区细胞数目的增多主要依赖细胞的（　　）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A．生长</w:t>
      </w:r>
      <w:r>
        <w:tab/>
      </w:r>
      <w:r>
        <w:rPr>
          <w:rFonts w:ascii="Times New Roman" w:hAnsi="Times New Roman"/>
          <w:b w:val="0"/>
          <w:i w:val="0"/>
          <w:color w:val="000000"/>
          <w:sz w:val="22"/>
        </w:rPr>
        <w:t>B．分裂</w:t>
      </w:r>
      <w:r>
        <w:tab/>
      </w:r>
      <w:r>
        <w:rPr>
          <w:rFonts w:ascii="Times New Roman" w:hAnsi="Times New Roman"/>
          <w:b w:val="0"/>
          <w:i w:val="0"/>
          <w:color w:val="000000"/>
          <w:sz w:val="22"/>
        </w:rPr>
        <w:t>C．分化</w:t>
      </w:r>
      <w:r>
        <w:tab/>
      </w:r>
      <w:r>
        <w:rPr>
          <w:rFonts w:ascii="Times New Roman" w:hAnsi="Times New Roman"/>
          <w:b w:val="0"/>
          <w:i w:val="0"/>
          <w:color w:val="000000"/>
          <w:sz w:val="22"/>
        </w:rPr>
        <w:t>D．成熟</w:t>
      </w:r>
    </w:p>
    <w:p>
      <w:pPr>
        <w:spacing w:line="360" w:lineRule="auto"/>
        <w:ind w:left="0"/>
        <w:jc w:val="left"/>
      </w:pPr>
      <w:r>
        <w:t>4．</w:t>
      </w:r>
      <w:r>
        <w:rPr>
          <w:rFonts w:ascii="Times New Roman" w:hAnsi="Times New Roman"/>
          <w:b w:val="0"/>
          <w:i w:val="0"/>
          <w:color w:val="000000"/>
          <w:sz w:val="22"/>
        </w:rPr>
        <w:t xml:space="preserve">从植物体的结构层次分析，枇杷的果实属于（　　）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A．细胞</w:t>
      </w:r>
      <w:r>
        <w:tab/>
      </w:r>
      <w:r>
        <w:rPr>
          <w:rFonts w:ascii="Times New Roman" w:hAnsi="Times New Roman"/>
          <w:b w:val="0"/>
          <w:i w:val="0"/>
          <w:color w:val="000000"/>
          <w:sz w:val="22"/>
        </w:rPr>
        <w:t>B．组织</w:t>
      </w:r>
      <w:r>
        <w:tab/>
      </w:r>
      <w:r>
        <w:rPr>
          <w:rFonts w:ascii="Times New Roman" w:hAnsi="Times New Roman"/>
          <w:b w:val="0"/>
          <w:i w:val="0"/>
          <w:color w:val="000000"/>
          <w:sz w:val="22"/>
        </w:rPr>
        <w:t>C．器官</w:t>
      </w:r>
      <w:r>
        <w:tab/>
      </w:r>
      <w:r>
        <w:rPr>
          <w:rFonts w:ascii="Times New Roman" w:hAnsi="Times New Roman"/>
          <w:b w:val="0"/>
          <w:i w:val="0"/>
          <w:color w:val="000000"/>
          <w:sz w:val="22"/>
        </w:rPr>
        <w:t>D．植物体</w:t>
      </w:r>
    </w:p>
    <w:p>
      <w:pPr>
        <w:spacing w:line="360" w:lineRule="auto"/>
        <w:ind w:left="0"/>
        <w:jc w:val="left"/>
      </w:pPr>
      <w:r>
        <w:t>5．</w:t>
      </w:r>
      <w:r>
        <w:rPr>
          <w:rFonts w:ascii="Times New Roman" w:hAnsi="Times New Roman"/>
          <w:b w:val="0"/>
          <w:i w:val="0"/>
          <w:color w:val="000000"/>
          <w:sz w:val="22"/>
        </w:rPr>
        <w:t xml:space="preserve">家庭种菜可以采用无土栽培，因为无土栽培培养液中含有植物生长必需的无机盐。其中被称为植物营养“三要素”的是（　　）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A．氮、磷、钾</w:t>
      </w:r>
      <w:r>
        <w:tab/>
      </w:r>
      <w:r>
        <w:rPr>
          <w:rFonts w:ascii="Times New Roman" w:hAnsi="Times New Roman"/>
          <w:b w:val="0"/>
          <w:i w:val="0"/>
          <w:color w:val="000000"/>
          <w:sz w:val="22"/>
        </w:rPr>
        <w:t>B．氮、锌、磷</w:t>
      </w:r>
      <w:r>
        <w:tab/>
      </w:r>
      <w:r>
        <w:rPr>
          <w:rFonts w:ascii="Times New Roman" w:hAnsi="Times New Roman"/>
          <w:b w:val="0"/>
          <w:i w:val="0"/>
          <w:color w:val="000000"/>
          <w:sz w:val="22"/>
        </w:rPr>
        <w:t>C．铁、锌、钾</w:t>
      </w:r>
      <w:r>
        <w:tab/>
      </w:r>
      <w:r>
        <w:rPr>
          <w:rFonts w:ascii="Times New Roman" w:hAnsi="Times New Roman"/>
          <w:b w:val="0"/>
          <w:i w:val="0"/>
          <w:color w:val="000000"/>
          <w:sz w:val="22"/>
        </w:rPr>
        <w:t>D．硼、铁、磷</w:t>
      </w:r>
    </w:p>
    <w:p>
      <w:pPr>
        <w:spacing w:line="360" w:lineRule="auto"/>
        <w:ind w:left="0"/>
        <w:jc w:val="left"/>
      </w:pPr>
      <w:r>
        <w:t>6．</w:t>
      </w:r>
      <w:r>
        <w:rPr>
          <w:rFonts w:ascii="Times New Roman" w:hAnsi="Times New Roman"/>
          <w:b w:val="0"/>
          <w:i w:val="0"/>
          <w:color w:val="000000"/>
          <w:sz w:val="22"/>
        </w:rPr>
        <w:t xml:space="preserve">如皋长青沙的西瓜品质优良。是深受人们喜爱的消暑佳品，西瓜中能提供能量的营养物质主要是（　　）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A．水分</w:t>
      </w:r>
      <w:r>
        <w:tab/>
      </w:r>
      <w:r>
        <w:rPr>
          <w:rFonts w:ascii="Times New Roman" w:hAnsi="Times New Roman"/>
          <w:b w:val="0"/>
          <w:i w:val="0"/>
          <w:color w:val="000000"/>
          <w:sz w:val="22"/>
        </w:rPr>
        <w:t>B．无机盐</w:t>
      </w:r>
      <w:r>
        <w:tab/>
      </w:r>
      <w:r>
        <w:rPr>
          <w:rFonts w:ascii="Times New Roman" w:hAnsi="Times New Roman"/>
          <w:b w:val="0"/>
          <w:i w:val="0"/>
          <w:color w:val="000000"/>
          <w:sz w:val="22"/>
        </w:rPr>
        <w:t>C．维生素</w:t>
      </w:r>
      <w:r>
        <w:tab/>
      </w:r>
      <w:r>
        <w:rPr>
          <w:rFonts w:ascii="Times New Roman" w:hAnsi="Times New Roman"/>
          <w:b w:val="0"/>
          <w:i w:val="0"/>
          <w:color w:val="000000"/>
          <w:sz w:val="22"/>
        </w:rPr>
        <w:t>D．糖类</w:t>
      </w:r>
    </w:p>
    <w:p>
      <w:pPr>
        <w:spacing w:line="360" w:lineRule="auto"/>
        <w:ind w:left="0"/>
        <w:jc w:val="left"/>
      </w:pPr>
      <w:r>
        <w:t>7．</w:t>
      </w:r>
      <w:r>
        <w:rPr>
          <w:rFonts w:ascii="Times New Roman" w:hAnsi="Times New Roman"/>
          <w:b w:val="0"/>
          <w:i w:val="0"/>
          <w:color w:val="000000"/>
          <w:sz w:val="22"/>
        </w:rPr>
        <w:t xml:space="preserve">如图是人类消化系统局部结构示意图，图中消化食物和吸收营养的主要器官是（　　）  </w:t>
      </w:r>
    </w:p>
    <w:p>
      <w:pPr>
        <w:spacing w:line="360" w:lineRule="auto"/>
        <w:ind w:firstLine="273" w:firstLineChars="130"/>
        <w:jc w:val="left"/>
        <w:textAlignment w:val="center"/>
      </w:pPr>
      <w:r>
        <w:drawing>
          <wp:inline distT="0" distB="0" distL="0" distR="0">
            <wp:extent cx="1066800" cy="94805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xmlns:r="http://schemas.openxmlformats.org/officeDocument/2006/relationships" r:embed="rId4"/>
                    <a:stretch>
                      <a:fillRect/>
                    </a:stretch>
                  </pic:blipFill>
                  <pic:spPr>
                    <a:xfrm>
                      <a:off x="0" y="0"/>
                      <a:ext cx="1066800" cy="948267"/>
                    </a:xfrm>
                    <a:prstGeom prst="rect">
                      <a:avLst/>
                    </a:prstGeom>
                  </pic:spPr>
                </pic:pic>
              </a:graphicData>
            </a:graphic>
          </wp:inline>
        </w:drawing>
      </w:r>
      <w:bookmarkStart w:id="0" w:name="_GoBack"/>
      <w:bookmarkEnd w:id="0"/>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w:t>
      </w:r>
      <w:r>
        <w:tab/>
      </w:r>
      <w:r>
        <w:rPr>
          <w:rFonts w:ascii="Times New Roman" w:hAnsi="Times New Roman"/>
          <w:b w:val="0"/>
          <w:i w:val="0"/>
          <w:color w:val="000000"/>
          <w:sz w:val="22"/>
        </w:rPr>
        <w:t>B．</w:t>
      </w:r>
      <w:r>
        <w:rPr>
          <w:rFonts w:ascii="Calibri" w:hAnsi="Calibri"/>
          <w:b w:val="0"/>
          <w:i w:val="0"/>
          <w:color w:val="000000"/>
          <w:sz w:val="22"/>
        </w:rPr>
        <w:t>②</w:t>
      </w:r>
      <w:r>
        <w:tab/>
      </w:r>
      <w:r>
        <w:rPr>
          <w:rFonts w:ascii="Times New Roman" w:hAnsi="Times New Roman"/>
          <w:b w:val="0"/>
          <w:i w:val="0"/>
          <w:color w:val="000000"/>
          <w:sz w:val="22"/>
        </w:rPr>
        <w:t>C．</w:t>
      </w:r>
      <w:r>
        <w:rPr>
          <w:rFonts w:ascii="Calibri" w:hAnsi="Calibri"/>
          <w:b w:val="0"/>
          <w:i w:val="0"/>
          <w:color w:val="000000"/>
          <w:sz w:val="22"/>
        </w:rPr>
        <w:t>③</w:t>
      </w:r>
      <w:r>
        <w:tab/>
      </w:r>
      <w:r>
        <w:rPr>
          <w:rFonts w:ascii="Times New Roman" w:hAnsi="Times New Roman"/>
          <w:b w:val="0"/>
          <w:i w:val="0"/>
          <w:color w:val="000000"/>
          <w:sz w:val="22"/>
        </w:rPr>
        <w:t>D．</w:t>
      </w:r>
      <w:r>
        <w:rPr>
          <w:rFonts w:ascii="Calibri" w:hAnsi="Calibri"/>
          <w:b w:val="0"/>
          <w:i w:val="0"/>
          <w:color w:val="000000"/>
          <w:sz w:val="22"/>
        </w:rPr>
        <w:t>④</w:t>
      </w:r>
    </w:p>
    <w:p>
      <w:pPr>
        <w:spacing w:line="360" w:lineRule="auto"/>
        <w:ind w:left="0"/>
        <w:jc w:val="left"/>
      </w:pPr>
      <w:r>
        <w:t>8．</w:t>
      </w:r>
      <w:r>
        <w:rPr>
          <w:rFonts w:ascii="Times New Roman" w:hAnsi="Times New Roman"/>
          <w:b w:val="0"/>
          <w:i w:val="0"/>
          <w:color w:val="000000"/>
          <w:sz w:val="22"/>
        </w:rPr>
        <w:t xml:space="preserve">小静同学观察了校园里的部分植物，其中以下属于被子植物的是（　　）   </w:t>
      </w:r>
    </w:p>
    <w:p>
      <w:pPr>
        <w:tabs>
          <w:tab w:val="left" w:pos="2698"/>
          <w:tab w:val="left" w:pos="5137"/>
          <w:tab w:val="left" w:pos="7576"/>
        </w:tabs>
        <w:spacing w:line="360" w:lineRule="auto"/>
        <w:ind w:firstLine="286" w:firstLineChars="130"/>
        <w:jc w:val="left"/>
        <w:textAlignment w:val="center"/>
        <w:sectPr>
          <w:headerReference w:type="default" r:id="rId5"/>
          <w:footerReference w:type="default" r:id="rId6"/>
          <w:pgSz w:w="11906" w:h="16838"/>
          <w:pgMar w:top="1134" w:right="707" w:bottom="937" w:left="1134" w:header="426" w:footer="515" w:gutter="0"/>
          <w:cols w:num="1" w:space="425"/>
          <w:docGrid w:type="lines" w:linePitch="312" w:charSpace="0"/>
        </w:sectPr>
      </w:pPr>
      <w:r>
        <w:rPr>
          <w:rFonts w:ascii="Times New Roman" w:hAnsi="Times New Roman"/>
          <w:b w:val="0"/>
          <w:i w:val="0"/>
          <w:color w:val="000000"/>
          <w:sz w:val="22"/>
        </w:rPr>
        <w:t>A．银杏</w:t>
      </w:r>
      <w:r>
        <w:tab/>
      </w:r>
      <w:r>
        <w:rPr>
          <w:rFonts w:ascii="Times New Roman" w:hAnsi="Times New Roman"/>
          <w:b w:val="0"/>
          <w:i w:val="0"/>
          <w:color w:val="000000"/>
          <w:sz w:val="22"/>
        </w:rPr>
        <w:t>B．水杉</w:t>
      </w:r>
      <w:r>
        <w:tab/>
      </w:r>
      <w:r>
        <w:rPr>
          <w:rFonts w:ascii="Times New Roman" w:hAnsi="Times New Roman"/>
          <w:b w:val="0"/>
          <w:i w:val="0"/>
          <w:color w:val="000000"/>
          <w:sz w:val="22"/>
        </w:rPr>
        <w:t>C．侧柏</w:t>
      </w:r>
      <w:r>
        <w:tab/>
      </w:r>
      <w:r>
        <w:rPr>
          <w:rFonts w:ascii="Times New Roman" w:hAnsi="Times New Roman"/>
          <w:b w:val="0"/>
          <w:i w:val="0"/>
          <w:color w:val="000000"/>
          <w:sz w:val="22"/>
        </w:rPr>
        <w:t>D．石榴</w:t>
      </w:r>
    </w:p>
    <w:p>
      <w:pPr>
        <w:spacing w:line="360" w:lineRule="auto"/>
        <w:ind w:left="0"/>
        <w:jc w:val="left"/>
      </w:pPr>
      <w:r>
        <w:t>9．</w:t>
      </w:r>
      <w:r>
        <w:rPr>
          <w:rFonts w:ascii="Times New Roman" w:hAnsi="Times New Roman"/>
          <w:b w:val="0"/>
          <w:i w:val="0"/>
          <w:color w:val="000000"/>
          <w:sz w:val="22"/>
        </w:rPr>
        <w:t xml:space="preserve">下列动物中，生殖方式为胎生、哺乳的是（　　）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A．大黄鱼</w:t>
      </w:r>
      <w:r>
        <w:tab/>
      </w:r>
      <w:r>
        <w:rPr>
          <w:rFonts w:ascii="Times New Roman" w:hAnsi="Times New Roman"/>
          <w:b w:val="0"/>
          <w:i w:val="0"/>
          <w:color w:val="000000"/>
          <w:sz w:val="22"/>
        </w:rPr>
        <w:t>B．扬子鳄</w:t>
      </w:r>
      <w:r>
        <w:tab/>
      </w:r>
      <w:r>
        <w:rPr>
          <w:rFonts w:ascii="Times New Roman" w:hAnsi="Times New Roman"/>
          <w:b w:val="0"/>
          <w:i w:val="0"/>
          <w:color w:val="000000"/>
          <w:sz w:val="22"/>
        </w:rPr>
        <w:t>C．狼山鸡</w:t>
      </w:r>
      <w:r>
        <w:tab/>
      </w:r>
      <w:r>
        <w:rPr>
          <w:rFonts w:ascii="Times New Roman" w:hAnsi="Times New Roman"/>
          <w:b w:val="0"/>
          <w:i w:val="0"/>
          <w:color w:val="000000"/>
          <w:sz w:val="22"/>
        </w:rPr>
        <w:t>D．金丝猴</w:t>
      </w:r>
    </w:p>
    <w:p>
      <w:pPr>
        <w:spacing w:line="360" w:lineRule="auto"/>
        <w:ind w:left="0"/>
        <w:jc w:val="left"/>
      </w:pPr>
      <w:r>
        <w:t>10．</w:t>
      </w:r>
      <w:r>
        <w:rPr>
          <w:rFonts w:ascii="Times New Roman" w:hAnsi="Times New Roman"/>
          <w:b w:val="0"/>
          <w:i w:val="0"/>
          <w:color w:val="000000"/>
          <w:sz w:val="22"/>
        </w:rPr>
        <w:t xml:space="preserve">在观察鲫鱼适应水中生活的特征时，吸取适量稀释的红墨水，滴在鲫鱼口的前方。会看到红墨水从鳃盖后缘流出，说明鲫鱼的呼吸器官是（　　）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A．口</w:t>
      </w:r>
      <w:r>
        <w:tab/>
      </w:r>
      <w:r>
        <w:rPr>
          <w:rFonts w:ascii="Times New Roman" w:hAnsi="Times New Roman"/>
          <w:b w:val="0"/>
          <w:i w:val="0"/>
          <w:color w:val="000000"/>
          <w:sz w:val="22"/>
        </w:rPr>
        <w:t>B．鳃</w:t>
      </w:r>
      <w:r>
        <w:tab/>
      </w:r>
      <w:r>
        <w:rPr>
          <w:rFonts w:ascii="Times New Roman" w:hAnsi="Times New Roman"/>
          <w:b w:val="0"/>
          <w:i w:val="0"/>
          <w:color w:val="000000"/>
          <w:sz w:val="22"/>
        </w:rPr>
        <w:t>C．鳞片</w:t>
      </w:r>
      <w:r>
        <w:tab/>
      </w:r>
      <w:r>
        <w:rPr>
          <w:rFonts w:ascii="Times New Roman" w:hAnsi="Times New Roman"/>
          <w:b w:val="0"/>
          <w:i w:val="0"/>
          <w:color w:val="000000"/>
          <w:sz w:val="22"/>
        </w:rPr>
        <w:t>D．侧线</w:t>
      </w:r>
    </w:p>
    <w:p>
      <w:pPr>
        <w:spacing w:line="360" w:lineRule="auto"/>
        <w:ind w:left="0"/>
        <w:jc w:val="left"/>
        <w:textAlignment w:val="center"/>
      </w:pPr>
      <w:r>
        <w:t>11．</w:t>
      </w:r>
      <w:r>
        <w:rPr>
          <w:rFonts w:ascii="Times New Roman" w:hAnsi="Times New Roman"/>
          <w:b w:val="0"/>
          <w:i w:val="0"/>
          <w:color w:val="000000"/>
          <w:sz w:val="22"/>
        </w:rPr>
        <w:t>如图表示肺泡与外界、肺泡与毛细血管进行气体交换的过程，图中字母代表气体，下列述中正确的是（　　）</w:t>
      </w:r>
      <w:r>
        <w:br/>
      </w:r>
      <w:r>
        <w:drawing>
          <wp:inline distT="0" distB="0" distL="0" distR="0">
            <wp:extent cx="1896110" cy="14732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xmlns:r="http://schemas.openxmlformats.org/officeDocument/2006/relationships" r:embed="rId7"/>
                    <a:stretch>
                      <a:fillRect/>
                    </a:stretch>
                  </pic:blipFill>
                  <pic:spPr>
                    <a:xfrm>
                      <a:off x="0" y="0"/>
                      <a:ext cx="1896533" cy="1473200"/>
                    </a:xfrm>
                    <a:prstGeom prst="rect">
                      <a:avLst/>
                    </a:prstGeom>
                  </pic:spPr>
                </pic:pic>
              </a:graphicData>
            </a:graphic>
          </wp:inline>
        </w:drawing>
      </w:r>
    </w:p>
    <w:p>
      <w:pPr>
        <w:tabs>
          <w:tab w:val="left" w:pos="5137"/>
        </w:tabs>
        <w:spacing w:line="360" w:lineRule="auto"/>
        <w:ind w:firstLine="286" w:firstLineChars="130"/>
        <w:jc w:val="left"/>
        <w:textAlignment w:val="center"/>
      </w:pPr>
      <w:r>
        <w:rPr>
          <w:rFonts w:ascii="Times New Roman" w:hAnsi="Times New Roman"/>
          <w:b w:val="0"/>
          <w:i w:val="0"/>
          <w:color w:val="000000"/>
          <w:sz w:val="22"/>
        </w:rPr>
        <w:t xml:space="preserve">A．a、c代表氧气      </w:t>
      </w:r>
      <w:r>
        <w:tab/>
      </w:r>
      <w:r>
        <w:rPr>
          <w:rFonts w:ascii="Times New Roman" w:hAnsi="Times New Roman"/>
          <w:b w:val="0"/>
          <w:i w:val="0"/>
          <w:color w:val="000000"/>
          <w:sz w:val="22"/>
        </w:rPr>
        <w:t>B．b、d代表二氧化碳</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C．a代表氧气，b代表二氧化碳</w:t>
      </w:r>
      <w:r>
        <w:tab/>
      </w:r>
      <w:r>
        <w:rPr>
          <w:rFonts w:ascii="Times New Roman" w:hAnsi="Times New Roman"/>
          <w:b w:val="0"/>
          <w:i w:val="0"/>
          <w:color w:val="000000"/>
          <w:sz w:val="22"/>
        </w:rPr>
        <w:t>D．c代表氧气，d代表二氧化碳</w:t>
      </w:r>
    </w:p>
    <w:p>
      <w:pPr>
        <w:spacing w:line="360" w:lineRule="auto"/>
        <w:ind w:left="0"/>
        <w:jc w:val="left"/>
      </w:pPr>
      <w:r>
        <w:t>12．</w:t>
      </w:r>
      <w:r>
        <w:rPr>
          <w:rFonts w:ascii="Times New Roman" w:hAnsi="Times New Roman"/>
          <w:b w:val="0"/>
          <w:i w:val="0"/>
          <w:color w:val="000000"/>
          <w:sz w:val="22"/>
        </w:rPr>
        <w:t xml:space="preserve">乳酸杆菌是一种细菌，可用来制作酸奶和泡菜。与洋葱鳞片叶表皮细胞相比，乳酸杆菌不具备的结构是（　　）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A．细胞壁</w:t>
      </w:r>
      <w:r>
        <w:tab/>
      </w:r>
      <w:r>
        <w:rPr>
          <w:rFonts w:ascii="Times New Roman" w:hAnsi="Times New Roman"/>
          <w:b w:val="0"/>
          <w:i w:val="0"/>
          <w:color w:val="000000"/>
          <w:sz w:val="22"/>
        </w:rPr>
        <w:t xml:space="preserve">B．细胞膜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C．细胞质</w:t>
      </w:r>
      <w:r>
        <w:tab/>
      </w:r>
      <w:r>
        <w:rPr>
          <w:rFonts w:ascii="Times New Roman" w:hAnsi="Times New Roman"/>
          <w:b w:val="0"/>
          <w:i w:val="0"/>
          <w:color w:val="000000"/>
          <w:sz w:val="22"/>
        </w:rPr>
        <w:t>D．成形的细胞核</w:t>
      </w:r>
    </w:p>
    <w:p>
      <w:pPr>
        <w:spacing w:line="360" w:lineRule="auto"/>
        <w:ind w:left="0"/>
        <w:jc w:val="left"/>
      </w:pPr>
      <w:r>
        <w:t>13．</w:t>
      </w:r>
      <w:r>
        <w:rPr>
          <w:rFonts w:ascii="Times New Roman" w:hAnsi="Times New Roman"/>
          <w:b w:val="0"/>
          <w:i w:val="0"/>
          <w:color w:val="000000"/>
          <w:sz w:val="22"/>
        </w:rPr>
        <w:t xml:space="preserve">下表为某动物园多种鳄鱼名称的对照表，其中亲缘关系最近的两种鳄鱼是（　　）  </w:t>
      </w: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711"/>
        <w:gridCol w:w="1815"/>
        <w:gridCol w:w="2000"/>
        <w:gridCol w:w="1923"/>
        <w:gridCol w:w="2511"/>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71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俗名</w:t>
            </w:r>
          </w:p>
        </w:tc>
        <w:tc>
          <w:tcPr>
            <w:tcW w:w="181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扬子鳄</w:t>
            </w:r>
          </w:p>
        </w:tc>
        <w:tc>
          <w:tcPr>
            <w:tcW w:w="200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非洲鳄</w:t>
            </w:r>
          </w:p>
        </w:tc>
        <w:tc>
          <w:tcPr>
            <w:tcW w:w="192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长吻鳄</w:t>
            </w:r>
          </w:p>
        </w:tc>
        <w:tc>
          <w:tcPr>
            <w:tcW w:w="251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密西短吻鳄</w:t>
            </w:r>
          </w:p>
        </w:tc>
      </w:tr>
      <w:tr>
        <w:tblPrEx>
          <w:tblW w:w="0" w:type="auto"/>
          <w:tblInd w:w="380" w:type="dxa"/>
          <w:tblCellMar>
            <w:top w:w="0" w:type="dxa"/>
            <w:left w:w="108" w:type="dxa"/>
            <w:bottom w:w="0" w:type="dxa"/>
            <w:right w:w="108" w:type="dxa"/>
          </w:tblCellMar>
        </w:tblPrEx>
        <w:tc>
          <w:tcPr>
            <w:tcW w:w="71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学名</w:t>
            </w:r>
          </w:p>
        </w:tc>
        <w:tc>
          <w:tcPr>
            <w:tcW w:w="181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Alligator sinensis</w:t>
            </w:r>
          </w:p>
        </w:tc>
        <w:tc>
          <w:tcPr>
            <w:tcW w:w="200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Crocodilus uiloticus</w:t>
            </w:r>
          </w:p>
        </w:tc>
        <w:tc>
          <w:tcPr>
            <w:tcW w:w="192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Garialis gangeticus</w:t>
            </w:r>
          </w:p>
        </w:tc>
        <w:tc>
          <w:tcPr>
            <w:tcW w:w="251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Alligator mississippiensis</w:t>
            </w:r>
          </w:p>
        </w:tc>
      </w:tr>
    </w:tbl>
    <w:p>
      <w:pPr>
        <w:spacing w:line="360" w:lineRule="auto"/>
        <w:ind w:firstLine="286" w:firstLineChars="130"/>
        <w:jc w:val="left"/>
      </w:pPr>
      <w:r>
        <w:rPr>
          <w:rFonts w:ascii="Times New Roman" w:hAnsi="Times New Roman"/>
          <w:b w:val="0"/>
          <w:i w:val="0"/>
          <w:color w:val="000000"/>
          <w:sz w:val="22"/>
        </w:rPr>
        <w:t>A．扬子鳄和长吻鳄</w:t>
      </w:r>
    </w:p>
    <w:p>
      <w:pPr>
        <w:spacing w:line="360" w:lineRule="auto"/>
        <w:ind w:firstLine="286" w:firstLineChars="130"/>
        <w:jc w:val="left"/>
      </w:pPr>
      <w:r>
        <w:rPr>
          <w:rFonts w:ascii="Times New Roman" w:hAnsi="Times New Roman"/>
          <w:b w:val="0"/>
          <w:i w:val="0"/>
          <w:color w:val="000000"/>
          <w:sz w:val="22"/>
        </w:rPr>
        <w:t xml:space="preserve">B．扬子鳄和密西短吻鳄      </w:t>
      </w:r>
    </w:p>
    <w:p>
      <w:pPr>
        <w:spacing w:line="360" w:lineRule="auto"/>
        <w:ind w:firstLine="286" w:firstLineChars="130"/>
        <w:jc w:val="left"/>
      </w:pPr>
      <w:r>
        <w:rPr>
          <w:rFonts w:ascii="Times New Roman" w:hAnsi="Times New Roman"/>
          <w:b w:val="0"/>
          <w:i w:val="0"/>
          <w:color w:val="000000"/>
          <w:sz w:val="22"/>
        </w:rPr>
        <w:t>C．非洲鳄和长吻鳄</w:t>
      </w:r>
    </w:p>
    <w:p>
      <w:pPr>
        <w:spacing w:line="360" w:lineRule="auto"/>
        <w:ind w:firstLine="286" w:firstLineChars="130"/>
        <w:jc w:val="left"/>
      </w:pPr>
      <w:r>
        <w:rPr>
          <w:rFonts w:ascii="Times New Roman" w:hAnsi="Times New Roman"/>
          <w:b w:val="0"/>
          <w:i w:val="0"/>
          <w:color w:val="000000"/>
          <w:sz w:val="22"/>
        </w:rPr>
        <w:t>D．非洲鳄和密西短吻鳄</w:t>
      </w:r>
    </w:p>
    <w:p>
      <w:pPr>
        <w:spacing w:line="360" w:lineRule="auto"/>
        <w:ind w:left="0"/>
        <w:jc w:val="left"/>
      </w:pPr>
      <w:r>
        <w:t>14．</w:t>
      </w:r>
      <w:r>
        <w:rPr>
          <w:rFonts w:ascii="Times New Roman" w:hAnsi="Times New Roman"/>
          <w:b w:val="0"/>
          <w:i w:val="0"/>
          <w:color w:val="000000"/>
          <w:sz w:val="22"/>
        </w:rPr>
        <w:t xml:space="preserve">“花褪残红青杏小”，形成小青杏的有性生殖过程是（　　）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A．开花、传粉、受精、结果</w:t>
      </w:r>
      <w:r>
        <w:tab/>
      </w:r>
      <w:r>
        <w:rPr>
          <w:rFonts w:ascii="Times New Roman" w:hAnsi="Times New Roman"/>
          <w:b w:val="0"/>
          <w:i w:val="0"/>
          <w:color w:val="000000"/>
          <w:sz w:val="22"/>
        </w:rPr>
        <w:t>B．传粉、受精、开花、结果</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C．开花、受精、传粉、结果</w:t>
      </w:r>
      <w:r>
        <w:tab/>
      </w:r>
      <w:r>
        <w:rPr>
          <w:rFonts w:ascii="Times New Roman" w:hAnsi="Times New Roman"/>
          <w:b w:val="0"/>
          <w:i w:val="0"/>
          <w:color w:val="000000"/>
          <w:sz w:val="22"/>
        </w:rPr>
        <w:t>D．开花、受精、传粉、结果</w:t>
      </w:r>
    </w:p>
    <w:p>
      <w:pPr>
        <w:spacing w:line="360" w:lineRule="auto"/>
        <w:ind w:left="0"/>
        <w:jc w:val="left"/>
        <w:sectPr>
          <w:headerReference w:type="default" r:id="rId8"/>
          <w:footerReference w:type="default" r:id="rId9"/>
          <w:type w:val="nextPage"/>
          <w:pgSz w:w="11906" w:h="16838"/>
          <w:pgMar w:top="1134" w:right="707" w:bottom="937" w:left="1134" w:header="426" w:footer="515" w:gutter="0"/>
          <w:pgNumType w:start="2"/>
          <w:cols w:num="1" w:space="425"/>
          <w:titlePg w:val="0"/>
          <w:docGrid w:type="lines" w:linePitch="312" w:charSpace="0"/>
        </w:sectPr>
      </w:pPr>
      <w:r>
        <w:t>15．</w:t>
      </w:r>
      <w:r>
        <w:rPr>
          <w:rFonts w:ascii="Times New Roman" w:hAnsi="Times New Roman"/>
          <w:b w:val="0"/>
          <w:i w:val="0"/>
          <w:color w:val="000000"/>
          <w:sz w:val="22"/>
        </w:rPr>
        <w:t>如图是尿液形成过程示意图。某人尿液中检出红细胞、蛋白质等成分，推断可能发生病变的部位是（　　）</w:t>
      </w:r>
    </w:p>
    <w:p>
      <w:pPr>
        <w:spacing w:line="360" w:lineRule="auto"/>
        <w:ind w:firstLine="273" w:firstLineChars="130"/>
        <w:jc w:val="left"/>
        <w:textAlignment w:val="center"/>
      </w:pPr>
      <w:r>
        <w:drawing>
          <wp:inline distT="0" distB="0" distL="0" distR="0">
            <wp:extent cx="1270000" cy="115125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xmlns:r="http://schemas.openxmlformats.org/officeDocument/2006/relationships" r:embed="rId10"/>
                    <a:stretch>
                      <a:fillRect/>
                    </a:stretch>
                  </pic:blipFill>
                  <pic:spPr>
                    <a:xfrm>
                      <a:off x="0" y="0"/>
                      <a:ext cx="1270000" cy="1151467"/>
                    </a:xfrm>
                    <a:prstGeom prst="rect">
                      <a:avLst/>
                    </a:prstGeom>
                  </pic:spPr>
                </pic:pic>
              </a:graphicData>
            </a:graphic>
          </wp:inline>
        </w:drawing>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w:t>
      </w:r>
      <w:r>
        <w:tab/>
      </w:r>
      <w:r>
        <w:rPr>
          <w:rFonts w:ascii="Times New Roman" w:hAnsi="Times New Roman"/>
          <w:b w:val="0"/>
          <w:i w:val="0"/>
          <w:color w:val="000000"/>
          <w:sz w:val="22"/>
        </w:rPr>
        <w:t>B．</w:t>
      </w:r>
      <w:r>
        <w:rPr>
          <w:rFonts w:ascii="Calibri" w:hAnsi="Calibri"/>
          <w:b w:val="0"/>
          <w:i w:val="0"/>
          <w:color w:val="000000"/>
          <w:sz w:val="22"/>
        </w:rPr>
        <w:t>②</w:t>
      </w:r>
      <w:r>
        <w:tab/>
      </w:r>
      <w:r>
        <w:rPr>
          <w:rFonts w:ascii="Times New Roman" w:hAnsi="Times New Roman"/>
          <w:b w:val="0"/>
          <w:i w:val="0"/>
          <w:color w:val="000000"/>
          <w:sz w:val="22"/>
        </w:rPr>
        <w:t>C．</w:t>
      </w:r>
      <w:r>
        <w:rPr>
          <w:rFonts w:ascii="Calibri" w:hAnsi="Calibri"/>
          <w:b w:val="0"/>
          <w:i w:val="0"/>
          <w:color w:val="000000"/>
          <w:sz w:val="22"/>
        </w:rPr>
        <w:t>③</w:t>
      </w:r>
      <w:r>
        <w:tab/>
      </w:r>
      <w:r>
        <w:rPr>
          <w:rFonts w:ascii="Times New Roman" w:hAnsi="Times New Roman"/>
          <w:b w:val="0"/>
          <w:i w:val="0"/>
          <w:color w:val="000000"/>
          <w:sz w:val="22"/>
        </w:rPr>
        <w:t>D．</w:t>
      </w:r>
      <w:r>
        <w:rPr>
          <w:rFonts w:ascii="Calibri" w:hAnsi="Calibri"/>
          <w:b w:val="0"/>
          <w:i w:val="0"/>
          <w:color w:val="000000"/>
          <w:sz w:val="22"/>
        </w:rPr>
        <w:t>④</w:t>
      </w:r>
    </w:p>
    <w:p>
      <w:pPr>
        <w:spacing w:line="360" w:lineRule="auto"/>
        <w:ind w:left="0"/>
        <w:jc w:val="left"/>
      </w:pPr>
      <w:r>
        <w:t>16．</w:t>
      </w:r>
      <w:r>
        <w:rPr>
          <w:rFonts w:ascii="Times New Roman" w:hAnsi="Times New Roman"/>
          <w:b w:val="0"/>
          <w:i w:val="0"/>
          <w:color w:val="000000"/>
          <w:sz w:val="22"/>
        </w:rPr>
        <w:t xml:space="preserve">充足的睡眠能促进少年儿童长高，因为睡着时垂体能分泌较多的（　　）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A．生长激素</w:t>
      </w:r>
      <w:r>
        <w:tab/>
      </w:r>
      <w:r>
        <w:rPr>
          <w:rFonts w:ascii="Times New Roman" w:hAnsi="Times New Roman"/>
          <w:b w:val="0"/>
          <w:i w:val="0"/>
          <w:color w:val="000000"/>
          <w:sz w:val="22"/>
        </w:rPr>
        <w:t>B．胰岛素</w:t>
      </w:r>
      <w:r>
        <w:tab/>
      </w:r>
      <w:r>
        <w:rPr>
          <w:rFonts w:ascii="Times New Roman" w:hAnsi="Times New Roman"/>
          <w:b w:val="0"/>
          <w:i w:val="0"/>
          <w:color w:val="000000"/>
          <w:sz w:val="22"/>
        </w:rPr>
        <w:t>C．性激素</w:t>
      </w:r>
      <w:r>
        <w:tab/>
      </w:r>
      <w:r>
        <w:rPr>
          <w:rFonts w:ascii="Times New Roman" w:hAnsi="Times New Roman"/>
          <w:b w:val="0"/>
          <w:i w:val="0"/>
          <w:color w:val="000000"/>
          <w:sz w:val="22"/>
        </w:rPr>
        <w:t>D．肾上腺素</w:t>
      </w:r>
    </w:p>
    <w:p>
      <w:pPr>
        <w:spacing w:line="360" w:lineRule="auto"/>
        <w:ind w:left="0"/>
        <w:jc w:val="left"/>
      </w:pPr>
      <w:r>
        <w:t>17．</w:t>
      </w:r>
      <w:r>
        <w:rPr>
          <w:rFonts w:ascii="Times New Roman" w:hAnsi="Times New Roman"/>
          <w:b w:val="0"/>
          <w:i w:val="0"/>
          <w:color w:val="000000"/>
          <w:sz w:val="22"/>
        </w:rPr>
        <w:t xml:space="preserve">乌贼喷墨的行为属于（　　）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A．觅食行为</w:t>
      </w:r>
      <w:r>
        <w:tab/>
      </w:r>
      <w:r>
        <w:rPr>
          <w:rFonts w:ascii="Times New Roman" w:hAnsi="Times New Roman"/>
          <w:b w:val="0"/>
          <w:i w:val="0"/>
          <w:color w:val="000000"/>
          <w:sz w:val="22"/>
        </w:rPr>
        <w:t>B．繁殖行为</w:t>
      </w:r>
      <w:r>
        <w:tab/>
      </w:r>
      <w:r>
        <w:rPr>
          <w:rFonts w:ascii="Times New Roman" w:hAnsi="Times New Roman"/>
          <w:b w:val="0"/>
          <w:i w:val="0"/>
          <w:color w:val="000000"/>
          <w:sz w:val="22"/>
        </w:rPr>
        <w:t>C．社群行为</w:t>
      </w:r>
      <w:r>
        <w:tab/>
      </w:r>
      <w:r>
        <w:rPr>
          <w:rFonts w:ascii="Times New Roman" w:hAnsi="Times New Roman"/>
          <w:b w:val="0"/>
          <w:i w:val="0"/>
          <w:color w:val="000000"/>
          <w:sz w:val="22"/>
        </w:rPr>
        <w:t>D．防御行为</w:t>
      </w:r>
    </w:p>
    <w:p>
      <w:pPr>
        <w:spacing w:line="360" w:lineRule="auto"/>
        <w:ind w:left="0"/>
        <w:jc w:val="left"/>
      </w:pPr>
      <w:r>
        <w:t>18．</w:t>
      </w:r>
      <w:r>
        <w:rPr>
          <w:rFonts w:ascii="Times New Roman" w:hAnsi="Times New Roman"/>
          <w:b w:val="0"/>
          <w:i w:val="0"/>
          <w:color w:val="000000"/>
          <w:sz w:val="22"/>
        </w:rPr>
        <w:t xml:space="preserve">母亲是伟大的，她们用身体孕育了新生命。新生命的起点是（　　）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A．卵细胞</w:t>
      </w:r>
      <w:r>
        <w:tab/>
      </w:r>
      <w:r>
        <w:rPr>
          <w:rFonts w:ascii="Times New Roman" w:hAnsi="Times New Roman"/>
          <w:b w:val="0"/>
          <w:i w:val="0"/>
          <w:color w:val="000000"/>
          <w:sz w:val="22"/>
        </w:rPr>
        <w:t>B．受精卵</w:t>
      </w:r>
      <w:r>
        <w:tab/>
      </w:r>
      <w:r>
        <w:rPr>
          <w:rFonts w:ascii="Times New Roman" w:hAnsi="Times New Roman"/>
          <w:b w:val="0"/>
          <w:i w:val="0"/>
          <w:color w:val="000000"/>
          <w:sz w:val="22"/>
        </w:rPr>
        <w:t>C．胚胎</w:t>
      </w:r>
      <w:r>
        <w:tab/>
      </w:r>
      <w:r>
        <w:rPr>
          <w:rFonts w:ascii="Times New Roman" w:hAnsi="Times New Roman"/>
          <w:b w:val="0"/>
          <w:i w:val="0"/>
          <w:color w:val="000000"/>
          <w:sz w:val="22"/>
        </w:rPr>
        <w:t>D．婴儿</w:t>
      </w:r>
    </w:p>
    <w:p>
      <w:pPr>
        <w:spacing w:line="360" w:lineRule="auto"/>
        <w:ind w:left="0"/>
        <w:jc w:val="left"/>
      </w:pPr>
      <w:r>
        <w:t>19．</w:t>
      </w:r>
      <w:r>
        <w:rPr>
          <w:rFonts w:ascii="Times New Roman" w:hAnsi="Times New Roman"/>
          <w:b w:val="0"/>
          <w:i w:val="0"/>
          <w:color w:val="000000"/>
          <w:sz w:val="22"/>
        </w:rPr>
        <w:t>如图是某人的体细胞染色体组成示意图。相关叙述错误的是（　　）</w:t>
      </w:r>
    </w:p>
    <w:p>
      <w:pPr>
        <w:spacing w:line="360" w:lineRule="auto"/>
        <w:ind w:firstLine="273" w:firstLineChars="130"/>
        <w:jc w:val="left"/>
        <w:textAlignment w:val="center"/>
      </w:pPr>
      <w:r>
        <w:drawing>
          <wp:inline distT="0" distB="0" distL="0" distR="0">
            <wp:extent cx="2573655" cy="206565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xmlns:r="http://schemas.openxmlformats.org/officeDocument/2006/relationships" r:embed="rId11"/>
                    <a:stretch>
                      <a:fillRect/>
                    </a:stretch>
                  </pic:blipFill>
                  <pic:spPr>
                    <a:xfrm>
                      <a:off x="0" y="0"/>
                      <a:ext cx="2573867" cy="2065867"/>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 xml:space="preserve">A．此人为男性   </w:t>
      </w:r>
    </w:p>
    <w:p>
      <w:pPr>
        <w:spacing w:line="360" w:lineRule="auto"/>
        <w:ind w:firstLine="286" w:firstLineChars="130"/>
        <w:jc w:val="left"/>
      </w:pPr>
      <w:r>
        <w:rPr>
          <w:rFonts w:ascii="Times New Roman" w:hAnsi="Times New Roman"/>
          <w:b w:val="0"/>
          <w:i w:val="0"/>
          <w:color w:val="000000"/>
          <w:sz w:val="22"/>
        </w:rPr>
        <w:t xml:space="preserve">B．图中有22对常染色体   </w:t>
      </w:r>
    </w:p>
    <w:p>
      <w:pPr>
        <w:spacing w:line="360" w:lineRule="auto"/>
        <w:ind w:firstLine="286" w:firstLineChars="130"/>
        <w:jc w:val="left"/>
      </w:pPr>
      <w:r>
        <w:rPr>
          <w:rFonts w:ascii="Times New Roman" w:hAnsi="Times New Roman"/>
          <w:b w:val="0"/>
          <w:i w:val="0"/>
          <w:color w:val="000000"/>
          <w:sz w:val="22"/>
        </w:rPr>
        <w:t xml:space="preserve">C．1个生殖细胞中有23条染色体    </w:t>
      </w:r>
    </w:p>
    <w:p>
      <w:pPr>
        <w:spacing w:line="360" w:lineRule="auto"/>
        <w:ind w:firstLine="286" w:firstLineChars="130"/>
        <w:jc w:val="left"/>
      </w:pPr>
      <w:r>
        <w:rPr>
          <w:rFonts w:ascii="Times New Roman" w:hAnsi="Times New Roman"/>
          <w:b w:val="0"/>
          <w:i w:val="0"/>
          <w:color w:val="000000"/>
          <w:sz w:val="22"/>
        </w:rPr>
        <w:t>D．图中有1条X染色体来自其母亲</w:t>
      </w:r>
    </w:p>
    <w:p>
      <w:pPr>
        <w:spacing w:line="360" w:lineRule="auto"/>
        <w:ind w:left="0"/>
        <w:jc w:val="left"/>
      </w:pPr>
      <w:r>
        <w:t>20．</w:t>
      </w:r>
      <w:r>
        <w:rPr>
          <w:rFonts w:ascii="Times New Roman" w:hAnsi="Times New Roman"/>
          <w:b w:val="0"/>
          <w:i w:val="0"/>
          <w:color w:val="000000"/>
          <w:sz w:val="22"/>
        </w:rPr>
        <w:t xml:space="preserve">下列属于可遗传变异的是（　　）   </w:t>
      </w:r>
    </w:p>
    <w:p>
      <w:pPr>
        <w:spacing w:line="360" w:lineRule="auto"/>
        <w:ind w:firstLine="286" w:firstLineChars="130"/>
        <w:jc w:val="left"/>
      </w:pPr>
      <w:r>
        <w:rPr>
          <w:rFonts w:ascii="Times New Roman" w:hAnsi="Times New Roman"/>
          <w:b w:val="0"/>
          <w:i w:val="0"/>
          <w:color w:val="000000"/>
          <w:sz w:val="22"/>
        </w:rPr>
        <w:t>A．通过手术变成双眼皮</w:t>
      </w:r>
    </w:p>
    <w:p>
      <w:pPr>
        <w:spacing w:line="360" w:lineRule="auto"/>
        <w:ind w:firstLine="286" w:firstLineChars="130"/>
        <w:jc w:val="left"/>
      </w:pPr>
      <w:r>
        <w:rPr>
          <w:rFonts w:ascii="Times New Roman" w:hAnsi="Times New Roman"/>
          <w:b w:val="0"/>
          <w:i w:val="0"/>
          <w:color w:val="000000"/>
          <w:sz w:val="22"/>
        </w:rPr>
        <w:t xml:space="preserve">B．风吹日晒后皮肤变黑      </w:t>
      </w:r>
    </w:p>
    <w:p>
      <w:pPr>
        <w:spacing w:line="360" w:lineRule="auto"/>
        <w:ind w:firstLine="286" w:firstLineChars="130"/>
        <w:jc w:val="left"/>
      </w:pPr>
      <w:r>
        <w:rPr>
          <w:rFonts w:ascii="Times New Roman" w:hAnsi="Times New Roman"/>
          <w:b w:val="0"/>
          <w:i w:val="0"/>
          <w:color w:val="000000"/>
          <w:sz w:val="22"/>
        </w:rPr>
        <w:t>C．贫瘠土壤中的庄稼瘦弱</w:t>
      </w:r>
    </w:p>
    <w:p>
      <w:pPr>
        <w:spacing w:line="360" w:lineRule="auto"/>
        <w:ind w:firstLine="286" w:firstLineChars="130"/>
        <w:jc w:val="left"/>
      </w:pPr>
      <w:r>
        <w:rPr>
          <w:rFonts w:ascii="Times New Roman" w:hAnsi="Times New Roman"/>
          <w:b w:val="0"/>
          <w:i w:val="0"/>
          <w:color w:val="000000"/>
          <w:sz w:val="22"/>
        </w:rPr>
        <w:t>D．选育的太空番茄品质好</w:t>
      </w:r>
    </w:p>
    <w:p>
      <w:pPr>
        <w:spacing w:line="360" w:lineRule="auto"/>
        <w:ind w:left="0"/>
        <w:jc w:val="left"/>
      </w:pPr>
      <w:r>
        <w:t>21．</w:t>
      </w:r>
      <w:r>
        <w:rPr>
          <w:rFonts w:ascii="Times New Roman" w:hAnsi="Times New Roman"/>
          <w:b w:val="0"/>
          <w:i w:val="0"/>
          <w:color w:val="000000"/>
          <w:sz w:val="22"/>
        </w:rPr>
        <w:t xml:space="preserve">抗生素常用于治疗因感染细菌引起的疾病。滥用抗生素会使细菌产生耐药性，从而降低疗效。细菌产生耐药性的原因是（　　）   </w:t>
      </w:r>
    </w:p>
    <w:p>
      <w:pPr>
        <w:tabs>
          <w:tab w:val="left" w:pos="5137"/>
        </w:tabs>
        <w:spacing w:line="360" w:lineRule="auto"/>
        <w:ind w:firstLine="286" w:firstLineChars="130"/>
        <w:jc w:val="left"/>
        <w:textAlignment w:val="center"/>
        <w:sectPr>
          <w:headerReference w:type="default" r:id="rId12"/>
          <w:footerReference w:type="default" r:id="rId13"/>
          <w:type w:val="nextPage"/>
          <w:pgSz w:w="11906" w:h="16838"/>
          <w:pgMar w:top="1134" w:right="707" w:bottom="937" w:left="1134" w:header="426" w:footer="515" w:gutter="0"/>
          <w:pgNumType w:start="3"/>
          <w:cols w:num="1" w:space="425"/>
          <w:titlePg w:val="0"/>
          <w:docGrid w:type="lines" w:linePitch="312" w:charSpace="0"/>
        </w:sectPr>
      </w:pPr>
      <w:r>
        <w:rPr>
          <w:rFonts w:ascii="Times New Roman" w:hAnsi="Times New Roman"/>
          <w:b w:val="0"/>
          <w:i w:val="0"/>
          <w:color w:val="000000"/>
          <w:sz w:val="22"/>
        </w:rPr>
        <w:t>A．自然选择</w:t>
      </w:r>
      <w:r>
        <w:tab/>
      </w:r>
      <w:r>
        <w:rPr>
          <w:rFonts w:ascii="Times New Roman" w:hAnsi="Times New Roman"/>
          <w:b w:val="0"/>
          <w:i w:val="0"/>
          <w:color w:val="000000"/>
          <w:sz w:val="22"/>
        </w:rPr>
        <w:t xml:space="preserve">B．人工选择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C．不适应环境</w:t>
      </w:r>
      <w:r>
        <w:tab/>
      </w:r>
      <w:r>
        <w:rPr>
          <w:rFonts w:ascii="Times New Roman" w:hAnsi="Times New Roman"/>
          <w:b w:val="0"/>
          <w:i w:val="0"/>
          <w:color w:val="000000"/>
          <w:sz w:val="22"/>
        </w:rPr>
        <w:t>D．药物使细菌发生变异</w:t>
      </w:r>
    </w:p>
    <w:p>
      <w:pPr>
        <w:spacing w:line="360" w:lineRule="auto"/>
        <w:ind w:left="0"/>
        <w:jc w:val="left"/>
      </w:pPr>
      <w:r>
        <w:t>22．</w:t>
      </w:r>
      <w:r>
        <w:rPr>
          <w:rFonts w:ascii="Times New Roman" w:hAnsi="Times New Roman"/>
          <w:b w:val="0"/>
          <w:i w:val="0"/>
          <w:color w:val="000000"/>
          <w:sz w:val="22"/>
        </w:rPr>
        <w:t xml:space="preserve">吕四渔场是我国四大渔场之一，生活着海带、紫菜、鲳鱼、带鱼、梭子蟹、对虾等多种海洋生物。这体现了生物多样性的（　　）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A．物种多样性</w:t>
      </w:r>
      <w:r>
        <w:tab/>
      </w:r>
      <w:r>
        <w:rPr>
          <w:rFonts w:ascii="Times New Roman" w:hAnsi="Times New Roman"/>
          <w:b w:val="0"/>
          <w:i w:val="0"/>
          <w:color w:val="000000"/>
          <w:sz w:val="22"/>
        </w:rPr>
        <w:t xml:space="preserve">B．遗传多样性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C．生态系统多样性</w:t>
      </w:r>
      <w:r>
        <w:tab/>
      </w:r>
      <w:r>
        <w:rPr>
          <w:rFonts w:ascii="Times New Roman" w:hAnsi="Times New Roman"/>
          <w:b w:val="0"/>
          <w:i w:val="0"/>
          <w:color w:val="000000"/>
          <w:sz w:val="22"/>
        </w:rPr>
        <w:t>D．形态结构多样性</w:t>
      </w:r>
    </w:p>
    <w:p>
      <w:pPr>
        <w:spacing w:line="360" w:lineRule="auto"/>
        <w:ind w:left="0"/>
        <w:jc w:val="left"/>
      </w:pPr>
      <w:r>
        <w:t>23．</w:t>
      </w:r>
      <w:r>
        <w:rPr>
          <w:rFonts w:ascii="Times New Roman" w:hAnsi="Times New Roman"/>
          <w:b w:val="0"/>
          <w:i w:val="0"/>
          <w:color w:val="000000"/>
          <w:sz w:val="22"/>
        </w:rPr>
        <w:t xml:space="preserve">游泳要注意安全，谨防溺水。抢救溺水者时，下列措施不恰当的是（　　）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A．进行心肺复苏</w:t>
      </w:r>
      <w:r>
        <w:tab/>
      </w:r>
      <w:r>
        <w:rPr>
          <w:rFonts w:ascii="Times New Roman" w:hAnsi="Times New Roman"/>
          <w:b w:val="0"/>
          <w:i w:val="0"/>
          <w:color w:val="000000"/>
          <w:sz w:val="22"/>
        </w:rPr>
        <w:t xml:space="preserve">B．拨打“120”急救电话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C．喂服速效救心丸</w:t>
      </w:r>
      <w:r>
        <w:tab/>
      </w:r>
      <w:r>
        <w:rPr>
          <w:rFonts w:ascii="Times New Roman" w:hAnsi="Times New Roman"/>
          <w:b w:val="0"/>
          <w:i w:val="0"/>
          <w:color w:val="000000"/>
          <w:sz w:val="22"/>
        </w:rPr>
        <w:t>D．清除口腔异物，进行人工呼吸</w:t>
      </w:r>
    </w:p>
    <w:p>
      <w:pPr>
        <w:spacing w:line="360" w:lineRule="auto"/>
        <w:ind w:left="0"/>
        <w:jc w:val="left"/>
      </w:pPr>
      <w:r>
        <w:t>24．</w:t>
      </w:r>
      <w:r>
        <w:rPr>
          <w:rFonts w:ascii="Times New Roman" w:hAnsi="Times New Roman"/>
          <w:b w:val="0"/>
          <w:i w:val="0"/>
          <w:color w:val="000000"/>
          <w:sz w:val="22"/>
        </w:rPr>
        <w:t xml:space="preserve">新冠肺炎疫情期间，长时间居家生活，少数学生出现了焦虑情绪。下列做法不能有效缓解焦虑的是（　　）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A．沉迷网络游戏</w:t>
      </w:r>
      <w:r>
        <w:tab/>
      </w:r>
      <w:r>
        <w:rPr>
          <w:rFonts w:ascii="Times New Roman" w:hAnsi="Times New Roman"/>
          <w:b w:val="0"/>
          <w:i w:val="0"/>
          <w:color w:val="000000"/>
          <w:sz w:val="22"/>
        </w:rPr>
        <w:t xml:space="preserve">B．适度开展体育锻炼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C．多和家人交流</w:t>
      </w:r>
      <w:r>
        <w:tab/>
      </w:r>
      <w:r>
        <w:rPr>
          <w:rFonts w:ascii="Times New Roman" w:hAnsi="Times New Roman"/>
          <w:b w:val="0"/>
          <w:i w:val="0"/>
          <w:color w:val="000000"/>
          <w:sz w:val="22"/>
        </w:rPr>
        <w:t>D．积极参加线上学习活动</w:t>
      </w:r>
    </w:p>
    <w:p>
      <w:pPr>
        <w:spacing w:line="360" w:lineRule="auto"/>
        <w:ind w:left="0"/>
        <w:jc w:val="left"/>
      </w:pPr>
      <w:r>
        <w:t>25．</w:t>
      </w:r>
      <w:r>
        <w:rPr>
          <w:rFonts w:ascii="Times New Roman" w:hAnsi="Times New Roman"/>
          <w:b w:val="0"/>
          <w:i w:val="0"/>
          <w:color w:val="000000"/>
          <w:sz w:val="22"/>
        </w:rPr>
        <w:t xml:space="preserve">垃圾分类有利于节约和合理使用资源，成为生活新时尚。下列属于可回收垃圾的是（　　）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A．瓜皮果壳</w:t>
      </w:r>
      <w:r>
        <w:tab/>
      </w:r>
      <w:r>
        <w:rPr>
          <w:rFonts w:ascii="Times New Roman" w:hAnsi="Times New Roman"/>
          <w:b w:val="0"/>
          <w:i w:val="0"/>
          <w:color w:val="000000"/>
          <w:sz w:val="22"/>
        </w:rPr>
        <w:t>B．剩饭剩菜</w:t>
      </w:r>
      <w:r>
        <w:tab/>
      </w:r>
      <w:r>
        <w:rPr>
          <w:rFonts w:ascii="Times New Roman" w:hAnsi="Times New Roman"/>
          <w:b w:val="0"/>
          <w:i w:val="0"/>
          <w:color w:val="000000"/>
          <w:sz w:val="22"/>
        </w:rPr>
        <w:t>C．矿泉水瓶</w:t>
      </w:r>
      <w:r>
        <w:tab/>
      </w:r>
      <w:r>
        <w:rPr>
          <w:rFonts w:ascii="Times New Roman" w:hAnsi="Times New Roman"/>
          <w:b w:val="0"/>
          <w:i w:val="0"/>
          <w:color w:val="000000"/>
          <w:sz w:val="22"/>
        </w:rPr>
        <w:t>D．过期药品</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二、非选择题：本大题包括8小题，每空1分，共50分。</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26．</w:t>
      </w:r>
      <w:r>
        <w:rPr>
          <w:rFonts w:ascii="Times New Roman" w:hAnsi="Times New Roman"/>
          <w:b w:val="0"/>
          <w:i w:val="0"/>
          <w:color w:val="000000"/>
          <w:sz w:val="22"/>
        </w:rPr>
        <w:t>小明同学制作了人口腔上皮细胞临时装片，并用显微镜进行了观察。实验过程和观察结果如图所示，请据图回答问题：</w:t>
      </w:r>
    </w:p>
    <w:p>
      <w:pPr>
        <w:spacing w:line="360" w:lineRule="auto"/>
        <w:ind w:firstLine="273" w:firstLineChars="130"/>
        <w:jc w:val="left"/>
        <w:textAlignment w:val="center"/>
      </w:pPr>
      <w:r>
        <w:drawing>
          <wp:inline distT="0" distB="0" distL="0" distR="0">
            <wp:extent cx="4114800" cy="292925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xmlns:r="http://schemas.openxmlformats.org/officeDocument/2006/relationships" r:embed="rId14"/>
                    <a:stretch>
                      <a:fillRect/>
                    </a:stretch>
                  </pic:blipFill>
                  <pic:spPr>
                    <a:xfrm>
                      <a:off x="0" y="0"/>
                      <a:ext cx="4114800" cy="2929467"/>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（1）图1中，制作临时装片的正确步骤是</w:t>
      </w:r>
      <w:r>
        <w:rPr>
          <w:rFonts w:ascii="Times New Roman" w:hAnsi="Times New Roman"/>
          <w:b w:val="0"/>
          <w:i w:val="0"/>
          <w:color w:val="000000"/>
          <w:sz w:val="22"/>
          <w:u w:val="single"/>
        </w:rPr>
        <w:t>　           　</w:t>
      </w:r>
      <w:r>
        <w:rPr>
          <w:rFonts w:ascii="Times New Roman" w:hAnsi="Times New Roman"/>
          <w:b w:val="0"/>
          <w:i w:val="0"/>
          <w:color w:val="000000"/>
          <w:sz w:val="22"/>
        </w:rPr>
        <w:t xml:space="preserve">（用字母和箭头表示）。   </w:t>
      </w:r>
    </w:p>
    <w:p>
      <w:pPr>
        <w:spacing w:line="360" w:lineRule="auto"/>
        <w:ind w:firstLine="286" w:firstLineChars="130"/>
        <w:jc w:val="left"/>
        <w:textAlignment w:val="center"/>
      </w:pPr>
      <w:r>
        <w:rPr>
          <w:rFonts w:ascii="Times New Roman" w:hAnsi="Times New Roman"/>
          <w:b w:val="0"/>
          <w:i w:val="0"/>
          <w:color w:val="000000"/>
          <w:sz w:val="22"/>
        </w:rPr>
        <w:t>（2）图1的b操作中，滴加的染色剂是</w:t>
      </w:r>
      <w:r>
        <w:rPr>
          <w:rFonts w:ascii="Times New Roman" w:hAnsi="Times New Roman"/>
          <w:b w:val="0"/>
          <w:i w:val="0"/>
          <w:color w:val="000000"/>
          <w:sz w:val="22"/>
          <w:u w:val="single"/>
        </w:rPr>
        <w:t>　     　</w:t>
      </w:r>
      <w:r>
        <w:rPr>
          <w:rFonts w:ascii="Times New Roman" w:hAnsi="Times New Roman"/>
          <w:b w:val="0"/>
          <w:i w:val="0"/>
          <w:color w:val="000000"/>
          <w:sz w:val="22"/>
        </w:rPr>
        <w:t>；c操作中，滴加的液体是</w:t>
      </w:r>
      <w:r>
        <w:rPr>
          <w:rFonts w:ascii="Times New Roman" w:hAnsi="Times New Roman"/>
          <w:b w:val="0"/>
          <w:i w:val="0"/>
          <w:color w:val="000000"/>
          <w:sz w:val="22"/>
          <w:u w:val="single"/>
        </w:rPr>
        <w:t>　         　</w:t>
      </w:r>
      <w:r>
        <w:rPr>
          <w:rFonts w:ascii="Times New Roman" w:hAnsi="Times New Roman"/>
          <w:b w:val="0"/>
          <w:i w:val="0"/>
          <w:color w:val="000000"/>
          <w:sz w:val="22"/>
        </w:rPr>
        <w:t xml:space="preserve">。   </w:t>
      </w:r>
    </w:p>
    <w:p>
      <w:pPr>
        <w:spacing w:line="360" w:lineRule="auto"/>
        <w:ind w:firstLine="286" w:firstLineChars="130"/>
        <w:jc w:val="left"/>
        <w:textAlignment w:val="center"/>
        <w:sectPr>
          <w:headerReference w:type="default" r:id="rId15"/>
          <w:footerReference w:type="default" r:id="rId16"/>
          <w:type w:val="nextPage"/>
          <w:pgSz w:w="11906" w:h="16838"/>
          <w:pgMar w:top="1134" w:right="707" w:bottom="937" w:left="1134" w:header="426" w:footer="515" w:gutter="0"/>
          <w:pgNumType w:start="4"/>
          <w:cols w:num="1" w:space="425"/>
          <w:titlePg w:val="0"/>
          <w:docGrid w:type="lines" w:linePitch="312" w:charSpace="0"/>
        </w:sectPr>
      </w:pPr>
      <w:r>
        <w:rPr>
          <w:rFonts w:ascii="Times New Roman" w:hAnsi="Times New Roman"/>
          <w:b w:val="0"/>
          <w:i w:val="0"/>
          <w:color w:val="000000"/>
          <w:sz w:val="22"/>
        </w:rPr>
        <w:t>（3）图3中出现气泡，与图1中</w:t>
      </w:r>
      <w:r>
        <w:rPr>
          <w:rFonts w:ascii="Times New Roman" w:hAnsi="Times New Roman"/>
          <w:b w:val="0"/>
          <w:i w:val="0"/>
          <w:color w:val="000000"/>
          <w:sz w:val="22"/>
          <w:u w:val="single"/>
        </w:rPr>
        <w:t>　     　</w:t>
      </w:r>
      <w:r>
        <w:rPr>
          <w:rFonts w:ascii="Times New Roman" w:hAnsi="Times New Roman"/>
          <w:b w:val="0"/>
          <w:i w:val="0"/>
          <w:color w:val="000000"/>
          <w:sz w:val="22"/>
        </w:rPr>
        <w:t xml:space="preserve">（填字母）操作不规范有关。   </w:t>
      </w:r>
    </w:p>
    <w:p>
      <w:pPr>
        <w:spacing w:line="360" w:lineRule="auto"/>
        <w:ind w:firstLine="286" w:firstLineChars="130"/>
        <w:jc w:val="left"/>
        <w:textAlignment w:val="center"/>
      </w:pPr>
      <w:r>
        <w:rPr>
          <w:rFonts w:ascii="Times New Roman" w:hAnsi="Times New Roman"/>
          <w:b w:val="0"/>
          <w:i w:val="0"/>
          <w:color w:val="000000"/>
          <w:sz w:val="22"/>
        </w:rPr>
        <w:t>（4）要在图3中看到更清晰的物像，应该调节图2中的[8]</w:t>
      </w:r>
      <w:r>
        <w:rPr>
          <w:rFonts w:ascii="Times New Roman" w:hAnsi="Times New Roman"/>
          <w:b w:val="0"/>
          <w:i w:val="0"/>
          <w:color w:val="000000"/>
          <w:sz w:val="22"/>
          <w:u w:val="single"/>
        </w:rPr>
        <w:t>　           　</w:t>
      </w:r>
      <w:r>
        <w:rPr>
          <w:rFonts w:ascii="Times New Roman" w:hAnsi="Times New Roman"/>
          <w:b w:val="0"/>
          <w:i w:val="0"/>
          <w:color w:val="000000"/>
          <w:sz w:val="22"/>
        </w:rPr>
        <w:t xml:space="preserve">。   </w:t>
      </w:r>
    </w:p>
    <w:p>
      <w:pPr>
        <w:spacing w:line="360" w:lineRule="auto"/>
        <w:ind w:firstLine="286" w:firstLineChars="130"/>
        <w:jc w:val="left"/>
        <w:textAlignment w:val="center"/>
      </w:pPr>
      <w:r>
        <w:rPr>
          <w:rFonts w:ascii="Times New Roman" w:hAnsi="Times New Roman"/>
          <w:b w:val="0"/>
          <w:i w:val="0"/>
          <w:color w:val="000000"/>
          <w:sz w:val="22"/>
        </w:rPr>
        <w:t>（5）若小明选用的目镜为16×，物镜为10×，则细胞被放大了</w:t>
      </w:r>
      <w:r>
        <w:rPr>
          <w:rFonts w:ascii="Times New Roman" w:hAnsi="Times New Roman"/>
          <w:b w:val="0"/>
          <w:i w:val="0"/>
          <w:color w:val="000000"/>
          <w:sz w:val="22"/>
          <w:u w:val="single"/>
        </w:rPr>
        <w:t>　     　</w:t>
      </w:r>
      <w:r>
        <w:rPr>
          <w:rFonts w:ascii="Times New Roman" w:hAnsi="Times New Roman"/>
          <w:b w:val="0"/>
          <w:i w:val="0"/>
          <w:color w:val="000000"/>
          <w:sz w:val="22"/>
        </w:rPr>
        <w:t>倍。此时能观察到人口腔上皮细胞具有</w:t>
      </w:r>
      <w:r>
        <w:rPr>
          <w:rFonts w:ascii="Times New Roman" w:hAnsi="Times New Roman"/>
          <w:b w:val="0"/>
          <w:i w:val="0"/>
          <w:color w:val="000000"/>
          <w:sz w:val="22"/>
          <w:u w:val="single"/>
        </w:rPr>
        <w:t>　     　</w:t>
      </w:r>
      <w:r>
        <w:rPr>
          <w:rFonts w:ascii="Times New Roman" w:hAnsi="Times New Roman"/>
          <w:b w:val="0"/>
          <w:i w:val="0"/>
          <w:color w:val="000000"/>
          <w:sz w:val="22"/>
        </w:rPr>
        <w:t xml:space="preserve">、细胞质和细胞核。   </w:t>
      </w:r>
    </w:p>
    <w:p>
      <w:pPr>
        <w:spacing w:line="360" w:lineRule="auto"/>
        <w:ind w:left="0"/>
        <w:jc w:val="left"/>
      </w:pPr>
      <w:r>
        <w:t>27．</w:t>
      </w:r>
      <w:r>
        <w:rPr>
          <w:rFonts w:ascii="Times New Roman" w:hAnsi="Times New Roman"/>
          <w:b w:val="0"/>
          <w:i w:val="0"/>
          <w:color w:val="000000"/>
          <w:sz w:val="22"/>
        </w:rPr>
        <w:t>如图是人体膝跳反射示意图，请据图回答问题。</w:t>
      </w:r>
    </w:p>
    <w:p>
      <w:pPr>
        <w:spacing w:line="360" w:lineRule="auto"/>
        <w:ind w:firstLine="273" w:firstLineChars="130"/>
        <w:jc w:val="left"/>
        <w:textAlignment w:val="center"/>
      </w:pPr>
      <w:r>
        <w:drawing>
          <wp:inline distT="0" distB="0" distL="0" distR="0">
            <wp:extent cx="1946910" cy="111760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xmlns:r="http://schemas.openxmlformats.org/officeDocument/2006/relationships" r:embed="rId17"/>
                    <a:stretch>
                      <a:fillRect/>
                    </a:stretch>
                  </pic:blipFill>
                  <pic:spPr>
                    <a:xfrm>
                      <a:off x="0" y="0"/>
                      <a:ext cx="1947333" cy="1117600"/>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（1）完成膝跳反射的神经结构称为</w:t>
      </w:r>
      <w:r>
        <w:rPr>
          <w:rFonts w:ascii="Times New Roman" w:hAnsi="Times New Roman"/>
          <w:b w:val="0"/>
          <w:i w:val="0"/>
          <w:color w:val="000000"/>
          <w:sz w:val="22"/>
          <w:u w:val="single"/>
        </w:rPr>
        <w:t>　     　</w:t>
      </w:r>
      <w:r>
        <w:rPr>
          <w:rFonts w:ascii="Times New Roman" w:hAnsi="Times New Roman"/>
          <w:b w:val="0"/>
          <w:i w:val="0"/>
          <w:color w:val="000000"/>
          <w:sz w:val="22"/>
        </w:rPr>
        <w:t>，图中</w:t>
      </w:r>
      <w:r>
        <w:rPr>
          <w:rFonts w:ascii="Calibri" w:hAnsi="Calibri"/>
          <w:b w:val="0"/>
          <w:i w:val="0"/>
          <w:color w:val="000000"/>
          <w:sz w:val="22"/>
        </w:rPr>
        <w:t>①</w:t>
      </w:r>
      <w:r>
        <w:rPr>
          <w:rFonts w:ascii="Times New Roman" w:hAnsi="Times New Roman"/>
          <w:b w:val="0"/>
          <w:i w:val="0"/>
          <w:color w:val="000000"/>
          <w:sz w:val="22"/>
        </w:rPr>
        <w:t>是</w:t>
      </w:r>
      <w:r>
        <w:rPr>
          <w:rFonts w:ascii="Times New Roman" w:hAnsi="Times New Roman"/>
          <w:b w:val="0"/>
          <w:i w:val="0"/>
          <w:color w:val="000000"/>
          <w:sz w:val="22"/>
          <w:u w:val="single"/>
        </w:rPr>
        <w:t>　     　</w:t>
      </w:r>
      <w:r>
        <w:rPr>
          <w:rFonts w:ascii="Times New Roman" w:hAnsi="Times New Roman"/>
          <w:b w:val="0"/>
          <w:i w:val="0"/>
          <w:color w:val="000000"/>
          <w:sz w:val="22"/>
        </w:rPr>
        <w:t xml:space="preserve">。   </w:t>
      </w:r>
    </w:p>
    <w:p>
      <w:pPr>
        <w:spacing w:line="360" w:lineRule="auto"/>
        <w:ind w:firstLine="286" w:firstLineChars="130"/>
        <w:jc w:val="left"/>
        <w:textAlignment w:val="center"/>
      </w:pPr>
      <w:r>
        <w:rPr>
          <w:rFonts w:ascii="Times New Roman" w:hAnsi="Times New Roman"/>
          <w:b w:val="0"/>
          <w:i w:val="0"/>
          <w:color w:val="000000"/>
          <w:sz w:val="22"/>
        </w:rPr>
        <w:t>（2）膝跳反射属于</w:t>
      </w:r>
      <w:r>
        <w:rPr>
          <w:rFonts w:ascii="Times New Roman" w:hAnsi="Times New Roman"/>
          <w:b w:val="0"/>
          <w:i w:val="0"/>
          <w:color w:val="000000"/>
          <w:sz w:val="22"/>
          <w:u w:val="single"/>
        </w:rPr>
        <w:t>　     　</w:t>
      </w:r>
      <w:r>
        <w:rPr>
          <w:rFonts w:ascii="Times New Roman" w:hAnsi="Times New Roman"/>
          <w:b w:val="0"/>
          <w:i w:val="0"/>
          <w:color w:val="000000"/>
          <w:sz w:val="22"/>
        </w:rPr>
        <w:t>（填“非条件”或“条件”）反射，完成此反射的神经中枢位于</w:t>
      </w:r>
      <w:r>
        <w:rPr>
          <w:rFonts w:ascii="Times New Roman" w:hAnsi="Times New Roman"/>
          <w:b w:val="0"/>
          <w:i w:val="0"/>
          <w:color w:val="000000"/>
          <w:sz w:val="22"/>
          <w:u w:val="single"/>
        </w:rPr>
        <w:t>　     　</w:t>
      </w:r>
      <w:r>
        <w:rPr>
          <w:rFonts w:ascii="Times New Roman" w:hAnsi="Times New Roman"/>
          <w:b w:val="0"/>
          <w:i w:val="0"/>
          <w:color w:val="000000"/>
          <w:sz w:val="22"/>
        </w:rPr>
        <w:t xml:space="preserve">中（填图中序号）。   </w:t>
      </w:r>
    </w:p>
    <w:p>
      <w:pPr>
        <w:spacing w:line="360" w:lineRule="auto"/>
        <w:ind w:firstLine="286" w:firstLineChars="130"/>
        <w:jc w:val="left"/>
        <w:textAlignment w:val="center"/>
      </w:pPr>
      <w:r>
        <w:rPr>
          <w:rFonts w:ascii="Times New Roman" w:hAnsi="Times New Roman"/>
          <w:b w:val="0"/>
          <w:i w:val="0"/>
          <w:color w:val="000000"/>
          <w:sz w:val="22"/>
        </w:rPr>
        <w:t>（3）如果图中</w:t>
      </w:r>
      <w:r>
        <w:rPr>
          <w:rFonts w:ascii="Calibri" w:hAnsi="Calibri"/>
          <w:b w:val="0"/>
          <w:i w:val="0"/>
          <w:color w:val="000000"/>
          <w:sz w:val="22"/>
        </w:rPr>
        <w:t>②</w:t>
      </w:r>
      <w:r>
        <w:rPr>
          <w:rFonts w:ascii="Times New Roman" w:hAnsi="Times New Roman"/>
          <w:b w:val="0"/>
          <w:i w:val="0"/>
          <w:color w:val="000000"/>
          <w:sz w:val="22"/>
        </w:rPr>
        <w:t>受损，则膝跳反射</w:t>
      </w:r>
      <w:r>
        <w:rPr>
          <w:rFonts w:ascii="Times New Roman" w:hAnsi="Times New Roman"/>
          <w:b w:val="0"/>
          <w:i w:val="0"/>
          <w:color w:val="000000"/>
          <w:sz w:val="22"/>
          <w:u w:val="single"/>
        </w:rPr>
        <w:t>　     　</w:t>
      </w:r>
      <w:r>
        <w:rPr>
          <w:rFonts w:ascii="Times New Roman" w:hAnsi="Times New Roman"/>
          <w:b w:val="0"/>
          <w:i w:val="0"/>
          <w:color w:val="000000"/>
          <w:sz w:val="22"/>
        </w:rPr>
        <w:t xml:space="preserve">（填“能”或“不能”）正常进行。   </w:t>
      </w:r>
    </w:p>
    <w:p>
      <w:pPr>
        <w:spacing w:line="360" w:lineRule="auto"/>
        <w:ind w:firstLine="286" w:firstLineChars="130"/>
        <w:jc w:val="left"/>
        <w:textAlignment w:val="center"/>
      </w:pPr>
      <w:r>
        <w:rPr>
          <w:rFonts w:ascii="Times New Roman" w:hAnsi="Times New Roman"/>
          <w:b w:val="0"/>
          <w:i w:val="0"/>
          <w:color w:val="000000"/>
          <w:sz w:val="22"/>
        </w:rPr>
        <w:t>（4）叩击韧带时能产生感觉。人体产生感觉的神经中枢位于</w:t>
      </w:r>
      <w:r>
        <w:rPr>
          <w:rFonts w:ascii="Times New Roman" w:hAnsi="Times New Roman"/>
          <w:b w:val="0"/>
          <w:i w:val="0"/>
          <w:color w:val="000000"/>
          <w:sz w:val="22"/>
          <w:u w:val="single"/>
        </w:rPr>
        <w:t>　         　</w:t>
      </w:r>
      <w:r>
        <w:rPr>
          <w:rFonts w:ascii="Times New Roman" w:hAnsi="Times New Roman"/>
          <w:b w:val="0"/>
          <w:i w:val="0"/>
          <w:color w:val="000000"/>
          <w:sz w:val="22"/>
        </w:rPr>
        <w:t xml:space="preserve">。   </w:t>
      </w:r>
    </w:p>
    <w:p>
      <w:pPr>
        <w:spacing w:line="360" w:lineRule="auto"/>
        <w:ind w:left="0"/>
        <w:jc w:val="left"/>
      </w:pPr>
      <w:r>
        <w:t>28．</w:t>
      </w:r>
      <w:r>
        <w:rPr>
          <w:rFonts w:ascii="Times New Roman" w:hAnsi="Times New Roman"/>
          <w:b w:val="0"/>
          <w:i w:val="0"/>
          <w:color w:val="000000"/>
          <w:sz w:val="22"/>
        </w:rPr>
        <w:t>海安水稻种植历史悠久，有“鱼米之乡”的美誉。如图表示某稻田生态系统中部分生物之间的食物关系，请据图回答问题。</w:t>
      </w:r>
    </w:p>
    <w:p>
      <w:pPr>
        <w:spacing w:line="360" w:lineRule="auto"/>
        <w:ind w:firstLine="273" w:firstLineChars="130"/>
        <w:jc w:val="left"/>
        <w:textAlignment w:val="center"/>
      </w:pPr>
      <w:r>
        <w:drawing>
          <wp:inline distT="0" distB="0" distL="0" distR="0">
            <wp:extent cx="2302510" cy="15240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xmlns:r="http://schemas.openxmlformats.org/officeDocument/2006/relationships" r:embed="rId18"/>
                    <a:stretch>
                      <a:fillRect/>
                    </a:stretch>
                  </pic:blipFill>
                  <pic:spPr>
                    <a:xfrm>
                      <a:off x="0" y="0"/>
                      <a:ext cx="2302933" cy="1524000"/>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（1）从生态系统组成成分分析，图中属于生产者的是</w:t>
      </w:r>
      <w:r>
        <w:rPr>
          <w:rFonts w:ascii="Times New Roman" w:hAnsi="Times New Roman"/>
          <w:b w:val="0"/>
          <w:i w:val="0"/>
          <w:color w:val="000000"/>
          <w:sz w:val="22"/>
          <w:u w:val="single"/>
        </w:rPr>
        <w:t>　     　</w:t>
      </w:r>
      <w:r>
        <w:rPr>
          <w:rFonts w:ascii="Times New Roman" w:hAnsi="Times New Roman"/>
          <w:b w:val="0"/>
          <w:i w:val="0"/>
          <w:color w:val="000000"/>
          <w:sz w:val="22"/>
        </w:rPr>
        <w:t>，青蛙、蚱蜢等动物属于</w:t>
      </w:r>
      <w:r>
        <w:rPr>
          <w:rFonts w:ascii="Times New Roman" w:hAnsi="Times New Roman"/>
          <w:b w:val="0"/>
          <w:i w:val="0"/>
          <w:color w:val="000000"/>
          <w:sz w:val="22"/>
          <w:u w:val="single"/>
        </w:rPr>
        <w:t>　     　</w:t>
      </w:r>
      <w:r>
        <w:rPr>
          <w:rFonts w:ascii="Times New Roman" w:hAnsi="Times New Roman"/>
          <w:b w:val="0"/>
          <w:i w:val="0"/>
          <w:color w:val="000000"/>
          <w:sz w:val="22"/>
        </w:rPr>
        <w:t xml:space="preserve">。   </w:t>
      </w:r>
    </w:p>
    <w:p>
      <w:pPr>
        <w:spacing w:line="360" w:lineRule="auto"/>
        <w:ind w:firstLine="286" w:firstLineChars="130"/>
        <w:jc w:val="left"/>
        <w:textAlignment w:val="center"/>
      </w:pPr>
      <w:r>
        <w:rPr>
          <w:rFonts w:ascii="Times New Roman" w:hAnsi="Times New Roman"/>
          <w:b w:val="0"/>
          <w:i w:val="0"/>
          <w:color w:val="000000"/>
          <w:sz w:val="22"/>
        </w:rPr>
        <w:t>（2）图中有</w:t>
      </w:r>
      <w:r>
        <w:rPr>
          <w:rFonts w:ascii="Times New Roman" w:hAnsi="Times New Roman"/>
          <w:b w:val="0"/>
          <w:i w:val="0"/>
          <w:color w:val="000000"/>
          <w:sz w:val="22"/>
          <w:u w:val="single"/>
        </w:rPr>
        <w:t>　     　</w:t>
      </w:r>
      <w:r>
        <w:rPr>
          <w:rFonts w:ascii="Times New Roman" w:hAnsi="Times New Roman"/>
          <w:b w:val="0"/>
          <w:i w:val="0"/>
          <w:color w:val="000000"/>
          <w:sz w:val="22"/>
        </w:rPr>
        <w:t>条食物链。写出包含青蛙的最短的一条食物链：</w:t>
      </w:r>
      <w:r>
        <w:rPr>
          <w:rFonts w:ascii="Times New Roman" w:hAnsi="Times New Roman"/>
          <w:b w:val="0"/>
          <w:i w:val="0"/>
          <w:color w:val="000000"/>
          <w:sz w:val="22"/>
          <w:u w:val="single"/>
        </w:rPr>
        <w:t>　                 　</w:t>
      </w:r>
      <w:r>
        <w:rPr>
          <w:rFonts w:ascii="Times New Roman" w:hAnsi="Times New Roman"/>
          <w:b w:val="0"/>
          <w:i w:val="0"/>
          <w:color w:val="000000"/>
          <w:sz w:val="22"/>
        </w:rPr>
        <w:t xml:space="preserve">。   </w:t>
      </w:r>
    </w:p>
    <w:p>
      <w:pPr>
        <w:spacing w:line="360" w:lineRule="auto"/>
        <w:ind w:firstLine="286" w:firstLineChars="130"/>
        <w:jc w:val="left"/>
        <w:textAlignment w:val="center"/>
      </w:pPr>
      <w:r>
        <w:rPr>
          <w:rFonts w:ascii="Times New Roman" w:hAnsi="Times New Roman"/>
          <w:b w:val="0"/>
          <w:i w:val="0"/>
          <w:color w:val="000000"/>
          <w:sz w:val="22"/>
        </w:rPr>
        <w:t>（3）图中含能量最多的生物是</w:t>
      </w:r>
      <w:r>
        <w:rPr>
          <w:rFonts w:ascii="Times New Roman" w:hAnsi="Times New Roman"/>
          <w:b w:val="0"/>
          <w:i w:val="0"/>
          <w:color w:val="000000"/>
          <w:sz w:val="22"/>
          <w:u w:val="single"/>
        </w:rPr>
        <w:t>　     　</w:t>
      </w:r>
      <w:r>
        <w:rPr>
          <w:rFonts w:ascii="Times New Roman" w:hAnsi="Times New Roman"/>
          <w:b w:val="0"/>
          <w:i w:val="0"/>
          <w:color w:val="000000"/>
          <w:sz w:val="22"/>
        </w:rPr>
        <w:t>。该生态系统中所需的能量最终都来自</w:t>
      </w:r>
      <w:r>
        <w:rPr>
          <w:rFonts w:ascii="Times New Roman" w:hAnsi="Times New Roman"/>
          <w:b w:val="0"/>
          <w:i w:val="0"/>
          <w:color w:val="000000"/>
          <w:sz w:val="22"/>
          <w:u w:val="single"/>
        </w:rPr>
        <w:t>　     　</w:t>
      </w:r>
      <w:r>
        <w:rPr>
          <w:rFonts w:ascii="Times New Roman" w:hAnsi="Times New Roman"/>
          <w:b w:val="0"/>
          <w:i w:val="0"/>
          <w:color w:val="000000"/>
          <w:sz w:val="22"/>
        </w:rPr>
        <w:t xml:space="preserve">。   </w:t>
      </w:r>
    </w:p>
    <w:p>
      <w:pPr>
        <w:spacing w:line="360" w:lineRule="auto"/>
        <w:ind w:firstLine="286" w:firstLineChars="130"/>
        <w:jc w:val="left"/>
        <w:textAlignment w:val="center"/>
      </w:pPr>
      <w:r>
        <w:rPr>
          <w:rFonts w:ascii="Times New Roman" w:hAnsi="Times New Roman"/>
          <w:b w:val="0"/>
          <w:i w:val="0"/>
          <w:color w:val="000000"/>
          <w:sz w:val="22"/>
        </w:rPr>
        <w:t>（4）为提高水稻品质，稻农通常会利用青蛙等天敌防治农田害虫，这种防治方法称为</w:t>
      </w:r>
      <w:r>
        <w:rPr>
          <w:rFonts w:ascii="Times New Roman" w:hAnsi="Times New Roman"/>
          <w:b w:val="0"/>
          <w:i w:val="0"/>
          <w:color w:val="000000"/>
          <w:sz w:val="22"/>
          <w:u w:val="single"/>
        </w:rPr>
        <w:t>　     　</w:t>
      </w:r>
      <w:r>
        <w:rPr>
          <w:rFonts w:ascii="Times New Roman" w:hAnsi="Times New Roman"/>
          <w:b w:val="0"/>
          <w:i w:val="0"/>
          <w:color w:val="000000"/>
          <w:sz w:val="22"/>
        </w:rPr>
        <w:t xml:space="preserve">防治。   </w:t>
      </w:r>
    </w:p>
    <w:p>
      <w:pPr>
        <w:spacing w:line="360" w:lineRule="auto"/>
        <w:ind w:left="0"/>
        <w:jc w:val="left"/>
        <w:sectPr>
          <w:headerReference w:type="default" r:id="rId19"/>
          <w:footerReference w:type="default" r:id="rId20"/>
          <w:type w:val="nextPage"/>
          <w:pgSz w:w="11906" w:h="16838"/>
          <w:pgMar w:top="1134" w:right="707" w:bottom="937" w:left="1134" w:header="426" w:footer="515" w:gutter="0"/>
          <w:pgNumType w:start="5"/>
          <w:cols w:num="1" w:space="425"/>
          <w:titlePg w:val="0"/>
          <w:docGrid w:type="lines" w:linePitch="312" w:charSpace="0"/>
        </w:sectPr>
      </w:pPr>
      <w:r>
        <w:t>29．</w:t>
      </w:r>
      <w:r>
        <w:rPr>
          <w:rFonts w:ascii="Times New Roman" w:hAnsi="Times New Roman"/>
          <w:b w:val="0"/>
          <w:i w:val="0"/>
          <w:color w:val="000000"/>
          <w:sz w:val="22"/>
        </w:rPr>
        <w:t>如图是用显微镜观察到的蚕豆叶下表皮，请据图回答问题。</w:t>
      </w:r>
    </w:p>
    <w:p>
      <w:pPr>
        <w:spacing w:line="360" w:lineRule="auto"/>
        <w:ind w:firstLine="273" w:firstLineChars="130"/>
        <w:jc w:val="left"/>
        <w:textAlignment w:val="center"/>
      </w:pPr>
      <w:r>
        <w:drawing>
          <wp:inline distT="0" distB="0" distL="0" distR="0">
            <wp:extent cx="2505710" cy="133731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xmlns:r="http://schemas.openxmlformats.org/officeDocument/2006/relationships" r:embed="rId21"/>
                    <a:stretch>
                      <a:fillRect/>
                    </a:stretch>
                  </pic:blipFill>
                  <pic:spPr>
                    <a:xfrm>
                      <a:off x="0" y="0"/>
                      <a:ext cx="2506133" cy="1337733"/>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（1）表皮细胞结构中，具有保护和支持作用的是[</w:t>
      </w:r>
      <w:r>
        <w:rPr>
          <w:rFonts w:ascii="Calibri" w:hAnsi="Calibri"/>
          <w:b w:val="0"/>
          <w:i w:val="0"/>
          <w:color w:val="000000"/>
          <w:sz w:val="22"/>
        </w:rPr>
        <w:t>①</w:t>
      </w:r>
      <w:r>
        <w:rPr>
          <w:rFonts w:ascii="Times New Roman" w:hAnsi="Times New Roman"/>
          <w:b w:val="0"/>
          <w:i w:val="0"/>
          <w:color w:val="000000"/>
          <w:sz w:val="22"/>
        </w:rPr>
        <w:t>]</w:t>
      </w:r>
      <w:r>
        <w:rPr>
          <w:rFonts w:ascii="Times New Roman" w:hAnsi="Times New Roman"/>
          <w:b w:val="0"/>
          <w:i w:val="0"/>
          <w:color w:val="000000"/>
          <w:sz w:val="22"/>
          <w:u w:val="single"/>
        </w:rPr>
        <w:t>　     　</w:t>
      </w:r>
      <w:r>
        <w:rPr>
          <w:rFonts w:ascii="Times New Roman" w:hAnsi="Times New Roman"/>
          <w:b w:val="0"/>
          <w:i w:val="0"/>
          <w:color w:val="000000"/>
          <w:sz w:val="22"/>
        </w:rPr>
        <w:t>，生命活动的控制中心是[</w:t>
      </w:r>
      <w:r>
        <w:rPr>
          <w:rFonts w:ascii="Calibri" w:hAnsi="Calibri"/>
          <w:b w:val="0"/>
          <w:i w:val="0"/>
          <w:color w:val="000000"/>
          <w:sz w:val="22"/>
        </w:rPr>
        <w:t>②</w:t>
      </w:r>
      <w:r>
        <w:rPr>
          <w:rFonts w:ascii="Times New Roman" w:hAnsi="Times New Roman"/>
          <w:b w:val="0"/>
          <w:i w:val="0"/>
          <w:color w:val="000000"/>
          <w:sz w:val="22"/>
        </w:rPr>
        <w:t>]</w:t>
      </w:r>
      <w:r>
        <w:rPr>
          <w:rFonts w:ascii="Times New Roman" w:hAnsi="Times New Roman"/>
          <w:b w:val="0"/>
          <w:i w:val="0"/>
          <w:color w:val="000000"/>
          <w:sz w:val="22"/>
          <w:u w:val="single"/>
        </w:rPr>
        <w:t>　     　</w:t>
      </w:r>
      <w:r>
        <w:rPr>
          <w:rFonts w:ascii="Times New Roman" w:hAnsi="Times New Roman"/>
          <w:b w:val="0"/>
          <w:i w:val="0"/>
          <w:color w:val="000000"/>
          <w:sz w:val="22"/>
        </w:rPr>
        <w:t xml:space="preserve">。   </w:t>
      </w:r>
    </w:p>
    <w:p>
      <w:pPr>
        <w:spacing w:line="360" w:lineRule="auto"/>
        <w:ind w:firstLine="286" w:firstLineChars="130"/>
        <w:jc w:val="left"/>
        <w:textAlignment w:val="center"/>
      </w:pPr>
      <w:r>
        <w:rPr>
          <w:rFonts w:ascii="Times New Roman" w:hAnsi="Times New Roman"/>
          <w:b w:val="0"/>
          <w:i w:val="0"/>
          <w:color w:val="000000"/>
          <w:sz w:val="22"/>
        </w:rPr>
        <w:t>（2）[</w:t>
      </w:r>
      <w:r>
        <w:rPr>
          <w:rFonts w:ascii="Calibri" w:hAnsi="Calibri"/>
          <w:b w:val="0"/>
          <w:i w:val="0"/>
          <w:color w:val="000000"/>
          <w:sz w:val="22"/>
        </w:rPr>
        <w:t>③</w:t>
      </w:r>
      <w:r>
        <w:rPr>
          <w:rFonts w:ascii="Times New Roman" w:hAnsi="Times New Roman"/>
          <w:b w:val="0"/>
          <w:i w:val="0"/>
          <w:color w:val="000000"/>
          <w:sz w:val="22"/>
        </w:rPr>
        <w:t>]是</w:t>
      </w:r>
      <w:r>
        <w:rPr>
          <w:rFonts w:ascii="Times New Roman" w:hAnsi="Times New Roman"/>
          <w:b w:val="0"/>
          <w:i w:val="0"/>
          <w:color w:val="000000"/>
          <w:sz w:val="22"/>
          <w:u w:val="single"/>
        </w:rPr>
        <w:t>　     　</w:t>
      </w:r>
      <w:r>
        <w:rPr>
          <w:rFonts w:ascii="Times New Roman" w:hAnsi="Times New Roman"/>
          <w:b w:val="0"/>
          <w:i w:val="0"/>
          <w:color w:val="000000"/>
          <w:sz w:val="22"/>
        </w:rPr>
        <w:t>细胞，该细胞中的</w:t>
      </w:r>
      <w:r>
        <w:rPr>
          <w:rFonts w:ascii="Times New Roman" w:hAnsi="Times New Roman"/>
          <w:b w:val="0"/>
          <w:i w:val="0"/>
          <w:color w:val="000000"/>
          <w:sz w:val="22"/>
          <w:u w:val="single"/>
        </w:rPr>
        <w:t>　     　</w:t>
      </w:r>
      <w:r>
        <w:rPr>
          <w:rFonts w:ascii="Times New Roman" w:hAnsi="Times New Roman"/>
          <w:b w:val="0"/>
          <w:i w:val="0"/>
          <w:color w:val="000000"/>
          <w:sz w:val="22"/>
        </w:rPr>
        <w:t xml:space="preserve">是光合作用的场所。   </w:t>
      </w:r>
    </w:p>
    <w:p>
      <w:pPr>
        <w:spacing w:line="360" w:lineRule="auto"/>
        <w:ind w:firstLine="286" w:firstLineChars="130"/>
        <w:jc w:val="left"/>
        <w:textAlignment w:val="center"/>
      </w:pPr>
      <w:r>
        <w:rPr>
          <w:rFonts w:ascii="Times New Roman" w:hAnsi="Times New Roman"/>
          <w:b w:val="0"/>
          <w:i w:val="0"/>
          <w:color w:val="000000"/>
          <w:sz w:val="22"/>
        </w:rPr>
        <w:t>（3）[</w:t>
      </w:r>
      <w:r>
        <w:rPr>
          <w:rFonts w:ascii="Calibri" w:hAnsi="Calibri"/>
          <w:b w:val="0"/>
          <w:i w:val="0"/>
          <w:color w:val="000000"/>
          <w:sz w:val="22"/>
        </w:rPr>
        <w:t>④</w:t>
      </w:r>
      <w:r>
        <w:rPr>
          <w:rFonts w:ascii="Times New Roman" w:hAnsi="Times New Roman"/>
          <w:b w:val="0"/>
          <w:i w:val="0"/>
          <w:color w:val="000000"/>
          <w:sz w:val="22"/>
        </w:rPr>
        <w:t>]是</w:t>
      </w:r>
      <w:r>
        <w:rPr>
          <w:rFonts w:ascii="Times New Roman" w:hAnsi="Times New Roman"/>
          <w:b w:val="0"/>
          <w:i w:val="0"/>
          <w:color w:val="000000"/>
          <w:sz w:val="22"/>
          <w:u w:val="single"/>
        </w:rPr>
        <w:t>　     　</w:t>
      </w:r>
      <w:r>
        <w:rPr>
          <w:rFonts w:ascii="Times New Roman" w:hAnsi="Times New Roman"/>
          <w:b w:val="0"/>
          <w:i w:val="0"/>
          <w:color w:val="000000"/>
          <w:sz w:val="22"/>
        </w:rPr>
        <w:t>，它是叶片散失水分以及与外界进行</w:t>
      </w:r>
      <w:r>
        <w:rPr>
          <w:rFonts w:ascii="Times New Roman" w:hAnsi="Times New Roman"/>
          <w:b w:val="0"/>
          <w:i w:val="0"/>
          <w:color w:val="000000"/>
          <w:sz w:val="22"/>
          <w:u w:val="single"/>
        </w:rPr>
        <w:t>　         　</w:t>
      </w:r>
      <w:r>
        <w:rPr>
          <w:rFonts w:ascii="Times New Roman" w:hAnsi="Times New Roman"/>
          <w:b w:val="0"/>
          <w:i w:val="0"/>
          <w:color w:val="000000"/>
          <w:sz w:val="22"/>
        </w:rPr>
        <w:t xml:space="preserve">的“门户”。   </w:t>
      </w:r>
    </w:p>
    <w:p>
      <w:pPr>
        <w:spacing w:line="360" w:lineRule="auto"/>
        <w:ind w:left="0"/>
        <w:jc w:val="left"/>
      </w:pPr>
      <w:r>
        <w:t>30．</w:t>
      </w:r>
      <w:r>
        <w:rPr>
          <w:rFonts w:ascii="Times New Roman" w:hAnsi="Times New Roman"/>
          <w:b w:val="0"/>
          <w:i w:val="0"/>
          <w:color w:val="000000"/>
          <w:sz w:val="22"/>
        </w:rPr>
        <w:t>某兴趣小组的同学为了验证植物光合作用和呼吸作用产生的气体，设计了如图实验装置。请据图回答问题。</w:t>
      </w:r>
    </w:p>
    <w:p>
      <w:pPr>
        <w:spacing w:line="360" w:lineRule="auto"/>
        <w:ind w:firstLine="273" w:firstLineChars="130"/>
        <w:jc w:val="left"/>
        <w:textAlignment w:val="center"/>
      </w:pPr>
      <w:r>
        <w:drawing>
          <wp:inline distT="0" distB="0" distL="0" distR="0">
            <wp:extent cx="3132455" cy="93091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xmlns:r="http://schemas.openxmlformats.org/officeDocument/2006/relationships" r:embed="rId22"/>
                    <a:stretch>
                      <a:fillRect/>
                    </a:stretch>
                  </pic:blipFill>
                  <pic:spPr>
                    <a:xfrm>
                      <a:off x="0" y="0"/>
                      <a:ext cx="3132667" cy="931333"/>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（1）将甲装置放在</w:t>
      </w:r>
      <w:r>
        <w:rPr>
          <w:rFonts w:ascii="Times New Roman" w:hAnsi="Times New Roman"/>
          <w:b w:val="0"/>
          <w:i w:val="0"/>
          <w:color w:val="000000"/>
          <w:sz w:val="22"/>
          <w:u w:val="single"/>
        </w:rPr>
        <w:t>　     　</w:t>
      </w:r>
      <w:r>
        <w:rPr>
          <w:rFonts w:ascii="Times New Roman" w:hAnsi="Times New Roman"/>
          <w:b w:val="0"/>
          <w:i w:val="0"/>
          <w:color w:val="000000"/>
          <w:sz w:val="22"/>
        </w:rPr>
        <w:t>（填“光照下”或“黑暗处”）一段时间，收集的气体能使带火星的细木条复燃，该气体是</w:t>
      </w:r>
      <w:r>
        <w:rPr>
          <w:rFonts w:ascii="Times New Roman" w:hAnsi="Times New Roman"/>
          <w:b w:val="0"/>
          <w:i w:val="0"/>
          <w:color w:val="000000"/>
          <w:sz w:val="22"/>
          <w:u w:val="single"/>
        </w:rPr>
        <w:t>　     　</w:t>
      </w:r>
      <w:r>
        <w:rPr>
          <w:rFonts w:ascii="Times New Roman" w:hAnsi="Times New Roman"/>
          <w:b w:val="0"/>
          <w:i w:val="0"/>
          <w:color w:val="000000"/>
          <w:sz w:val="22"/>
        </w:rPr>
        <w:t xml:space="preserve">。   </w:t>
      </w:r>
    </w:p>
    <w:p>
      <w:pPr>
        <w:spacing w:line="360" w:lineRule="auto"/>
        <w:ind w:firstLine="286" w:firstLineChars="130"/>
        <w:jc w:val="left"/>
        <w:textAlignment w:val="center"/>
      </w:pPr>
      <w:r>
        <w:rPr>
          <w:rFonts w:ascii="Times New Roman" w:hAnsi="Times New Roman"/>
          <w:b w:val="0"/>
          <w:i w:val="0"/>
          <w:color w:val="000000"/>
          <w:sz w:val="22"/>
        </w:rPr>
        <w:t>（2）将乙装置放在黑暗处一段时间，收集的气体能使澄清的石灰水变</w:t>
      </w:r>
      <w:r>
        <w:rPr>
          <w:rFonts w:ascii="Times New Roman" w:hAnsi="Times New Roman"/>
          <w:b w:val="0"/>
          <w:i w:val="0"/>
          <w:color w:val="000000"/>
          <w:sz w:val="22"/>
          <w:u w:val="single"/>
        </w:rPr>
        <w:t>　     　</w:t>
      </w:r>
      <w:r>
        <w:rPr>
          <w:rFonts w:ascii="Times New Roman" w:hAnsi="Times New Roman"/>
          <w:b w:val="0"/>
          <w:i w:val="0"/>
          <w:color w:val="000000"/>
          <w:sz w:val="22"/>
        </w:rPr>
        <w:t>，该气体是</w:t>
      </w:r>
      <w:r>
        <w:rPr>
          <w:rFonts w:ascii="Times New Roman" w:hAnsi="Times New Roman"/>
          <w:b w:val="0"/>
          <w:i w:val="0"/>
          <w:color w:val="000000"/>
          <w:sz w:val="22"/>
          <w:u w:val="single"/>
        </w:rPr>
        <w:t>　         　</w:t>
      </w:r>
      <w:r>
        <w:rPr>
          <w:rFonts w:ascii="Times New Roman" w:hAnsi="Times New Roman"/>
          <w:b w:val="0"/>
          <w:i w:val="0"/>
          <w:color w:val="000000"/>
          <w:sz w:val="22"/>
        </w:rPr>
        <w:t xml:space="preserve">。   </w:t>
      </w:r>
    </w:p>
    <w:p>
      <w:pPr>
        <w:spacing w:line="360" w:lineRule="auto"/>
        <w:ind w:firstLine="286" w:firstLineChars="130"/>
        <w:jc w:val="left"/>
        <w:textAlignment w:val="center"/>
      </w:pPr>
      <w:r>
        <w:rPr>
          <w:rFonts w:ascii="Times New Roman" w:hAnsi="Times New Roman"/>
          <w:b w:val="0"/>
          <w:i w:val="0"/>
          <w:color w:val="000000"/>
          <w:sz w:val="22"/>
        </w:rPr>
        <w:t>（3）如果利用甲装置验证植物进行光合作用的主要器官是叶，还需准备一套和甲装置相同的丙装置，并将丙装置中的植物进行</w:t>
      </w:r>
      <w:r>
        <w:rPr>
          <w:rFonts w:ascii="Times New Roman" w:hAnsi="Times New Roman"/>
          <w:b w:val="0"/>
          <w:i w:val="0"/>
          <w:color w:val="000000"/>
          <w:sz w:val="22"/>
          <w:u w:val="single"/>
        </w:rPr>
        <w:t>　     　</w:t>
      </w:r>
      <w:r>
        <w:rPr>
          <w:rFonts w:ascii="Times New Roman" w:hAnsi="Times New Roman"/>
          <w:b w:val="0"/>
          <w:i w:val="0"/>
          <w:color w:val="000000"/>
          <w:sz w:val="22"/>
        </w:rPr>
        <w:t>处理。设置丙装置的目的是为了和甲装置进行</w:t>
      </w:r>
      <w:r>
        <w:rPr>
          <w:rFonts w:ascii="Times New Roman" w:hAnsi="Times New Roman"/>
          <w:b w:val="0"/>
          <w:i w:val="0"/>
          <w:color w:val="000000"/>
          <w:sz w:val="22"/>
          <w:u w:val="single"/>
        </w:rPr>
        <w:t>　     　</w:t>
      </w:r>
      <w:r>
        <w:rPr>
          <w:rFonts w:ascii="Times New Roman" w:hAnsi="Times New Roman"/>
          <w:b w:val="0"/>
          <w:i w:val="0"/>
          <w:color w:val="000000"/>
          <w:sz w:val="22"/>
        </w:rPr>
        <w:t xml:space="preserve">。   </w:t>
      </w:r>
    </w:p>
    <w:p>
      <w:pPr>
        <w:spacing w:line="360" w:lineRule="auto"/>
        <w:ind w:left="0"/>
        <w:jc w:val="left"/>
      </w:pPr>
      <w:r>
        <w:t>31．</w:t>
      </w:r>
      <w:r>
        <w:rPr>
          <w:rFonts w:ascii="Times New Roman" w:hAnsi="Times New Roman"/>
          <w:b w:val="0"/>
          <w:i w:val="0"/>
          <w:color w:val="000000"/>
          <w:sz w:val="22"/>
        </w:rPr>
        <w:t>新冠肺炎是因感染新型冠状病毒（COVID﹣19）引起的。新冠病毒可以通过飞沫和接触等途径传播。目前，新冠肺炎疫情在全球大范围流行，对人体健康造成了很大的影响。我国采取多项措施，有效控制了疫情蔓延。请分析回答问题。</w:t>
      </w:r>
    </w:p>
    <w:p>
      <w:pPr>
        <w:spacing w:line="360" w:lineRule="auto"/>
        <w:ind w:firstLine="286" w:firstLineChars="130"/>
        <w:jc w:val="left"/>
        <w:textAlignment w:val="center"/>
      </w:pPr>
      <w:r>
        <w:rPr>
          <w:rFonts w:ascii="Times New Roman" w:hAnsi="Times New Roman"/>
          <w:b w:val="0"/>
          <w:i w:val="0"/>
          <w:color w:val="000000"/>
          <w:sz w:val="22"/>
        </w:rPr>
        <w:t>（1）从传染病角度分析，引发新冠肺炎的病原体是</w:t>
      </w:r>
      <w:r>
        <w:rPr>
          <w:rFonts w:ascii="Times New Roman" w:hAnsi="Times New Roman"/>
          <w:b w:val="0"/>
          <w:i w:val="0"/>
          <w:color w:val="000000"/>
          <w:sz w:val="22"/>
          <w:u w:val="single"/>
        </w:rPr>
        <w:t>　         　</w:t>
      </w:r>
      <w:r>
        <w:rPr>
          <w:rFonts w:ascii="Times New Roman" w:hAnsi="Times New Roman"/>
          <w:b w:val="0"/>
          <w:i w:val="0"/>
          <w:color w:val="000000"/>
          <w:sz w:val="22"/>
        </w:rPr>
        <w:t xml:space="preserve">。   </w:t>
      </w:r>
    </w:p>
    <w:p>
      <w:pPr>
        <w:spacing w:line="360" w:lineRule="auto"/>
        <w:ind w:firstLine="286" w:firstLineChars="130"/>
        <w:jc w:val="left"/>
        <w:textAlignment w:val="center"/>
      </w:pPr>
      <w:r>
        <w:rPr>
          <w:rFonts w:ascii="Times New Roman" w:hAnsi="Times New Roman"/>
          <w:b w:val="0"/>
          <w:i w:val="0"/>
          <w:color w:val="000000"/>
          <w:sz w:val="22"/>
        </w:rPr>
        <w:t>（2）新冠病毒没有</w:t>
      </w:r>
      <w:r>
        <w:rPr>
          <w:rFonts w:ascii="Times New Roman" w:hAnsi="Times New Roman"/>
          <w:b w:val="0"/>
          <w:i w:val="0"/>
          <w:color w:val="000000"/>
          <w:sz w:val="22"/>
          <w:u w:val="single"/>
        </w:rPr>
        <w:t>　     　</w:t>
      </w:r>
      <w:r>
        <w:rPr>
          <w:rFonts w:ascii="Times New Roman" w:hAnsi="Times New Roman"/>
          <w:b w:val="0"/>
          <w:i w:val="0"/>
          <w:color w:val="000000"/>
          <w:sz w:val="22"/>
        </w:rPr>
        <w:t>结构，由</w:t>
      </w:r>
      <w:r>
        <w:rPr>
          <w:rFonts w:ascii="Times New Roman" w:hAnsi="Times New Roman"/>
          <w:b w:val="0"/>
          <w:i w:val="0"/>
          <w:color w:val="000000"/>
          <w:sz w:val="22"/>
          <w:u w:val="single"/>
        </w:rPr>
        <w:t>　     　</w:t>
      </w:r>
      <w:r>
        <w:rPr>
          <w:rFonts w:ascii="Times New Roman" w:hAnsi="Times New Roman"/>
          <w:b w:val="0"/>
          <w:i w:val="0"/>
          <w:color w:val="000000"/>
          <w:sz w:val="22"/>
        </w:rPr>
        <w:t xml:space="preserve">外壳和里面包裹着的遗传物质组成。   </w:t>
      </w:r>
    </w:p>
    <w:p>
      <w:pPr>
        <w:spacing w:line="360" w:lineRule="auto"/>
        <w:ind w:firstLine="286" w:firstLineChars="130"/>
        <w:jc w:val="left"/>
        <w:textAlignment w:val="center"/>
      </w:pPr>
      <w:r>
        <w:rPr>
          <w:rFonts w:ascii="Times New Roman" w:hAnsi="Times New Roman"/>
          <w:b w:val="0"/>
          <w:i w:val="0"/>
          <w:color w:val="000000"/>
          <w:sz w:val="22"/>
        </w:rPr>
        <w:t>（3）目前，我国已能做到应检尽检。从传染病流行的环节分析，核酸检测为阳性（携带新冠病毒）的人属于</w:t>
      </w:r>
      <w:r>
        <w:rPr>
          <w:rFonts w:ascii="Times New Roman" w:hAnsi="Times New Roman"/>
          <w:b w:val="0"/>
          <w:i w:val="0"/>
          <w:color w:val="000000"/>
          <w:sz w:val="22"/>
          <w:u w:val="single"/>
        </w:rPr>
        <w:t>　     　</w:t>
      </w:r>
      <w:r>
        <w:rPr>
          <w:rFonts w:ascii="Times New Roman" w:hAnsi="Times New Roman"/>
          <w:b w:val="0"/>
          <w:i w:val="0"/>
          <w:color w:val="000000"/>
          <w:sz w:val="22"/>
        </w:rPr>
        <w:t xml:space="preserve">。   </w:t>
      </w:r>
    </w:p>
    <w:p>
      <w:pPr>
        <w:spacing w:line="360" w:lineRule="auto"/>
        <w:ind w:firstLine="286" w:firstLineChars="130"/>
        <w:jc w:val="left"/>
        <w:textAlignment w:val="center"/>
      </w:pPr>
      <w:r>
        <w:rPr>
          <w:rFonts w:ascii="Times New Roman" w:hAnsi="Times New Roman"/>
          <w:b w:val="0"/>
          <w:i w:val="0"/>
          <w:color w:val="000000"/>
          <w:sz w:val="22"/>
        </w:rPr>
        <w:t>（4）新冠肺炎虽然传染性很强，还是可防可控的。作为中学生，你可以采取</w:t>
      </w:r>
      <w:r>
        <w:rPr>
          <w:rFonts w:ascii="Times New Roman" w:hAnsi="Times New Roman"/>
          <w:b w:val="0"/>
          <w:i w:val="0"/>
          <w:color w:val="000000"/>
          <w:sz w:val="22"/>
          <w:u w:val="single"/>
        </w:rPr>
        <w:t>　               　</w:t>
      </w:r>
      <w:r>
        <w:rPr>
          <w:rFonts w:ascii="Times New Roman" w:hAnsi="Times New Roman"/>
          <w:b w:val="0"/>
          <w:i w:val="0"/>
          <w:color w:val="000000"/>
          <w:sz w:val="22"/>
        </w:rPr>
        <w:t>措施进行预防（写出一点即可）。新冠疫苗研制成功后，注射疫苗能让人体产生抗体，这种免疫属于</w:t>
      </w:r>
      <w:r>
        <w:rPr>
          <w:rFonts w:ascii="Times New Roman" w:hAnsi="Times New Roman"/>
          <w:b w:val="0"/>
          <w:i w:val="0"/>
          <w:color w:val="000000"/>
          <w:sz w:val="22"/>
          <w:u w:val="single"/>
        </w:rPr>
        <w:t>　     　</w:t>
      </w:r>
      <w:r>
        <w:rPr>
          <w:rFonts w:ascii="Times New Roman" w:hAnsi="Times New Roman"/>
          <w:b w:val="0"/>
          <w:i w:val="0"/>
          <w:color w:val="000000"/>
          <w:sz w:val="22"/>
        </w:rPr>
        <w:t xml:space="preserve">（填“特异性”或“非特异性”）免疫。   </w:t>
      </w:r>
    </w:p>
    <w:p>
      <w:pPr>
        <w:spacing w:line="360" w:lineRule="auto"/>
        <w:ind w:left="0"/>
        <w:jc w:val="left"/>
        <w:sectPr>
          <w:headerReference w:type="default" r:id="rId23"/>
          <w:footerReference w:type="default" r:id="rId24"/>
          <w:type w:val="nextPage"/>
          <w:pgSz w:w="11906" w:h="16838"/>
          <w:pgMar w:top="1134" w:right="707" w:bottom="937" w:left="1134" w:header="426" w:footer="515" w:gutter="0"/>
          <w:pgNumType w:start="6"/>
          <w:cols w:num="1" w:space="425"/>
          <w:titlePg w:val="0"/>
          <w:docGrid w:type="lines" w:linePitch="312" w:charSpace="0"/>
        </w:sectPr>
      </w:pPr>
      <w:r>
        <w:t>32．</w:t>
      </w:r>
    </w:p>
    <w:p>
      <w:pPr>
        <w:spacing w:line="360" w:lineRule="auto"/>
        <w:ind w:left="0"/>
        <w:jc w:val="left"/>
      </w:pPr>
      <w:r>
        <w:rPr>
          <w:rFonts w:ascii="Times New Roman" w:hAnsi="Times New Roman"/>
          <w:b w:val="0"/>
          <w:i w:val="0"/>
          <w:color w:val="000000"/>
          <w:sz w:val="22"/>
        </w:rPr>
        <w:t>为了探究一天中不同时段车流量对空气中PM2.5含量的影响，环境监测机构对某城市的空气进行了采样，结果如下表。请分析回答问题。</w:t>
      </w: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500"/>
        <w:gridCol w:w="2006"/>
        <w:gridCol w:w="2073"/>
        <w:gridCol w:w="2157"/>
        <w:gridCol w:w="2224"/>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500" w:type="dxa"/>
            <w:vMerge w:val="restar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组别</w:t>
            </w:r>
          </w:p>
        </w:tc>
        <w:tc>
          <w:tcPr>
            <w:tcW w:w="0" w:type="auto"/>
            <w:gridSpan w:val="4"/>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PM2.5含量（微克/立方米）</w:t>
            </w:r>
          </w:p>
        </w:tc>
      </w:tr>
      <w:tr>
        <w:tblPrEx>
          <w:tblW w:w="0" w:type="auto"/>
          <w:tblInd w:w="380" w:type="dxa"/>
          <w:tblCellMar>
            <w:top w:w="0" w:type="dxa"/>
            <w:left w:w="108" w:type="dxa"/>
            <w:bottom w:w="0" w:type="dxa"/>
            <w:right w:w="108" w:type="dxa"/>
          </w:tblCellMar>
        </w:tblPrEx>
        <w:tc>
          <w:tcPr>
            <w:tcW w:w="0" w:type="auto"/>
            <w:vMerge/>
            <w:tcBorders>
              <w:top w:val="nil"/>
              <w:left w:val="outset" w:sz="8" w:space="0" w:color="000000"/>
              <w:bottom w:val="outset" w:sz="8" w:space="0" w:color="000000"/>
              <w:right w:val="outset" w:sz="8" w:space="0" w:color="000000"/>
            </w:tcBorders>
          </w:tcPr>
          <w:p>
            <w:pPr>
              <w:spacing w:line="360" w:lineRule="auto"/>
            </w:pPr>
          </w:p>
        </w:tc>
        <w:tc>
          <w:tcPr>
            <w:tcW w:w="200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清晨</w:t>
            </w:r>
          </w:p>
          <w:p>
            <w:pPr>
              <w:spacing w:line="360" w:lineRule="auto"/>
              <w:ind w:left="120"/>
              <w:jc w:val="center"/>
            </w:pPr>
            <w:r>
              <w:rPr>
                <w:rFonts w:ascii="Times New Roman" w:hAnsi="Times New Roman"/>
                <w:b w:val="0"/>
                <w:i w:val="0"/>
                <w:color w:val="000000"/>
                <w:sz w:val="22"/>
              </w:rPr>
              <w:t>4：00﹣6：00（车流量约2万辆）</w:t>
            </w:r>
          </w:p>
        </w:tc>
        <w:tc>
          <w:tcPr>
            <w:tcW w:w="207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上班时段</w:t>
            </w:r>
          </w:p>
          <w:p>
            <w:pPr>
              <w:spacing w:line="360" w:lineRule="auto"/>
              <w:ind w:left="120"/>
              <w:jc w:val="center"/>
            </w:pPr>
            <w:r>
              <w:rPr>
                <w:rFonts w:ascii="Times New Roman" w:hAnsi="Times New Roman"/>
                <w:b w:val="0"/>
                <w:i w:val="0"/>
                <w:color w:val="000000"/>
                <w:sz w:val="22"/>
              </w:rPr>
              <w:t>7：00﹣9：00（车流量约11万辆）</w:t>
            </w:r>
          </w:p>
        </w:tc>
        <w:tc>
          <w:tcPr>
            <w:tcW w:w="215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中午</w:t>
            </w:r>
          </w:p>
          <w:p>
            <w:pPr>
              <w:spacing w:line="360" w:lineRule="auto"/>
              <w:ind w:left="120"/>
              <w:jc w:val="center"/>
            </w:pPr>
            <w:r>
              <w:rPr>
                <w:rFonts w:ascii="Times New Roman" w:hAnsi="Times New Roman"/>
                <w:b w:val="0"/>
                <w:i w:val="0"/>
                <w:color w:val="000000"/>
                <w:sz w:val="22"/>
              </w:rPr>
              <w:t>12：00﹣14：00（车流量约4万辆）</w:t>
            </w:r>
          </w:p>
        </w:tc>
        <w:tc>
          <w:tcPr>
            <w:tcW w:w="222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下班时段</w:t>
            </w:r>
          </w:p>
          <w:p>
            <w:pPr>
              <w:spacing w:line="360" w:lineRule="auto"/>
              <w:ind w:left="120"/>
              <w:jc w:val="center"/>
            </w:pPr>
            <w:r>
              <w:rPr>
                <w:rFonts w:ascii="Times New Roman" w:hAnsi="Times New Roman"/>
                <w:b w:val="0"/>
                <w:i w:val="0"/>
                <w:color w:val="000000"/>
                <w:sz w:val="22"/>
              </w:rPr>
              <w:t>17：00﹣19：00（车流量约13万辆）</w:t>
            </w:r>
          </w:p>
        </w:tc>
      </w:tr>
      <w:tr>
        <w:tblPrEx>
          <w:tblW w:w="0" w:type="auto"/>
          <w:tblInd w:w="380" w:type="dxa"/>
          <w:tblCellMar>
            <w:top w:w="0" w:type="dxa"/>
            <w:left w:w="108" w:type="dxa"/>
            <w:bottom w:w="0" w:type="dxa"/>
            <w:right w:w="108" w:type="dxa"/>
          </w:tblCellMar>
        </w:tblPrEx>
        <w:tc>
          <w:tcPr>
            <w:tcW w:w="50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第1组</w:t>
            </w:r>
          </w:p>
        </w:tc>
        <w:tc>
          <w:tcPr>
            <w:tcW w:w="200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19</w:t>
            </w:r>
          </w:p>
        </w:tc>
        <w:tc>
          <w:tcPr>
            <w:tcW w:w="207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89</w:t>
            </w:r>
          </w:p>
        </w:tc>
        <w:tc>
          <w:tcPr>
            <w:tcW w:w="215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43</w:t>
            </w:r>
          </w:p>
        </w:tc>
        <w:tc>
          <w:tcPr>
            <w:tcW w:w="222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97</w:t>
            </w:r>
          </w:p>
        </w:tc>
      </w:tr>
      <w:tr>
        <w:tblPrEx>
          <w:tblW w:w="0" w:type="auto"/>
          <w:tblInd w:w="380" w:type="dxa"/>
          <w:tblCellMar>
            <w:top w:w="0" w:type="dxa"/>
            <w:left w:w="108" w:type="dxa"/>
            <w:bottom w:w="0" w:type="dxa"/>
            <w:right w:w="108" w:type="dxa"/>
          </w:tblCellMar>
        </w:tblPrEx>
        <w:tc>
          <w:tcPr>
            <w:tcW w:w="50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第2组</w:t>
            </w:r>
          </w:p>
        </w:tc>
        <w:tc>
          <w:tcPr>
            <w:tcW w:w="200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21</w:t>
            </w:r>
          </w:p>
        </w:tc>
        <w:tc>
          <w:tcPr>
            <w:tcW w:w="207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83</w:t>
            </w:r>
          </w:p>
        </w:tc>
        <w:tc>
          <w:tcPr>
            <w:tcW w:w="215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39</w:t>
            </w:r>
          </w:p>
        </w:tc>
        <w:tc>
          <w:tcPr>
            <w:tcW w:w="222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98</w:t>
            </w:r>
          </w:p>
        </w:tc>
      </w:tr>
      <w:tr>
        <w:tblPrEx>
          <w:tblW w:w="0" w:type="auto"/>
          <w:tblInd w:w="380" w:type="dxa"/>
          <w:tblCellMar>
            <w:top w:w="0" w:type="dxa"/>
            <w:left w:w="108" w:type="dxa"/>
            <w:bottom w:w="0" w:type="dxa"/>
            <w:right w:w="108" w:type="dxa"/>
          </w:tblCellMar>
        </w:tblPrEx>
        <w:tc>
          <w:tcPr>
            <w:tcW w:w="50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第3组</w:t>
            </w:r>
          </w:p>
        </w:tc>
        <w:tc>
          <w:tcPr>
            <w:tcW w:w="200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20</w:t>
            </w:r>
          </w:p>
        </w:tc>
        <w:tc>
          <w:tcPr>
            <w:tcW w:w="207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86</w:t>
            </w:r>
          </w:p>
        </w:tc>
        <w:tc>
          <w:tcPr>
            <w:tcW w:w="215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41</w:t>
            </w:r>
          </w:p>
        </w:tc>
        <w:tc>
          <w:tcPr>
            <w:tcW w:w="222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99</w:t>
            </w:r>
          </w:p>
        </w:tc>
      </w:tr>
    </w:tbl>
    <w:p>
      <w:pPr>
        <w:spacing w:line="360" w:lineRule="auto"/>
        <w:ind w:firstLine="286" w:firstLineChars="130"/>
        <w:jc w:val="left"/>
        <w:textAlignment w:val="center"/>
      </w:pPr>
      <w:r>
        <w:rPr>
          <w:rFonts w:ascii="Times New Roman" w:hAnsi="Times New Roman"/>
          <w:b w:val="0"/>
          <w:i w:val="0"/>
          <w:color w:val="000000"/>
          <w:sz w:val="22"/>
        </w:rPr>
        <w:t>（1）本探究实验的单一变量是</w:t>
      </w:r>
      <w:r>
        <w:rPr>
          <w:rFonts w:ascii="Times New Roman" w:hAnsi="Times New Roman"/>
          <w:b w:val="0"/>
          <w:i w:val="0"/>
          <w:color w:val="000000"/>
          <w:sz w:val="22"/>
          <w:u w:val="single"/>
        </w:rPr>
        <w:t>　         　</w:t>
      </w:r>
      <w:r>
        <w:rPr>
          <w:rFonts w:ascii="Times New Roman" w:hAnsi="Times New Roman"/>
          <w:b w:val="0"/>
          <w:i w:val="0"/>
          <w:color w:val="000000"/>
          <w:sz w:val="22"/>
        </w:rPr>
        <w:t xml:space="preserve">。   </w:t>
      </w:r>
    </w:p>
    <w:p>
      <w:pPr>
        <w:spacing w:line="360" w:lineRule="auto"/>
        <w:ind w:firstLine="286" w:firstLineChars="130"/>
        <w:jc w:val="left"/>
        <w:textAlignment w:val="center"/>
      </w:pPr>
      <w:r>
        <w:rPr>
          <w:rFonts w:ascii="Times New Roman" w:hAnsi="Times New Roman"/>
          <w:b w:val="0"/>
          <w:i w:val="0"/>
          <w:color w:val="000000"/>
          <w:sz w:val="22"/>
        </w:rPr>
        <w:t>（2）监测机构对表中3组数据做了求平均值处理，这样处理的目的是为了减小</w:t>
      </w:r>
      <w:r>
        <w:rPr>
          <w:rFonts w:ascii="Times New Roman" w:hAnsi="Times New Roman"/>
          <w:b w:val="0"/>
          <w:i w:val="0"/>
          <w:color w:val="000000"/>
          <w:sz w:val="22"/>
          <w:u w:val="single"/>
        </w:rPr>
        <w:t>　         　</w:t>
      </w:r>
      <w:r>
        <w:rPr>
          <w:rFonts w:ascii="Times New Roman" w:hAnsi="Times New Roman"/>
          <w:b w:val="0"/>
          <w:i w:val="0"/>
          <w:color w:val="000000"/>
          <w:sz w:val="22"/>
        </w:rPr>
        <w:t>。如图是利用处理后的数据绘制的柱状图，请你将“下班时段”的柱状图和数据补充完整。</w:t>
      </w:r>
      <w:r>
        <w:rPr>
          <w:rFonts w:ascii="Times New Roman" w:hAnsi="Times New Roman"/>
          <w:b w:val="0"/>
          <w:i w:val="0"/>
          <w:color w:val="000000"/>
          <w:sz w:val="22"/>
          <w:u w:val="single"/>
        </w:rPr>
        <w:t>　     　</w:t>
      </w:r>
      <w:r>
        <w:rPr>
          <w:rFonts w:ascii="Times New Roman" w:hAnsi="Times New Roman"/>
          <w:b w:val="0"/>
          <w:i w:val="0"/>
          <w:color w:val="000000"/>
          <w:sz w:val="22"/>
        </w:rPr>
        <w:t xml:space="preserve">。 </w:t>
      </w:r>
    </w:p>
    <w:p>
      <w:pPr>
        <w:spacing w:line="360" w:lineRule="auto"/>
        <w:ind w:firstLine="273" w:firstLineChars="130"/>
        <w:jc w:val="left"/>
        <w:textAlignment w:val="center"/>
      </w:pPr>
      <w:r>
        <w:drawing>
          <wp:inline distT="0" distB="0" distL="0" distR="0">
            <wp:extent cx="2472055" cy="138811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xmlns:r="http://schemas.openxmlformats.org/officeDocument/2006/relationships" r:embed="rId25"/>
                    <a:stretch>
                      <a:fillRect/>
                    </a:stretch>
                  </pic:blipFill>
                  <pic:spPr>
                    <a:xfrm>
                      <a:off x="0" y="0"/>
                      <a:ext cx="2472267" cy="1388533"/>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（3）分析数据，可以得出结论：一天中不同时段车流量对空气中PM2.5的含量</w:t>
      </w:r>
      <w:r>
        <w:rPr>
          <w:rFonts w:ascii="Times New Roman" w:hAnsi="Times New Roman"/>
          <w:b w:val="0"/>
          <w:i w:val="0"/>
          <w:color w:val="000000"/>
          <w:sz w:val="22"/>
          <w:u w:val="single"/>
        </w:rPr>
        <w:t>　     　</w:t>
      </w:r>
      <w:r>
        <w:rPr>
          <w:rFonts w:ascii="Times New Roman" w:hAnsi="Times New Roman"/>
          <w:b w:val="0"/>
          <w:i w:val="0"/>
          <w:color w:val="000000"/>
          <w:sz w:val="22"/>
        </w:rPr>
        <w:t>（填“有”或“没有”）影响，车流量越大，空气中PM2.5的含量</w:t>
      </w:r>
      <w:r>
        <w:rPr>
          <w:rFonts w:ascii="Times New Roman" w:hAnsi="Times New Roman"/>
          <w:b w:val="0"/>
          <w:i w:val="0"/>
          <w:color w:val="000000"/>
          <w:sz w:val="22"/>
          <w:u w:val="single"/>
        </w:rPr>
        <w:t>　     　</w:t>
      </w:r>
      <w:r>
        <w:rPr>
          <w:rFonts w:ascii="Times New Roman" w:hAnsi="Times New Roman"/>
          <w:b w:val="0"/>
          <w:i w:val="0"/>
          <w:color w:val="000000"/>
          <w:sz w:val="22"/>
        </w:rPr>
        <w:t xml:space="preserve">。   </w:t>
      </w:r>
    </w:p>
    <w:p>
      <w:pPr>
        <w:spacing w:line="360" w:lineRule="auto"/>
        <w:ind w:firstLine="286" w:firstLineChars="130"/>
        <w:jc w:val="left"/>
        <w:textAlignment w:val="center"/>
      </w:pPr>
      <w:r>
        <w:rPr>
          <w:rFonts w:ascii="Times New Roman" w:hAnsi="Times New Roman"/>
          <w:b w:val="0"/>
          <w:i w:val="0"/>
          <w:color w:val="000000"/>
          <w:sz w:val="22"/>
        </w:rPr>
        <w:t>（4）南通市政府采取了多项有效措施降低空气中PM2.5的含量。下列措施中与降低PM2.5含量无关的是</w:t>
      </w:r>
      <w:r>
        <w:rPr>
          <w:rFonts w:ascii="Times New Roman" w:hAnsi="Times New Roman"/>
          <w:b w:val="0"/>
          <w:i w:val="0"/>
          <w:color w:val="000000"/>
          <w:sz w:val="22"/>
          <w:u w:val="single"/>
        </w:rPr>
        <w:t>　   　</w:t>
      </w:r>
      <w:r>
        <w:rPr>
          <w:rFonts w:ascii="Times New Roman" w:hAnsi="Times New Roman"/>
          <w:b w:val="0"/>
          <w:i w:val="0"/>
          <w:color w:val="000000"/>
          <w:sz w:val="22"/>
        </w:rPr>
        <w:t xml:space="preserve">。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A．禁止焚烧秸秆</w:t>
      </w:r>
      <w:r>
        <w:tab/>
      </w:r>
      <w:r>
        <w:rPr>
          <w:rFonts w:ascii="Times New Roman" w:hAnsi="Times New Roman"/>
          <w:b w:val="0"/>
          <w:i w:val="0"/>
          <w:color w:val="000000"/>
          <w:sz w:val="22"/>
        </w:rPr>
        <w:t>B．发展清洁能源</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C．增大绿化面积</w:t>
      </w:r>
      <w:r>
        <w:tab/>
      </w:r>
      <w:r>
        <w:rPr>
          <w:rFonts w:ascii="Times New Roman" w:hAnsi="Times New Roman"/>
          <w:b w:val="0"/>
          <w:i w:val="0"/>
          <w:color w:val="000000"/>
          <w:sz w:val="22"/>
        </w:rPr>
        <w:t>D．城市亮化工程</w:t>
      </w:r>
    </w:p>
    <w:p>
      <w:pPr>
        <w:spacing w:line="360" w:lineRule="auto"/>
        <w:ind w:left="0"/>
        <w:jc w:val="left"/>
        <w:sectPr>
          <w:headerReference w:type="default" r:id="rId26"/>
          <w:footerReference w:type="default" r:id="rId27"/>
          <w:type w:val="nextPage"/>
          <w:pgSz w:w="11906" w:h="16838"/>
          <w:pgMar w:top="1134" w:right="707" w:bottom="937" w:left="1134" w:header="426" w:footer="515" w:gutter="0"/>
          <w:pgNumType w:start="7"/>
          <w:cols w:num="1" w:space="425"/>
          <w:titlePg w:val="0"/>
          <w:docGrid w:type="lines" w:linePitch="312" w:charSpace="0"/>
        </w:sectPr>
      </w:pPr>
      <w:r>
        <w:t>33．</w:t>
      </w:r>
      <w:r>
        <w:rPr>
          <w:rFonts w:ascii="Times New Roman" w:hAnsi="Times New Roman"/>
          <w:b w:val="0"/>
          <w:i w:val="0"/>
          <w:color w:val="000000"/>
          <w:sz w:val="22"/>
        </w:rPr>
        <w:t>豌豆是遗传学研究中常用的实验材料。豌豆种子的圆粒和皱粒受一对基因控制，显性基因用R表示，隐性基因用r表示。某校生物小组在老师指导下进行了如图所示的实验。请据图回答问题。</w:t>
      </w:r>
    </w:p>
    <w:p>
      <w:pPr>
        <w:spacing w:line="360" w:lineRule="auto"/>
        <w:ind w:firstLine="273" w:firstLineChars="130"/>
        <w:jc w:val="left"/>
        <w:textAlignment w:val="center"/>
      </w:pPr>
      <w:r>
        <w:drawing>
          <wp:inline distT="0" distB="0" distL="0" distR="0">
            <wp:extent cx="5130800" cy="345440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xmlns:r="http://schemas.openxmlformats.org/officeDocument/2006/relationships" r:embed="rId28"/>
                    <a:stretch>
                      <a:fillRect/>
                    </a:stretch>
                  </pic:blipFill>
                  <pic:spPr>
                    <a:xfrm>
                      <a:off x="0" y="0"/>
                      <a:ext cx="5130800" cy="3454400"/>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（1）豌豆种子的圆粒和皱粒在遗传学上称为一对</w:t>
      </w:r>
      <w:r>
        <w:rPr>
          <w:rFonts w:ascii="Times New Roman" w:hAnsi="Times New Roman"/>
          <w:b w:val="0"/>
          <w:i w:val="0"/>
          <w:color w:val="000000"/>
          <w:sz w:val="22"/>
          <w:u w:val="single"/>
        </w:rPr>
        <w:t>　     　</w:t>
      </w:r>
      <w:r>
        <w:rPr>
          <w:rFonts w:ascii="Times New Roman" w:hAnsi="Times New Roman"/>
          <w:b w:val="0"/>
          <w:i w:val="0"/>
          <w:color w:val="000000"/>
          <w:sz w:val="22"/>
        </w:rPr>
        <w:t>性状。</w:t>
      </w:r>
    </w:p>
    <w:p>
      <w:pPr>
        <w:spacing w:line="360" w:lineRule="auto"/>
        <w:ind w:firstLine="286" w:firstLineChars="130"/>
        <w:jc w:val="left"/>
        <w:textAlignment w:val="center"/>
      </w:pPr>
      <w:r>
        <w:rPr>
          <w:rFonts w:ascii="Times New Roman" w:hAnsi="Times New Roman"/>
          <w:b w:val="0"/>
          <w:i w:val="0"/>
          <w:color w:val="000000"/>
          <w:sz w:val="22"/>
        </w:rPr>
        <w:t>（2）从实验</w:t>
      </w:r>
      <w:r>
        <w:rPr>
          <w:rFonts w:ascii="Times New Roman" w:hAnsi="Times New Roman"/>
          <w:b w:val="0"/>
          <w:i w:val="0"/>
          <w:color w:val="000000"/>
          <w:sz w:val="22"/>
          <w:u w:val="single"/>
        </w:rPr>
        <w:t>　     　</w:t>
      </w:r>
      <w:r>
        <w:rPr>
          <w:rFonts w:ascii="Times New Roman" w:hAnsi="Times New Roman"/>
          <w:b w:val="0"/>
          <w:i w:val="0"/>
          <w:color w:val="000000"/>
          <w:sz w:val="22"/>
        </w:rPr>
        <w:t>可以判断，皱粒属于</w:t>
      </w:r>
      <w:r>
        <w:rPr>
          <w:rFonts w:ascii="Times New Roman" w:hAnsi="Times New Roman"/>
          <w:b w:val="0"/>
          <w:i w:val="0"/>
          <w:color w:val="000000"/>
          <w:sz w:val="22"/>
          <w:u w:val="single"/>
        </w:rPr>
        <w:t>　     　</w:t>
      </w:r>
      <w:r>
        <w:rPr>
          <w:rFonts w:ascii="Times New Roman" w:hAnsi="Times New Roman"/>
          <w:b w:val="0"/>
          <w:i w:val="0"/>
          <w:color w:val="000000"/>
          <w:sz w:val="22"/>
        </w:rPr>
        <w:t>（填“显性”或“隐性”）性状。</w:t>
      </w:r>
    </w:p>
    <w:p>
      <w:pPr>
        <w:spacing w:line="360" w:lineRule="auto"/>
        <w:ind w:firstLine="286" w:firstLineChars="130"/>
        <w:jc w:val="left"/>
        <w:textAlignment w:val="center"/>
      </w:pPr>
      <w:r>
        <w:rPr>
          <w:rFonts w:ascii="Times New Roman" w:hAnsi="Times New Roman"/>
          <w:b w:val="0"/>
          <w:i w:val="0"/>
          <w:color w:val="000000"/>
          <w:sz w:val="22"/>
        </w:rPr>
        <w:t>（3）实验二中亲代圆粒的基因组成是</w:t>
      </w:r>
      <w:r>
        <w:rPr>
          <w:rFonts w:ascii="Times New Roman" w:hAnsi="Times New Roman"/>
          <w:b w:val="0"/>
          <w:i w:val="0"/>
          <w:color w:val="000000"/>
          <w:sz w:val="22"/>
          <w:u w:val="single"/>
        </w:rPr>
        <w:t>　     　</w:t>
      </w:r>
      <w:r>
        <w:rPr>
          <w:rFonts w:ascii="Times New Roman" w:hAnsi="Times New Roman"/>
          <w:b w:val="0"/>
          <w:i w:val="0"/>
          <w:color w:val="000000"/>
          <w:sz w:val="22"/>
        </w:rPr>
        <w:t>，子代皱粒的基因组成是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sectPr>
          <w:headerReference w:type="default" r:id="rId29"/>
          <w:footerReference w:type="default" r:id="rId30"/>
          <w:type w:val="nextPage"/>
          <w:pgSz w:w="11906" w:h="16838"/>
          <w:pgMar w:top="1134" w:right="707" w:bottom="937" w:left="1134" w:header="426" w:footer="515" w:gutter="0"/>
          <w:pgNumType w:start="8"/>
          <w:cols w:num="1" w:space="425"/>
          <w:titlePg w:val="0"/>
          <w:docGrid w:type="lines" w:linePitch="312" w:charSpace="0"/>
        </w:sectPr>
      </w:pPr>
      <w:r>
        <w:rPr>
          <w:rFonts w:ascii="Times New Roman" w:hAnsi="Times New Roman"/>
          <w:b w:val="0"/>
          <w:i w:val="0"/>
          <w:color w:val="000000"/>
          <w:sz w:val="22"/>
        </w:rPr>
        <w:t>（4）实验一子代中圆粒的基因组成有RR和Rr两种，如图2中可以用来表示两种基因组成比例的是</w:t>
      </w:r>
      <w:r>
        <w:rPr>
          <w:rFonts w:ascii="Times New Roman" w:hAnsi="Times New Roman"/>
          <w:b w:val="0"/>
          <w:i w:val="0"/>
          <w:color w:val="000000"/>
          <w:sz w:val="22"/>
          <w:u w:val="single"/>
        </w:rPr>
        <w:t>　     　</w:t>
      </w:r>
      <w:r>
        <w:rPr>
          <w:rFonts w:ascii="Times New Roman" w:hAnsi="Times New Roman"/>
          <w:b w:val="0"/>
          <w:i w:val="0"/>
          <w:color w:val="000000"/>
          <w:sz w:val="22"/>
        </w:rPr>
        <w:t>（填图中序号）。</w:t>
      </w:r>
    </w:p>
    <w:p>
      <w:pPr>
        <w:spacing w:before="0" w:after="0" w:line="360" w:lineRule="auto"/>
        <w:jc w:val="center"/>
      </w:pPr>
      <w:r>
        <w:rPr>
          <w:rFonts w:ascii="黑体" w:eastAsia="黑体" w:hAnsi="黑体" w:cs="黑体" w:hint="eastAsia"/>
          <w:b/>
          <w:bCs/>
          <w:color w:val="000000"/>
          <w:sz w:val="28"/>
        </w:rPr>
        <w:t>答案解析部分</w:t>
      </w:r>
    </w:p>
    <w:p>
      <w:pPr>
        <w:spacing w:line="360" w:lineRule="auto"/>
        <w:ind w:left="0"/>
        <w:jc w:val="left"/>
      </w:pPr>
      <w:r>
        <w:t>1．</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非生物因素对生物的影响</w:t>
      </w:r>
    </w:p>
    <w:p>
      <w:pPr>
        <w:spacing w:line="360" w:lineRule="auto"/>
        <w:ind w:left="0"/>
        <w:jc w:val="left"/>
      </w:pPr>
      <w:r>
        <w:rPr>
          <w:color w:val="0000FF"/>
        </w:rPr>
        <w:t>【解析】</w:t>
      </w:r>
      <w:r>
        <w:rPr>
          <w:rFonts w:ascii="Times New Roman" w:hAnsi="Times New Roman"/>
          <w:b w:val="0"/>
          <w:i w:val="0"/>
          <w:color w:val="000000"/>
          <w:sz w:val="22"/>
        </w:rPr>
        <w:t>【解答】蚯蚓是用湿润的体壁进行呼吸的，呼吸的是空气中的氧气。大雨过后，雨水把土壤缝隙中的氧气排挤出来，土壤中的氧气减少，蚯蚓在土壤中无法呼吸，为了呼吸蚯蚓纷纷钻出地。</w:t>
      </w:r>
    </w:p>
    <w:p>
      <w:pPr>
        <w:spacing w:line="360" w:lineRule="auto"/>
        <w:ind w:left="0"/>
        <w:jc w:val="left"/>
      </w:pPr>
      <w:r>
        <w:rPr>
          <w:rFonts w:ascii="Times New Roman" w:hAnsi="Times New Roman"/>
          <w:b w:val="0"/>
          <w:i w:val="0"/>
          <w:color w:val="000000"/>
          <w:sz w:val="22"/>
        </w:rPr>
        <w:t>故答案为：B。</w:t>
      </w:r>
    </w:p>
    <w:p>
      <w:pPr>
        <w:spacing w:line="360" w:lineRule="auto"/>
        <w:ind w:left="0"/>
        <w:jc w:val="left"/>
      </w:pPr>
      <w:r>
        <w:rPr>
          <w:rFonts w:ascii="Times New Roman" w:hAnsi="Times New Roman"/>
          <w:b w:val="0"/>
          <w:i w:val="0"/>
          <w:color w:val="000000"/>
          <w:sz w:val="22"/>
        </w:rPr>
        <w:t>【分析】蚯蚓靠湿润的体壁来呼吸的，呼吸的是空气中的氧气，分析作答。</w:t>
      </w:r>
    </w:p>
    <w:p>
      <w:pPr>
        <w:spacing w:line="360" w:lineRule="auto"/>
        <w:ind w:left="0"/>
        <w:jc w:val="left"/>
      </w:pPr>
      <w:r>
        <w:t>2．</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探究非生物因素对某种生物的影响</w:t>
      </w:r>
    </w:p>
    <w:p>
      <w:pPr>
        <w:spacing w:line="360" w:lineRule="auto"/>
        <w:ind w:left="0"/>
        <w:jc w:val="left"/>
        <w:textAlignment w:val="center"/>
      </w:pPr>
      <w:r>
        <w:rPr>
          <w:color w:val="0000FF"/>
        </w:rPr>
        <w:t>【解析】</w:t>
      </w:r>
      <w:r>
        <w:rPr>
          <w:rFonts w:ascii="Times New Roman" w:hAnsi="Times New Roman"/>
          <w:b w:val="0"/>
          <w:i w:val="0"/>
          <w:color w:val="000000"/>
          <w:sz w:val="22"/>
        </w:rPr>
        <w:t>【解答】对照实验是指在探究某种条件对研究对象的影响时，对研究对象进行的除了该条件不同以外，其他条件都相同的实验。为探究废旧电池对水质的影响，设置水中有无废电池为变量，其他条件相同。所以</w:t>
      </w:r>
      <w:r>
        <w:rPr>
          <w:rFonts w:ascii="Calibri" w:hAnsi="Calibri"/>
          <w:b w:val="0"/>
          <w:i w:val="0"/>
          <w:color w:val="000000"/>
          <w:sz w:val="22"/>
        </w:rPr>
        <w:t>①</w:t>
      </w:r>
      <w:r>
        <w:rPr>
          <w:rFonts w:ascii="Times New Roman" w:hAnsi="Times New Roman"/>
          <w:b w:val="0"/>
          <w:i w:val="0"/>
          <w:color w:val="000000"/>
          <w:sz w:val="22"/>
        </w:rPr>
        <w:t>为1500。</w:t>
      </w:r>
    </w:p>
    <w:p>
      <w:pPr>
        <w:spacing w:line="360" w:lineRule="auto"/>
        <w:ind w:left="0"/>
        <w:jc w:val="left"/>
      </w:pPr>
      <w:r>
        <w:rPr>
          <w:rFonts w:ascii="Times New Roman" w:hAnsi="Times New Roman"/>
          <w:b w:val="0"/>
          <w:i w:val="0"/>
          <w:color w:val="000000"/>
          <w:sz w:val="22"/>
        </w:rPr>
        <w:t>故答案为：C。</w:t>
      </w:r>
    </w:p>
    <w:p>
      <w:pPr>
        <w:spacing w:line="360" w:lineRule="auto"/>
        <w:ind w:left="0"/>
        <w:jc w:val="left"/>
      </w:pPr>
      <w:r>
        <w:rPr>
          <w:rFonts w:ascii="Times New Roman" w:hAnsi="Times New Roman"/>
          <w:b w:val="0"/>
          <w:i w:val="0"/>
          <w:color w:val="000000"/>
          <w:sz w:val="22"/>
        </w:rPr>
        <w:t>【分析】对照实验：在探究某种条件对研究对象的影响时，对研究对象进行的除了该条件不同以外，其他条件都相同的实验。根据变量设置一组对照实验，使实验结果具有说服力。一般来说，对实验变量进行处理的，就是实验组，没有处理是的就是对照组。</w:t>
      </w:r>
    </w:p>
    <w:p>
      <w:pPr>
        <w:spacing w:line="360" w:lineRule="auto"/>
        <w:ind w:left="0"/>
        <w:jc w:val="left"/>
      </w:pPr>
      <w:r>
        <w:t>3．</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细胞分裂</w:t>
      </w:r>
    </w:p>
    <w:p>
      <w:pPr>
        <w:spacing w:line="360" w:lineRule="auto"/>
        <w:ind w:left="0"/>
        <w:jc w:val="left"/>
      </w:pPr>
      <w:r>
        <w:rPr>
          <w:color w:val="0000FF"/>
        </w:rPr>
        <w:t>【解析】</w:t>
      </w:r>
      <w:r>
        <w:rPr>
          <w:rFonts w:ascii="Times New Roman" w:hAnsi="Times New Roman"/>
          <w:b w:val="0"/>
          <w:i w:val="0"/>
          <w:color w:val="000000"/>
          <w:sz w:val="22"/>
        </w:rPr>
        <w:t>【解答】细胞分裂就是一个细胞分成两个细胞。分裂时，细胞核先由一个分成两个，随后，细胞质分成两份，每份各含有一个细胞核。最后，在原来的细胞的中央，形成新的细胞膜，植物细胞还形成新的细胞壁。于是一个细胞就分裂成为两个细胞。细胞分裂导致细胞数目的增多。</w:t>
      </w:r>
    </w:p>
    <w:p>
      <w:pPr>
        <w:spacing w:line="360" w:lineRule="auto"/>
        <w:ind w:left="0"/>
        <w:jc w:val="left"/>
      </w:pPr>
      <w:r>
        <w:rPr>
          <w:rFonts w:ascii="Times New Roman" w:hAnsi="Times New Roman"/>
          <w:b w:val="0"/>
          <w:i w:val="0"/>
          <w:color w:val="000000"/>
          <w:sz w:val="22"/>
        </w:rPr>
        <w:t>故答案为：B。</w:t>
      </w:r>
    </w:p>
    <w:p>
      <w:pPr>
        <w:spacing w:line="360" w:lineRule="auto"/>
        <w:ind w:left="0"/>
        <w:jc w:val="left"/>
      </w:pPr>
      <w:r>
        <w:rPr>
          <w:rFonts w:ascii="Times New Roman" w:hAnsi="Times New Roman"/>
          <w:b w:val="0"/>
          <w:i w:val="0"/>
          <w:color w:val="000000"/>
          <w:sz w:val="22"/>
        </w:rPr>
        <w:t>【分析】细胞的分裂就是一个细胞分成两个细胞的过程。细胞分裂导致细胞数目的增多。</w:t>
      </w:r>
    </w:p>
    <w:p>
      <w:pPr>
        <w:spacing w:line="360" w:lineRule="auto"/>
        <w:ind w:left="0"/>
        <w:jc w:val="left"/>
      </w:pPr>
      <w:r>
        <w:t>4．</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器官和系统的概念</w:t>
      </w:r>
    </w:p>
    <w:p>
      <w:pPr>
        <w:spacing w:line="360" w:lineRule="auto"/>
        <w:ind w:left="0"/>
        <w:jc w:val="left"/>
      </w:pPr>
      <w:r>
        <w:rPr>
          <w:color w:val="0000FF"/>
        </w:rPr>
        <w:t>【解析】</w:t>
      </w:r>
      <w:r>
        <w:rPr>
          <w:rFonts w:ascii="Times New Roman" w:hAnsi="Times New Roman"/>
          <w:b w:val="0"/>
          <w:i w:val="0"/>
          <w:color w:val="000000"/>
          <w:sz w:val="22"/>
        </w:rPr>
        <w:t>【解答】枇杷是果实，果实是六大器官之一，也可以从器官的概念上来分析，器官是由不同的组织按照一定的次序联合在一起构成的一个具有一定功能的结构，枇杷的最外面是果皮，属于保护组织，里面的果肉等部分含丰富的营养物质，属于营养组织，可见枇杷是由不同组织构成的一个器官，故C正确。</w:t>
      </w:r>
    </w:p>
    <w:p>
      <w:pPr>
        <w:spacing w:line="360" w:lineRule="auto"/>
        <w:ind w:left="0"/>
        <w:jc w:val="left"/>
      </w:pPr>
      <w:r>
        <w:rPr>
          <w:rFonts w:ascii="Times New Roman" w:hAnsi="Times New Roman"/>
          <w:b w:val="0"/>
          <w:i w:val="0"/>
          <w:color w:val="000000"/>
          <w:sz w:val="22"/>
        </w:rPr>
        <w:t>故答案为：C。</w:t>
      </w:r>
    </w:p>
    <w:p>
      <w:pPr>
        <w:spacing w:line="360" w:lineRule="auto"/>
        <w:ind w:left="0"/>
        <w:jc w:val="left"/>
        <w:sectPr>
          <w:headerReference w:type="default" r:id="rId31"/>
          <w:footerReference w:type="default" r:id="rId32"/>
          <w:type w:val="nextPage"/>
          <w:pgSz w:w="11906" w:h="16838"/>
          <w:pgMar w:top="1134" w:right="707" w:bottom="937" w:left="1134" w:header="426" w:footer="515" w:gutter="0"/>
          <w:pgNumType w:start="9"/>
          <w:cols w:num="1" w:space="425"/>
          <w:titlePg w:val="0"/>
          <w:docGrid w:type="lines" w:linePitch="312" w:charSpace="0"/>
        </w:sectPr>
      </w:pPr>
    </w:p>
    <w:p>
      <w:pPr>
        <w:spacing w:line="360" w:lineRule="auto"/>
        <w:ind w:left="0"/>
        <w:jc w:val="left"/>
      </w:pPr>
      <w:r>
        <w:rPr>
          <w:rFonts w:ascii="Times New Roman" w:hAnsi="Times New Roman"/>
          <w:b w:val="0"/>
          <w:i w:val="0"/>
          <w:color w:val="000000"/>
          <w:sz w:val="22"/>
        </w:rPr>
        <w:t>【分析】细胞是除病毒以外，生物体结构和功能的最小单位。组织是细胞分化的结果，细胞分化产生了不同的细胞群，每个细胞群都是由形态相似，结构、功能相同的细胞联合在一起形成的，这样的细胞群叫组织。器官是由不同的组织按照一定的次序结合在一起构成的。根、茎、叶、花、果实和种子六大器官构成绿色开花植物体。据此答题。</w:t>
      </w:r>
    </w:p>
    <w:p>
      <w:pPr>
        <w:spacing w:line="360" w:lineRule="auto"/>
        <w:ind w:left="0"/>
        <w:jc w:val="left"/>
      </w:pPr>
      <w:r>
        <w:t>5．</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无机盐的种类及其对植物的作用</w:t>
      </w:r>
    </w:p>
    <w:p>
      <w:pPr>
        <w:spacing w:line="360" w:lineRule="auto"/>
        <w:ind w:left="0"/>
        <w:jc w:val="left"/>
      </w:pPr>
      <w:r>
        <w:rPr>
          <w:color w:val="0000FF"/>
        </w:rPr>
        <w:t>【解析】</w:t>
      </w:r>
      <w:r>
        <w:rPr>
          <w:rFonts w:ascii="Times New Roman" w:hAnsi="Times New Roman"/>
          <w:b w:val="0"/>
          <w:i w:val="0"/>
          <w:color w:val="000000"/>
          <w:sz w:val="22"/>
        </w:rPr>
        <w:t>【解答】植物的生长需要多种无机盐，无机盐必须溶解在水中植物才能吸收利用。植物需要量最大的无机盐是含氮、含磷、含钾的无机盐。氮肥能促使植物的茎叶旺盛生长，磷肥能够促进花芽分化，提早开花结果，能使植物多开花多结果，促进幼苗根系生长和改善果实品质；钾能促进植株茎秆健壮，改善果实品质，增强植株抗寒能力，提高果实的糖分和维生素C的含量，有利有机物向植物储存器官内转运。 因此植物营养的“三要素”是指氮、磷、钾。</w:t>
      </w:r>
    </w:p>
    <w:p>
      <w:pPr>
        <w:spacing w:line="360" w:lineRule="auto"/>
        <w:ind w:left="0"/>
        <w:jc w:val="left"/>
      </w:pPr>
      <w:r>
        <w:rPr>
          <w:rFonts w:ascii="Times New Roman" w:hAnsi="Times New Roman"/>
          <w:b w:val="0"/>
          <w:i w:val="0"/>
          <w:color w:val="000000"/>
          <w:sz w:val="22"/>
        </w:rPr>
        <w:t>故答案为：A。</w:t>
      </w:r>
    </w:p>
    <w:p>
      <w:pPr>
        <w:spacing w:line="360" w:lineRule="auto"/>
        <w:ind w:left="0"/>
        <w:jc w:val="left"/>
      </w:pPr>
      <w:r>
        <w:rPr>
          <w:rFonts w:ascii="Times New Roman" w:hAnsi="Times New Roman"/>
          <w:b w:val="0"/>
          <w:i w:val="0"/>
          <w:color w:val="000000"/>
          <w:sz w:val="22"/>
        </w:rPr>
        <w:t>【分析】植物的生长需要多种无机盐，无机盐必须溶解在水中植物才能吸收利用。植物需要量最大的无机盐是含氮、含磷、含钾的无机盐。解答即可。</w:t>
      </w:r>
    </w:p>
    <w:p>
      <w:pPr>
        <w:spacing w:line="360" w:lineRule="auto"/>
        <w:ind w:left="0"/>
        <w:jc w:val="left"/>
      </w:pPr>
      <w:r>
        <w:t>6．</w:t>
      </w:r>
      <w:r>
        <w:rPr>
          <w:color w:val="0000FF"/>
        </w:rPr>
        <w:t>【答案】</w:t>
      </w:r>
      <w:r>
        <w:rPr>
          <w:rFonts w:ascii="Times New Roman" w:hAnsi="Times New Roman"/>
          <w:b w:val="0"/>
          <w:i w:val="0"/>
          <w:color w:val="000000"/>
          <w:sz w:val="22"/>
        </w:rPr>
        <w:t>D</w:t>
      </w:r>
    </w:p>
    <w:p>
      <w:pPr>
        <w:spacing w:before="0" w:after="0" w:line="360" w:lineRule="auto"/>
      </w:pPr>
      <w:r>
        <w:rPr>
          <w:color w:val="0000FF"/>
        </w:rPr>
        <w:t>【知识点】</w:t>
      </w:r>
      <w:r>
        <w:t>糖类、脂肪、蛋白质的作用</w:t>
      </w:r>
    </w:p>
    <w:p>
      <w:pPr>
        <w:spacing w:line="360" w:lineRule="auto"/>
        <w:ind w:left="0"/>
        <w:jc w:val="left"/>
      </w:pPr>
      <w:r>
        <w:rPr>
          <w:color w:val="0000FF"/>
        </w:rPr>
        <w:t>【解析】</w:t>
      </w:r>
      <w:r>
        <w:rPr>
          <w:rFonts w:ascii="Times New Roman" w:hAnsi="Times New Roman"/>
          <w:b w:val="0"/>
          <w:i w:val="0"/>
          <w:color w:val="000000"/>
          <w:sz w:val="22"/>
        </w:rPr>
        <w:t>【解答】食物中的六大类营养物质，它们各具有一定的作用。糖类、脂肪、蛋白质都是组成细胞的主要物质，并能为生命活动提供能量。糖类是主要的供能物质；蛋白质是构成人体细胞的基本物质，与人体的生长发育以及细胞的修复和更新有重要关系，也能提供少量的能量；脂肪是备用能源，一般存储在皮下备用。水、无机盐、维生素不能提供能量。所以西瓜中能提供能量的营养物质主要是糖类。</w:t>
      </w:r>
    </w:p>
    <w:p>
      <w:pPr>
        <w:spacing w:line="360" w:lineRule="auto"/>
        <w:ind w:left="0"/>
        <w:jc w:val="left"/>
      </w:pPr>
      <w:r>
        <w:rPr>
          <w:rFonts w:ascii="Times New Roman" w:hAnsi="Times New Roman"/>
          <w:b w:val="0"/>
          <w:i w:val="0"/>
          <w:color w:val="000000"/>
          <w:sz w:val="22"/>
        </w:rPr>
        <w:t>【分析】食物中含蛋白质、糖类、脂肪、维生素、无机盐、水等六大类营养物质，它们各具有一定的作用。</w:t>
      </w:r>
    </w:p>
    <w:p>
      <w:pPr>
        <w:spacing w:line="360" w:lineRule="auto"/>
        <w:ind w:left="0"/>
        <w:jc w:val="left"/>
      </w:pPr>
      <w:r>
        <w:t>7．</w:t>
      </w:r>
      <w:r>
        <w:rPr>
          <w:color w:val="0000FF"/>
        </w:rPr>
        <w:t>【答案】</w:t>
      </w:r>
      <w:r>
        <w:rPr>
          <w:rFonts w:ascii="Times New Roman" w:hAnsi="Times New Roman"/>
          <w:b w:val="0"/>
          <w:i w:val="0"/>
          <w:color w:val="000000"/>
          <w:sz w:val="22"/>
        </w:rPr>
        <w:t>D</w:t>
      </w:r>
    </w:p>
    <w:p>
      <w:pPr>
        <w:spacing w:before="0" w:after="0" w:line="360" w:lineRule="auto"/>
      </w:pPr>
      <w:r>
        <w:rPr>
          <w:color w:val="0000FF"/>
        </w:rPr>
        <w:t>【知识点】</w:t>
      </w:r>
      <w:r>
        <w:t>消化系统的组成</w:t>
      </w:r>
    </w:p>
    <w:p>
      <w:pPr>
        <w:spacing w:line="360" w:lineRule="auto"/>
        <w:ind w:left="0"/>
        <w:jc w:val="left"/>
        <w:textAlignment w:val="center"/>
      </w:pPr>
      <w:r>
        <w:rPr>
          <w:color w:val="0000FF"/>
        </w:rPr>
        <w:t>【解析】</w:t>
      </w:r>
      <w:r>
        <w:rPr>
          <w:rFonts w:ascii="Times New Roman" w:hAnsi="Times New Roman"/>
          <w:b w:val="0"/>
          <w:i w:val="0"/>
          <w:color w:val="000000"/>
          <w:sz w:val="22"/>
        </w:rPr>
        <w:t>【解答】</w:t>
      </w:r>
      <w:r>
        <w:rPr>
          <w:rFonts w:ascii="Calibri" w:hAnsi="Calibri"/>
          <w:b w:val="0"/>
          <w:i w:val="0"/>
          <w:color w:val="000000"/>
          <w:sz w:val="22"/>
        </w:rPr>
        <w:t>④</w:t>
      </w:r>
      <w:r>
        <w:rPr>
          <w:rFonts w:ascii="Times New Roman" w:hAnsi="Times New Roman"/>
          <w:b w:val="0"/>
          <w:i w:val="0"/>
          <w:color w:val="000000"/>
          <w:sz w:val="22"/>
        </w:rPr>
        <w:t>小肠是消化食物和吸收营养物质的主要场所，这是与小肠的结构特点相适应的：小肠长约5～6 m，小肠内具有肠液、胰液和胆汁等多种消化液；小肠内壁有环形皱襞，皱襞上有小肠绒毛，增大了消化和吸收的面积；小肠绒毛内有毛细血管和毛细淋巴管，绒毛壁、毛细血管壁、毛细淋巴管壁都是由一层上皮细胞构成的，有利于营养物质被吸收。</w:t>
      </w:r>
    </w:p>
    <w:p>
      <w:pPr>
        <w:spacing w:line="360" w:lineRule="auto"/>
        <w:ind w:left="0"/>
        <w:jc w:val="left"/>
      </w:pPr>
      <w:r>
        <w:rPr>
          <w:rFonts w:ascii="Times New Roman" w:hAnsi="Times New Roman"/>
          <w:b w:val="0"/>
          <w:i w:val="0"/>
          <w:color w:val="000000"/>
          <w:sz w:val="22"/>
        </w:rPr>
        <w:t>故答案为：D。</w:t>
      </w:r>
    </w:p>
    <w:p>
      <w:pPr>
        <w:spacing w:line="360" w:lineRule="auto"/>
        <w:ind w:left="0"/>
        <w:jc w:val="left"/>
        <w:textAlignment w:val="center"/>
      </w:pPr>
      <w:r>
        <w:rPr>
          <w:rFonts w:ascii="Times New Roman" w:hAnsi="Times New Roman"/>
          <w:b w:val="0"/>
          <w:i w:val="0"/>
          <w:color w:val="000000"/>
          <w:sz w:val="22"/>
        </w:rPr>
        <w:t>【分析】消化系统包括消化道和消化腺两部分，消化道由口腔、咽、食道、胃、小肠、大肠和肛门组成，图中</w:t>
      </w:r>
      <w:r>
        <w:rPr>
          <w:rFonts w:ascii="Calibri" w:hAnsi="Calibri"/>
          <w:b w:val="0"/>
          <w:i w:val="0"/>
          <w:color w:val="000000"/>
          <w:sz w:val="22"/>
        </w:rPr>
        <w:t>①</w:t>
      </w:r>
      <w:r>
        <w:rPr>
          <w:rFonts w:ascii="Times New Roman" w:hAnsi="Times New Roman"/>
          <w:b w:val="0"/>
          <w:i w:val="0"/>
          <w:color w:val="000000"/>
          <w:sz w:val="22"/>
        </w:rPr>
        <w:t>胃，</w:t>
      </w:r>
      <w:r>
        <w:rPr>
          <w:rFonts w:ascii="Calibri" w:hAnsi="Calibri"/>
          <w:b w:val="0"/>
          <w:i w:val="0"/>
          <w:color w:val="000000"/>
          <w:sz w:val="22"/>
        </w:rPr>
        <w:t>②</w:t>
      </w:r>
      <w:r>
        <w:rPr>
          <w:rFonts w:ascii="Times New Roman" w:hAnsi="Times New Roman"/>
          <w:b w:val="0"/>
          <w:i w:val="0"/>
          <w:color w:val="000000"/>
          <w:sz w:val="22"/>
        </w:rPr>
        <w:t>肝脏，</w:t>
      </w:r>
      <w:r>
        <w:rPr>
          <w:rFonts w:ascii="Calibri" w:hAnsi="Calibri"/>
          <w:b w:val="0"/>
          <w:i w:val="0"/>
          <w:color w:val="000000"/>
          <w:sz w:val="22"/>
        </w:rPr>
        <w:t>③</w:t>
      </w:r>
      <w:r>
        <w:rPr>
          <w:rFonts w:ascii="Times New Roman" w:hAnsi="Times New Roman"/>
          <w:b w:val="0"/>
          <w:i w:val="0"/>
          <w:color w:val="000000"/>
          <w:sz w:val="22"/>
        </w:rPr>
        <w:t>胰腺，</w:t>
      </w:r>
      <w:r>
        <w:rPr>
          <w:rFonts w:ascii="Calibri" w:hAnsi="Calibri"/>
          <w:b w:val="0"/>
          <w:i w:val="0"/>
          <w:color w:val="000000"/>
          <w:sz w:val="22"/>
        </w:rPr>
        <w:t>④</w:t>
      </w:r>
      <w:r>
        <w:rPr>
          <w:rFonts w:ascii="Times New Roman" w:hAnsi="Times New Roman"/>
          <w:b w:val="0"/>
          <w:i w:val="0"/>
          <w:color w:val="000000"/>
          <w:sz w:val="22"/>
        </w:rPr>
        <w:t>小肠。</w:t>
      </w:r>
    </w:p>
    <w:p>
      <w:pPr>
        <w:spacing w:line="360" w:lineRule="auto"/>
        <w:ind w:left="0"/>
        <w:jc w:val="left"/>
        <w:sectPr>
          <w:headerReference w:type="default" r:id="rId33"/>
          <w:footerReference w:type="default" r:id="rId34"/>
          <w:type w:val="nextPage"/>
          <w:pgSz w:w="11906" w:h="16838"/>
          <w:pgMar w:top="1134" w:right="707" w:bottom="937" w:left="1134" w:header="426" w:footer="515" w:gutter="0"/>
          <w:pgNumType w:start="10"/>
          <w:cols w:num="1" w:space="425"/>
          <w:titlePg w:val="0"/>
          <w:docGrid w:type="lines" w:linePitch="312" w:charSpace="0"/>
        </w:sectPr>
      </w:pPr>
      <w:r>
        <w:t>8．</w:t>
      </w:r>
      <w:r>
        <w:rPr>
          <w:color w:val="0000FF"/>
        </w:rPr>
        <w:t>【答案】</w:t>
      </w:r>
      <w:r>
        <w:rPr>
          <w:rFonts w:ascii="Times New Roman" w:hAnsi="Times New Roman"/>
          <w:b w:val="0"/>
          <w:i w:val="0"/>
          <w:color w:val="000000"/>
          <w:sz w:val="22"/>
        </w:rPr>
        <w:t>D</w:t>
      </w:r>
    </w:p>
    <w:p>
      <w:pPr>
        <w:spacing w:before="0" w:after="0" w:line="360" w:lineRule="auto"/>
      </w:pPr>
      <w:r>
        <w:rPr>
          <w:color w:val="0000FF"/>
        </w:rPr>
        <w:t>【知识点】</w:t>
      </w:r>
      <w:r>
        <w:t>被子植物</w:t>
      </w:r>
    </w:p>
    <w:p>
      <w:pPr>
        <w:spacing w:line="360" w:lineRule="auto"/>
        <w:ind w:left="0"/>
        <w:jc w:val="left"/>
      </w:pPr>
      <w:r>
        <w:rPr>
          <w:color w:val="0000FF"/>
        </w:rPr>
        <w:t>【解析】</w:t>
      </w:r>
      <w:r>
        <w:rPr>
          <w:rFonts w:ascii="Times New Roman" w:hAnsi="Times New Roman"/>
          <w:b w:val="0"/>
          <w:i w:val="0"/>
          <w:color w:val="000000"/>
          <w:sz w:val="22"/>
        </w:rPr>
        <w:t>【解答】由分析可知，石榴的种子外有果皮包被，属于被子植物；而银杏、水杉、侧柏的种子裸露，无果皮包被，属于裸子植物。</w:t>
      </w:r>
    </w:p>
    <w:p>
      <w:pPr>
        <w:spacing w:line="360" w:lineRule="auto"/>
        <w:ind w:left="0"/>
        <w:jc w:val="left"/>
      </w:pPr>
      <w:r>
        <w:rPr>
          <w:rFonts w:ascii="Times New Roman" w:hAnsi="Times New Roman"/>
          <w:b w:val="0"/>
          <w:i w:val="0"/>
          <w:color w:val="000000"/>
          <w:sz w:val="22"/>
        </w:rPr>
        <w:t>故答案为：D。</w:t>
      </w:r>
    </w:p>
    <w:p>
      <w:pPr>
        <w:spacing w:line="360" w:lineRule="auto"/>
        <w:ind w:left="0"/>
        <w:jc w:val="left"/>
      </w:pPr>
      <w:r>
        <w:rPr>
          <w:rFonts w:ascii="Times New Roman" w:hAnsi="Times New Roman"/>
          <w:b w:val="0"/>
          <w:i w:val="0"/>
          <w:color w:val="000000"/>
          <w:sz w:val="22"/>
        </w:rPr>
        <w:t>【分析】种子植物包括被子植物和裸子植物，被子植物又叫绿色开花植物，主要特征是：胚珠外有子房壁包被，种子有果皮包被，受精过程不需要水，具有双受精现象，有根、茎、叶、花、果实和种子六大器官。</w:t>
      </w:r>
    </w:p>
    <w:p>
      <w:pPr>
        <w:spacing w:line="360" w:lineRule="auto"/>
        <w:ind w:left="0"/>
        <w:jc w:val="left"/>
      </w:pPr>
      <w:r>
        <w:t>9．</w:t>
      </w:r>
      <w:r>
        <w:rPr>
          <w:color w:val="0000FF"/>
        </w:rPr>
        <w:t>【答案】</w:t>
      </w:r>
      <w:r>
        <w:rPr>
          <w:rFonts w:ascii="Times New Roman" w:hAnsi="Times New Roman"/>
          <w:b w:val="0"/>
          <w:i w:val="0"/>
          <w:color w:val="000000"/>
          <w:sz w:val="22"/>
        </w:rPr>
        <w:t>D</w:t>
      </w:r>
    </w:p>
    <w:p>
      <w:pPr>
        <w:spacing w:before="0" w:after="0" w:line="360" w:lineRule="auto"/>
      </w:pPr>
      <w:r>
        <w:rPr>
          <w:color w:val="0000FF"/>
        </w:rPr>
        <w:t>【知识点】</w:t>
      </w:r>
      <w:r>
        <w:t>哺乳动物的特征及其与人类的关系</w:t>
      </w:r>
    </w:p>
    <w:p>
      <w:pPr>
        <w:spacing w:line="360" w:lineRule="auto"/>
        <w:ind w:left="0"/>
        <w:jc w:val="left"/>
      </w:pPr>
      <w:r>
        <w:rPr>
          <w:color w:val="0000FF"/>
        </w:rPr>
        <w:t>【解析】</w:t>
      </w:r>
      <w:r>
        <w:rPr>
          <w:rFonts w:ascii="Times New Roman" w:hAnsi="Times New Roman"/>
          <w:b w:val="0"/>
          <w:i w:val="0"/>
          <w:color w:val="000000"/>
          <w:sz w:val="22"/>
        </w:rPr>
        <w:t>【解答】A、大黄鱼属于鱼类，生殖方式是卵生，A不符合题意；</w:t>
      </w:r>
    </w:p>
    <w:p>
      <w:pPr>
        <w:spacing w:line="360" w:lineRule="auto"/>
        <w:ind w:left="0"/>
        <w:jc w:val="left"/>
      </w:pPr>
      <w:r>
        <w:rPr>
          <w:rFonts w:ascii="Times New Roman" w:hAnsi="Times New Roman"/>
          <w:b w:val="0"/>
          <w:i w:val="0"/>
          <w:color w:val="000000"/>
          <w:sz w:val="22"/>
        </w:rPr>
        <w:t>B、扬子鳄属于爬行动物，生殖方式是卵生，B不符合题意；</w:t>
      </w:r>
    </w:p>
    <w:p>
      <w:pPr>
        <w:spacing w:line="360" w:lineRule="auto"/>
        <w:ind w:left="0"/>
        <w:jc w:val="left"/>
      </w:pPr>
      <w:r>
        <w:rPr>
          <w:rFonts w:ascii="Times New Roman" w:hAnsi="Times New Roman"/>
          <w:b w:val="0"/>
          <w:i w:val="0"/>
          <w:color w:val="000000"/>
          <w:sz w:val="22"/>
        </w:rPr>
        <w:t>C、狼山鸡属于鸟类，生殖方式是卵生，C不符合题意；</w:t>
      </w:r>
    </w:p>
    <w:p>
      <w:pPr>
        <w:spacing w:line="360" w:lineRule="auto"/>
        <w:ind w:left="0"/>
        <w:jc w:val="left"/>
      </w:pPr>
      <w:r>
        <w:rPr>
          <w:rFonts w:ascii="Times New Roman" w:hAnsi="Times New Roman"/>
          <w:b w:val="0"/>
          <w:i w:val="0"/>
          <w:color w:val="000000"/>
          <w:sz w:val="22"/>
        </w:rPr>
        <w:t>D、金丝猴属于哺乳动物，具有胎生、哺乳的特征，D符合题意。</w:t>
      </w:r>
    </w:p>
    <w:p>
      <w:pPr>
        <w:spacing w:line="360" w:lineRule="auto"/>
        <w:ind w:left="0"/>
        <w:jc w:val="left"/>
      </w:pPr>
      <w:r>
        <w:rPr>
          <w:rFonts w:ascii="Times New Roman" w:hAnsi="Times New Roman"/>
          <w:b w:val="0"/>
          <w:i w:val="0"/>
          <w:color w:val="000000"/>
          <w:sz w:val="22"/>
        </w:rPr>
        <w:t>故答案为：D。</w:t>
      </w:r>
    </w:p>
    <w:p>
      <w:pPr>
        <w:spacing w:line="360" w:lineRule="auto"/>
        <w:ind w:left="0"/>
        <w:jc w:val="left"/>
        <w:textAlignment w:val="center"/>
      </w:pPr>
      <w:r>
        <w:rPr>
          <w:rFonts w:ascii="Times New Roman" w:hAnsi="Times New Roman"/>
          <w:b w:val="0"/>
          <w:i w:val="0"/>
          <w:color w:val="000000"/>
          <w:sz w:val="22"/>
        </w:rPr>
        <w:t>【分析】动物的生殖方式一般有两种，分别是：胎生（除鸭嘴兽之外的哺乳动物）—— 动物的受精卵在雌性动物体内的子宫里发育成熟并生产的过程叫胎生。</w:t>
      </w:r>
      <w:r>
        <w:br/>
      </w:r>
      <w:r>
        <w:rPr>
          <w:rFonts w:ascii="Times New Roman" w:hAnsi="Times New Roman"/>
          <w:b w:val="0"/>
          <w:i w:val="0"/>
          <w:color w:val="000000"/>
          <w:sz w:val="22"/>
        </w:rPr>
        <w:t>卵生——动物的受精卵在母体外独立发育的过程叫卵生。卵生动物是指用产卵方式繁殖的动物。一般的鸟类、爬行类、大部分的鱼类和昆虫几乎都是卵生动物。如：鸡、鸭、鱼、青蛙、乌龟、蝴蝶等 。</w:t>
      </w:r>
    </w:p>
    <w:p>
      <w:pPr>
        <w:spacing w:line="360" w:lineRule="auto"/>
        <w:ind w:left="0"/>
        <w:jc w:val="left"/>
      </w:pPr>
      <w:r>
        <w:t>10．</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鱼的特征及其与人类的关系</w:t>
      </w:r>
    </w:p>
    <w:p>
      <w:pPr>
        <w:spacing w:line="360" w:lineRule="auto"/>
        <w:ind w:left="0"/>
        <w:jc w:val="left"/>
      </w:pPr>
      <w:r>
        <w:rPr>
          <w:color w:val="0000FF"/>
        </w:rPr>
        <w:t>【解析】</w:t>
      </w:r>
      <w:r>
        <w:rPr>
          <w:rFonts w:ascii="Times New Roman" w:hAnsi="Times New Roman"/>
          <w:b w:val="0"/>
          <w:i w:val="0"/>
          <w:color w:val="000000"/>
          <w:sz w:val="22"/>
        </w:rPr>
        <w:t>【解答】鱼的呼吸器官是鳃，当水从口进出，水中的溶解氧进入鳃里的毛细血管血液中，使血液中的含氧量增加，而血液中由于鱼进行生理活动产生的二氧化碳被排入水中，然后水从鳃盖后流出，完成了一次气体交换。在观察鲫鱼适应水中生活的特征时，吸取适量稀释的红墨水，滴在鲫鱼口的前方。会看到红墨水从鳃盖后缘流出，说明鲫鱼的呼吸器官是鳃。</w:t>
      </w:r>
    </w:p>
    <w:p>
      <w:pPr>
        <w:spacing w:line="360" w:lineRule="auto"/>
        <w:ind w:left="0"/>
        <w:jc w:val="left"/>
      </w:pPr>
      <w:r>
        <w:rPr>
          <w:rFonts w:ascii="Times New Roman" w:hAnsi="Times New Roman"/>
          <w:b w:val="0"/>
          <w:i w:val="0"/>
          <w:color w:val="000000"/>
          <w:sz w:val="22"/>
        </w:rPr>
        <w:t>故答案为：B。</w:t>
      </w:r>
    </w:p>
    <w:p>
      <w:pPr>
        <w:spacing w:line="360" w:lineRule="auto"/>
        <w:ind w:left="0"/>
        <w:jc w:val="left"/>
      </w:pPr>
      <w:r>
        <w:rPr>
          <w:rFonts w:ascii="Times New Roman" w:hAnsi="Times New Roman"/>
          <w:b w:val="0"/>
          <w:i w:val="0"/>
          <w:color w:val="000000"/>
          <w:sz w:val="22"/>
        </w:rPr>
        <w:t>【分析】鱼有很多特点适于水中生活，如鱼的体形呈梭形，体表有粘液，有利于减小在水中游动时的阻力；有侧线，可以感知水流方向和感知水流的作用；鱼的身体长有胸鳍、背鳍、腹鳍和尾鳍是鱼在水中的运动器官；鱼用鳃呼吸。</w:t>
      </w:r>
    </w:p>
    <w:p>
      <w:pPr>
        <w:spacing w:line="360" w:lineRule="auto"/>
        <w:ind w:left="0"/>
        <w:jc w:val="left"/>
      </w:pPr>
      <w:r>
        <w:t>11．</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肺与外界的气体交换；肺泡与血液的气体交换</w:t>
      </w:r>
    </w:p>
    <w:p>
      <w:pPr>
        <w:spacing w:line="360" w:lineRule="auto"/>
        <w:ind w:left="0"/>
        <w:jc w:val="left"/>
      </w:pPr>
      <w:r>
        <w:rPr>
          <w:color w:val="0000FF"/>
        </w:rPr>
        <w:t>【解析】</w:t>
      </w:r>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5" w:history="1">
        <w:r>
          <w:rPr>
            <w:rFonts w:ascii="SimSun" w:eastAsia="SimSun" w:hAnsi="SimSun" w:cs="SimSun"/>
            <w:b/>
            <w:bCs/>
            <w:color w:val="0000EE"/>
            <w:kern w:val="0"/>
            <w:sz w:val="30"/>
            <w:szCs w:val="30"/>
            <w:u w:val="single" w:color="0000EE"/>
          </w:rPr>
          <w:t>https://d.book118.com/905311220043011103</w:t>
        </w:r>
      </w:hyperlink>
    </w:p>
    <w:p>
      <w:pPr>
        <w:spacing w:line="360" w:lineRule="auto"/>
        <w:ind w:left="0"/>
        <w:jc w:val="left"/>
      </w:pPr>
    </w:p>
    <w:sectPr>
      <w:headerReference w:type="default" r:id="rId36"/>
      <w:footerReference w:type="default" r:id="rId37"/>
      <w:type w:val="nextPage"/>
      <w:pgSz w:w="11906" w:h="16838"/>
      <w:pgMar w:top="1134" w:right="707" w:bottom="937" w:left="1134" w:header="426" w:footer="515" w:gutter="0"/>
      <w:pgNumType w:start="11"/>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13</w:t>
    </w:r>
    <w:r>
      <w:rPr>
        <w:rFonts w:ascii="微软雅黑" w:eastAsia="微软雅黑" w:hAnsi="微软雅黑"/>
        <w:b/>
        <w:bCs/>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13</w:t>
    </w:r>
    <w:r>
      <w:rPr>
        <w:rFonts w:ascii="微软雅黑" w:eastAsia="微软雅黑" w:hAnsi="微软雅黑"/>
        <w:b/>
        <w:bCs/>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13</w:t>
    </w:r>
    <w:r>
      <w:rPr>
        <w:rFonts w:ascii="微软雅黑" w:eastAsia="微软雅黑" w:hAnsi="微软雅黑"/>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2</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13</w:t>
    </w:r>
    <w:r>
      <w:rPr>
        <w:rFonts w:ascii="微软雅黑" w:eastAsia="微软雅黑" w:hAnsi="微软雅黑"/>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3</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13</w:t>
    </w:r>
    <w:r>
      <w:rPr>
        <w:rFonts w:ascii="微软雅黑" w:eastAsia="微软雅黑" w:hAnsi="微软雅黑"/>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4</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13</w:t>
    </w:r>
    <w:r>
      <w:rPr>
        <w:rFonts w:ascii="微软雅黑" w:eastAsia="微软雅黑" w:hAnsi="微软雅黑"/>
        <w:b/>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5</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13</w:t>
    </w:r>
    <w:r>
      <w:rPr>
        <w:rFonts w:ascii="微软雅黑" w:eastAsia="微软雅黑" w:hAnsi="微软雅黑"/>
        <w:b/>
        <w:bC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6</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13</w:t>
    </w:r>
    <w:r>
      <w:rPr>
        <w:rFonts w:ascii="微软雅黑" w:eastAsia="微软雅黑" w:hAnsi="微软雅黑"/>
        <w:b/>
        <w:bC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8</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13</w:t>
    </w:r>
    <w:r>
      <w:rPr>
        <w:rFonts w:ascii="微软雅黑" w:eastAsia="微软雅黑" w:hAnsi="微软雅黑"/>
        <w:b/>
        <w:bCs/>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8</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13</w:t>
    </w:r>
    <w:r>
      <w:rPr>
        <w:rFonts w:ascii="微软雅黑" w:eastAsia="微软雅黑" w:hAnsi="微软雅黑"/>
        <w:b/>
        <w:bCs/>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9</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13</w:t>
    </w:r>
    <w:r>
      <w:rPr>
        <w:rFonts w:ascii="微软雅黑" w:eastAsia="微软雅黑" w:hAnsi="微软雅黑"/>
        <w:b/>
        <w:bCs/>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083"/>
    <w:rsid w:val="001957A4"/>
    <w:rsid w:val="001C2E01"/>
    <w:rsid w:val="0023135B"/>
    <w:rsid w:val="002A3E4C"/>
    <w:rsid w:val="002F2B6F"/>
    <w:rsid w:val="004C353A"/>
    <w:rsid w:val="00530734"/>
    <w:rsid w:val="00534152"/>
    <w:rsid w:val="00534887"/>
    <w:rsid w:val="0071385B"/>
    <w:rsid w:val="00762740"/>
    <w:rsid w:val="007E26CD"/>
    <w:rsid w:val="008F3083"/>
    <w:rsid w:val="00B85EF2"/>
    <w:rsid w:val="00BE4FA2"/>
    <w:rsid w:val="00FA5B34"/>
    <w:rsid w:val="306D152E"/>
  </w:rsids>
  <w:docVars>
    <w:docVar w:name="commondata" w:val="eyJoZGlkIjoiZWQ3YzA4YzJlNmFmZjlkZTg5ZjhmMGIzMmFhYjY3OG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lsdException w:name="footer" w:semiHidden="0"/>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3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autoRedefine/>
    <w:uiPriority w:val="1"/>
    <w:semiHidden/>
    <w:unhideWhenUsed/>
    <w:qFormat/>
  </w:style>
  <w:style w:type="table" w:default="1" w:styleId="TableNormal">
    <w:name w:val="Normal Table"/>
    <w:autoRedefine/>
    <w:uiPriority w:val="99"/>
    <w:semiHidden/>
    <w:unhideWhenUsed/>
    <w:tblPr>
      <w:tblCellMar>
        <w:top w:w="0" w:type="dxa"/>
        <w:left w:w="108" w:type="dxa"/>
        <w:bottom w:w="0" w:type="dxa"/>
        <w:right w:w="108" w:type="dxa"/>
      </w:tblCellMar>
    </w:tblPr>
  </w:style>
  <w:style w:type="paragraph" w:styleId="Footer">
    <w:name w:val="footer"/>
    <w:basedOn w:val="Normal"/>
    <w:link w:val="Char0"/>
    <w:uiPriority w:val="99"/>
    <w:unhideWhenUsed/>
    <w:pPr>
      <w:tabs>
        <w:tab w:val="center" w:pos="4153"/>
        <w:tab w:val="right" w:pos="8306"/>
      </w:tabs>
      <w:snapToGrid w:val="0"/>
      <w:jc w:val="left"/>
    </w:pPr>
    <w:rPr>
      <w:kern w:val="2"/>
      <w:sz w:val="18"/>
      <w:szCs w:val="18"/>
    </w:rPr>
  </w:style>
  <w:style w:type="paragraph" w:styleId="Header">
    <w:name w:val="header"/>
    <w:basedOn w:val="Normal"/>
    <w:link w:val="Char"/>
    <w:uiPriority w:val="99"/>
    <w:unhideWhenUsed/>
    <w:pPr>
      <w:pBdr>
        <w:bottom w:val="single" w:sz="6" w:space="1" w:color="auto"/>
      </w:pBdr>
      <w:tabs>
        <w:tab w:val="center" w:pos="4153"/>
        <w:tab w:val="right" w:pos="8306"/>
      </w:tabs>
      <w:snapToGrid w:val="0"/>
      <w:jc w:val="center"/>
    </w:pPr>
    <w:rPr>
      <w:kern w:val="2"/>
      <w:sz w:val="18"/>
      <w:szCs w:val="18"/>
    </w:rPr>
  </w:style>
  <w:style w:type="character" w:customStyle="1" w:styleId="Char">
    <w:name w:val="页眉 Char"/>
    <w:basedOn w:val="DefaultParagraphFont"/>
    <w:link w:val="Header"/>
    <w:uiPriority w:val="99"/>
    <w:rPr>
      <w:sz w:val="18"/>
      <w:szCs w:val="18"/>
    </w:rPr>
  </w:style>
  <w:style w:type="character" w:customStyle="1" w:styleId="Char0">
    <w:name w:val="页脚 Char"/>
    <w:basedOn w:val="DefaultParagraphFont"/>
    <w:link w:val="Footer"/>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png" /><Relationship Id="rId11" Type="http://schemas.openxmlformats.org/officeDocument/2006/relationships/image" Target="media/image4.png"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image" Target="media/image5.png" /><Relationship Id="rId15" Type="http://schemas.openxmlformats.org/officeDocument/2006/relationships/header" Target="header4.xml" /><Relationship Id="rId16" Type="http://schemas.openxmlformats.org/officeDocument/2006/relationships/footer" Target="footer4.xml" /><Relationship Id="rId17" Type="http://schemas.openxmlformats.org/officeDocument/2006/relationships/image" Target="media/image6.png" /><Relationship Id="rId18" Type="http://schemas.openxmlformats.org/officeDocument/2006/relationships/image" Target="media/image7.png" /><Relationship Id="rId19" Type="http://schemas.openxmlformats.org/officeDocument/2006/relationships/header" Target="header5.xml" /><Relationship Id="rId2" Type="http://schemas.openxmlformats.org/officeDocument/2006/relationships/webSettings" Target="webSettings.xml" /><Relationship Id="rId20" Type="http://schemas.openxmlformats.org/officeDocument/2006/relationships/footer" Target="footer5.xml" /><Relationship Id="rId21" Type="http://schemas.openxmlformats.org/officeDocument/2006/relationships/image" Target="media/image8.png" /><Relationship Id="rId22" Type="http://schemas.openxmlformats.org/officeDocument/2006/relationships/image" Target="media/image9.png" /><Relationship Id="rId23" Type="http://schemas.openxmlformats.org/officeDocument/2006/relationships/header" Target="header6.xml" /><Relationship Id="rId24" Type="http://schemas.openxmlformats.org/officeDocument/2006/relationships/footer" Target="footer6.xml" /><Relationship Id="rId25" Type="http://schemas.openxmlformats.org/officeDocument/2006/relationships/image" Target="media/image10.png" /><Relationship Id="rId26" Type="http://schemas.openxmlformats.org/officeDocument/2006/relationships/header" Target="header7.xml" /><Relationship Id="rId27" Type="http://schemas.openxmlformats.org/officeDocument/2006/relationships/footer" Target="footer7.xml" /><Relationship Id="rId28" Type="http://schemas.openxmlformats.org/officeDocument/2006/relationships/image" Target="media/image11.png" /><Relationship Id="rId29" Type="http://schemas.openxmlformats.org/officeDocument/2006/relationships/header" Target="header8.xml" /><Relationship Id="rId3" Type="http://schemas.openxmlformats.org/officeDocument/2006/relationships/fontTable" Target="fontTable.xml" /><Relationship Id="rId30" Type="http://schemas.openxmlformats.org/officeDocument/2006/relationships/footer" Target="footer8.xml" /><Relationship Id="rId31" Type="http://schemas.openxmlformats.org/officeDocument/2006/relationships/header" Target="header9.xml" /><Relationship Id="rId32" Type="http://schemas.openxmlformats.org/officeDocument/2006/relationships/footer" Target="footer9.xml" /><Relationship Id="rId33" Type="http://schemas.openxmlformats.org/officeDocument/2006/relationships/header" Target="header10.xml" /><Relationship Id="rId34" Type="http://schemas.openxmlformats.org/officeDocument/2006/relationships/footer" Target="footer10.xml" /><Relationship Id="rId35" Type="http://schemas.openxmlformats.org/officeDocument/2006/relationships/hyperlink" Target="https://d.book118.com/905311220043011103" TargetMode="External" /><Relationship Id="rId36" Type="http://schemas.openxmlformats.org/officeDocument/2006/relationships/header" Target="header11.xml" /><Relationship Id="rId37" Type="http://schemas.openxmlformats.org/officeDocument/2006/relationships/footer" Target="footer11.xml" /><Relationship Id="rId38" Type="http://schemas.openxmlformats.org/officeDocument/2006/relationships/theme" Target="theme/theme1.xml" /><Relationship Id="rId39" Type="http://schemas.openxmlformats.org/officeDocument/2006/relationships/styles" Target="styles.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image" Target="media/image2.png" /><Relationship Id="rId8" Type="http://schemas.openxmlformats.org/officeDocument/2006/relationships/header" Target="header2.xml" /><Relationship Id="rId9" Type="http://schemas.openxmlformats.org/officeDocument/2006/relationships/footer" Target="footer2.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20</TotalTime>
  <Pages>13</Pages>
  <Words>0</Words>
  <Characters>0</Characters>
  <Application>Microsoft Office Word</Application>
  <DocSecurity>0</DocSecurity>
  <Lines>0</Lines>
  <Paragraphs>0</Paragraphs>
  <ScaleCrop>false</ScaleCrop>
  <Company>出卷网</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江苏省南通市2020年中考生物试卷</dc:title>
  <dc:subject>chujuan.cn</dc:subject>
  <dc:creator>www.chujuan.cn</dc:creator>
  <dc:description>中小学教师出卷，试卷下载</dc:description>
  <cp:lastModifiedBy>未命名</cp:lastModifiedBy>
  <cp:revision>5</cp:revision>
  <dcterms:created xsi:type="dcterms:W3CDTF">2021-12-20T01:40:00Z</dcterms:created>
  <dcterms:modified xsi:type="dcterms:W3CDTF">2024-02-05T18:27:12Z</dcterms:modified>
  <cp:category>出卷宝; 出卷网</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8AB305BE578F43219DF30721CE90122C_12</vt:lpwstr>
  </property>
  <property fmtid="{D5CDD505-2E9C-101B-9397-08002B2CF9AE}" pid="3" name="KSOProductBuildVer">
    <vt:lpwstr>2052-12.1.0.16250</vt:lpwstr>
  </property>
</Properties>
</file>