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动态心电图监测系统设备项目计划设计方案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7" w:history="1">
        <w:r>
          <w:rPr>
            <w:rFonts w:ascii="仿宋" w:eastAsia="仿宋" w:hAnsi="仿宋" w:cs="仿宋" w:hint="eastAsia"/>
            <w:lang w:eastAsia="zh-CN"/>
          </w:rPr>
          <w:t>前言</w:t>
        </w:r>
        <w:r>
          <w:tab/>
        </w:r>
        <w:r>
          <w:fldChar w:fldCharType="begin"/>
        </w:r>
        <w:r>
          <w:instrText xml:space="preserve"> PAGEREF _Toc12907 \h </w:instrText>
        </w:r>
        <w:r>
          <w:fldChar w:fldCharType="separate"/>
        </w:r>
        <w:r>
          <w:t>3</w:t>
        </w:r>
        <w:r>
          <w:fldChar w:fldCharType="end"/>
        </w:r>
      </w:hyperlink>
    </w:p>
    <w:p>
      <w:pPr>
        <w:pStyle w:val="TOC1"/>
        <w:tabs>
          <w:tab w:val="right" w:leader="dot" w:pos="8306"/>
        </w:tabs>
      </w:pPr>
      <w:hyperlink w:anchor="_Toc16683" w:history="1">
        <w:r>
          <w:rPr>
            <w:rFonts w:ascii="仿宋" w:eastAsia="仿宋" w:hAnsi="仿宋" w:cs="仿宋" w:hint="eastAsia"/>
            <w:lang w:eastAsia="zh-CN"/>
          </w:rPr>
          <w:t>一、动态心电图监测系统设备项目危机管理</w:t>
        </w:r>
        <w:r>
          <w:tab/>
        </w:r>
        <w:r>
          <w:fldChar w:fldCharType="begin"/>
        </w:r>
        <w:r>
          <w:instrText xml:space="preserve"> PAGEREF _Toc16683 \h </w:instrText>
        </w:r>
        <w:r>
          <w:fldChar w:fldCharType="separate"/>
        </w:r>
        <w:r>
          <w:t>3</w:t>
        </w:r>
        <w:r>
          <w:fldChar w:fldCharType="end"/>
        </w:r>
      </w:hyperlink>
    </w:p>
    <w:p>
      <w:pPr>
        <w:pStyle w:val="TOC2"/>
        <w:tabs>
          <w:tab w:val="right" w:leader="dot" w:pos="8306"/>
        </w:tabs>
      </w:pPr>
      <w:hyperlink w:anchor="_Toc5169" w:history="1">
        <w:r>
          <w:rPr>
            <w:rFonts w:ascii="仿宋" w:eastAsia="仿宋" w:hAnsi="仿宋" w:cs="仿宋" w:hint="eastAsia"/>
            <w:lang w:eastAsia="zh-CN"/>
          </w:rPr>
          <w:t>(一)、危机预警与识别</w:t>
        </w:r>
        <w:r>
          <w:tab/>
        </w:r>
        <w:r>
          <w:fldChar w:fldCharType="begin"/>
        </w:r>
        <w:r>
          <w:instrText xml:space="preserve"> PAGEREF _Toc5169 \h </w:instrText>
        </w:r>
        <w:r>
          <w:fldChar w:fldCharType="separate"/>
        </w:r>
        <w:r>
          <w:t>3</w:t>
        </w:r>
        <w:r>
          <w:fldChar w:fldCharType="end"/>
        </w:r>
      </w:hyperlink>
    </w:p>
    <w:p>
      <w:pPr>
        <w:pStyle w:val="TOC2"/>
        <w:tabs>
          <w:tab w:val="right" w:leader="dot" w:pos="8306"/>
        </w:tabs>
      </w:pPr>
      <w:hyperlink w:anchor="_Toc16318" w:history="1">
        <w:r>
          <w:rPr>
            <w:rFonts w:ascii="仿宋" w:eastAsia="仿宋" w:hAnsi="仿宋" w:cs="仿宋" w:hint="eastAsia"/>
            <w:lang w:eastAsia="zh-CN"/>
          </w:rPr>
          <w:t>(二)、危机应对与恢复</w:t>
        </w:r>
        <w:r>
          <w:tab/>
        </w:r>
        <w:r>
          <w:fldChar w:fldCharType="begin"/>
        </w:r>
        <w:r>
          <w:instrText xml:space="preserve"> PAGEREF _Toc16318 \h </w:instrText>
        </w:r>
        <w:r>
          <w:fldChar w:fldCharType="separate"/>
        </w:r>
        <w:r>
          <w:t>4</w:t>
        </w:r>
        <w:r>
          <w:fldChar w:fldCharType="end"/>
        </w:r>
      </w:hyperlink>
    </w:p>
    <w:p>
      <w:pPr>
        <w:pStyle w:val="TOC1"/>
        <w:tabs>
          <w:tab w:val="right" w:leader="dot" w:pos="8306"/>
        </w:tabs>
      </w:pPr>
      <w:hyperlink w:anchor="_Toc10220" w:history="1">
        <w:r>
          <w:rPr>
            <w:rFonts w:ascii="仿宋" w:eastAsia="仿宋" w:hAnsi="仿宋" w:cs="仿宋" w:hint="eastAsia"/>
            <w:lang w:eastAsia="zh-CN"/>
          </w:rPr>
          <w:t>二、市场分析、调研</w:t>
        </w:r>
        <w:r>
          <w:tab/>
        </w:r>
        <w:r>
          <w:fldChar w:fldCharType="begin"/>
        </w:r>
        <w:r>
          <w:instrText xml:space="preserve"> PAGEREF _Toc10220 \h </w:instrText>
        </w:r>
        <w:r>
          <w:fldChar w:fldCharType="separate"/>
        </w:r>
        <w:r>
          <w:t>6</w:t>
        </w:r>
        <w:r>
          <w:fldChar w:fldCharType="end"/>
        </w:r>
      </w:hyperlink>
    </w:p>
    <w:p>
      <w:pPr>
        <w:pStyle w:val="TOC2"/>
        <w:tabs>
          <w:tab w:val="right" w:leader="dot" w:pos="8306"/>
        </w:tabs>
      </w:pPr>
      <w:hyperlink w:anchor="_Toc25811" w:history="1">
        <w:r>
          <w:rPr>
            <w:rFonts w:ascii="仿宋" w:eastAsia="仿宋" w:hAnsi="仿宋" w:cs="仿宋" w:hint="eastAsia"/>
            <w:lang w:eastAsia="zh-CN"/>
          </w:rPr>
          <w:t>(一)、动态心电图监测系统设备行业分析</w:t>
        </w:r>
        <w:r>
          <w:tab/>
        </w:r>
        <w:r>
          <w:fldChar w:fldCharType="begin"/>
        </w:r>
        <w:r>
          <w:instrText xml:space="preserve"> PAGEREF _Toc25811 \h </w:instrText>
        </w:r>
        <w:r>
          <w:fldChar w:fldCharType="separate"/>
        </w:r>
        <w:r>
          <w:t>6</w:t>
        </w:r>
        <w:r>
          <w:fldChar w:fldCharType="end"/>
        </w:r>
      </w:hyperlink>
    </w:p>
    <w:p>
      <w:pPr>
        <w:pStyle w:val="TOC2"/>
        <w:tabs>
          <w:tab w:val="right" w:leader="dot" w:pos="8306"/>
        </w:tabs>
      </w:pPr>
      <w:hyperlink w:anchor="_Toc27640" w:history="1">
        <w:r>
          <w:rPr>
            <w:rFonts w:ascii="仿宋" w:eastAsia="仿宋" w:hAnsi="仿宋" w:cs="仿宋" w:hint="eastAsia"/>
            <w:lang w:eastAsia="zh-CN"/>
          </w:rPr>
          <w:t>(二)、动态心电图监测系统设备市场分析预测</w:t>
        </w:r>
        <w:r>
          <w:tab/>
        </w:r>
        <w:r>
          <w:fldChar w:fldCharType="begin"/>
        </w:r>
        <w:r>
          <w:instrText xml:space="preserve"> PAGEREF _Toc27640 \h </w:instrText>
        </w:r>
        <w:r>
          <w:fldChar w:fldCharType="separate"/>
        </w:r>
        <w:r>
          <w:t>7</w:t>
        </w:r>
        <w:r>
          <w:fldChar w:fldCharType="end"/>
        </w:r>
      </w:hyperlink>
    </w:p>
    <w:p>
      <w:pPr>
        <w:pStyle w:val="TOC1"/>
        <w:tabs>
          <w:tab w:val="right" w:leader="dot" w:pos="8306"/>
        </w:tabs>
      </w:pPr>
      <w:hyperlink w:anchor="_Toc617" w:history="1">
        <w:r>
          <w:rPr>
            <w:rFonts w:ascii="仿宋" w:eastAsia="仿宋" w:hAnsi="仿宋" w:cs="仿宋" w:hint="eastAsia"/>
            <w:lang w:eastAsia="zh-CN"/>
          </w:rPr>
          <w:t>三、动态心电图监测系统设备项目选址可行性分析</w:t>
        </w:r>
        <w:r>
          <w:tab/>
        </w:r>
        <w:r>
          <w:fldChar w:fldCharType="begin"/>
        </w:r>
        <w:r>
          <w:instrText xml:space="preserve"> PAGEREF _Toc617 \h </w:instrText>
        </w:r>
        <w:r>
          <w:fldChar w:fldCharType="separate"/>
        </w:r>
        <w:r>
          <w:t>7</w:t>
        </w:r>
        <w:r>
          <w:fldChar w:fldCharType="end"/>
        </w:r>
      </w:hyperlink>
    </w:p>
    <w:p>
      <w:pPr>
        <w:pStyle w:val="TOC2"/>
        <w:tabs>
          <w:tab w:val="right" w:leader="dot" w:pos="8306"/>
        </w:tabs>
      </w:pPr>
      <w:hyperlink w:anchor="_Toc19239" w:history="1">
        <w:r>
          <w:rPr>
            <w:rFonts w:ascii="仿宋" w:eastAsia="仿宋" w:hAnsi="仿宋" w:cs="仿宋" w:hint="eastAsia"/>
            <w:lang w:eastAsia="zh-CN"/>
          </w:rPr>
          <w:t>(一)、动态心电图监测系统设备项目选址</w:t>
        </w:r>
        <w:r>
          <w:tab/>
        </w:r>
        <w:r>
          <w:fldChar w:fldCharType="begin"/>
        </w:r>
        <w:r>
          <w:instrText xml:space="preserve"> PAGEREF _Toc19239 \h </w:instrText>
        </w:r>
        <w:r>
          <w:fldChar w:fldCharType="separate"/>
        </w:r>
        <w:r>
          <w:t>7</w:t>
        </w:r>
        <w:r>
          <w:fldChar w:fldCharType="end"/>
        </w:r>
      </w:hyperlink>
    </w:p>
    <w:p>
      <w:pPr>
        <w:pStyle w:val="TOC2"/>
        <w:tabs>
          <w:tab w:val="right" w:leader="dot" w:pos="8306"/>
        </w:tabs>
      </w:pPr>
      <w:hyperlink w:anchor="_Toc23982" w:history="1">
        <w:r>
          <w:rPr>
            <w:rFonts w:ascii="仿宋" w:eastAsia="仿宋" w:hAnsi="仿宋" w:cs="仿宋" w:hint="eastAsia"/>
            <w:lang w:eastAsia="zh-CN"/>
          </w:rPr>
          <w:t>(二)、用地控制指标</w:t>
        </w:r>
        <w:r>
          <w:tab/>
        </w:r>
        <w:r>
          <w:fldChar w:fldCharType="begin"/>
        </w:r>
        <w:r>
          <w:instrText xml:space="preserve"> PAGEREF _Toc23982 \h </w:instrText>
        </w:r>
        <w:r>
          <w:fldChar w:fldCharType="separate"/>
        </w:r>
        <w:r>
          <w:t>8</w:t>
        </w:r>
        <w:r>
          <w:fldChar w:fldCharType="end"/>
        </w:r>
      </w:hyperlink>
    </w:p>
    <w:p>
      <w:pPr>
        <w:pStyle w:val="TOC2"/>
        <w:tabs>
          <w:tab w:val="right" w:leader="dot" w:pos="8306"/>
        </w:tabs>
      </w:pPr>
      <w:hyperlink w:anchor="_Toc27909" w:history="1">
        <w:r>
          <w:rPr>
            <w:rFonts w:ascii="仿宋" w:eastAsia="仿宋" w:hAnsi="仿宋" w:cs="仿宋" w:hint="eastAsia"/>
            <w:lang w:eastAsia="zh-CN"/>
          </w:rPr>
          <w:t>(三)、节约用地措施</w:t>
        </w:r>
        <w:r>
          <w:tab/>
        </w:r>
        <w:r>
          <w:fldChar w:fldCharType="begin"/>
        </w:r>
        <w:r>
          <w:instrText xml:space="preserve"> PAGEREF _Toc27909 \h </w:instrText>
        </w:r>
        <w:r>
          <w:fldChar w:fldCharType="separate"/>
        </w:r>
        <w:r>
          <w:t>10</w:t>
        </w:r>
        <w:r>
          <w:fldChar w:fldCharType="end"/>
        </w:r>
      </w:hyperlink>
    </w:p>
    <w:p>
      <w:pPr>
        <w:pStyle w:val="TOC2"/>
        <w:tabs>
          <w:tab w:val="right" w:leader="dot" w:pos="8306"/>
        </w:tabs>
      </w:pPr>
      <w:hyperlink w:anchor="_Toc685" w:history="1">
        <w:r>
          <w:rPr>
            <w:rFonts w:ascii="仿宋" w:eastAsia="仿宋" w:hAnsi="仿宋" w:cs="仿宋" w:hint="eastAsia"/>
            <w:lang w:eastAsia="zh-CN"/>
          </w:rPr>
          <w:t>(四)、总图布置方案</w:t>
        </w:r>
        <w:r>
          <w:tab/>
        </w:r>
        <w:r>
          <w:fldChar w:fldCharType="begin"/>
        </w:r>
        <w:r>
          <w:instrText xml:space="preserve"> PAGEREF _Toc685 \h </w:instrText>
        </w:r>
        <w:r>
          <w:fldChar w:fldCharType="separate"/>
        </w:r>
        <w:r>
          <w:t>11</w:t>
        </w:r>
        <w:r>
          <w:fldChar w:fldCharType="end"/>
        </w:r>
      </w:hyperlink>
    </w:p>
    <w:p>
      <w:pPr>
        <w:pStyle w:val="TOC2"/>
        <w:tabs>
          <w:tab w:val="right" w:leader="dot" w:pos="8306"/>
        </w:tabs>
      </w:pPr>
      <w:hyperlink w:anchor="_Toc27996" w:history="1">
        <w:r>
          <w:rPr>
            <w:rFonts w:ascii="仿宋" w:eastAsia="仿宋" w:hAnsi="仿宋" w:cs="仿宋" w:hint="eastAsia"/>
            <w:lang w:eastAsia="zh-CN"/>
          </w:rPr>
          <w:t>(五)、选址综合评价</w:t>
        </w:r>
        <w:r>
          <w:tab/>
        </w:r>
        <w:r>
          <w:fldChar w:fldCharType="begin"/>
        </w:r>
        <w:r>
          <w:instrText xml:space="preserve"> PAGEREF _Toc27996 \h </w:instrText>
        </w:r>
        <w:r>
          <w:fldChar w:fldCharType="separate"/>
        </w:r>
        <w:r>
          <w:t>12</w:t>
        </w:r>
        <w:r>
          <w:fldChar w:fldCharType="end"/>
        </w:r>
      </w:hyperlink>
    </w:p>
    <w:p>
      <w:pPr>
        <w:pStyle w:val="TOC1"/>
        <w:tabs>
          <w:tab w:val="right" w:leader="dot" w:pos="8306"/>
        </w:tabs>
      </w:pPr>
      <w:hyperlink w:anchor="_Toc1613" w:history="1">
        <w:r>
          <w:rPr>
            <w:rFonts w:ascii="仿宋" w:eastAsia="仿宋" w:hAnsi="仿宋" w:cs="仿宋" w:hint="eastAsia"/>
            <w:lang w:eastAsia="zh-CN"/>
          </w:rPr>
          <w:t>四、动态心电图监测系统设备项目可持续发展</w:t>
        </w:r>
        <w:r>
          <w:tab/>
        </w:r>
        <w:r>
          <w:fldChar w:fldCharType="begin"/>
        </w:r>
        <w:r>
          <w:instrText xml:space="preserve"> PAGEREF _Toc1613 \h </w:instrText>
        </w:r>
        <w:r>
          <w:fldChar w:fldCharType="separate"/>
        </w:r>
        <w:r>
          <w:t>13</w:t>
        </w:r>
        <w:r>
          <w:fldChar w:fldCharType="end"/>
        </w:r>
      </w:hyperlink>
    </w:p>
    <w:p>
      <w:pPr>
        <w:pStyle w:val="TOC2"/>
        <w:tabs>
          <w:tab w:val="right" w:leader="dot" w:pos="8306"/>
        </w:tabs>
      </w:pPr>
      <w:hyperlink w:anchor="_Toc23729" w:history="1">
        <w:r>
          <w:rPr>
            <w:rFonts w:ascii="仿宋" w:eastAsia="仿宋" w:hAnsi="仿宋" w:cs="仿宋" w:hint="eastAsia"/>
            <w:lang w:eastAsia="zh-CN"/>
          </w:rPr>
          <w:t>(一)、可持续战略与实践</w:t>
        </w:r>
        <w:r>
          <w:tab/>
        </w:r>
        <w:r>
          <w:fldChar w:fldCharType="begin"/>
        </w:r>
        <w:r>
          <w:instrText xml:space="preserve"> PAGEREF _Toc23729 \h </w:instrText>
        </w:r>
        <w:r>
          <w:fldChar w:fldCharType="separate"/>
        </w:r>
        <w:r>
          <w:t>13</w:t>
        </w:r>
        <w:r>
          <w:fldChar w:fldCharType="end"/>
        </w:r>
      </w:hyperlink>
    </w:p>
    <w:p>
      <w:pPr>
        <w:pStyle w:val="TOC2"/>
        <w:tabs>
          <w:tab w:val="right" w:leader="dot" w:pos="8306"/>
        </w:tabs>
      </w:pPr>
      <w:hyperlink w:anchor="_Toc12620" w:history="1">
        <w:r>
          <w:rPr>
            <w:rFonts w:ascii="仿宋" w:eastAsia="仿宋" w:hAnsi="仿宋" w:cs="仿宋" w:hint="eastAsia"/>
            <w:lang w:eastAsia="zh-CN"/>
          </w:rPr>
          <w:t>(二)、环保与社会责任</w:t>
        </w:r>
        <w:r>
          <w:tab/>
        </w:r>
        <w:r>
          <w:fldChar w:fldCharType="begin"/>
        </w:r>
        <w:r>
          <w:instrText xml:space="preserve"> PAGEREF _Toc12620 \h </w:instrText>
        </w:r>
        <w:r>
          <w:fldChar w:fldCharType="separate"/>
        </w:r>
        <w:r>
          <w:t>14</w:t>
        </w:r>
        <w:r>
          <w:fldChar w:fldCharType="end"/>
        </w:r>
      </w:hyperlink>
    </w:p>
    <w:p>
      <w:pPr>
        <w:pStyle w:val="TOC1"/>
        <w:tabs>
          <w:tab w:val="right" w:leader="dot" w:pos="8306"/>
        </w:tabs>
      </w:pPr>
      <w:hyperlink w:anchor="_Toc14803" w:history="1">
        <w:r>
          <w:rPr>
            <w:rFonts w:ascii="仿宋" w:eastAsia="仿宋" w:hAnsi="仿宋" w:cs="仿宋" w:hint="eastAsia"/>
            <w:lang w:eastAsia="zh-CN"/>
          </w:rPr>
          <w:t>五、产品规划分析</w:t>
        </w:r>
        <w:r>
          <w:tab/>
        </w:r>
        <w:r>
          <w:fldChar w:fldCharType="begin"/>
        </w:r>
        <w:r>
          <w:instrText xml:space="preserve"> PAGEREF _Toc14803 \h </w:instrText>
        </w:r>
        <w:r>
          <w:fldChar w:fldCharType="separate"/>
        </w:r>
        <w:r>
          <w:t>15</w:t>
        </w:r>
        <w:r>
          <w:fldChar w:fldCharType="end"/>
        </w:r>
      </w:hyperlink>
    </w:p>
    <w:p>
      <w:pPr>
        <w:pStyle w:val="TOC2"/>
        <w:tabs>
          <w:tab w:val="right" w:leader="dot" w:pos="8306"/>
        </w:tabs>
      </w:pPr>
      <w:hyperlink w:anchor="_Toc9252" w:history="1">
        <w:r>
          <w:rPr>
            <w:rFonts w:ascii="仿宋" w:eastAsia="仿宋" w:hAnsi="仿宋" w:cs="仿宋" w:hint="eastAsia"/>
            <w:lang w:eastAsia="zh-CN"/>
          </w:rPr>
          <w:t>(一)、产品规划</w:t>
        </w:r>
        <w:r>
          <w:tab/>
        </w:r>
        <w:r>
          <w:fldChar w:fldCharType="begin"/>
        </w:r>
        <w:r>
          <w:instrText xml:space="preserve"> PAGEREF _Toc9252 \h </w:instrText>
        </w:r>
        <w:r>
          <w:fldChar w:fldCharType="separate"/>
        </w:r>
        <w:r>
          <w:t>15</w:t>
        </w:r>
        <w:r>
          <w:fldChar w:fldCharType="end"/>
        </w:r>
      </w:hyperlink>
    </w:p>
    <w:p>
      <w:pPr>
        <w:pStyle w:val="TOC2"/>
        <w:tabs>
          <w:tab w:val="right" w:leader="dot" w:pos="8306"/>
        </w:tabs>
      </w:pPr>
      <w:hyperlink w:anchor="_Toc21682" w:history="1">
        <w:r>
          <w:rPr>
            <w:rFonts w:ascii="仿宋" w:eastAsia="仿宋" w:hAnsi="仿宋" w:cs="仿宋" w:hint="eastAsia"/>
            <w:lang w:eastAsia="zh-CN"/>
          </w:rPr>
          <w:t>(二)、建设规模</w:t>
        </w:r>
        <w:r>
          <w:tab/>
        </w:r>
        <w:r>
          <w:fldChar w:fldCharType="begin"/>
        </w:r>
        <w:r>
          <w:instrText xml:space="preserve"> PAGEREF _Toc21682 \h </w:instrText>
        </w:r>
        <w:r>
          <w:fldChar w:fldCharType="separate"/>
        </w:r>
        <w:r>
          <w:t>16</w:t>
        </w:r>
        <w:r>
          <w:fldChar w:fldCharType="end"/>
        </w:r>
      </w:hyperlink>
    </w:p>
    <w:p>
      <w:pPr>
        <w:pStyle w:val="TOC1"/>
        <w:tabs>
          <w:tab w:val="right" w:leader="dot" w:pos="8306"/>
        </w:tabs>
      </w:pPr>
      <w:hyperlink w:anchor="_Toc17141" w:history="1">
        <w:r>
          <w:rPr>
            <w:rFonts w:ascii="仿宋" w:eastAsia="仿宋" w:hAnsi="仿宋" w:cs="仿宋" w:hint="eastAsia"/>
            <w:lang w:eastAsia="zh-CN"/>
          </w:rPr>
          <w:t>六、动态心电图监测系统设备项目绩效评估</w:t>
        </w:r>
        <w:r>
          <w:tab/>
        </w:r>
        <w:r>
          <w:fldChar w:fldCharType="begin"/>
        </w:r>
        <w:r>
          <w:instrText xml:space="preserve"> PAGEREF _Toc17141 \h </w:instrText>
        </w:r>
        <w:r>
          <w:fldChar w:fldCharType="separate"/>
        </w:r>
        <w:r>
          <w:t>17</w:t>
        </w:r>
        <w:r>
          <w:fldChar w:fldCharType="end"/>
        </w:r>
      </w:hyperlink>
    </w:p>
    <w:p>
      <w:pPr>
        <w:pStyle w:val="TOC2"/>
        <w:tabs>
          <w:tab w:val="right" w:leader="dot" w:pos="8306"/>
        </w:tabs>
      </w:pPr>
      <w:hyperlink w:anchor="_Toc19734" w:history="1">
        <w:r>
          <w:rPr>
            <w:rFonts w:ascii="仿宋" w:eastAsia="仿宋" w:hAnsi="仿宋" w:cs="仿宋" w:hint="eastAsia"/>
            <w:lang w:eastAsia="zh-CN"/>
          </w:rPr>
          <w:t>(一)、绩效评估指标</w:t>
        </w:r>
        <w:r>
          <w:tab/>
        </w:r>
        <w:r>
          <w:fldChar w:fldCharType="begin"/>
        </w:r>
        <w:r>
          <w:instrText xml:space="preserve"> PAGEREF _Toc19734 \h </w:instrText>
        </w:r>
        <w:r>
          <w:fldChar w:fldCharType="separate"/>
        </w:r>
        <w:r>
          <w:t>17</w:t>
        </w:r>
        <w:r>
          <w:fldChar w:fldCharType="end"/>
        </w:r>
      </w:hyperlink>
    </w:p>
    <w:p>
      <w:pPr>
        <w:pStyle w:val="TOC2"/>
        <w:tabs>
          <w:tab w:val="right" w:leader="dot" w:pos="8306"/>
        </w:tabs>
      </w:pPr>
      <w:hyperlink w:anchor="_Toc29163" w:history="1">
        <w:r>
          <w:rPr>
            <w:rFonts w:ascii="仿宋" w:eastAsia="仿宋" w:hAnsi="仿宋" w:cs="仿宋" w:hint="eastAsia"/>
            <w:lang w:eastAsia="zh-CN"/>
          </w:rPr>
          <w:t>(二)、绩效评估方法</w:t>
        </w:r>
        <w:r>
          <w:tab/>
        </w:r>
        <w:r>
          <w:fldChar w:fldCharType="begin"/>
        </w:r>
        <w:r>
          <w:instrText xml:space="preserve"> PAGEREF _Toc29163 \h </w:instrText>
        </w:r>
        <w:r>
          <w:fldChar w:fldCharType="separate"/>
        </w:r>
        <w:r>
          <w:t>18</w:t>
        </w:r>
        <w:r>
          <w:fldChar w:fldCharType="end"/>
        </w:r>
      </w:hyperlink>
    </w:p>
    <w:p>
      <w:pPr>
        <w:pStyle w:val="TOC2"/>
        <w:tabs>
          <w:tab w:val="right" w:leader="dot" w:pos="8306"/>
        </w:tabs>
      </w:pPr>
      <w:hyperlink w:anchor="_Toc13296" w:history="1">
        <w:r>
          <w:rPr>
            <w:rFonts w:ascii="仿宋" w:eastAsia="仿宋" w:hAnsi="仿宋" w:cs="仿宋" w:hint="eastAsia"/>
            <w:lang w:eastAsia="zh-CN"/>
          </w:rPr>
          <w:t>(三)、绩效评估周期</w:t>
        </w:r>
        <w:r>
          <w:tab/>
        </w:r>
        <w:r>
          <w:fldChar w:fldCharType="begin"/>
        </w:r>
        <w:r>
          <w:instrText xml:space="preserve"> PAGEREF _Toc13296 \h </w:instrText>
        </w:r>
        <w:r>
          <w:fldChar w:fldCharType="separate"/>
        </w:r>
        <w:r>
          <w:t>20</w:t>
        </w:r>
        <w:r>
          <w:fldChar w:fldCharType="end"/>
        </w:r>
      </w:hyperlink>
    </w:p>
    <w:p>
      <w:pPr>
        <w:pStyle w:val="TOC1"/>
        <w:tabs>
          <w:tab w:val="right" w:leader="dot" w:pos="8306"/>
        </w:tabs>
      </w:pPr>
      <w:hyperlink w:anchor="_Toc11714" w:history="1">
        <w:r>
          <w:rPr>
            <w:rFonts w:ascii="仿宋" w:eastAsia="仿宋" w:hAnsi="仿宋" w:cs="仿宋" w:hint="eastAsia"/>
            <w:lang w:eastAsia="zh-CN"/>
          </w:rPr>
          <w:t>七、动态心电图监测系统设备项目人力资源培养与发展</w:t>
        </w:r>
        <w:r>
          <w:tab/>
        </w:r>
        <w:r>
          <w:fldChar w:fldCharType="begin"/>
        </w:r>
        <w:r>
          <w:instrText xml:space="preserve"> PAGEREF _Toc11714 \h </w:instrText>
        </w:r>
        <w:r>
          <w:fldChar w:fldCharType="separate"/>
        </w:r>
        <w:r>
          <w:t>21</w:t>
        </w:r>
        <w:r>
          <w:fldChar w:fldCharType="end"/>
        </w:r>
      </w:hyperlink>
    </w:p>
    <w:p>
      <w:pPr>
        <w:pStyle w:val="TOC2"/>
        <w:tabs>
          <w:tab w:val="right" w:leader="dot" w:pos="8306"/>
        </w:tabs>
      </w:pPr>
      <w:hyperlink w:anchor="_Toc19549" w:history="1">
        <w:r>
          <w:rPr>
            <w:rFonts w:ascii="仿宋" w:eastAsia="仿宋" w:hAnsi="仿宋" w:cs="仿宋" w:hint="eastAsia"/>
            <w:lang w:eastAsia="zh-CN"/>
          </w:rPr>
          <w:t>(一)、人才需求与规划</w:t>
        </w:r>
        <w:r>
          <w:tab/>
        </w:r>
        <w:r>
          <w:fldChar w:fldCharType="begin"/>
        </w:r>
        <w:r>
          <w:instrText xml:space="preserve"> PAGEREF _Toc19549 \h </w:instrText>
        </w:r>
        <w:r>
          <w:fldChar w:fldCharType="separate"/>
        </w:r>
        <w:r>
          <w:t>21</w:t>
        </w:r>
        <w:r>
          <w:fldChar w:fldCharType="end"/>
        </w:r>
      </w:hyperlink>
    </w:p>
    <w:p>
      <w:pPr>
        <w:pStyle w:val="TOC2"/>
        <w:tabs>
          <w:tab w:val="right" w:leader="dot" w:pos="8306"/>
        </w:tabs>
      </w:pPr>
      <w:hyperlink w:anchor="_Toc10565" w:history="1">
        <w:r>
          <w:rPr>
            <w:rFonts w:ascii="仿宋" w:eastAsia="仿宋" w:hAnsi="仿宋" w:cs="仿宋" w:hint="eastAsia"/>
            <w:lang w:eastAsia="zh-CN"/>
          </w:rPr>
          <w:t>(二)、培训与发展计划</w:t>
        </w:r>
        <w:r>
          <w:tab/>
        </w:r>
        <w:r>
          <w:fldChar w:fldCharType="begin"/>
        </w:r>
        <w:r>
          <w:instrText xml:space="preserve"> PAGEREF _Toc10565 \h </w:instrText>
        </w:r>
        <w:r>
          <w:fldChar w:fldCharType="separate"/>
        </w:r>
        <w:r>
          <w:t>21</w:t>
        </w:r>
        <w:r>
          <w:fldChar w:fldCharType="end"/>
        </w:r>
      </w:hyperlink>
    </w:p>
    <w:p>
      <w:pPr>
        <w:pStyle w:val="TOC1"/>
        <w:tabs>
          <w:tab w:val="right" w:leader="dot" w:pos="8306"/>
        </w:tabs>
      </w:pPr>
      <w:hyperlink w:anchor="_Toc4500" w:history="1">
        <w:r>
          <w:rPr>
            <w:rFonts w:ascii="仿宋" w:eastAsia="仿宋" w:hAnsi="仿宋" w:cs="仿宋" w:hint="eastAsia"/>
            <w:lang w:eastAsia="zh-CN"/>
          </w:rPr>
          <w:t>八、动态心电图监测系统设备项目技术管理</w:t>
        </w:r>
        <w:r>
          <w:tab/>
        </w:r>
        <w:r>
          <w:fldChar w:fldCharType="begin"/>
        </w:r>
        <w:r>
          <w:instrText xml:space="preserve"> PAGEREF _Toc4500 \h </w:instrText>
        </w:r>
        <w:r>
          <w:fldChar w:fldCharType="separate"/>
        </w:r>
        <w:r>
          <w:t>22</w:t>
        </w:r>
        <w:r>
          <w:fldChar w:fldCharType="end"/>
        </w:r>
      </w:hyperlink>
    </w:p>
    <w:p>
      <w:pPr>
        <w:pStyle w:val="TOC2"/>
        <w:tabs>
          <w:tab w:val="right" w:leader="dot" w:pos="8306"/>
        </w:tabs>
      </w:pPr>
      <w:hyperlink w:anchor="_Toc8197" w:history="1">
        <w:r>
          <w:rPr>
            <w:rFonts w:ascii="仿宋" w:eastAsia="仿宋" w:hAnsi="仿宋" w:cs="仿宋" w:hint="eastAsia"/>
            <w:lang w:eastAsia="zh-CN"/>
          </w:rPr>
          <w:t>(一)、技术方案选用方向</w:t>
        </w:r>
        <w:r>
          <w:tab/>
        </w:r>
        <w:r>
          <w:fldChar w:fldCharType="begin"/>
        </w:r>
        <w:r>
          <w:instrText xml:space="preserve"> PAGEREF _Toc8197 \h </w:instrText>
        </w:r>
        <w:r>
          <w:fldChar w:fldCharType="separate"/>
        </w:r>
        <w:r>
          <w:t>22</w:t>
        </w:r>
        <w:r>
          <w:fldChar w:fldCharType="end"/>
        </w:r>
      </w:hyperlink>
    </w:p>
    <w:p>
      <w:pPr>
        <w:pStyle w:val="TOC2"/>
        <w:tabs>
          <w:tab w:val="right" w:leader="dot" w:pos="8306"/>
        </w:tabs>
      </w:pPr>
      <w:hyperlink w:anchor="_Toc4426" w:history="1">
        <w:r>
          <w:rPr>
            <w:rFonts w:ascii="仿宋" w:eastAsia="仿宋" w:hAnsi="仿宋" w:cs="仿宋" w:hint="eastAsia"/>
            <w:lang w:eastAsia="zh-CN"/>
          </w:rPr>
          <w:t>(二)、工艺技术方案选用原则</w:t>
        </w:r>
        <w:r>
          <w:tab/>
        </w:r>
        <w:r>
          <w:fldChar w:fldCharType="begin"/>
        </w:r>
        <w:r>
          <w:instrText xml:space="preserve"> PAGEREF _Toc4426 \h </w:instrText>
        </w:r>
        <w:r>
          <w:fldChar w:fldCharType="separate"/>
        </w:r>
        <w:r>
          <w:t>24</w:t>
        </w:r>
        <w:r>
          <w:fldChar w:fldCharType="end"/>
        </w:r>
      </w:hyperlink>
    </w:p>
    <w:p>
      <w:pPr>
        <w:pStyle w:val="TOC2"/>
        <w:tabs>
          <w:tab w:val="right" w:leader="dot" w:pos="8306"/>
        </w:tabs>
      </w:pPr>
      <w:hyperlink w:anchor="_Toc20384" w:history="1">
        <w:r>
          <w:rPr>
            <w:rFonts w:ascii="仿宋" w:eastAsia="仿宋" w:hAnsi="仿宋" w:cs="仿宋" w:hint="eastAsia"/>
            <w:lang w:eastAsia="zh-CN"/>
          </w:rPr>
          <w:t>(三)、工艺技术方案要求</w:t>
        </w:r>
        <w:r>
          <w:tab/>
        </w:r>
        <w:r>
          <w:fldChar w:fldCharType="begin"/>
        </w:r>
        <w:r>
          <w:instrText xml:space="preserve"> PAGEREF _Toc20384 \h </w:instrText>
        </w:r>
        <w:r>
          <w:fldChar w:fldCharType="separate"/>
        </w:r>
        <w:r>
          <w:t>26</w:t>
        </w:r>
        <w:r>
          <w:fldChar w:fldCharType="end"/>
        </w:r>
      </w:hyperlink>
    </w:p>
    <w:p>
      <w:pPr>
        <w:pStyle w:val="TOC1"/>
        <w:tabs>
          <w:tab w:val="right" w:leader="dot" w:pos="8306"/>
        </w:tabs>
      </w:pPr>
      <w:hyperlink w:anchor="_Toc26209" w:history="1">
        <w:r>
          <w:rPr>
            <w:rFonts w:ascii="仿宋" w:eastAsia="仿宋" w:hAnsi="仿宋" w:cs="仿宋" w:hint="eastAsia"/>
            <w:lang w:eastAsia="zh-CN"/>
          </w:rPr>
          <w:t>九、动态心电图监测系统设备项目投资规划</w:t>
        </w:r>
        <w:r>
          <w:tab/>
        </w:r>
        <w:r>
          <w:fldChar w:fldCharType="begin"/>
        </w:r>
        <w:r>
          <w:instrText xml:space="preserve"> PAGEREF _Toc26209 \h </w:instrText>
        </w:r>
        <w:r>
          <w:fldChar w:fldCharType="separate"/>
        </w:r>
        <w:r>
          <w:t>28</w:t>
        </w:r>
        <w:r>
          <w:fldChar w:fldCharType="end"/>
        </w:r>
      </w:hyperlink>
    </w:p>
    <w:p>
      <w:pPr>
        <w:pStyle w:val="TOC2"/>
        <w:tabs>
          <w:tab w:val="right" w:leader="dot" w:pos="8306"/>
        </w:tabs>
      </w:pPr>
      <w:hyperlink w:anchor="_Toc21572" w:history="1">
        <w:r>
          <w:rPr>
            <w:rFonts w:ascii="仿宋" w:eastAsia="仿宋" w:hAnsi="仿宋" w:cs="仿宋" w:hint="eastAsia"/>
            <w:lang w:eastAsia="zh-CN"/>
          </w:rPr>
          <w:t>(一)、动态心电图监测系统设备项目总投资估算</w:t>
        </w:r>
        <w:r>
          <w:tab/>
        </w:r>
        <w:r>
          <w:fldChar w:fldCharType="begin"/>
        </w:r>
        <w:r>
          <w:instrText xml:space="preserve"> PAGEREF _Toc21572 \h </w:instrText>
        </w:r>
        <w:r>
          <w:fldChar w:fldCharType="separate"/>
        </w:r>
        <w:r>
          <w:t>28</w:t>
        </w:r>
        <w:r>
          <w:fldChar w:fldCharType="end"/>
        </w:r>
      </w:hyperlink>
    </w:p>
    <w:p>
      <w:pPr>
        <w:pStyle w:val="TOC2"/>
        <w:tabs>
          <w:tab w:val="right" w:leader="dot" w:pos="8306"/>
        </w:tabs>
      </w:pPr>
      <w:hyperlink w:anchor="_Toc15830" w:history="1">
        <w:r>
          <w:rPr>
            <w:rFonts w:ascii="仿宋" w:eastAsia="仿宋" w:hAnsi="仿宋" w:cs="仿宋" w:hint="eastAsia"/>
            <w:lang w:eastAsia="zh-CN"/>
          </w:rPr>
          <w:t>(二)、资金筹措</w:t>
        </w:r>
        <w:r>
          <w:tab/>
        </w:r>
        <w:r>
          <w:fldChar w:fldCharType="begin"/>
        </w:r>
        <w:r>
          <w:instrText xml:space="preserve"> PAGEREF _Toc15830 \h </w:instrText>
        </w:r>
        <w:r>
          <w:fldChar w:fldCharType="separate"/>
        </w:r>
        <w:r>
          <w:t>30</w:t>
        </w:r>
        <w:r>
          <w:fldChar w:fldCharType="end"/>
        </w:r>
      </w:hyperlink>
    </w:p>
    <w:p>
      <w:pPr>
        <w:pStyle w:val="TOC1"/>
        <w:tabs>
          <w:tab w:val="right" w:leader="dot" w:pos="8306"/>
        </w:tabs>
      </w:pPr>
      <w:hyperlink w:anchor="_Toc19036" w:history="1">
        <w:r>
          <w:rPr>
            <w:rFonts w:ascii="仿宋" w:eastAsia="仿宋" w:hAnsi="仿宋" w:cs="仿宋" w:hint="eastAsia"/>
            <w:lang w:eastAsia="zh-CN"/>
          </w:rPr>
          <w:t>十、动态心电图监测系统设备项目人力资源管理</w:t>
        </w:r>
        <w:r>
          <w:tab/>
        </w:r>
        <w:r>
          <w:fldChar w:fldCharType="begin"/>
        </w:r>
        <w:r>
          <w:instrText xml:space="preserve"> PAGEREF _Toc19036 \h </w:instrText>
        </w:r>
        <w:r>
          <w:fldChar w:fldCharType="separate"/>
        </w:r>
        <w:r>
          <w:t>30</w:t>
        </w:r>
        <w:r>
          <w:fldChar w:fldCharType="end"/>
        </w:r>
      </w:hyperlink>
    </w:p>
    <w:p>
      <w:pPr>
        <w:pStyle w:val="TOC2"/>
        <w:tabs>
          <w:tab w:val="right" w:leader="dot" w:pos="8306"/>
        </w:tabs>
      </w:pPr>
      <w:hyperlink w:anchor="_Toc24647" w:history="1">
        <w:r>
          <w:rPr>
            <w:rFonts w:ascii="仿宋" w:eastAsia="仿宋" w:hAnsi="仿宋" w:cs="仿宋" w:hint="eastAsia"/>
            <w:lang w:eastAsia="zh-CN"/>
          </w:rPr>
          <w:t>(一)、建立健全的预算管理制度</w:t>
        </w:r>
        <w:r>
          <w:tab/>
        </w:r>
        <w:r>
          <w:fldChar w:fldCharType="begin"/>
        </w:r>
        <w:r>
          <w:instrText xml:space="preserve"> PAGEREF _Toc24647 \h </w:instrText>
        </w:r>
        <w:r>
          <w:fldChar w:fldCharType="separate"/>
        </w:r>
        <w:r>
          <w:t>30</w:t>
        </w:r>
        <w:r>
          <w:fldChar w:fldCharType="end"/>
        </w:r>
      </w:hyperlink>
    </w:p>
    <w:p>
      <w:pPr>
        <w:pStyle w:val="TOC2"/>
        <w:tabs>
          <w:tab w:val="right" w:leader="dot" w:pos="8306"/>
        </w:tabs>
      </w:pPr>
      <w:hyperlink w:anchor="_Toc26242" w:history="1">
        <w:r>
          <w:rPr>
            <w:rFonts w:ascii="仿宋" w:eastAsia="仿宋" w:hAnsi="仿宋" w:cs="仿宋" w:hint="eastAsia"/>
            <w:lang w:eastAsia="zh-CN"/>
          </w:rPr>
          <w:t>(二)、加强资金流动监控</w:t>
        </w:r>
        <w:r>
          <w:tab/>
        </w:r>
        <w:r>
          <w:fldChar w:fldCharType="begin"/>
        </w:r>
        <w:r>
          <w:instrText xml:space="preserve"> PAGEREF _Toc26242 \h </w:instrText>
        </w:r>
        <w:r>
          <w:fldChar w:fldCharType="separate"/>
        </w:r>
        <w:r>
          <w:t>32</w:t>
        </w:r>
        <w:r>
          <w:fldChar w:fldCharType="end"/>
        </w:r>
      </w:hyperlink>
    </w:p>
    <w:p>
      <w:pPr>
        <w:pStyle w:val="TOC2"/>
        <w:tabs>
          <w:tab w:val="right" w:leader="dot" w:pos="8306"/>
        </w:tabs>
      </w:pPr>
      <w:hyperlink w:anchor="_Toc19596" w:history="1">
        <w:r>
          <w:rPr>
            <w:rFonts w:ascii="仿宋" w:eastAsia="仿宋" w:hAnsi="仿宋" w:cs="仿宋" w:hint="eastAsia"/>
            <w:lang w:eastAsia="zh-CN"/>
          </w:rPr>
          <w:t>(三)、制定完善的风险控制机制</w:t>
        </w:r>
        <w:r>
          <w:tab/>
        </w:r>
        <w:r>
          <w:fldChar w:fldCharType="begin"/>
        </w:r>
        <w:r>
          <w:instrText xml:space="preserve"> PAGEREF _Toc19596 \h </w:instrText>
        </w:r>
        <w:r>
          <w:fldChar w:fldCharType="separate"/>
        </w:r>
        <w:r>
          <w:t>33</w:t>
        </w:r>
        <w:r>
          <w:fldChar w:fldCharType="end"/>
        </w:r>
      </w:hyperlink>
    </w:p>
    <w:p>
      <w:pPr>
        <w:pStyle w:val="TOC2"/>
        <w:tabs>
          <w:tab w:val="right" w:leader="dot" w:pos="8306"/>
        </w:tabs>
      </w:pPr>
      <w:hyperlink w:anchor="_Toc32303" w:history="1">
        <w:r>
          <w:rPr>
            <w:rFonts w:ascii="仿宋" w:eastAsia="仿宋" w:hAnsi="仿宋" w:cs="仿宋" w:hint="eastAsia"/>
            <w:lang w:eastAsia="zh-CN"/>
          </w:rPr>
          <w:t>(四)、优化成本管理</w:t>
        </w:r>
        <w:r>
          <w:tab/>
        </w:r>
        <w:r>
          <w:fldChar w:fldCharType="begin"/>
        </w:r>
        <w:r>
          <w:instrText xml:space="preserve"> PAGEREF _Toc32303 \h </w:instrText>
        </w:r>
        <w:r>
          <w:fldChar w:fldCharType="separate"/>
        </w:r>
        <w:r>
          <w:t>35</w:t>
        </w:r>
        <w:r>
          <w:fldChar w:fldCharType="end"/>
        </w:r>
      </w:hyperlink>
    </w:p>
    <w:p>
      <w:pPr>
        <w:pStyle w:val="TOC1"/>
        <w:tabs>
          <w:tab w:val="right" w:leader="dot" w:pos="8306"/>
        </w:tabs>
      </w:pPr>
      <w:hyperlink w:anchor="_Toc5173" w:history="1">
        <w:r>
          <w:rPr>
            <w:rFonts w:ascii="仿宋" w:eastAsia="仿宋" w:hAnsi="仿宋" w:cs="仿宋" w:hint="eastAsia"/>
            <w:lang w:eastAsia="zh-CN"/>
          </w:rPr>
          <w:t>十一、动态心电图监测系统设备项目财务管理</w:t>
        </w:r>
        <w:r>
          <w:tab/>
        </w:r>
        <w:r>
          <w:fldChar w:fldCharType="begin"/>
        </w:r>
        <w:r>
          <w:instrText xml:space="preserve"> PAGEREF _Toc5173 \h </w:instrText>
        </w:r>
        <w:r>
          <w:fldChar w:fldCharType="separate"/>
        </w:r>
        <w:r>
          <w:t>37</w:t>
        </w:r>
        <w:r>
          <w:fldChar w:fldCharType="end"/>
        </w:r>
      </w:hyperlink>
    </w:p>
    <w:p>
      <w:pPr>
        <w:pStyle w:val="TOC2"/>
        <w:tabs>
          <w:tab w:val="right" w:leader="dot" w:pos="8306"/>
        </w:tabs>
      </w:pPr>
      <w:hyperlink w:anchor="_Toc3776" w:history="1">
        <w:r>
          <w:rPr>
            <w:rFonts w:ascii="仿宋" w:eastAsia="仿宋" w:hAnsi="仿宋" w:cs="仿宋" w:hint="eastAsia"/>
            <w:lang w:eastAsia="zh-CN"/>
          </w:rPr>
          <w:t>(一)、资金需求大</w:t>
        </w:r>
        <w:r>
          <w:tab/>
        </w:r>
        <w:r>
          <w:fldChar w:fldCharType="begin"/>
        </w:r>
        <w:r>
          <w:instrText xml:space="preserve"> PAGEREF _Toc3776 \h </w:instrText>
        </w:r>
        <w:r>
          <w:fldChar w:fldCharType="separate"/>
        </w:r>
        <w:r>
          <w:t>37</w:t>
        </w:r>
        <w:r>
          <w:fldChar w:fldCharType="end"/>
        </w:r>
      </w:hyperlink>
    </w:p>
    <w:p>
      <w:pPr>
        <w:pStyle w:val="TOC2"/>
        <w:tabs>
          <w:tab w:val="right" w:leader="dot" w:pos="8306"/>
        </w:tabs>
      </w:pPr>
      <w:hyperlink w:anchor="_Toc28917" w:history="1">
        <w:r>
          <w:rPr>
            <w:rFonts w:ascii="仿宋" w:eastAsia="仿宋" w:hAnsi="仿宋" w:cs="仿宋" w:hint="eastAsia"/>
            <w:lang w:eastAsia="zh-CN"/>
          </w:rPr>
          <w:t>(二)、研发周期长</w:t>
        </w:r>
        <w:r>
          <w:tab/>
        </w:r>
        <w:r>
          <w:fldChar w:fldCharType="begin"/>
        </w:r>
        <w:r>
          <w:instrText xml:space="preserve"> PAGEREF _Toc28917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0" w:history="1">
        <w:r>
          <w:rPr>
            <w:rFonts w:ascii="仿宋" w:eastAsia="仿宋" w:hAnsi="仿宋" w:cs="仿宋" w:hint="eastAsia"/>
            <w:lang w:eastAsia="zh-CN"/>
          </w:rPr>
          <w:t>(三)、市场风险大</w:t>
        </w:r>
        <w:r>
          <w:tab/>
        </w:r>
        <w:r>
          <w:fldChar w:fldCharType="begin"/>
        </w:r>
        <w:r>
          <w:instrText xml:space="preserve"> PAGEREF _Toc32200 \h </w:instrText>
        </w:r>
        <w:r>
          <w:fldChar w:fldCharType="separate"/>
        </w:r>
        <w:r>
          <w:t>39</w:t>
        </w:r>
        <w:r>
          <w:fldChar w:fldCharType="end"/>
        </w:r>
      </w:hyperlink>
    </w:p>
    <w:p>
      <w:pPr>
        <w:pStyle w:val="TOC2"/>
        <w:tabs>
          <w:tab w:val="right" w:leader="dot" w:pos="8306"/>
        </w:tabs>
      </w:pPr>
      <w:hyperlink w:anchor="_Toc560" w:history="1">
        <w:r>
          <w:rPr>
            <w:rFonts w:ascii="仿宋" w:eastAsia="仿宋" w:hAnsi="仿宋" w:cs="仿宋" w:hint="eastAsia"/>
            <w:lang w:eastAsia="zh-CN"/>
          </w:rPr>
          <w:t>(四)、利润率高</w:t>
        </w:r>
        <w:r>
          <w:tab/>
        </w:r>
        <w:r>
          <w:fldChar w:fldCharType="begin"/>
        </w:r>
        <w:r>
          <w:instrText xml:space="preserve"> PAGEREF _Toc560 \h </w:instrText>
        </w:r>
        <w:r>
          <w:fldChar w:fldCharType="separate"/>
        </w:r>
        <w:r>
          <w:t>42</w:t>
        </w:r>
        <w:r>
          <w:fldChar w:fldCharType="end"/>
        </w:r>
      </w:hyperlink>
    </w:p>
    <w:p>
      <w:pPr>
        <w:pStyle w:val="TOC1"/>
        <w:tabs>
          <w:tab w:val="right" w:leader="dot" w:pos="8306"/>
        </w:tabs>
      </w:pPr>
      <w:hyperlink w:anchor="_Toc25796" w:history="1">
        <w:r>
          <w:rPr>
            <w:rFonts w:ascii="仿宋" w:eastAsia="仿宋" w:hAnsi="仿宋" w:cs="仿宋" w:hint="eastAsia"/>
            <w:lang w:eastAsia="zh-CN"/>
          </w:rPr>
          <w:t>十二、动态心电图监测系统设备项目创新与研发</w:t>
        </w:r>
        <w:r>
          <w:tab/>
        </w:r>
        <w:r>
          <w:fldChar w:fldCharType="begin"/>
        </w:r>
        <w:r>
          <w:instrText xml:space="preserve"> PAGEREF _Toc25796 \h </w:instrText>
        </w:r>
        <w:r>
          <w:fldChar w:fldCharType="separate"/>
        </w:r>
        <w:r>
          <w:t>44</w:t>
        </w:r>
        <w:r>
          <w:fldChar w:fldCharType="end"/>
        </w:r>
      </w:hyperlink>
    </w:p>
    <w:p>
      <w:pPr>
        <w:pStyle w:val="TOC2"/>
        <w:tabs>
          <w:tab w:val="right" w:leader="dot" w:pos="8306"/>
        </w:tabs>
      </w:pPr>
      <w:hyperlink w:anchor="_Toc23635" w:history="1">
        <w:r>
          <w:rPr>
            <w:rFonts w:ascii="仿宋" w:eastAsia="仿宋" w:hAnsi="仿宋" w:cs="仿宋" w:hint="eastAsia"/>
            <w:lang w:eastAsia="zh-CN"/>
          </w:rPr>
          <w:t>(一)、创新策略与方向</w:t>
        </w:r>
        <w:r>
          <w:tab/>
        </w:r>
        <w:r>
          <w:fldChar w:fldCharType="begin"/>
        </w:r>
        <w:r>
          <w:instrText xml:space="preserve"> PAGEREF _Toc23635 \h </w:instrText>
        </w:r>
        <w:r>
          <w:fldChar w:fldCharType="separate"/>
        </w:r>
        <w:r>
          <w:t>44</w:t>
        </w:r>
        <w:r>
          <w:fldChar w:fldCharType="end"/>
        </w:r>
      </w:hyperlink>
    </w:p>
    <w:p>
      <w:pPr>
        <w:pStyle w:val="TOC2"/>
        <w:tabs>
          <w:tab w:val="right" w:leader="dot" w:pos="8306"/>
        </w:tabs>
      </w:pPr>
      <w:hyperlink w:anchor="_Toc2994" w:history="1">
        <w:r>
          <w:rPr>
            <w:rFonts w:ascii="仿宋" w:eastAsia="仿宋" w:hAnsi="仿宋" w:cs="仿宋" w:hint="eastAsia"/>
            <w:lang w:eastAsia="zh-CN"/>
          </w:rPr>
          <w:t>(二)、研发规划与投入</w:t>
        </w:r>
        <w:r>
          <w:tab/>
        </w:r>
        <w:r>
          <w:fldChar w:fldCharType="begin"/>
        </w:r>
        <w:r>
          <w:instrText xml:space="preserve"> PAGEREF _Toc2994 \h </w:instrText>
        </w:r>
        <w:r>
          <w:fldChar w:fldCharType="separate"/>
        </w:r>
        <w:r>
          <w:t>46</w:t>
        </w:r>
        <w:r>
          <w:fldChar w:fldCharType="end"/>
        </w:r>
      </w:hyperlink>
    </w:p>
    <w:p>
      <w:pPr>
        <w:pStyle w:val="TOC1"/>
        <w:tabs>
          <w:tab w:val="right" w:leader="dot" w:pos="8306"/>
        </w:tabs>
      </w:pPr>
      <w:hyperlink w:anchor="_Toc8098" w:history="1">
        <w:r>
          <w:rPr>
            <w:rFonts w:ascii="仿宋" w:eastAsia="仿宋" w:hAnsi="仿宋" w:cs="仿宋" w:hint="eastAsia"/>
            <w:lang w:eastAsia="zh-CN"/>
          </w:rPr>
          <w:t>十三、质量管理体系</w:t>
        </w:r>
        <w:r>
          <w:tab/>
        </w:r>
        <w:r>
          <w:fldChar w:fldCharType="begin"/>
        </w:r>
        <w:r>
          <w:instrText xml:space="preserve"> PAGEREF _Toc8098 \h </w:instrText>
        </w:r>
        <w:r>
          <w:fldChar w:fldCharType="separate"/>
        </w:r>
        <w:r>
          <w:t>48</w:t>
        </w:r>
        <w:r>
          <w:fldChar w:fldCharType="end"/>
        </w:r>
      </w:hyperlink>
    </w:p>
    <w:p>
      <w:pPr>
        <w:pStyle w:val="TOC2"/>
        <w:tabs>
          <w:tab w:val="right" w:leader="dot" w:pos="8306"/>
        </w:tabs>
      </w:pPr>
      <w:hyperlink w:anchor="_Toc4377" w:history="1">
        <w:r>
          <w:rPr>
            <w:rFonts w:ascii="仿宋" w:eastAsia="仿宋" w:hAnsi="仿宋" w:cs="仿宋" w:hint="eastAsia"/>
            <w:lang w:eastAsia="zh-CN"/>
          </w:rPr>
          <w:t>(一)、质量目标与方针</w:t>
        </w:r>
        <w:r>
          <w:tab/>
        </w:r>
        <w:r>
          <w:fldChar w:fldCharType="begin"/>
        </w:r>
        <w:r>
          <w:instrText xml:space="preserve"> PAGEREF _Toc4377 \h </w:instrText>
        </w:r>
        <w:r>
          <w:fldChar w:fldCharType="separate"/>
        </w:r>
        <w:r>
          <w:t>48</w:t>
        </w:r>
        <w:r>
          <w:fldChar w:fldCharType="end"/>
        </w:r>
      </w:hyperlink>
    </w:p>
    <w:p>
      <w:pPr>
        <w:pStyle w:val="TOC2"/>
        <w:tabs>
          <w:tab w:val="right" w:leader="dot" w:pos="8306"/>
        </w:tabs>
      </w:pPr>
      <w:hyperlink w:anchor="_Toc14993" w:history="1">
        <w:r>
          <w:rPr>
            <w:rFonts w:ascii="仿宋" w:eastAsia="仿宋" w:hAnsi="仿宋" w:cs="仿宋" w:hint="eastAsia"/>
            <w:lang w:eastAsia="zh-CN"/>
          </w:rPr>
          <w:t>(二)、质量管理责任</w:t>
        </w:r>
        <w:r>
          <w:tab/>
        </w:r>
        <w:r>
          <w:fldChar w:fldCharType="begin"/>
        </w:r>
        <w:r>
          <w:instrText xml:space="preserve"> PAGEREF _Toc14993 \h </w:instrText>
        </w:r>
        <w:r>
          <w:fldChar w:fldCharType="separate"/>
        </w:r>
        <w:r>
          <w:t>49</w:t>
        </w:r>
        <w:r>
          <w:fldChar w:fldCharType="end"/>
        </w:r>
      </w:hyperlink>
    </w:p>
    <w:p>
      <w:pPr>
        <w:pStyle w:val="TOC2"/>
        <w:tabs>
          <w:tab w:val="right" w:leader="dot" w:pos="8306"/>
        </w:tabs>
      </w:pPr>
      <w:hyperlink w:anchor="_Toc29564" w:history="1">
        <w:r>
          <w:rPr>
            <w:rFonts w:ascii="仿宋" w:eastAsia="仿宋" w:hAnsi="仿宋" w:cs="仿宋" w:hint="eastAsia"/>
            <w:lang w:eastAsia="zh-CN"/>
          </w:rPr>
          <w:t>(三)、质量管理体系文件</w:t>
        </w:r>
        <w:r>
          <w:tab/>
        </w:r>
        <w:r>
          <w:fldChar w:fldCharType="begin"/>
        </w:r>
        <w:r>
          <w:instrText xml:space="preserve"> PAGEREF _Toc29564 \h </w:instrText>
        </w:r>
        <w:r>
          <w:fldChar w:fldCharType="separate"/>
        </w:r>
        <w:r>
          <w:t>50</w:t>
        </w:r>
        <w:r>
          <w:fldChar w:fldCharType="end"/>
        </w:r>
      </w:hyperlink>
    </w:p>
    <w:p>
      <w:pPr>
        <w:pStyle w:val="TOC2"/>
        <w:tabs>
          <w:tab w:val="right" w:leader="dot" w:pos="8306"/>
        </w:tabs>
      </w:pPr>
      <w:hyperlink w:anchor="_Toc23540" w:history="1">
        <w:r>
          <w:rPr>
            <w:rFonts w:ascii="仿宋" w:eastAsia="仿宋" w:hAnsi="仿宋" w:cs="仿宋" w:hint="eastAsia"/>
            <w:lang w:eastAsia="zh-CN"/>
          </w:rPr>
          <w:t>(四)、质量培训与教育</w:t>
        </w:r>
        <w:r>
          <w:tab/>
        </w:r>
        <w:r>
          <w:fldChar w:fldCharType="begin"/>
        </w:r>
        <w:r>
          <w:instrText xml:space="preserve"> PAGEREF _Toc23540 \h </w:instrText>
        </w:r>
        <w:r>
          <w:fldChar w:fldCharType="separate"/>
        </w:r>
        <w:r>
          <w:t>52</w:t>
        </w:r>
        <w:r>
          <w:fldChar w:fldCharType="end"/>
        </w:r>
      </w:hyperlink>
    </w:p>
    <w:p>
      <w:pPr>
        <w:pStyle w:val="TOC2"/>
        <w:tabs>
          <w:tab w:val="right" w:leader="dot" w:pos="8306"/>
        </w:tabs>
      </w:pPr>
      <w:hyperlink w:anchor="_Toc3927" w:history="1">
        <w:r>
          <w:rPr>
            <w:rFonts w:ascii="仿宋" w:eastAsia="仿宋" w:hAnsi="仿宋" w:cs="仿宋" w:hint="eastAsia"/>
            <w:lang w:eastAsia="zh-CN"/>
          </w:rPr>
          <w:t>(五)、质量审核与评价</w:t>
        </w:r>
        <w:r>
          <w:tab/>
        </w:r>
        <w:r>
          <w:fldChar w:fldCharType="begin"/>
        </w:r>
        <w:r>
          <w:instrText xml:space="preserve"> PAGEREF _Toc3927 \h </w:instrText>
        </w:r>
        <w:r>
          <w:fldChar w:fldCharType="separate"/>
        </w:r>
        <w:r>
          <w:t>54</w:t>
        </w:r>
        <w:r>
          <w:fldChar w:fldCharType="end"/>
        </w:r>
      </w:hyperlink>
    </w:p>
    <w:p>
      <w:pPr>
        <w:pStyle w:val="TOC2"/>
        <w:tabs>
          <w:tab w:val="right" w:leader="dot" w:pos="8306"/>
        </w:tabs>
      </w:pPr>
      <w:hyperlink w:anchor="_Toc31611" w:history="1">
        <w:r>
          <w:rPr>
            <w:rFonts w:ascii="仿宋" w:eastAsia="仿宋" w:hAnsi="仿宋" w:cs="仿宋" w:hint="eastAsia"/>
            <w:lang w:eastAsia="zh-CN"/>
          </w:rPr>
          <w:t>(六)、不符合与纠正措施</w:t>
        </w:r>
        <w:r>
          <w:tab/>
        </w:r>
        <w:r>
          <w:fldChar w:fldCharType="begin"/>
        </w:r>
        <w:r>
          <w:instrText xml:space="preserve"> PAGEREF _Toc31611 \h </w:instrText>
        </w:r>
        <w:r>
          <w:fldChar w:fldCharType="separate"/>
        </w:r>
        <w:r>
          <w:t>55</w:t>
        </w:r>
        <w:r>
          <w:fldChar w:fldCharType="end"/>
        </w:r>
      </w:hyperlink>
    </w:p>
    <w:p>
      <w:pPr>
        <w:pStyle w:val="TOC1"/>
        <w:tabs>
          <w:tab w:val="right" w:leader="dot" w:pos="8306"/>
        </w:tabs>
      </w:pPr>
      <w:hyperlink w:anchor="_Toc32279" w:history="1">
        <w:r>
          <w:rPr>
            <w:rFonts w:ascii="仿宋" w:eastAsia="仿宋" w:hAnsi="仿宋" w:cs="仿宋" w:hint="eastAsia"/>
            <w:lang w:eastAsia="zh-CN"/>
          </w:rPr>
          <w:t>十四、动态心电图监测系统设备项目治理与监督</w:t>
        </w:r>
        <w:r>
          <w:tab/>
        </w:r>
        <w:r>
          <w:fldChar w:fldCharType="begin"/>
        </w:r>
        <w:r>
          <w:instrText xml:space="preserve"> PAGEREF _Toc32279 \h </w:instrText>
        </w:r>
        <w:r>
          <w:fldChar w:fldCharType="separate"/>
        </w:r>
        <w:r>
          <w:t>56</w:t>
        </w:r>
        <w:r>
          <w:fldChar w:fldCharType="end"/>
        </w:r>
      </w:hyperlink>
    </w:p>
    <w:p>
      <w:pPr>
        <w:pStyle w:val="TOC2"/>
        <w:tabs>
          <w:tab w:val="right" w:leader="dot" w:pos="8306"/>
        </w:tabs>
      </w:pPr>
      <w:hyperlink w:anchor="_Toc21342" w:history="1">
        <w:r>
          <w:rPr>
            <w:rFonts w:ascii="仿宋" w:eastAsia="仿宋" w:hAnsi="仿宋" w:cs="仿宋" w:hint="eastAsia"/>
            <w:lang w:eastAsia="zh-CN"/>
          </w:rPr>
          <w:t>(一)、动态心电图监测系统设备项目治理结构</w:t>
        </w:r>
        <w:r>
          <w:tab/>
        </w:r>
        <w:r>
          <w:fldChar w:fldCharType="begin"/>
        </w:r>
        <w:r>
          <w:instrText xml:space="preserve"> PAGEREF _Toc21342 \h </w:instrText>
        </w:r>
        <w:r>
          <w:fldChar w:fldCharType="separate"/>
        </w:r>
        <w:r>
          <w:t>56</w:t>
        </w:r>
        <w:r>
          <w:fldChar w:fldCharType="end"/>
        </w:r>
      </w:hyperlink>
    </w:p>
    <w:p>
      <w:pPr>
        <w:pStyle w:val="TOC2"/>
        <w:tabs>
          <w:tab w:val="right" w:leader="dot" w:pos="8306"/>
        </w:tabs>
      </w:pPr>
      <w:hyperlink w:anchor="_Toc26021" w:history="1">
        <w:r>
          <w:rPr>
            <w:rFonts w:ascii="仿宋" w:eastAsia="仿宋" w:hAnsi="仿宋" w:cs="仿宋" w:hint="eastAsia"/>
            <w:lang w:eastAsia="zh-CN"/>
          </w:rPr>
          <w:t>(二)、监督与审计</w:t>
        </w:r>
        <w:r>
          <w:tab/>
        </w:r>
        <w:r>
          <w:fldChar w:fldCharType="begin"/>
        </w:r>
        <w:r>
          <w:instrText xml:space="preserve"> PAGEREF _Toc26021 \h </w:instrText>
        </w:r>
        <w:r>
          <w:fldChar w:fldCharType="separate"/>
        </w:r>
        <w:r>
          <w:t>58</w:t>
        </w:r>
        <w:r>
          <w:fldChar w:fldCharType="end"/>
        </w:r>
      </w:hyperlink>
    </w:p>
    <w:p>
      <w:pPr>
        <w:pStyle w:val="TOC1"/>
        <w:tabs>
          <w:tab w:val="right" w:leader="dot" w:pos="8306"/>
        </w:tabs>
      </w:pPr>
      <w:hyperlink w:anchor="_Toc15403" w:history="1">
        <w:r>
          <w:rPr>
            <w:rFonts w:ascii="仿宋" w:eastAsia="仿宋" w:hAnsi="仿宋" w:cs="仿宋" w:hint="eastAsia"/>
            <w:lang w:eastAsia="zh-CN"/>
          </w:rPr>
          <w:t>十五、动态心电图监测系统设备项目实施保障措施</w:t>
        </w:r>
        <w:r>
          <w:tab/>
        </w:r>
        <w:r>
          <w:fldChar w:fldCharType="begin"/>
        </w:r>
        <w:r>
          <w:instrText xml:space="preserve"> PAGEREF _Toc15403 \h </w:instrText>
        </w:r>
        <w:r>
          <w:fldChar w:fldCharType="separate"/>
        </w:r>
        <w:r>
          <w:t>59</w:t>
        </w:r>
        <w:r>
          <w:fldChar w:fldCharType="end"/>
        </w:r>
      </w:hyperlink>
    </w:p>
    <w:p>
      <w:pPr>
        <w:pStyle w:val="TOC2"/>
        <w:tabs>
          <w:tab w:val="right" w:leader="dot" w:pos="8306"/>
        </w:tabs>
      </w:pPr>
      <w:hyperlink w:anchor="_Toc1407" w:history="1">
        <w:r>
          <w:rPr>
            <w:rFonts w:ascii="仿宋" w:eastAsia="仿宋" w:hAnsi="仿宋" w:cs="仿宋" w:hint="eastAsia"/>
            <w:lang w:eastAsia="zh-CN"/>
          </w:rPr>
          <w:t>(一)、动态心电图监测系统设备项目实施保障机制</w:t>
        </w:r>
        <w:r>
          <w:tab/>
        </w:r>
        <w:r>
          <w:fldChar w:fldCharType="begin"/>
        </w:r>
        <w:r>
          <w:instrText xml:space="preserve"> PAGEREF _Toc1407 \h </w:instrText>
        </w:r>
        <w:r>
          <w:fldChar w:fldCharType="separate"/>
        </w:r>
        <w:r>
          <w:t>59</w:t>
        </w:r>
        <w:r>
          <w:fldChar w:fldCharType="end"/>
        </w:r>
      </w:hyperlink>
    </w:p>
    <w:p>
      <w:pPr>
        <w:pStyle w:val="TOC2"/>
        <w:tabs>
          <w:tab w:val="right" w:leader="dot" w:pos="8306"/>
        </w:tabs>
      </w:pPr>
      <w:hyperlink w:anchor="_Toc9214" w:history="1">
        <w:r>
          <w:rPr>
            <w:rFonts w:ascii="仿宋" w:eastAsia="仿宋" w:hAnsi="仿宋" w:cs="仿宋" w:hint="eastAsia"/>
            <w:lang w:eastAsia="zh-CN"/>
          </w:rPr>
          <w:t>(二)、动态心电图监测系统设备项目法律合规要求</w:t>
        </w:r>
        <w:r>
          <w:tab/>
        </w:r>
        <w:r>
          <w:fldChar w:fldCharType="begin"/>
        </w:r>
        <w:r>
          <w:instrText xml:space="preserve"> PAGEREF _Toc9214 \h </w:instrText>
        </w:r>
        <w:r>
          <w:fldChar w:fldCharType="separate"/>
        </w:r>
        <w:r>
          <w:t>63</w:t>
        </w:r>
        <w:r>
          <w:fldChar w:fldCharType="end"/>
        </w:r>
      </w:hyperlink>
    </w:p>
    <w:p>
      <w:pPr>
        <w:pStyle w:val="TOC2"/>
        <w:tabs>
          <w:tab w:val="right" w:leader="dot" w:pos="8306"/>
        </w:tabs>
      </w:pPr>
      <w:hyperlink w:anchor="_Toc30075" w:history="1">
        <w:r>
          <w:rPr>
            <w:rFonts w:ascii="仿宋" w:eastAsia="仿宋" w:hAnsi="仿宋" w:cs="仿宋" w:hint="eastAsia"/>
            <w:lang w:eastAsia="zh-CN"/>
          </w:rPr>
          <w:t>(三)、动态心电图监测系统设备项目合同管理与法律事务</w:t>
        </w:r>
        <w:r>
          <w:tab/>
        </w:r>
        <w:r>
          <w:fldChar w:fldCharType="begin"/>
        </w:r>
        <w:r>
          <w:instrText xml:space="preserve"> PAGEREF _Toc30075 \h </w:instrText>
        </w:r>
        <w:r>
          <w:fldChar w:fldCharType="separate"/>
        </w:r>
        <w:r>
          <w:t>68</w:t>
        </w:r>
        <w:r>
          <w:fldChar w:fldCharType="end"/>
        </w:r>
      </w:hyperlink>
    </w:p>
    <w:p>
      <w:pPr>
        <w:pStyle w:val="TOC2"/>
        <w:tabs>
          <w:tab w:val="right" w:leader="dot" w:pos="8306"/>
        </w:tabs>
      </w:pPr>
      <w:hyperlink w:anchor="_Toc25795" w:history="1">
        <w:r>
          <w:rPr>
            <w:rFonts w:ascii="仿宋" w:eastAsia="仿宋" w:hAnsi="仿宋" w:cs="仿宋" w:hint="eastAsia"/>
            <w:lang w:eastAsia="zh-CN"/>
          </w:rPr>
          <w:t>(四)、动态心电图监测系统设备项目知识产权保护策略</w:t>
        </w:r>
        <w:r>
          <w:tab/>
        </w:r>
        <w:r>
          <w:fldChar w:fldCharType="begin"/>
        </w:r>
        <w:r>
          <w:instrText xml:space="preserve"> PAGEREF _Toc25795 \h </w:instrText>
        </w:r>
        <w:r>
          <w:fldChar w:fldCharType="separate"/>
        </w:r>
        <w:r>
          <w:t>74</w:t>
        </w:r>
        <w:r>
          <w:fldChar w:fldCharType="end"/>
        </w:r>
      </w:hyperlink>
    </w:p>
    <w:p>
      <w:pPr>
        <w:pStyle w:val="TOC1"/>
        <w:tabs>
          <w:tab w:val="right" w:leader="dot" w:pos="8306"/>
        </w:tabs>
      </w:pPr>
      <w:hyperlink w:anchor="_Toc27549" w:history="1">
        <w:r>
          <w:rPr>
            <w:rFonts w:ascii="仿宋" w:eastAsia="仿宋" w:hAnsi="仿宋" w:cs="仿宋" w:hint="eastAsia"/>
            <w:lang w:eastAsia="zh-CN"/>
          </w:rPr>
          <w:t>十六、供应链管理</w:t>
        </w:r>
        <w:r>
          <w:tab/>
        </w:r>
        <w:r>
          <w:fldChar w:fldCharType="begin"/>
        </w:r>
        <w:r>
          <w:instrText xml:space="preserve"> PAGEREF _Toc27549 \h </w:instrText>
        </w:r>
        <w:r>
          <w:fldChar w:fldCharType="separate"/>
        </w:r>
        <w:r>
          <w:t>77</w:t>
        </w:r>
        <w:r>
          <w:fldChar w:fldCharType="end"/>
        </w:r>
      </w:hyperlink>
    </w:p>
    <w:p>
      <w:pPr>
        <w:pStyle w:val="TOC2"/>
        <w:tabs>
          <w:tab w:val="right" w:leader="dot" w:pos="8306"/>
        </w:tabs>
      </w:pPr>
      <w:hyperlink w:anchor="_Toc6440" w:history="1">
        <w:r>
          <w:rPr>
            <w:rFonts w:ascii="仿宋" w:eastAsia="仿宋" w:hAnsi="仿宋" w:cs="仿宋" w:hint="eastAsia"/>
            <w:lang w:eastAsia="zh-CN"/>
          </w:rPr>
          <w:t>(一)、供应链战略规划</w:t>
        </w:r>
        <w:r>
          <w:tab/>
        </w:r>
        <w:r>
          <w:fldChar w:fldCharType="begin"/>
        </w:r>
        <w:r>
          <w:instrText xml:space="preserve"> PAGEREF _Toc6440 \h </w:instrText>
        </w:r>
        <w:r>
          <w:fldChar w:fldCharType="separate"/>
        </w:r>
        <w:r>
          <w:t>77</w:t>
        </w:r>
        <w:r>
          <w:fldChar w:fldCharType="end"/>
        </w:r>
      </w:hyperlink>
    </w:p>
    <w:p>
      <w:pPr>
        <w:pStyle w:val="TOC2"/>
        <w:tabs>
          <w:tab w:val="right" w:leader="dot" w:pos="8306"/>
        </w:tabs>
      </w:pPr>
      <w:hyperlink w:anchor="_Toc18861" w:history="1">
        <w:r>
          <w:rPr>
            <w:rFonts w:ascii="仿宋" w:eastAsia="仿宋" w:hAnsi="仿宋" w:cs="仿宋" w:hint="eastAsia"/>
            <w:lang w:eastAsia="zh-CN"/>
          </w:rPr>
          <w:t>(二)、供应商选择与合作</w:t>
        </w:r>
        <w:r>
          <w:tab/>
        </w:r>
        <w:r>
          <w:fldChar w:fldCharType="begin"/>
        </w:r>
        <w:r>
          <w:instrText xml:space="preserve"> PAGEREF _Toc18861 \h </w:instrText>
        </w:r>
        <w:r>
          <w:fldChar w:fldCharType="separate"/>
        </w:r>
        <w:r>
          <w:t>78</w:t>
        </w:r>
        <w:r>
          <w:fldChar w:fldCharType="end"/>
        </w:r>
      </w:hyperlink>
    </w:p>
    <w:p>
      <w:pPr>
        <w:pStyle w:val="TOC2"/>
        <w:tabs>
          <w:tab w:val="right" w:leader="dot" w:pos="8306"/>
        </w:tabs>
      </w:pPr>
      <w:hyperlink w:anchor="_Toc20066" w:history="1">
        <w:r>
          <w:rPr>
            <w:rFonts w:ascii="仿宋" w:eastAsia="仿宋" w:hAnsi="仿宋" w:cs="仿宋" w:hint="eastAsia"/>
            <w:lang w:eastAsia="zh-CN"/>
          </w:rPr>
          <w:t>(三)、物流与库存管理</w:t>
        </w:r>
        <w:r>
          <w:tab/>
        </w:r>
        <w:r>
          <w:fldChar w:fldCharType="begin"/>
        </w:r>
        <w:r>
          <w:instrText xml:space="preserve"> PAGEREF _Toc20066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83"/>
      <w:r>
        <w:rPr>
          <w:rFonts w:ascii="仿宋" w:eastAsia="仿宋" w:hAnsi="仿宋" w:cs="仿宋" w:hint="eastAsia"/>
          <w:sz w:val="28"/>
          <w:lang w:eastAsia="zh-CN"/>
        </w:rPr>
        <w:t>一、动态心电图监测系统设备项目危机管理</w:t>
      </w:r>
      <w:bookmarkEnd w:id="2"/>
    </w:p>
    <w:p>
      <w:pPr>
        <w:pStyle w:val="Heading2"/>
        <w:rPr>
          <w:rFonts w:ascii="仿宋" w:eastAsia="仿宋" w:hAnsi="仿宋" w:cs="仿宋" w:hint="eastAsia"/>
          <w:lang w:eastAsia="zh-CN"/>
        </w:rPr>
      </w:pPr>
      <w:bookmarkStart w:id="3" w:name="_Toc51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动态心电图监测系统设备项目危机管理中，危机预警与识别是确保动态心电图监测系统设备项目稳健运行的核心步骤。通过建立全面的监测机制，动态心电图监测系统设备项目团队旨在及时发现和理解潜在的风险和危机因素，以便采取及时的预防和应对措施，确保动态心电图监测系统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态心电图监测系统设备项目团队全面分析了整个动态心电图监测系统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态心电图监测系统设备项目团队着重于明确定义动态心电图监测系统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态心电图监测系统设备项目进展的持续监控，团队能够及时发现潜在问题并作出迅速反应。动态心电图监测系统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态心电图监测系统设备项目得以更有序、可控地推进。</w:t>
      </w:r>
    </w:p>
    <w:p>
      <w:pPr>
        <w:pStyle w:val="Heading2"/>
        <w:ind w:firstLine="560" w:firstLineChars="200"/>
        <w:rPr>
          <w:rFonts w:ascii="仿宋" w:eastAsia="仿宋" w:hAnsi="仿宋" w:cs="仿宋" w:hint="eastAsia"/>
          <w:sz w:val="28"/>
          <w:lang w:eastAsia="zh-CN"/>
        </w:rPr>
      </w:pPr>
      <w:bookmarkStart w:id="4" w:name="_Toc163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在危机发生时，动态心电图监测系统设备项目团队立即行动，成立了应急小组。该小组的任务是迅速制定并实施紧急应对措施，以最小化潜在损失。以下是采取的主要措施：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暂停动态心电图监测系统设备项目进度：为遏制危机蔓延，动态心电图监测系统设备项目暂时停止进行，以便全面评估当前状况。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资源重新分配：重新评估动态心电图监测系统设备项目资源的分配，确保最大限度地减小损失。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实时沟通：与关键利益相关者建立实时沟通机制，向他们传递动态心电图监测系统设备项目危机的实际状况，保障动态心电图监测系统设备项目核心利益。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在紧急应对的同时，动态心电图监测系统设备项目团队强调了团队协作和有效沟通的重要性。以下是团队协作的关键举措：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信息共享机制：建立了信息共享平台，确保团队成员能够及时获取动态心电图监测系统设备项目危机的实时信息。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领导者沟通：动态心电图监测系统设备项目领导者通过定期会议和即时沟通工具，指导团队应对危机，保持团队稳定运行。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随着危机得到初步控制，动态心电图监测系统设备项目团队转向制定恢复计划，以确保动态心电图监测系统设备项目能够从中迅速恢复。主要恢复计划包括：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修复受损的进度计划：重新评估动态心电图监测系统设备项目进度，制定修复计划，确保动态心电图监测系统设备项目尽快回归正常进程。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重新调整资源分配：优化资源分配，确保动态心电图监测系统设备项目在有限资源下高效运转。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风险管理机制加强：对动态心电图监测系统设备项目风险进行全面评估，制定更强化的风险管理策略，以预防未来可能的危机。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2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811"/>
      <w:r>
        <w:rPr>
          <w:rFonts w:ascii="仿宋" w:eastAsia="仿宋" w:hAnsi="仿宋" w:cs="仿宋" w:hint="eastAsia"/>
          <w:lang w:eastAsia="zh-CN"/>
        </w:rPr>
        <w:t>(一)、动态心电图监测系统设备行业分析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动态心电图监测系统设备行业一直以来都是市场的关注焦点。行业内的发展趋势、竞争态势以及潜在机会都对动态心电图监测系统设备项目的推进产生深远的影响。通过深入研究行业的整体概貌，我们将更好地理解行业的核心特征，为动态心电图监测系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态心电图监测系统设备行业，技术一直是推动创新和发展的关键因素。我们将对当前技术趋势进行详尽分析，包括但不限于人工智能、大数据应用、先进制造技术等。这有助于动态心电图监测系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动态心电图监测系统设备项目成功的基础。我们将对主要竞争对手进行深入研究，包括其市场份额、产品特点、市场定位等。通过全面了解竞争对手的优势和劣势，动态心电图监测系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640"/>
      <w:r>
        <w:rPr>
          <w:rFonts w:ascii="仿宋" w:eastAsia="仿宋" w:hAnsi="仿宋" w:cs="仿宋" w:hint="eastAsia"/>
          <w:sz w:val="28"/>
          <w:lang w:eastAsia="zh-CN"/>
        </w:rPr>
        <w:t>(二)、动态心电图监测系统设备市场分析预测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态心电图监测系统设备市场未来的增长趋势。这包括市场的整体规模、各细分领域的发展趋势等。动态心电图监测系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态心电图监测系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态心电图监测系统设备项目实施过程中需要充分考虑的因素。我们将对市场风险进行全面评估，包括但不限于政策法规风险、市场竞争风险、技术变革风险等。通过对潜在风险的深入分析，动态心电图监测系统设备项目可以制定相应的风险缓解策略，降低不确定性对动态心电图监测系统设备项目的影响。</w:t>
      </w:r>
    </w:p>
    <w:p>
      <w:pPr>
        <w:pStyle w:val="Heading1"/>
        <w:ind w:firstLine="560" w:firstLineChars="200"/>
        <w:rPr>
          <w:rFonts w:ascii="仿宋" w:eastAsia="仿宋" w:hAnsi="仿宋" w:cs="仿宋" w:hint="eastAsia"/>
          <w:sz w:val="28"/>
          <w:lang w:eastAsia="zh-CN"/>
        </w:rPr>
      </w:pPr>
      <w:bookmarkStart w:id="8" w:name="_Toc617"/>
      <w:r>
        <w:rPr>
          <w:rFonts w:ascii="仿宋" w:eastAsia="仿宋" w:hAnsi="仿宋" w:cs="仿宋" w:hint="eastAsia"/>
          <w:sz w:val="28"/>
          <w:lang w:eastAsia="zh-CN"/>
        </w:rPr>
        <w:t>三、动态心电图监测系统设备项目选址可行性分析</w:t>
      </w:r>
      <w:bookmarkEnd w:id="8"/>
    </w:p>
    <w:p>
      <w:pPr>
        <w:pStyle w:val="Heading2"/>
        <w:rPr>
          <w:rFonts w:ascii="仿宋" w:eastAsia="仿宋" w:hAnsi="仿宋" w:cs="仿宋" w:hint="eastAsia"/>
          <w:lang w:eastAsia="zh-CN"/>
        </w:rPr>
      </w:pPr>
      <w:bookmarkStart w:id="9" w:name="_Toc19239"/>
      <w:r>
        <w:rPr>
          <w:rFonts w:ascii="仿宋" w:eastAsia="仿宋" w:hAnsi="仿宋" w:cs="仿宋" w:hint="eastAsia"/>
          <w:lang w:eastAsia="zh-CN"/>
        </w:rPr>
        <w:t>(一)、动态心电图监测系统设备项目选址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该动态心电图监测系统设备项目选址位于XX省XX市XX区XXX街道</w:t>
      </w:r>
    </w:p>
    <w:p>
      <w:pPr>
        <w:pStyle w:val="Heading2"/>
        <w:ind w:firstLine="560" w:firstLineChars="200"/>
        <w:rPr>
          <w:rFonts w:ascii="仿宋" w:eastAsia="仿宋" w:hAnsi="仿宋" w:cs="仿宋" w:hint="eastAsia"/>
          <w:sz w:val="28"/>
          <w:lang w:eastAsia="zh-CN"/>
        </w:rPr>
      </w:pPr>
      <w:bookmarkStart w:id="10" w:name="_Toc2398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态心电图监测系统设备项目的征地面积将根据动态心电图监测系统设备项目的实际规模和需求进行精确规划。具体面积XXX平方米，旨在确保动态心电图监测系统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净用地面积是在征地面积基础上去除不可利用面积后的实际可开发用地。具体面积XXX平方米，考虑到环保、交通、安全等多方面因素，以确保动态心电图监测系统设备项目在整体利用效率上达到最优。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动态心电图监测系统设备项目计划建设的建筑总规模具体面积XXX平方米。这一规模的确定综合考虑了动态心电图监测系统设备项目的性质、规模，以及城市规划的相关要求，确保建筑布局与周边环境协调一致。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绿地率是动态心电图监测系统设备项目用地中被规划为绿地的比例。具体面积XXX平方米，旨在通过合理规划绿地，改善动态心电图监测系统设备项目周边环境，提升居民生活质量，并符合城市整体绿化规划。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容积率是用地上可以建设的建筑总体积与用地面积之比。具体面积XXX，通过合理的容积率规划，确保动态心电图监测系统设备项目建筑规模与周边环境和谐共生。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态心电图监测系统设备项目选址与当地城市规划相一致，具体面积XXX平方米。通过与城市规划部门深入沟通，确保动态心电图监测系统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态心电图监测系统设备项目选址符合当地产业政策，具体面积XXX平方米。这包括动态心电图监测系统设备项目对当地经济的促进作用，以及对相关产业的带动效应，确保动态心电图监测系统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态心电图监测系统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确保动态心电图监测系统设备项目选址具备必要的公共设施配套，具体面积XXX平方米。这包括交通便利性、教育、医疗等基础设施，以提高居民生活品质，使得动态心电图监测系统设备项目选址更具吸引力。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考虑用地总体要求对当地社会稳定性的影响，具体面积XXX平方米。通过深入了解当地社区反馈，确保动态心电图监测系统设备项目的选址和建设过程对当地社会和谐稳定产生积极作用。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态心电图监测系统设备项目选址不仅符合法规和规划，还在实际操作中具有可行性。这一全面规划将为动态心电图监测系统设备项目的成功实施提供坚实的基础，确保动态心电图监测系统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9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态心电图监测系统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动态心电图监测系统设备项目的设备规划和空间设计中，我们将采取灵活设备布局的措施。设备布局将根据实际需求进行灵活设计，避免不必要的浪费。通过合理规划设备摆放位置，我们将提高设备的利用率，减少设备间距，以确保动态心电图监测系统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态心电图监测系统设备项目内部引入共享设施的概念，例如共享会议室、办公区等。通过这种方式，我们可以减少对资源的重复建设，提高资源共享效率，从而减小动态心电图监测系统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态心电图监测系统设备项目的总图布置中，我们将不同功能区域进行明确的规划，以最大程度满足动态心电图监测系统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99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态心电图监测系统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动态心电图监测系统设备项目对环境的影响是综合评价的重要因素之一。我们将详细考虑选址周边的自然环境、生态保护区、水源地等情况，确保动态心电图监测系统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态心电图监测系统设备项目所在地的相关政策，确保动态心电图监测系统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考虑到社会稳定性对企业运营的重要性，我们将评估选址地区的社会安全情况、劳工关系、社区反馈等方面，以确保动态心电图监测系统设备项目的建设和运营不会受到社会稳定性的负面影响。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最后，我们将综合考虑用地成本，包括土地购置费用、土地开发成本等。通过对用地成本的详细评估，我们能够做出更为精确的经济效益分析，为动态心电图监测系统设备项目的投资决策提供有力支持。</w:t>
      </w:r>
    </w:p>
    <w:p>
      <w:pPr>
        <w:pStyle w:val="Heading1"/>
        <w:ind w:firstLine="560" w:firstLineChars="200"/>
        <w:rPr>
          <w:rFonts w:ascii="仿宋" w:eastAsia="仿宋" w:hAnsi="仿宋" w:cs="仿宋" w:hint="eastAsia"/>
          <w:sz w:val="28"/>
          <w:lang w:eastAsia="zh-CN"/>
        </w:rPr>
      </w:pPr>
      <w:bookmarkStart w:id="14" w:name="_Toc1613"/>
      <w:r>
        <w:rPr>
          <w:rFonts w:ascii="仿宋" w:eastAsia="仿宋" w:hAnsi="仿宋" w:cs="仿宋" w:hint="eastAsia"/>
          <w:sz w:val="28"/>
          <w:lang w:eastAsia="zh-CN"/>
        </w:rPr>
        <w:t>四、动态心电图监测系统设备项目可持续发展</w:t>
      </w:r>
      <w:bookmarkEnd w:id="14"/>
    </w:p>
    <w:p>
      <w:pPr>
        <w:pStyle w:val="Heading2"/>
        <w:rPr>
          <w:rFonts w:ascii="仿宋" w:eastAsia="仿宋" w:hAnsi="仿宋" w:cs="仿宋" w:hint="eastAsia"/>
          <w:lang w:eastAsia="zh-CN"/>
        </w:rPr>
      </w:pPr>
      <w:bookmarkStart w:id="15" w:name="_Toc237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态心电图监测系统设备项目中，动态心电图监测系统设备项目团队着眼于未来，明确了可持续发展的战略方向。制定的具体可持续发展目标包括降低资源使用、采用环保技术、最大化社会效益等。这一步骤不仅有助于动态心电图监测系统设备项目在环保和社会责任方面达到最高标准，也为未来提供了明确的指引，确保动态心电图监测系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可持续实践的融入动态心电图监测系统设备项目管理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态心电图监测系统设备项目管理周期。从动态心电图监测系统设备项目规划开始，动态心电图监测系统设备项目团队就考虑了环境和社会的因素。在执行阶段，动态心电图监测系统设备项目团队积极推动绿色技术的应用，优化资源利用。此外，关注员工的社会责任，通过培训和沟通活动提高员工对可持续发展的认知，使他们能够在日常工作中践行可持续实践。这些举措不仅为动态心电图监测系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62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态心电图监测系统设备项目的可持续发展理念，我们深信环保与社会责任是动态心电图监测系统设备项目成功的关键支柱。在动态心电图监测系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心电图监测系统设备项目团队通过引入先进的环保技术、建立高效的废物处理系统以及推动能源节约措施，积极履行环保责任。定期的环保监测和评估确保动态心电图监测系统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心电图监测系统设备项目不仅致力于自身可持续发展，还注重对社会的回馈。通过支持社区动态心电图监测系统设备项目、参与慈善事业、提供培训机会等方式，动态心电图监测系统设备项目积极履行社会责任。与当地社区建立积极互动，关注员工的工作与生活平衡，以及员工的身心健康，是动态心电图监测系统设备项目在社会责任层面的关键举措。这样的实践不仅增强了动态心电图监测系统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80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2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动态心电图监测系统设备项目的主要产品是XXXX，预计年产值为XXX万元。这一产品在市场中占据着重要的地位，其广泛的应用范围使得该动态心电图监测系统设备项目的市场前景非常广阔。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态心电图监测系统设备项目的xxx产品作为重要的原材料之一，将在多个领域发挥关键作用。其在建筑、交通、能源等方面的广泛应用将为整个产业链提供强大的支持，形成产业协同效应。动态心电图监测系统设备项目的年产值XXX万XXX万XXX万万元不仅反映了其在市场上的巨大潜力，更预示着它对国民经济的积极贡献。这种关联度高、涉及面广的产业关系，使得该动态心电图监测系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6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心电图监测系统设备项目总征地面积为XXXX平方米，相当于约XX.XX亩，其中净用地面积为XXXX平方米，红线范围内相当于约XX.XX亩。这一用地规模充分考虑了动态心电图监测系统设备项目的建设需求，保障了动态心电图监测系统设备项目在合适的空间内得以充分发展。动态心电图监测系统设备项目规划的总建筑面积为XXXX平方米，其中主体工程建设占XXXX平方米，计容建筑面积达XXXX平方米。预计建筑工程的投资将达到XXXX万元，为动态心电图监测系统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https://d.book118.com/905321243234011033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动态心电图监测系统设备项目计划设计方案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70418"/>
    <w:rsid w:val="6E470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2124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2023-12-31T16:11:00Z</dcterms:created>
  <dcterms:modified xsi:type="dcterms:W3CDTF">2023-12-31T16:11:41Z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8BFA27C66A95415890EE08D748D2F153_11</vt:lpwstr>
  </property>
  <property fmtid="{D5CDD505-2E9C-101B-9397-08002B2CF9AE}" pid="3" name="KSOProductBuildVer">
    <vt:lpwstr>2052-12.1.0.16120</vt:lpwstr>
  </property>
</Properties>
</file>