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节能、高效脱水设备项目规划设计蓝图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9" w:history="1">
        <w:r>
          <w:rPr>
            <w:rFonts w:ascii="仿宋" w:eastAsia="仿宋" w:hAnsi="仿宋" w:cs="仿宋" w:hint="eastAsia"/>
            <w:lang w:eastAsia="zh-CN"/>
          </w:rPr>
          <w:t>一、节能、高效脱水设备项目危机管理</w:t>
        </w:r>
        <w:r>
          <w:tab/>
        </w:r>
        <w:r>
          <w:fldChar w:fldCharType="begin"/>
        </w:r>
        <w:r>
          <w:instrText xml:space="preserve"> PAGEREF _Toc16359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_Toc2516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6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_Toc24586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(一)、节能、高效脱水设备行业分析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(二)、节能、高效脱水设备市场分析预测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三、节能、高效脱水设备项目绩效评估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_Toc8439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0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_Toc5370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0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_Toc18040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四、节能、高效脱水设备项目建设单位说明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(一)、节能、高效脱水设备项目承办单位基本情况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_Toc32532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五、节能、高效脱水设备项目概论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3" w:history="1">
        <w:r>
          <w:rPr>
            <w:rFonts w:ascii="仿宋" w:eastAsia="仿宋" w:hAnsi="仿宋" w:cs="仿宋" w:hint="eastAsia"/>
            <w:lang w:eastAsia="zh-CN"/>
          </w:rPr>
          <w:t>(一)、节能、高效脱水设备项目概况</w:t>
        </w:r>
        <w:r>
          <w:tab/>
        </w:r>
        <w:r>
          <w:fldChar w:fldCharType="begin"/>
        </w:r>
        <w:r>
          <w:instrText xml:space="preserve"> PAGEREF _Toc23793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(二)、节能、高效脱水设备项目目标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(三)、节能、高效脱水设备项目提出的理由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(四)、节能、高效脱水设备项目意义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1" w:history="1">
        <w:r>
          <w:rPr>
            <w:rFonts w:ascii="仿宋" w:eastAsia="仿宋" w:hAnsi="仿宋" w:cs="仿宋" w:hint="eastAsia"/>
            <w:lang w:eastAsia="zh-CN"/>
          </w:rPr>
          <w:t>(五)、节能、高效脱水设备项目背景</w:t>
        </w:r>
        <w:r>
          <w:tab/>
        </w:r>
        <w:r>
          <w:fldChar w:fldCharType="begin"/>
        </w:r>
        <w:r>
          <w:instrText xml:space="preserve"> PAGEREF _Toc5001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六、节能、高效脱水设备项目建设背景及必要性分析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(一)、节能、高效脱水设备项目背景分析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(二)、节能、高效脱水设备项目建设必要性分析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eastAsia="zh-CN"/>
          </w:rPr>
          <w:t>七、节能、高效脱水设备项目环境影响分析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_Toc20851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(四)、节能、高效脱水设备项目建设对区域经济的影响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_Toc9637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_Toc29278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7" w:history="1">
        <w:r>
          <w:rPr>
            <w:rFonts w:ascii="仿宋" w:eastAsia="仿宋" w:hAnsi="仿宋" w:cs="仿宋" w:hint="eastAsia"/>
            <w:lang w:eastAsia="zh-CN"/>
          </w:rPr>
          <w:t>八、节能、高效脱水设备项目经营效益</w:t>
        </w:r>
        <w:r>
          <w:tab/>
        </w:r>
        <w:r>
          <w:fldChar w:fldCharType="begin"/>
        </w:r>
        <w:r>
          <w:instrText xml:space="preserve"> PAGEREF _Toc15857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2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_Toc19882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2" w:history="1">
        <w:r>
          <w:rPr>
            <w:rFonts w:ascii="仿宋" w:eastAsia="仿宋" w:hAnsi="仿宋" w:cs="仿宋" w:hint="eastAsia"/>
            <w:lang w:eastAsia="zh-CN"/>
          </w:rPr>
          <w:t>(二)、节能、高效脱水设备项目盈利能力分析</w:t>
        </w:r>
        <w:r>
          <w:tab/>
        </w:r>
        <w:r>
          <w:fldChar w:fldCharType="begin"/>
        </w:r>
        <w:r>
          <w:instrText xml:space="preserve"> PAGEREF _Toc21272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九、节能、高效脱水设备项目技术管理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2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_Toc26412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_Toc8734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十、节能、高效脱水设备项目人力资源培养与发展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4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_Toc14424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8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_Toc24485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十一、节能、高效脱水设备项目社会影响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十二、节能、高效脱水设备项目人力资源管理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5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_Toc27535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_Toc953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6" w:history="1">
        <w:r>
          <w:rPr>
            <w:rFonts w:ascii="仿宋" w:eastAsia="仿宋" w:hAnsi="仿宋" w:cs="仿宋" w:hint="eastAsia"/>
            <w:lang w:eastAsia="zh-CN"/>
          </w:rPr>
          <w:t>十三、节能、高效脱水设备项目工程方案分析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_Toc21704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3" w:history="1">
        <w:r>
          <w:rPr>
            <w:rFonts w:ascii="仿宋" w:eastAsia="仿宋" w:hAnsi="仿宋" w:cs="仿宋" w:hint="eastAsia"/>
            <w:lang w:eastAsia="zh-CN"/>
          </w:rPr>
          <w:t>十四、节能、高效脱水设备项目治理与监督</w:t>
        </w:r>
        <w:r>
          <w:tab/>
        </w:r>
        <w:r>
          <w:fldChar w:fldCharType="begin"/>
        </w:r>
        <w:r>
          <w:instrText xml:space="preserve"> PAGEREF _Toc20933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0" w:history="1">
        <w:r>
          <w:rPr>
            <w:rFonts w:ascii="仿宋" w:eastAsia="仿宋" w:hAnsi="仿宋" w:cs="仿宋" w:hint="eastAsia"/>
            <w:lang w:eastAsia="zh-CN"/>
          </w:rPr>
          <w:t>(一)、节能、高效脱水设备项目治理结构</w:t>
        </w:r>
        <w:r>
          <w:tab/>
        </w:r>
        <w:r>
          <w:fldChar w:fldCharType="begin"/>
        </w:r>
        <w:r>
          <w:instrText xml:space="preserve"> PAGEREF _Toc6420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_Toc2639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_Toc3089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_Toc26392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_Toc17452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59"/>
      <w:r>
        <w:rPr>
          <w:rFonts w:ascii="仿宋" w:eastAsia="仿宋" w:hAnsi="仿宋" w:cs="仿宋" w:hint="eastAsia"/>
          <w:sz w:val="28"/>
          <w:lang w:eastAsia="zh-CN"/>
        </w:rPr>
        <w:t>一、节能、高效脱水设备项目危机管理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6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节能、高效脱水设备项目危机管理中，危机预警与识别是确保节能、高效脱水设备项目稳健运行的核心步骤。通过建立全面的监测机制，节能、高效脱水设备项目团队旨在及时发现和理解潜在的风险和危机因素，以便采取及时的预防和应对措施，确保节能、高效脱水设备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节能、高效脱水设备项目团队全面分析了整个节能、高效脱水设备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节能、高效脱水设备项目团队着重于明确定义节能、高效脱水设备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节能、高效脱水设备项目进展的持续监控，团队能够及时发现潜在问题并作出迅速反应。节能、高效脱水设备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节能、高效脱水设备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0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在危机发生时，节能、高效脱水设备项目团队立即行动，成立了应急小组。该小组的任务是迅速制定并实施紧急应对措施，以最小化潜在损失。以下是采取的主要措施：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暂停节能、高效脱水设备项目进度：为遏制危机蔓延，节能、高效脱水设备项目暂时停止进行，以便全面评估当前状况。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资源重新分配：重新评估节能、高效脱水设备项目资源的分配，确保最大限度地减小损失。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实时沟通：与关键利益相关者建立实时沟通机制，向他们传递节能、高效脱水设备项目危机的实际状况，保障节能、高效脱水设备项目核心利益。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在紧急应对的同时，节能、高效脱水设备项目团队强调了团队协作和有效沟通的重要性。以下是团队协作的关键举措：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信息共享机制：建立了信息共享平台，确保团队成员能够及时获取节能、高效脱水设备项目危机的实时信息。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领导者沟通：节能、高效脱水设备项目领导者通过定期会议和即时沟通工具，指导团队应对危机，保持团队稳定运行。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随着危机得到初步控制，节能、高效脱水设备项目团队转向制定恢复计划，以确保节能、高效脱水设备项目能够从中迅速恢复。主要恢复计划包括：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修复受损的进度计划：重新评估节能、高效脱水设备项目进度，制定修复计划，确保节能、高效脱水设备项目尽快回归正常进程。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重新调整资源分配：优化资源分配，确保节能、高效脱水设备项目在有限资源下高效运转。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风险管理机制加强：对节能、高效脱水设备项目风险进行全面评估，制定更强化的风险管理策略，以预防未来可能的危机。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586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2288"/>
      <w:r>
        <w:rPr>
          <w:rFonts w:ascii="仿宋" w:eastAsia="仿宋" w:hAnsi="仿宋" w:cs="仿宋" w:hint="eastAsia"/>
          <w:lang w:eastAsia="zh-CN"/>
        </w:rPr>
        <w:t>(一)、节能、高效脱水设备行业分析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行业一直以来都是市场的关注焦点。行业内的发展趋势、竞争态势以及潜在机会都对节能、高效脱水设备项目的推进产生深远的影响。通过深入研究行业的整体概貌，我们将更好地理解行业的核心特征，为节能、高效脱水设备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节能、高效脱水设备行业，技术一直是推动创新和发展的关键因素。我们将对当前技术趋势进行详尽分析，包括但不限于人工智能、大数据应用、先进制造技术等。这有助于节能、高效脱水设备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节能、高效脱水设备项目成功的基础。我们将对主要竞争对手进行深入研究，包括其市场份额、产品特点、市场定位等。通过全面了解竞争对手的优势和劣势，节能、高效脱水设备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065"/>
      <w:r>
        <w:rPr>
          <w:rFonts w:ascii="仿宋" w:eastAsia="仿宋" w:hAnsi="仿宋" w:cs="仿宋" w:hint="eastAsia"/>
          <w:sz w:val="28"/>
          <w:lang w:eastAsia="zh-CN"/>
        </w:rPr>
        <w:t>(二)、节能、高效脱水设备市场分析预测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节能、高效脱水设备市场未来的增长趋势。这包括市场的整体规模、各细分领域的发展趋势等。节能、高效脱水设备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节能、高效脱水设备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节能、高效脱水设备项目实施过程中需要充分考虑的因素。我们将对市场风险进行全面评估，包括但不限于政策法规风险、市场竞争风险、技术变革风险等。通过对潜在风险的深入分析，节能、高效脱水设备项目可以制定相应的风险缓解策略，降低不确定性对节能、高效脱水设备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884"/>
      <w:r>
        <w:rPr>
          <w:rFonts w:ascii="仿宋" w:eastAsia="仿宋" w:hAnsi="仿宋" w:cs="仿宋" w:hint="eastAsia"/>
          <w:sz w:val="28"/>
          <w:lang w:eastAsia="zh-CN"/>
        </w:rPr>
        <w:t>三、节能、高效脱水设备项目绩效评估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439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节能、高效脱水设备项目中，我们设计了一套全面的绩效评估指标，以确保节能、高效脱水设备项目的可控和成功交付。这些指标跨足节能、高效脱水设备项目目标、成本、进度和质量等多个维度，为我们提供了全面洞察节能、高效脱水设备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目标达成率是我们关注的首要指标。我们设定了明确的目标，并通过定期监测和评估，迅速发现并应对潜在的目标偏差。这为节能、高效脱水设备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成本绩效是另一个核心关注点。通过实际成本与预算成本的对比分析，我们深入了解成本差异的原因，及时调整资源分配，保持节能、高效脱水设备项目在经济效益方面的合理水平。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进度作为关键的绩效指标之一，得到了精心的关注。我们制定了详细的节能、高效脱水设备项目进度计划，并设立了进度符合度指标，确保实际进度与计划进度保持一致。这使我们能够快速发现和解决潜在的进度问题，保持节能、高效脱水设备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节能、高效脱水设备项目绩效的不可或缺的一环。我们引入了一系列的质量标准和客户满意度指标，以确保节能、高效脱水设备项目交付的成果在质量上达到或超越预期水平。通过持续监测这些指标，我们努力提升节能、高效脱水设备项目整体质量水平，为节能、高效脱水设备项目的成功交付提供有力保障。通过这些科学且全面的绩效评估，我们能够更好地引导节能、高效脱水设备项目的持续改进，确保节能、高效脱水设备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370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绩效评估是节能、高效脱水设备项目中的关键环节，为确保节能、高效脱水设备项目达到预期目标，我们采用了多层次、多维度的绩效评估方法。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节能、高效脱水设备项目的战略目标对齐，确保每个决策和行动都与节能、高效脱水设备项目整体目标保持一致。团队会定期召开战略对齐会议，审视当前工作与节能、高效脱水设备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节能、高效脱水设备项目进度、质量、成本和风险等方面。这些指标通过数据收集和分析，为节能、高效脱水设备项目管理团队提供了客观的评估依据。例如，我们通过节能、高效脱水设备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节能、高效脱水设备项目内部，还考虑了节能、高效脱水设备项目对外部环境的影响。我们定期进行干系人满意度调查，以了解各利益相关方对节能、高效脱水设备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这种多层次、多角度的绩效评估方法，使得我们能够全面了解节能、高效脱水设备项目的运行状态，及时做出调整，确保节能、高效脱水设备项目在不断变化的环境中保持稳健前行。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8040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为了确保节能、高效脱水设备项目的有效管理和不断优化，我们采用了精心设计的绩效评估周期。这个周期旨在实现灵活、实时和全面的评估，以适应节能、高效脱水设备项目执行中的各种挑战。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节能、高效脱水设备项目的不同需求，分为短期、中期和长期。短期评估关注每个迭代或工作周期，以及时发现和解决当前任务中的问题。中期评估涵盖几个迭代，深入了解整体节能、高效脱水设备项目的趋势和性能。长期评估则着眼于整个节能、高效脱水设备项目阶段，确保节能、高效脱水设备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节能、高效脱水设备项目管理工具和协作平台，团队成员能够随时更新和分享节能、高效脱水设备项目数据。这种实时性的反馈机制使我们能够及时察觉潜在问题，快速调整，保持节能、高效脱水设备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周期与节能、高效脱水设备项目的决策制定密不可分。每个周期的节能、高效脱水设备项目回顾会议成为集体总结经验、识别问题深层次原因并找到创新解决方案的平台。这种定期的反思与调整机制使节能、高效脱水设备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5260"/>
      <w:r>
        <w:rPr>
          <w:rFonts w:ascii="仿宋" w:eastAsia="仿宋" w:hAnsi="仿宋" w:cs="仿宋" w:hint="eastAsia"/>
          <w:sz w:val="28"/>
          <w:lang w:eastAsia="zh-CN"/>
        </w:rPr>
        <w:t>四、节能、高效脱水设备项目建设单位说明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6828"/>
      <w:r>
        <w:rPr>
          <w:rFonts w:ascii="仿宋" w:eastAsia="仿宋" w:hAnsi="仿宋" w:cs="仿宋" w:hint="eastAsia"/>
          <w:lang w:eastAsia="zh-CN"/>
        </w:rPr>
        <w:t>(一)、节能、高效脱水设备项目承办单位基本情况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2532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作为节能、高效脱水设备项目承办单位的XXXX，我们着眼于实现可持续的经济效益。通过技术创新和解决方案的提供，公司预计在节能、高效脱水设备项目执行期间将获得可观的收入增长。这一收入来源主要包括节能、高效脱水设备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同时，我们注重成本控制和效率提升，以确保节能、高效脱水设备项目的可持续盈利。透过精细的管理和资源优化，公司期望实现节能、高效脱水设备项目利润最大化。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节能、高效脱水设备项目实施进行全面的投资评估，包括节能、高效脱水设备项目启动阶段的资金投入和后续运营成本。通过对节能、高效脱水设备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节能、高效脱水设备项目实施过程中具备足够的资金流动性，公司将进行详尽的现金流分析。这包括资金需求的合理预测、节能、高效脱水设备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2435"/>
      <w:r>
        <w:rPr>
          <w:rFonts w:ascii="仿宋" w:eastAsia="仿宋" w:hAnsi="仿宋" w:cs="仿宋" w:hint="eastAsia"/>
          <w:sz w:val="28"/>
          <w:lang w:eastAsia="zh-CN"/>
        </w:rPr>
        <w:t>五、节能、高效脱水设备项目概论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3793"/>
      <w:r>
        <w:rPr>
          <w:rFonts w:ascii="仿宋" w:eastAsia="仿宋" w:hAnsi="仿宋" w:cs="仿宋" w:hint="eastAsia"/>
          <w:lang w:eastAsia="zh-CN"/>
        </w:rPr>
        <w:t>(一)、节能、高效脱水设备项目概况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的起源追溯至对市场的深入洞察。市场的不断演变与变革为节能、高效脱水设备项目提供了难得的机遇。当前市场存在的需求缺口和变革的大环境共同构成了节能、高效脱水设备项目的背景。这个节能、高效脱水设备项目旨在充分利用市场机遇，填补行业中尚未满足的需求，为客户提供全新的解决方案。市场的变革和需求的增长使得这个节能、高效脱水设备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节能、高效脱水设备项目名称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正式命名为节能、高效脱水设备。这个名称不仅仅是一个标识，更代表了节能、高效脱水设备项目的核心理念和愿景。它蕴含着节能、高效脱水设备项目所要解决问题的关键字，具有强烈的表达和辨识度，为节能、高效脱水设备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节能、高效脱水设备项目目标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的核心目标是提供一种全新、高效的解决方案，满足客户日益增长的需求。节能、高效脱水设备项目追求的不仅仅是满足市场需求，更是在市场中获得卓越的竞争优势。通过不断提升产品或服务的质量和创新水平，节能、高效脱水设备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节能、高效脱水设备项目范围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全面涵盖了产品研发、制造、市场推广和售后服务，确保从产品设计到最终用户体验的全方位关注。这一全面的节能、高效脱水设备项目范围是为了确保节能、高效脱水设备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节能、高效脱水设备项目时间表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计划在未来18个月内完成，包括研发、测试、市场试点和正式推出等不同阶段。这个时间表的合理设计是为了确保节能、高效脱水设备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节能、高效脱水设备项目预算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总预算估算为XX百万美元，主要分配在研发、市场推广、人员培训和运营等方面。这一充足的预算为节能、高效脱水设备项目提供了充足的资源，确保节能、高效脱水设备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节能、高效脱水设备项目风险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可能面临的风险包括市场接受度低、技术难题、竞争激烈等。节能、高效脱水设备项目团队已经制定了相应的风险应对计划，通过前瞻性的风险管理，确保节能、高效脱水设备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节能、高效脱水设备项目团队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节能、高效脱水设备项目汇聚了一支经验丰富、多领域专业素养的核心团队，确保节能、高效脱水设备项目在各个方面都能拥有高水平的执行力。团队的协同作战是节能、高效脱水设备项目成功的关键因素之一。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节能、高效脱水设备项目背景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节能、高效脱水设备项目的背景根植于市场对更高效、创新产品的渴望，同时也受到科技发展对行业格局的深刻改变的影响。这为节能、高效脱水设备项目提供了广阔的发展空间和市场需求。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节能、高效脱水设备项目现状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截至目前，节能、高效脱水设备项目已完成市场调研和技术验证，取得了初步的成功。这为节能、高效脱水设备项目在未来的发展奠定了坚实的基础，为更远大的目标打下了坚实的基石。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5490"/>
      <w:r>
        <w:rPr>
          <w:rFonts w:ascii="仿宋" w:eastAsia="仿宋" w:hAnsi="仿宋" w:cs="仿宋" w:hint="eastAsia"/>
          <w:sz w:val="28"/>
          <w:lang w:eastAsia="zh-CN"/>
        </w:rPr>
        <w:t>(二)、节能、高效脱水设备项目目标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节能、高效脱水设备项目首要业务目标是在市场中占据有利地位，实现产品/服务的成功推广和销售。通过不断提升产品质量、创新性，节能、高效脱水设备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在科技迅速发展的时代，节能、高效脱水设备项目着眼于技术创新。通过持续的研发和技术升级，节能、高效脱水设备项目旨在推出更具创新性的产品或服务，以满足市场对新鲜、先进解决方案的需求。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节能、高效脱水设备项目设定了客户满意度目标。通过提供卓越的产品质量和优质的客户服务，节能、高效脱水设备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节能、高效脱水设备项目注重社会责任和可持续发展。通过实施环保、社会责任节能、高效脱水设备项目，节能、高效脱水设备项目致力于在经济发展的同时保护环境，促进社会公平，实现可持续经营。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节能、高效脱水设备项目的团队是实现目标的核心驱动力。因此，节能、高效脱水设备项目设定了团队发展目标，包括提升团队成员的专业技能、培养领导力，以及搭建协同高效的团队工作氛围。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4862"/>
      <w:r>
        <w:rPr>
          <w:rFonts w:ascii="仿宋" w:eastAsia="仿宋" w:hAnsi="仿宋" w:cs="仿宋" w:hint="eastAsia"/>
          <w:sz w:val="28"/>
          <w:lang w:eastAsia="zh-CN"/>
        </w:rPr>
        <w:t>(三)、节能、高效脱水设备项目提出的理由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节能、高效脱水设备项目提出的理由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的提出源于对市场机遇的深刻洞察。当前市场中存在的需求缺口和行业发展趋势表明，有巨大的商业机会等待被开发。通过准确捕捉市场机遇，节能、高效脱水设备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的理念基于对技术创新的信仰。通过持续的研发和技术投入，节能、高效脱水设备项目有望推出更具创新性的产品或服务。在科技飞速发展的当下，节能、高效脱水设备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脱水设备项目的提出是为了增强企业的行业竞争力。通过提升产品或服务的质量和独特性，节能、高效脱水设备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https://d.book118.com/905322111130011041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节能、高效脱水设备项目规划设计蓝图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80187A"/>
    <w:rsid w:val="4D8018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0532211113001104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2024-01-09T08:35:00Z</dcterms:created>
  <dcterms:modified xsi:type="dcterms:W3CDTF">2024-01-09T08:35:22Z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52759F4CDCA64AAF8F6BDFA97D7C4DB4_11</vt:lpwstr>
  </property>
  <property fmtid="{D5CDD505-2E9C-101B-9397-08002B2CF9AE}" pid="3" name="KSOProductBuildVer">
    <vt:lpwstr>2052-12.1.0.16120</vt:lpwstr>
  </property>
</Properties>
</file>