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全断面掘进机项目概述报告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52" w:history="1">
        <w:r>
          <w:rPr>
            <w:rFonts w:ascii="仿宋" w:eastAsia="仿宋" w:hAnsi="仿宋" w:cs="仿宋" w:hint="eastAsia"/>
            <w:lang w:eastAsia="zh-CN"/>
          </w:rPr>
          <w:t>前言</w:t>
        </w:r>
        <w:r>
          <w:tab/>
        </w:r>
        <w:r>
          <w:fldChar w:fldCharType="begin"/>
        </w:r>
        <w:r>
          <w:instrText xml:space="preserve"> PAGEREF _Toc26552 \h </w:instrText>
        </w:r>
        <w:r>
          <w:fldChar w:fldCharType="separate"/>
        </w:r>
        <w:r>
          <w:t>3</w:t>
        </w:r>
        <w:r>
          <w:fldChar w:fldCharType="end"/>
        </w:r>
      </w:hyperlink>
    </w:p>
    <w:p>
      <w:pPr>
        <w:pStyle w:val="TOC1"/>
        <w:tabs>
          <w:tab w:val="right" w:leader="dot" w:pos="8306"/>
        </w:tabs>
      </w:pPr>
      <w:hyperlink w:anchor="_Toc19411" w:history="1">
        <w:r>
          <w:rPr>
            <w:rFonts w:ascii="仿宋" w:eastAsia="仿宋" w:hAnsi="仿宋" w:cs="仿宋" w:hint="eastAsia"/>
            <w:lang w:eastAsia="zh-CN"/>
          </w:rPr>
          <w:t>一、建设单位基本信息</w:t>
        </w:r>
        <w:r>
          <w:tab/>
        </w:r>
        <w:r>
          <w:fldChar w:fldCharType="begin"/>
        </w:r>
        <w:r>
          <w:instrText xml:space="preserve"> PAGEREF _Toc19411 \h </w:instrText>
        </w:r>
        <w:r>
          <w:fldChar w:fldCharType="separate"/>
        </w:r>
        <w:r>
          <w:t>3</w:t>
        </w:r>
        <w:r>
          <w:fldChar w:fldCharType="end"/>
        </w:r>
      </w:hyperlink>
    </w:p>
    <w:p>
      <w:pPr>
        <w:pStyle w:val="TOC2"/>
        <w:tabs>
          <w:tab w:val="right" w:leader="dot" w:pos="8306"/>
        </w:tabs>
      </w:pPr>
      <w:hyperlink w:anchor="_Toc4719" w:history="1">
        <w:r>
          <w:rPr>
            <w:rFonts w:ascii="仿宋" w:eastAsia="仿宋" w:hAnsi="仿宋" w:cs="仿宋" w:hint="eastAsia"/>
            <w:lang w:eastAsia="zh-CN"/>
          </w:rPr>
          <w:t>(一)、全断面掘进机项目承办单位基本情况</w:t>
        </w:r>
        <w:r>
          <w:tab/>
        </w:r>
        <w:r>
          <w:fldChar w:fldCharType="begin"/>
        </w:r>
        <w:r>
          <w:instrText xml:space="preserve"> PAGEREF _Toc4719 \h </w:instrText>
        </w:r>
        <w:r>
          <w:fldChar w:fldCharType="separate"/>
        </w:r>
        <w:r>
          <w:t>3</w:t>
        </w:r>
        <w:r>
          <w:fldChar w:fldCharType="end"/>
        </w:r>
      </w:hyperlink>
    </w:p>
    <w:p>
      <w:pPr>
        <w:pStyle w:val="TOC2"/>
        <w:tabs>
          <w:tab w:val="right" w:leader="dot" w:pos="8306"/>
        </w:tabs>
      </w:pPr>
      <w:hyperlink w:anchor="_Toc4291" w:history="1">
        <w:r>
          <w:rPr>
            <w:rFonts w:ascii="仿宋" w:eastAsia="仿宋" w:hAnsi="仿宋" w:cs="仿宋" w:hint="eastAsia"/>
            <w:lang w:eastAsia="zh-CN"/>
          </w:rPr>
          <w:t>(二)、公司经济效益分析</w:t>
        </w:r>
        <w:r>
          <w:tab/>
        </w:r>
        <w:r>
          <w:fldChar w:fldCharType="begin"/>
        </w:r>
        <w:r>
          <w:instrText xml:space="preserve"> PAGEREF _Toc4291 \h </w:instrText>
        </w:r>
        <w:r>
          <w:fldChar w:fldCharType="separate"/>
        </w:r>
        <w:r>
          <w:t>5</w:t>
        </w:r>
        <w:r>
          <w:fldChar w:fldCharType="end"/>
        </w:r>
      </w:hyperlink>
    </w:p>
    <w:p>
      <w:pPr>
        <w:pStyle w:val="TOC1"/>
        <w:tabs>
          <w:tab w:val="right" w:leader="dot" w:pos="8306"/>
        </w:tabs>
      </w:pPr>
      <w:hyperlink w:anchor="_Toc24196" w:history="1">
        <w:r>
          <w:rPr>
            <w:rFonts w:ascii="仿宋" w:eastAsia="仿宋" w:hAnsi="仿宋" w:cs="仿宋" w:hint="eastAsia"/>
            <w:lang w:eastAsia="zh-CN"/>
          </w:rPr>
          <w:t>二、全断面掘进机项目基本情况</w:t>
        </w:r>
        <w:r>
          <w:tab/>
        </w:r>
        <w:r>
          <w:fldChar w:fldCharType="begin"/>
        </w:r>
        <w:r>
          <w:instrText xml:space="preserve"> PAGEREF _Toc24196 \h </w:instrText>
        </w:r>
        <w:r>
          <w:fldChar w:fldCharType="separate"/>
        </w:r>
        <w:r>
          <w:t>6</w:t>
        </w:r>
        <w:r>
          <w:fldChar w:fldCharType="end"/>
        </w:r>
      </w:hyperlink>
    </w:p>
    <w:p>
      <w:pPr>
        <w:pStyle w:val="TOC2"/>
        <w:tabs>
          <w:tab w:val="right" w:leader="dot" w:pos="8306"/>
        </w:tabs>
      </w:pPr>
      <w:hyperlink w:anchor="_Toc7541" w:history="1">
        <w:r>
          <w:rPr>
            <w:rFonts w:ascii="仿宋" w:eastAsia="仿宋" w:hAnsi="仿宋" w:cs="仿宋" w:hint="eastAsia"/>
            <w:lang w:eastAsia="zh-CN"/>
          </w:rPr>
          <w:t>(一)、全断面掘进机项目名称及建设性质</w:t>
        </w:r>
        <w:r>
          <w:tab/>
        </w:r>
        <w:r>
          <w:fldChar w:fldCharType="begin"/>
        </w:r>
        <w:r>
          <w:instrText xml:space="preserve"> PAGEREF _Toc7541 \h </w:instrText>
        </w:r>
        <w:r>
          <w:fldChar w:fldCharType="separate"/>
        </w:r>
        <w:r>
          <w:t>6</w:t>
        </w:r>
        <w:r>
          <w:fldChar w:fldCharType="end"/>
        </w:r>
      </w:hyperlink>
    </w:p>
    <w:p>
      <w:pPr>
        <w:pStyle w:val="TOC2"/>
        <w:tabs>
          <w:tab w:val="right" w:leader="dot" w:pos="8306"/>
        </w:tabs>
      </w:pPr>
      <w:hyperlink w:anchor="_Toc8368" w:history="1">
        <w:r>
          <w:rPr>
            <w:rFonts w:ascii="仿宋" w:eastAsia="仿宋" w:hAnsi="仿宋" w:cs="仿宋" w:hint="eastAsia"/>
            <w:lang w:eastAsia="zh-CN"/>
          </w:rPr>
          <w:t>(二)、全断面掘进机项目承办单位</w:t>
        </w:r>
        <w:r>
          <w:tab/>
        </w:r>
        <w:r>
          <w:fldChar w:fldCharType="begin"/>
        </w:r>
        <w:r>
          <w:instrText xml:space="preserve"> PAGEREF _Toc8368 \h </w:instrText>
        </w:r>
        <w:r>
          <w:fldChar w:fldCharType="separate"/>
        </w:r>
        <w:r>
          <w:t>6</w:t>
        </w:r>
        <w:r>
          <w:fldChar w:fldCharType="end"/>
        </w:r>
      </w:hyperlink>
    </w:p>
    <w:p>
      <w:pPr>
        <w:pStyle w:val="TOC2"/>
        <w:tabs>
          <w:tab w:val="right" w:leader="dot" w:pos="8306"/>
        </w:tabs>
      </w:pPr>
      <w:hyperlink w:anchor="_Toc27850" w:history="1">
        <w:r>
          <w:rPr>
            <w:rFonts w:ascii="仿宋" w:eastAsia="仿宋" w:hAnsi="仿宋" w:cs="仿宋" w:hint="eastAsia"/>
            <w:lang w:eastAsia="zh-CN"/>
          </w:rPr>
          <w:t>(三)、战略合作单位</w:t>
        </w:r>
        <w:r>
          <w:tab/>
        </w:r>
        <w:r>
          <w:fldChar w:fldCharType="begin"/>
        </w:r>
        <w:r>
          <w:instrText xml:space="preserve"> PAGEREF _Toc27850 \h </w:instrText>
        </w:r>
        <w:r>
          <w:fldChar w:fldCharType="separate"/>
        </w:r>
        <w:r>
          <w:t>7</w:t>
        </w:r>
        <w:r>
          <w:fldChar w:fldCharType="end"/>
        </w:r>
      </w:hyperlink>
    </w:p>
    <w:p>
      <w:pPr>
        <w:pStyle w:val="TOC2"/>
        <w:tabs>
          <w:tab w:val="right" w:leader="dot" w:pos="8306"/>
        </w:tabs>
      </w:pPr>
      <w:hyperlink w:anchor="_Toc1357" w:history="1">
        <w:r>
          <w:rPr>
            <w:rFonts w:ascii="仿宋" w:eastAsia="仿宋" w:hAnsi="仿宋" w:cs="仿宋" w:hint="eastAsia"/>
            <w:lang w:eastAsia="zh-CN"/>
          </w:rPr>
          <w:t>(四)、全断面掘进机项目提出的理由</w:t>
        </w:r>
        <w:r>
          <w:tab/>
        </w:r>
        <w:r>
          <w:fldChar w:fldCharType="begin"/>
        </w:r>
        <w:r>
          <w:instrText xml:space="preserve"> PAGEREF _Toc1357 \h </w:instrText>
        </w:r>
        <w:r>
          <w:fldChar w:fldCharType="separate"/>
        </w:r>
        <w:r>
          <w:t>7</w:t>
        </w:r>
        <w:r>
          <w:fldChar w:fldCharType="end"/>
        </w:r>
      </w:hyperlink>
    </w:p>
    <w:p>
      <w:pPr>
        <w:pStyle w:val="TOC2"/>
        <w:tabs>
          <w:tab w:val="right" w:leader="dot" w:pos="8306"/>
        </w:tabs>
      </w:pPr>
      <w:hyperlink w:anchor="_Toc2748" w:history="1">
        <w:r>
          <w:rPr>
            <w:rFonts w:ascii="仿宋" w:eastAsia="仿宋" w:hAnsi="仿宋" w:cs="仿宋" w:hint="eastAsia"/>
            <w:lang w:eastAsia="zh-CN"/>
          </w:rPr>
          <w:t>(五)、原材料供应</w:t>
        </w:r>
        <w:r>
          <w:tab/>
        </w:r>
        <w:r>
          <w:fldChar w:fldCharType="begin"/>
        </w:r>
        <w:r>
          <w:instrText xml:space="preserve"> PAGEREF _Toc2748 \h </w:instrText>
        </w:r>
        <w:r>
          <w:fldChar w:fldCharType="separate"/>
        </w:r>
        <w:r>
          <w:t>8</w:t>
        </w:r>
        <w:r>
          <w:fldChar w:fldCharType="end"/>
        </w:r>
      </w:hyperlink>
    </w:p>
    <w:p>
      <w:pPr>
        <w:pStyle w:val="TOC2"/>
        <w:tabs>
          <w:tab w:val="right" w:leader="dot" w:pos="8306"/>
        </w:tabs>
      </w:pPr>
      <w:hyperlink w:anchor="_Toc32055" w:history="1">
        <w:r>
          <w:rPr>
            <w:rFonts w:ascii="仿宋" w:eastAsia="仿宋" w:hAnsi="仿宋" w:cs="仿宋" w:hint="eastAsia"/>
            <w:lang w:eastAsia="zh-CN"/>
          </w:rPr>
          <w:t>(六)、全断面掘进机项目能耗分析</w:t>
        </w:r>
        <w:r>
          <w:tab/>
        </w:r>
        <w:r>
          <w:fldChar w:fldCharType="begin"/>
        </w:r>
        <w:r>
          <w:instrText xml:space="preserve"> PAGEREF _Toc32055 \h </w:instrText>
        </w:r>
        <w:r>
          <w:fldChar w:fldCharType="separate"/>
        </w:r>
        <w:r>
          <w:t>8</w:t>
        </w:r>
        <w:r>
          <w:fldChar w:fldCharType="end"/>
        </w:r>
      </w:hyperlink>
    </w:p>
    <w:p>
      <w:pPr>
        <w:pStyle w:val="TOC2"/>
        <w:tabs>
          <w:tab w:val="right" w:leader="dot" w:pos="8306"/>
        </w:tabs>
      </w:pPr>
      <w:hyperlink w:anchor="_Toc3679" w:history="1">
        <w:r>
          <w:rPr>
            <w:rFonts w:ascii="仿宋" w:eastAsia="仿宋" w:hAnsi="仿宋" w:cs="仿宋" w:hint="eastAsia"/>
            <w:lang w:eastAsia="zh-CN"/>
          </w:rPr>
          <w:t>(七)、环境保护</w:t>
        </w:r>
        <w:r>
          <w:tab/>
        </w:r>
        <w:r>
          <w:fldChar w:fldCharType="begin"/>
        </w:r>
        <w:r>
          <w:instrText xml:space="preserve"> PAGEREF _Toc3679 \h </w:instrText>
        </w:r>
        <w:r>
          <w:fldChar w:fldCharType="separate"/>
        </w:r>
        <w:r>
          <w:t>10</w:t>
        </w:r>
        <w:r>
          <w:fldChar w:fldCharType="end"/>
        </w:r>
      </w:hyperlink>
    </w:p>
    <w:p>
      <w:pPr>
        <w:pStyle w:val="TOC2"/>
        <w:tabs>
          <w:tab w:val="right" w:leader="dot" w:pos="8306"/>
        </w:tabs>
      </w:pPr>
      <w:hyperlink w:anchor="_Toc3660" w:history="1">
        <w:r>
          <w:rPr>
            <w:rFonts w:ascii="仿宋" w:eastAsia="仿宋" w:hAnsi="仿宋" w:cs="仿宋" w:hint="eastAsia"/>
            <w:lang w:eastAsia="zh-CN"/>
          </w:rPr>
          <w:t>(八)、全断面掘进机项目建设符合性</w:t>
        </w:r>
        <w:r>
          <w:tab/>
        </w:r>
        <w:r>
          <w:fldChar w:fldCharType="begin"/>
        </w:r>
        <w:r>
          <w:instrText xml:space="preserve"> PAGEREF _Toc3660 \h </w:instrText>
        </w:r>
        <w:r>
          <w:fldChar w:fldCharType="separate"/>
        </w:r>
        <w:r>
          <w:t>10</w:t>
        </w:r>
        <w:r>
          <w:fldChar w:fldCharType="end"/>
        </w:r>
      </w:hyperlink>
    </w:p>
    <w:p>
      <w:pPr>
        <w:pStyle w:val="TOC2"/>
        <w:tabs>
          <w:tab w:val="right" w:leader="dot" w:pos="8306"/>
        </w:tabs>
      </w:pPr>
      <w:hyperlink w:anchor="_Toc3373" w:history="1">
        <w:r>
          <w:rPr>
            <w:rFonts w:ascii="仿宋" w:eastAsia="仿宋" w:hAnsi="仿宋" w:cs="仿宋" w:hint="eastAsia"/>
            <w:lang w:eastAsia="zh-CN"/>
          </w:rPr>
          <w:t>(九)、全断面掘进机项目进度规划</w:t>
        </w:r>
        <w:r>
          <w:tab/>
        </w:r>
        <w:r>
          <w:fldChar w:fldCharType="begin"/>
        </w:r>
        <w:r>
          <w:instrText xml:space="preserve"> PAGEREF _Toc3373 \h </w:instrText>
        </w:r>
        <w:r>
          <w:fldChar w:fldCharType="separate"/>
        </w:r>
        <w:r>
          <w:t>12</w:t>
        </w:r>
        <w:r>
          <w:fldChar w:fldCharType="end"/>
        </w:r>
      </w:hyperlink>
    </w:p>
    <w:p>
      <w:pPr>
        <w:pStyle w:val="TOC2"/>
        <w:tabs>
          <w:tab w:val="right" w:leader="dot" w:pos="8306"/>
        </w:tabs>
      </w:pPr>
      <w:hyperlink w:anchor="_Toc13403" w:history="1">
        <w:r>
          <w:rPr>
            <w:rFonts w:ascii="仿宋" w:eastAsia="仿宋" w:hAnsi="仿宋" w:cs="仿宋" w:hint="eastAsia"/>
            <w:lang w:eastAsia="zh-CN"/>
          </w:rPr>
          <w:t>(十)、投资估算及经济效益分析</w:t>
        </w:r>
        <w:r>
          <w:tab/>
        </w:r>
        <w:r>
          <w:fldChar w:fldCharType="begin"/>
        </w:r>
        <w:r>
          <w:instrText xml:space="preserve"> PAGEREF _Toc13403 \h </w:instrText>
        </w:r>
        <w:r>
          <w:fldChar w:fldCharType="separate"/>
        </w:r>
        <w:r>
          <w:t>13</w:t>
        </w:r>
        <w:r>
          <w:fldChar w:fldCharType="end"/>
        </w:r>
      </w:hyperlink>
    </w:p>
    <w:p>
      <w:pPr>
        <w:pStyle w:val="TOC2"/>
        <w:tabs>
          <w:tab w:val="right" w:leader="dot" w:pos="8306"/>
        </w:tabs>
      </w:pPr>
      <w:hyperlink w:anchor="_Toc12802" w:history="1">
        <w:r>
          <w:rPr>
            <w:rFonts w:ascii="仿宋" w:eastAsia="仿宋" w:hAnsi="仿宋" w:cs="仿宋" w:hint="eastAsia"/>
            <w:lang w:eastAsia="zh-CN"/>
          </w:rPr>
          <w:t>(十一)、报告说明</w:t>
        </w:r>
        <w:r>
          <w:tab/>
        </w:r>
        <w:r>
          <w:fldChar w:fldCharType="begin"/>
        </w:r>
        <w:r>
          <w:instrText xml:space="preserve"> PAGEREF _Toc12802 \h </w:instrText>
        </w:r>
        <w:r>
          <w:fldChar w:fldCharType="separate"/>
        </w:r>
        <w:r>
          <w:t>14</w:t>
        </w:r>
        <w:r>
          <w:fldChar w:fldCharType="end"/>
        </w:r>
      </w:hyperlink>
    </w:p>
    <w:p>
      <w:pPr>
        <w:pStyle w:val="TOC2"/>
        <w:tabs>
          <w:tab w:val="right" w:leader="dot" w:pos="8306"/>
        </w:tabs>
      </w:pPr>
      <w:hyperlink w:anchor="_Toc31467" w:history="1">
        <w:r>
          <w:rPr>
            <w:rFonts w:ascii="仿宋" w:eastAsia="仿宋" w:hAnsi="仿宋" w:cs="仿宋" w:hint="eastAsia"/>
            <w:lang w:eastAsia="zh-CN"/>
          </w:rPr>
          <w:t>(十二)、全断面掘进机项目评价</w:t>
        </w:r>
        <w:r>
          <w:tab/>
        </w:r>
        <w:r>
          <w:fldChar w:fldCharType="begin"/>
        </w:r>
        <w:r>
          <w:instrText xml:space="preserve"> PAGEREF _Toc31467 \h </w:instrText>
        </w:r>
        <w:r>
          <w:fldChar w:fldCharType="separate"/>
        </w:r>
        <w:r>
          <w:t>15</w:t>
        </w:r>
        <w:r>
          <w:fldChar w:fldCharType="end"/>
        </w:r>
      </w:hyperlink>
    </w:p>
    <w:p>
      <w:pPr>
        <w:pStyle w:val="TOC1"/>
        <w:tabs>
          <w:tab w:val="right" w:leader="dot" w:pos="8306"/>
        </w:tabs>
      </w:pPr>
      <w:hyperlink w:anchor="_Toc18498" w:history="1">
        <w:r>
          <w:rPr>
            <w:rFonts w:ascii="仿宋" w:eastAsia="仿宋" w:hAnsi="仿宋" w:cs="仿宋" w:hint="eastAsia"/>
            <w:lang w:eastAsia="zh-CN"/>
          </w:rPr>
          <w:t>三、土建工程设计</w:t>
        </w:r>
        <w:r>
          <w:tab/>
        </w:r>
        <w:r>
          <w:fldChar w:fldCharType="begin"/>
        </w:r>
        <w:r>
          <w:instrText xml:space="preserve"> PAGEREF _Toc18498 \h </w:instrText>
        </w:r>
        <w:r>
          <w:fldChar w:fldCharType="separate"/>
        </w:r>
        <w:r>
          <w:t>17</w:t>
        </w:r>
        <w:r>
          <w:fldChar w:fldCharType="end"/>
        </w:r>
      </w:hyperlink>
    </w:p>
    <w:p>
      <w:pPr>
        <w:pStyle w:val="TOC2"/>
        <w:tabs>
          <w:tab w:val="right" w:leader="dot" w:pos="8306"/>
        </w:tabs>
      </w:pPr>
      <w:hyperlink w:anchor="_Toc24313" w:history="1">
        <w:r>
          <w:rPr>
            <w:rFonts w:ascii="仿宋" w:eastAsia="仿宋" w:hAnsi="仿宋" w:cs="仿宋" w:hint="eastAsia"/>
            <w:lang w:eastAsia="zh-CN"/>
          </w:rPr>
          <w:t>(一)、建筑工程设计原则</w:t>
        </w:r>
        <w:r>
          <w:tab/>
        </w:r>
        <w:r>
          <w:fldChar w:fldCharType="begin"/>
        </w:r>
        <w:r>
          <w:instrText xml:space="preserve"> PAGEREF _Toc24313 \h </w:instrText>
        </w:r>
        <w:r>
          <w:fldChar w:fldCharType="separate"/>
        </w:r>
        <w:r>
          <w:t>17</w:t>
        </w:r>
        <w:r>
          <w:fldChar w:fldCharType="end"/>
        </w:r>
      </w:hyperlink>
    </w:p>
    <w:p>
      <w:pPr>
        <w:pStyle w:val="TOC2"/>
        <w:tabs>
          <w:tab w:val="right" w:leader="dot" w:pos="8306"/>
        </w:tabs>
      </w:pPr>
      <w:hyperlink w:anchor="_Toc31183" w:history="1">
        <w:r>
          <w:rPr>
            <w:rFonts w:ascii="仿宋" w:eastAsia="仿宋" w:hAnsi="仿宋" w:cs="仿宋" w:hint="eastAsia"/>
            <w:lang w:eastAsia="zh-CN"/>
          </w:rPr>
          <w:t>(二)、土建工程设计年限及安全等级</w:t>
        </w:r>
        <w:r>
          <w:tab/>
        </w:r>
        <w:r>
          <w:fldChar w:fldCharType="begin"/>
        </w:r>
        <w:r>
          <w:instrText xml:space="preserve"> PAGEREF _Toc31183 \h </w:instrText>
        </w:r>
        <w:r>
          <w:fldChar w:fldCharType="separate"/>
        </w:r>
        <w:r>
          <w:t>18</w:t>
        </w:r>
        <w:r>
          <w:fldChar w:fldCharType="end"/>
        </w:r>
      </w:hyperlink>
    </w:p>
    <w:p>
      <w:pPr>
        <w:pStyle w:val="TOC2"/>
        <w:tabs>
          <w:tab w:val="right" w:leader="dot" w:pos="8306"/>
        </w:tabs>
      </w:pPr>
      <w:hyperlink w:anchor="_Toc15058" w:history="1">
        <w:r>
          <w:rPr>
            <w:rFonts w:ascii="仿宋" w:eastAsia="仿宋" w:hAnsi="仿宋" w:cs="仿宋" w:hint="eastAsia"/>
            <w:lang w:eastAsia="zh-CN"/>
          </w:rPr>
          <w:t>(三)、建筑工程设计总体要求</w:t>
        </w:r>
        <w:r>
          <w:tab/>
        </w:r>
        <w:r>
          <w:fldChar w:fldCharType="begin"/>
        </w:r>
        <w:r>
          <w:instrText xml:space="preserve"> PAGEREF _Toc15058 \h </w:instrText>
        </w:r>
        <w:r>
          <w:fldChar w:fldCharType="separate"/>
        </w:r>
        <w:r>
          <w:t>19</w:t>
        </w:r>
        <w:r>
          <w:fldChar w:fldCharType="end"/>
        </w:r>
      </w:hyperlink>
    </w:p>
    <w:p>
      <w:pPr>
        <w:pStyle w:val="TOC2"/>
        <w:tabs>
          <w:tab w:val="right" w:leader="dot" w:pos="8306"/>
        </w:tabs>
      </w:pPr>
      <w:hyperlink w:anchor="_Toc30695" w:history="1">
        <w:r>
          <w:rPr>
            <w:rFonts w:ascii="仿宋" w:eastAsia="仿宋" w:hAnsi="仿宋" w:cs="仿宋" w:hint="eastAsia"/>
            <w:lang w:eastAsia="zh-CN"/>
          </w:rPr>
          <w:t>(四)、土建工程建设指标</w:t>
        </w:r>
        <w:r>
          <w:tab/>
        </w:r>
        <w:r>
          <w:fldChar w:fldCharType="begin"/>
        </w:r>
        <w:r>
          <w:instrText xml:space="preserve"> PAGEREF _Toc30695 \h </w:instrText>
        </w:r>
        <w:r>
          <w:fldChar w:fldCharType="separate"/>
        </w:r>
        <w:r>
          <w:t>21</w:t>
        </w:r>
        <w:r>
          <w:fldChar w:fldCharType="end"/>
        </w:r>
      </w:hyperlink>
    </w:p>
    <w:p>
      <w:pPr>
        <w:pStyle w:val="TOC1"/>
        <w:tabs>
          <w:tab w:val="right" w:leader="dot" w:pos="8306"/>
        </w:tabs>
      </w:pPr>
      <w:hyperlink w:anchor="_Toc25146" w:history="1">
        <w:r>
          <w:rPr>
            <w:rFonts w:ascii="仿宋" w:eastAsia="仿宋" w:hAnsi="仿宋" w:cs="仿宋" w:hint="eastAsia"/>
            <w:lang w:eastAsia="zh-CN"/>
          </w:rPr>
          <w:t>四、全断面掘进机项目选址说明</w:t>
        </w:r>
        <w:r>
          <w:tab/>
        </w:r>
        <w:r>
          <w:fldChar w:fldCharType="begin"/>
        </w:r>
        <w:r>
          <w:instrText xml:space="preserve"> PAGEREF _Toc25146 \h </w:instrText>
        </w:r>
        <w:r>
          <w:fldChar w:fldCharType="separate"/>
        </w:r>
        <w:r>
          <w:t>23</w:t>
        </w:r>
        <w:r>
          <w:fldChar w:fldCharType="end"/>
        </w:r>
      </w:hyperlink>
    </w:p>
    <w:p>
      <w:pPr>
        <w:pStyle w:val="TOC2"/>
        <w:tabs>
          <w:tab w:val="right" w:leader="dot" w:pos="8306"/>
        </w:tabs>
      </w:pPr>
      <w:hyperlink w:anchor="_Toc6335" w:history="1">
        <w:r>
          <w:rPr>
            <w:rFonts w:ascii="仿宋" w:eastAsia="仿宋" w:hAnsi="仿宋" w:cs="仿宋" w:hint="eastAsia"/>
            <w:lang w:eastAsia="zh-CN"/>
          </w:rPr>
          <w:t>(一)、全断面掘进机项目选址</w:t>
        </w:r>
        <w:r>
          <w:tab/>
        </w:r>
        <w:r>
          <w:fldChar w:fldCharType="begin"/>
        </w:r>
        <w:r>
          <w:instrText xml:space="preserve"> PAGEREF _Toc6335 \h </w:instrText>
        </w:r>
        <w:r>
          <w:fldChar w:fldCharType="separate"/>
        </w:r>
        <w:r>
          <w:t>23</w:t>
        </w:r>
        <w:r>
          <w:fldChar w:fldCharType="end"/>
        </w:r>
      </w:hyperlink>
    </w:p>
    <w:p>
      <w:pPr>
        <w:pStyle w:val="TOC2"/>
        <w:tabs>
          <w:tab w:val="right" w:leader="dot" w:pos="8306"/>
        </w:tabs>
      </w:pPr>
      <w:hyperlink w:anchor="_Toc17958" w:history="1">
        <w:r>
          <w:rPr>
            <w:rFonts w:ascii="仿宋" w:eastAsia="仿宋" w:hAnsi="仿宋" w:cs="仿宋" w:hint="eastAsia"/>
            <w:lang w:eastAsia="zh-CN"/>
          </w:rPr>
          <w:t>(二)、用地控制指标</w:t>
        </w:r>
        <w:r>
          <w:tab/>
        </w:r>
        <w:r>
          <w:fldChar w:fldCharType="begin"/>
        </w:r>
        <w:r>
          <w:instrText xml:space="preserve"> PAGEREF _Toc17958 \h </w:instrText>
        </w:r>
        <w:r>
          <w:fldChar w:fldCharType="separate"/>
        </w:r>
        <w:r>
          <w:t>24</w:t>
        </w:r>
        <w:r>
          <w:fldChar w:fldCharType="end"/>
        </w:r>
      </w:hyperlink>
    </w:p>
    <w:p>
      <w:pPr>
        <w:pStyle w:val="TOC2"/>
        <w:tabs>
          <w:tab w:val="right" w:leader="dot" w:pos="8306"/>
        </w:tabs>
      </w:pPr>
      <w:hyperlink w:anchor="_Toc30397" w:history="1">
        <w:r>
          <w:rPr>
            <w:rFonts w:ascii="仿宋" w:eastAsia="仿宋" w:hAnsi="仿宋" w:cs="仿宋" w:hint="eastAsia"/>
            <w:lang w:eastAsia="zh-CN"/>
          </w:rPr>
          <w:t>(三)、节约用地措施</w:t>
        </w:r>
        <w:r>
          <w:tab/>
        </w:r>
        <w:r>
          <w:fldChar w:fldCharType="begin"/>
        </w:r>
        <w:r>
          <w:instrText xml:space="preserve"> PAGEREF _Toc30397 \h </w:instrText>
        </w:r>
        <w:r>
          <w:fldChar w:fldCharType="separate"/>
        </w:r>
        <w:r>
          <w:t>24</w:t>
        </w:r>
        <w:r>
          <w:fldChar w:fldCharType="end"/>
        </w:r>
      </w:hyperlink>
    </w:p>
    <w:p>
      <w:pPr>
        <w:pStyle w:val="TOC2"/>
        <w:tabs>
          <w:tab w:val="right" w:leader="dot" w:pos="8306"/>
        </w:tabs>
      </w:pPr>
      <w:hyperlink w:anchor="_Toc30599" w:history="1">
        <w:r>
          <w:rPr>
            <w:rFonts w:ascii="仿宋" w:eastAsia="仿宋" w:hAnsi="仿宋" w:cs="仿宋" w:hint="eastAsia"/>
            <w:lang w:eastAsia="zh-CN"/>
          </w:rPr>
          <w:t>(四)、总图布置方案</w:t>
        </w:r>
        <w:r>
          <w:tab/>
        </w:r>
        <w:r>
          <w:fldChar w:fldCharType="begin"/>
        </w:r>
        <w:r>
          <w:instrText xml:space="preserve"> PAGEREF _Toc30599 \h </w:instrText>
        </w:r>
        <w:r>
          <w:fldChar w:fldCharType="separate"/>
        </w:r>
        <w:r>
          <w:t>25</w:t>
        </w:r>
        <w:r>
          <w:fldChar w:fldCharType="end"/>
        </w:r>
      </w:hyperlink>
    </w:p>
    <w:p>
      <w:pPr>
        <w:pStyle w:val="TOC2"/>
        <w:tabs>
          <w:tab w:val="right" w:leader="dot" w:pos="8306"/>
        </w:tabs>
      </w:pPr>
      <w:hyperlink w:anchor="_Toc18087" w:history="1">
        <w:r>
          <w:rPr>
            <w:rFonts w:ascii="仿宋" w:eastAsia="仿宋" w:hAnsi="仿宋" w:cs="仿宋" w:hint="eastAsia"/>
            <w:lang w:eastAsia="zh-CN"/>
          </w:rPr>
          <w:t>(五)、选址综合评价</w:t>
        </w:r>
        <w:r>
          <w:tab/>
        </w:r>
        <w:r>
          <w:fldChar w:fldCharType="begin"/>
        </w:r>
        <w:r>
          <w:instrText xml:space="preserve"> PAGEREF _Toc18087 \h </w:instrText>
        </w:r>
        <w:r>
          <w:fldChar w:fldCharType="separate"/>
        </w:r>
        <w:r>
          <w:t>27</w:t>
        </w:r>
        <w:r>
          <w:fldChar w:fldCharType="end"/>
        </w:r>
      </w:hyperlink>
    </w:p>
    <w:p>
      <w:pPr>
        <w:pStyle w:val="TOC1"/>
        <w:tabs>
          <w:tab w:val="right" w:leader="dot" w:pos="8306"/>
        </w:tabs>
      </w:pPr>
      <w:hyperlink w:anchor="_Toc2365" w:history="1">
        <w:r>
          <w:rPr>
            <w:rFonts w:ascii="仿宋" w:eastAsia="仿宋" w:hAnsi="仿宋" w:cs="仿宋" w:hint="eastAsia"/>
            <w:lang w:eastAsia="zh-CN"/>
          </w:rPr>
          <w:t>五、员工福利与企业文化</w:t>
        </w:r>
        <w:r>
          <w:tab/>
        </w:r>
        <w:r>
          <w:fldChar w:fldCharType="begin"/>
        </w:r>
        <w:r>
          <w:instrText xml:space="preserve"> PAGEREF _Toc2365 \h </w:instrText>
        </w:r>
        <w:r>
          <w:fldChar w:fldCharType="separate"/>
        </w:r>
        <w:r>
          <w:t>28</w:t>
        </w:r>
        <w:r>
          <w:fldChar w:fldCharType="end"/>
        </w:r>
      </w:hyperlink>
    </w:p>
    <w:p>
      <w:pPr>
        <w:pStyle w:val="TOC2"/>
        <w:tabs>
          <w:tab w:val="right" w:leader="dot" w:pos="8306"/>
        </w:tabs>
      </w:pPr>
      <w:hyperlink w:anchor="_Toc1101" w:history="1">
        <w:r>
          <w:rPr>
            <w:rFonts w:ascii="仿宋" w:eastAsia="仿宋" w:hAnsi="仿宋" w:cs="仿宋" w:hint="eastAsia"/>
            <w:lang w:eastAsia="zh-CN"/>
          </w:rPr>
          <w:t>(一)、员工福利政策</w:t>
        </w:r>
        <w:r>
          <w:tab/>
        </w:r>
        <w:r>
          <w:fldChar w:fldCharType="begin"/>
        </w:r>
        <w:r>
          <w:instrText xml:space="preserve"> PAGEREF _Toc1101 \h </w:instrText>
        </w:r>
        <w:r>
          <w:fldChar w:fldCharType="separate"/>
        </w:r>
        <w:r>
          <w:t>28</w:t>
        </w:r>
        <w:r>
          <w:fldChar w:fldCharType="end"/>
        </w:r>
      </w:hyperlink>
    </w:p>
    <w:p>
      <w:pPr>
        <w:pStyle w:val="TOC2"/>
        <w:tabs>
          <w:tab w:val="right" w:leader="dot" w:pos="8306"/>
        </w:tabs>
      </w:pPr>
      <w:hyperlink w:anchor="_Toc4760" w:history="1">
        <w:r>
          <w:rPr>
            <w:rFonts w:ascii="仿宋" w:eastAsia="仿宋" w:hAnsi="仿宋" w:cs="仿宋" w:hint="eastAsia"/>
            <w:lang w:eastAsia="zh-CN"/>
          </w:rPr>
          <w:t>(二)、团队建设与员工培训</w:t>
        </w:r>
        <w:r>
          <w:tab/>
        </w:r>
        <w:r>
          <w:fldChar w:fldCharType="begin"/>
        </w:r>
        <w:r>
          <w:instrText xml:space="preserve"> PAGEREF _Toc4760 \h </w:instrText>
        </w:r>
        <w:r>
          <w:fldChar w:fldCharType="separate"/>
        </w:r>
        <w:r>
          <w:t>30</w:t>
        </w:r>
        <w:r>
          <w:fldChar w:fldCharType="end"/>
        </w:r>
      </w:hyperlink>
    </w:p>
    <w:p>
      <w:pPr>
        <w:pStyle w:val="TOC2"/>
        <w:tabs>
          <w:tab w:val="right" w:leader="dot" w:pos="8306"/>
        </w:tabs>
      </w:pPr>
      <w:hyperlink w:anchor="_Toc20849" w:history="1">
        <w:r>
          <w:rPr>
            <w:rFonts w:ascii="仿宋" w:eastAsia="仿宋" w:hAnsi="仿宋" w:cs="仿宋" w:hint="eastAsia"/>
            <w:lang w:eastAsia="zh-CN"/>
          </w:rPr>
          <w:t>(三)、企业文化建设</w:t>
        </w:r>
        <w:r>
          <w:tab/>
        </w:r>
        <w:r>
          <w:fldChar w:fldCharType="begin"/>
        </w:r>
        <w:r>
          <w:instrText xml:space="preserve"> PAGEREF _Toc20849 \h </w:instrText>
        </w:r>
        <w:r>
          <w:fldChar w:fldCharType="separate"/>
        </w:r>
        <w:r>
          <w:t>31</w:t>
        </w:r>
        <w:r>
          <w:fldChar w:fldCharType="end"/>
        </w:r>
      </w:hyperlink>
    </w:p>
    <w:p>
      <w:pPr>
        <w:pStyle w:val="TOC2"/>
        <w:tabs>
          <w:tab w:val="right" w:leader="dot" w:pos="8306"/>
        </w:tabs>
      </w:pPr>
      <w:hyperlink w:anchor="_Toc24359" w:history="1">
        <w:r>
          <w:rPr>
            <w:rFonts w:ascii="仿宋" w:eastAsia="仿宋" w:hAnsi="仿宋" w:cs="仿宋" w:hint="eastAsia"/>
            <w:lang w:eastAsia="zh-CN"/>
          </w:rPr>
          <w:t>(四)、员工健康与工作平衡</w:t>
        </w:r>
        <w:r>
          <w:tab/>
        </w:r>
        <w:r>
          <w:fldChar w:fldCharType="begin"/>
        </w:r>
        <w:r>
          <w:instrText xml:space="preserve"> PAGEREF _Toc24359 \h </w:instrText>
        </w:r>
        <w:r>
          <w:fldChar w:fldCharType="separate"/>
        </w:r>
        <w:r>
          <w:t>33</w:t>
        </w:r>
        <w:r>
          <w:fldChar w:fldCharType="end"/>
        </w:r>
      </w:hyperlink>
    </w:p>
    <w:p>
      <w:pPr>
        <w:pStyle w:val="TOC1"/>
        <w:tabs>
          <w:tab w:val="right" w:leader="dot" w:pos="8306"/>
        </w:tabs>
      </w:pPr>
      <w:hyperlink w:anchor="_Toc249" w:history="1">
        <w:r>
          <w:rPr>
            <w:rFonts w:ascii="仿宋" w:eastAsia="仿宋" w:hAnsi="仿宋" w:cs="仿宋" w:hint="eastAsia"/>
            <w:lang w:eastAsia="zh-CN"/>
          </w:rPr>
          <w:t>六、全断面掘进机项目实施进度计划</w:t>
        </w:r>
        <w:r>
          <w:tab/>
        </w:r>
        <w:r>
          <w:fldChar w:fldCharType="begin"/>
        </w:r>
        <w:r>
          <w:instrText xml:space="preserve"> PAGEREF _Toc249 \h </w:instrText>
        </w:r>
        <w:r>
          <w:fldChar w:fldCharType="separate"/>
        </w:r>
        <w:r>
          <w:t>35</w:t>
        </w:r>
        <w:r>
          <w:fldChar w:fldCharType="end"/>
        </w:r>
      </w:hyperlink>
    </w:p>
    <w:p>
      <w:pPr>
        <w:pStyle w:val="TOC2"/>
        <w:tabs>
          <w:tab w:val="right" w:leader="dot" w:pos="8306"/>
        </w:tabs>
      </w:pPr>
      <w:hyperlink w:anchor="_Toc32150" w:history="1">
        <w:r>
          <w:rPr>
            <w:rFonts w:ascii="仿宋" w:eastAsia="仿宋" w:hAnsi="仿宋" w:cs="仿宋" w:hint="eastAsia"/>
            <w:lang w:eastAsia="zh-CN"/>
          </w:rPr>
          <w:t>(一)、建设周期</w:t>
        </w:r>
        <w:r>
          <w:tab/>
        </w:r>
        <w:r>
          <w:fldChar w:fldCharType="begin"/>
        </w:r>
        <w:r>
          <w:instrText xml:space="preserve"> PAGEREF _Toc32150 \h </w:instrText>
        </w:r>
        <w:r>
          <w:fldChar w:fldCharType="separate"/>
        </w:r>
        <w:r>
          <w:t>35</w:t>
        </w:r>
        <w:r>
          <w:fldChar w:fldCharType="end"/>
        </w:r>
      </w:hyperlink>
    </w:p>
    <w:p>
      <w:pPr>
        <w:pStyle w:val="TOC2"/>
        <w:tabs>
          <w:tab w:val="right" w:leader="dot" w:pos="8306"/>
        </w:tabs>
      </w:pPr>
      <w:hyperlink w:anchor="_Toc22708" w:history="1">
        <w:r>
          <w:rPr>
            <w:rFonts w:ascii="仿宋" w:eastAsia="仿宋" w:hAnsi="仿宋" w:cs="仿宋" w:hint="eastAsia"/>
            <w:lang w:eastAsia="zh-CN"/>
          </w:rPr>
          <w:t>(二)、建设进度</w:t>
        </w:r>
        <w:r>
          <w:tab/>
        </w:r>
        <w:r>
          <w:fldChar w:fldCharType="begin"/>
        </w:r>
        <w:r>
          <w:instrText xml:space="preserve"> PAGEREF _Toc22708 \h </w:instrText>
        </w:r>
        <w:r>
          <w:fldChar w:fldCharType="separate"/>
        </w:r>
        <w:r>
          <w:t>36</w:t>
        </w:r>
        <w:r>
          <w:fldChar w:fldCharType="end"/>
        </w:r>
      </w:hyperlink>
    </w:p>
    <w:p>
      <w:pPr>
        <w:pStyle w:val="TOC2"/>
        <w:tabs>
          <w:tab w:val="right" w:leader="dot" w:pos="8306"/>
        </w:tabs>
      </w:pPr>
      <w:hyperlink w:anchor="_Toc12014" w:history="1">
        <w:r>
          <w:rPr>
            <w:rFonts w:ascii="仿宋" w:eastAsia="仿宋" w:hAnsi="仿宋" w:cs="仿宋" w:hint="eastAsia"/>
            <w:lang w:eastAsia="zh-CN"/>
          </w:rPr>
          <w:t>(三)、进度安排注意事项</w:t>
        </w:r>
        <w:r>
          <w:tab/>
        </w:r>
        <w:r>
          <w:fldChar w:fldCharType="begin"/>
        </w:r>
        <w:r>
          <w:instrText xml:space="preserve"> PAGEREF _Toc12014 \h </w:instrText>
        </w:r>
        <w:r>
          <w:fldChar w:fldCharType="separate"/>
        </w:r>
        <w:r>
          <w:t>38</w:t>
        </w:r>
        <w:r>
          <w:fldChar w:fldCharType="end"/>
        </w:r>
      </w:hyperlink>
    </w:p>
    <w:p>
      <w:pPr>
        <w:pStyle w:val="TOC2"/>
        <w:tabs>
          <w:tab w:val="right" w:leader="dot" w:pos="8306"/>
        </w:tabs>
      </w:pPr>
      <w:hyperlink w:anchor="_Toc9778" w:history="1">
        <w:r>
          <w:rPr>
            <w:rFonts w:ascii="仿宋" w:eastAsia="仿宋" w:hAnsi="仿宋" w:cs="仿宋" w:hint="eastAsia"/>
            <w:lang w:eastAsia="zh-CN"/>
          </w:rPr>
          <w:t>(四)、人力资源配置</w:t>
        </w:r>
        <w:r>
          <w:tab/>
        </w:r>
        <w:r>
          <w:fldChar w:fldCharType="begin"/>
        </w:r>
        <w:r>
          <w:instrText xml:space="preserve"> PAGEREF _Toc9778 \h </w:instrText>
        </w:r>
        <w:r>
          <w:fldChar w:fldCharType="separate"/>
        </w:r>
        <w:r>
          <w:t>39</w:t>
        </w:r>
        <w:r>
          <w:fldChar w:fldCharType="end"/>
        </w:r>
      </w:hyperlink>
    </w:p>
    <w:p>
      <w:pPr>
        <w:pStyle w:val="TOC2"/>
        <w:tabs>
          <w:tab w:val="right" w:leader="dot" w:pos="8306"/>
        </w:tabs>
      </w:pPr>
      <w:hyperlink w:anchor="_Toc124" w:history="1">
        <w:r>
          <w:rPr>
            <w:rFonts w:ascii="仿宋" w:eastAsia="仿宋" w:hAnsi="仿宋" w:cs="仿宋" w:hint="eastAsia"/>
            <w:lang w:eastAsia="zh-CN"/>
          </w:rPr>
          <w:t>(五)、员工培训</w:t>
        </w:r>
        <w:r>
          <w:tab/>
        </w:r>
        <w:r>
          <w:fldChar w:fldCharType="begin"/>
        </w:r>
        <w:r>
          <w:instrText xml:space="preserve"> PAGEREF _Toc124 \h </w:instrText>
        </w:r>
        <w:r>
          <w:fldChar w:fldCharType="separate"/>
        </w:r>
        <w:r>
          <w:t>41</w:t>
        </w:r>
        <w:r>
          <w:fldChar w:fldCharType="end"/>
        </w:r>
      </w:hyperlink>
    </w:p>
    <w:p>
      <w:pPr>
        <w:pStyle w:val="TOC2"/>
        <w:tabs>
          <w:tab w:val="right" w:leader="dot" w:pos="8306"/>
        </w:tabs>
      </w:pPr>
      <w:hyperlink w:anchor="_Toc26504" w:history="1">
        <w:r>
          <w:rPr>
            <w:rFonts w:ascii="仿宋" w:eastAsia="仿宋" w:hAnsi="仿宋" w:cs="仿宋" w:hint="eastAsia"/>
            <w:lang w:eastAsia="zh-CN"/>
          </w:rPr>
          <w:t>(六)、全断面掘进机项目实施保障</w:t>
        </w:r>
        <w:r>
          <w:tab/>
        </w:r>
        <w:r>
          <w:fldChar w:fldCharType="begin"/>
        </w:r>
        <w:r>
          <w:instrText xml:space="preserve"> PAGEREF _Toc26504 \h </w:instrText>
        </w:r>
        <w:r>
          <w:fldChar w:fldCharType="separate"/>
        </w:r>
        <w:r>
          <w:t>42</w:t>
        </w:r>
        <w:r>
          <w:fldChar w:fldCharType="end"/>
        </w:r>
      </w:hyperlink>
    </w:p>
    <w:p>
      <w:pPr>
        <w:pStyle w:val="TOC1"/>
        <w:tabs>
          <w:tab w:val="right" w:leader="dot" w:pos="8306"/>
        </w:tabs>
      </w:pPr>
      <w:hyperlink w:anchor="_Toc28188" w:history="1">
        <w:r>
          <w:rPr>
            <w:rFonts w:ascii="仿宋" w:eastAsia="仿宋" w:hAnsi="仿宋" w:cs="仿宋" w:hint="eastAsia"/>
            <w:lang w:eastAsia="zh-CN"/>
          </w:rPr>
          <w:t>七、全断面掘进机项目风险评估</w:t>
        </w:r>
        <w:r>
          <w:tab/>
        </w:r>
        <w:r>
          <w:fldChar w:fldCharType="begin"/>
        </w:r>
        <w:r>
          <w:instrText xml:space="preserve"> PAGEREF _Toc28188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20" w:history="1">
        <w:r>
          <w:rPr>
            <w:rFonts w:ascii="仿宋" w:eastAsia="仿宋" w:hAnsi="仿宋" w:cs="仿宋" w:hint="eastAsia"/>
            <w:lang w:eastAsia="zh-CN"/>
          </w:rPr>
          <w:t>(一)、政策风险分析</w:t>
        </w:r>
        <w:r>
          <w:tab/>
        </w:r>
        <w:r>
          <w:fldChar w:fldCharType="begin"/>
        </w:r>
        <w:r>
          <w:instrText xml:space="preserve"> PAGEREF _Toc3820 \h </w:instrText>
        </w:r>
        <w:r>
          <w:fldChar w:fldCharType="separate"/>
        </w:r>
        <w:r>
          <w:t>44</w:t>
        </w:r>
        <w:r>
          <w:fldChar w:fldCharType="end"/>
        </w:r>
      </w:hyperlink>
    </w:p>
    <w:p>
      <w:pPr>
        <w:pStyle w:val="TOC2"/>
        <w:tabs>
          <w:tab w:val="right" w:leader="dot" w:pos="8306"/>
        </w:tabs>
      </w:pPr>
      <w:hyperlink w:anchor="_Toc6083" w:history="1">
        <w:r>
          <w:rPr>
            <w:rFonts w:ascii="仿宋" w:eastAsia="仿宋" w:hAnsi="仿宋" w:cs="仿宋" w:hint="eastAsia"/>
            <w:lang w:eastAsia="zh-CN"/>
          </w:rPr>
          <w:t>(二)、社会风险分析</w:t>
        </w:r>
        <w:r>
          <w:tab/>
        </w:r>
        <w:r>
          <w:fldChar w:fldCharType="begin"/>
        </w:r>
        <w:r>
          <w:instrText xml:space="preserve"> PAGEREF _Toc6083 \h </w:instrText>
        </w:r>
        <w:r>
          <w:fldChar w:fldCharType="separate"/>
        </w:r>
        <w:r>
          <w:t>46</w:t>
        </w:r>
        <w:r>
          <w:fldChar w:fldCharType="end"/>
        </w:r>
      </w:hyperlink>
    </w:p>
    <w:p>
      <w:pPr>
        <w:pStyle w:val="TOC2"/>
        <w:tabs>
          <w:tab w:val="right" w:leader="dot" w:pos="8306"/>
        </w:tabs>
      </w:pPr>
      <w:hyperlink w:anchor="_Toc24728" w:history="1">
        <w:r>
          <w:rPr>
            <w:rFonts w:ascii="仿宋" w:eastAsia="仿宋" w:hAnsi="仿宋" w:cs="仿宋" w:hint="eastAsia"/>
            <w:lang w:eastAsia="zh-CN"/>
          </w:rPr>
          <w:t>(三)、市场风险分析</w:t>
        </w:r>
        <w:r>
          <w:tab/>
        </w:r>
        <w:r>
          <w:fldChar w:fldCharType="begin"/>
        </w:r>
        <w:r>
          <w:instrText xml:space="preserve"> PAGEREF _Toc24728 \h </w:instrText>
        </w:r>
        <w:r>
          <w:fldChar w:fldCharType="separate"/>
        </w:r>
        <w:r>
          <w:t>47</w:t>
        </w:r>
        <w:r>
          <w:fldChar w:fldCharType="end"/>
        </w:r>
      </w:hyperlink>
    </w:p>
    <w:p>
      <w:pPr>
        <w:pStyle w:val="TOC2"/>
        <w:tabs>
          <w:tab w:val="right" w:leader="dot" w:pos="8306"/>
        </w:tabs>
      </w:pPr>
      <w:hyperlink w:anchor="_Toc11390" w:history="1">
        <w:r>
          <w:rPr>
            <w:rFonts w:ascii="仿宋" w:eastAsia="仿宋" w:hAnsi="仿宋" w:cs="仿宋" w:hint="eastAsia"/>
            <w:lang w:eastAsia="zh-CN"/>
          </w:rPr>
          <w:t>(四)、资金风险分析</w:t>
        </w:r>
        <w:r>
          <w:tab/>
        </w:r>
        <w:r>
          <w:fldChar w:fldCharType="begin"/>
        </w:r>
        <w:r>
          <w:instrText xml:space="preserve"> PAGEREF _Toc11390 \h </w:instrText>
        </w:r>
        <w:r>
          <w:fldChar w:fldCharType="separate"/>
        </w:r>
        <w:r>
          <w:t>49</w:t>
        </w:r>
        <w:r>
          <w:fldChar w:fldCharType="end"/>
        </w:r>
      </w:hyperlink>
    </w:p>
    <w:p>
      <w:pPr>
        <w:pStyle w:val="TOC2"/>
        <w:tabs>
          <w:tab w:val="right" w:leader="dot" w:pos="8306"/>
        </w:tabs>
      </w:pPr>
      <w:hyperlink w:anchor="_Toc9295" w:history="1">
        <w:r>
          <w:rPr>
            <w:rFonts w:ascii="仿宋" w:eastAsia="仿宋" w:hAnsi="仿宋" w:cs="仿宋" w:hint="eastAsia"/>
            <w:lang w:eastAsia="zh-CN"/>
          </w:rPr>
          <w:t>(五)、技术风险分析</w:t>
        </w:r>
        <w:r>
          <w:tab/>
        </w:r>
        <w:r>
          <w:fldChar w:fldCharType="begin"/>
        </w:r>
        <w:r>
          <w:instrText xml:space="preserve"> PAGEREF _Toc9295 \h </w:instrText>
        </w:r>
        <w:r>
          <w:fldChar w:fldCharType="separate"/>
        </w:r>
        <w:r>
          <w:t>51</w:t>
        </w:r>
        <w:r>
          <w:fldChar w:fldCharType="end"/>
        </w:r>
      </w:hyperlink>
    </w:p>
    <w:p>
      <w:pPr>
        <w:pStyle w:val="TOC2"/>
        <w:tabs>
          <w:tab w:val="right" w:leader="dot" w:pos="8306"/>
        </w:tabs>
      </w:pPr>
      <w:hyperlink w:anchor="_Toc32318" w:history="1">
        <w:r>
          <w:rPr>
            <w:rFonts w:ascii="仿宋" w:eastAsia="仿宋" w:hAnsi="仿宋" w:cs="仿宋" w:hint="eastAsia"/>
            <w:lang w:eastAsia="zh-CN"/>
          </w:rPr>
          <w:t>(六)、财务风险分析</w:t>
        </w:r>
        <w:r>
          <w:tab/>
        </w:r>
        <w:r>
          <w:fldChar w:fldCharType="begin"/>
        </w:r>
        <w:r>
          <w:instrText xml:space="preserve"> PAGEREF _Toc32318 \h </w:instrText>
        </w:r>
        <w:r>
          <w:fldChar w:fldCharType="separate"/>
        </w:r>
        <w:r>
          <w:t>53</w:t>
        </w:r>
        <w:r>
          <w:fldChar w:fldCharType="end"/>
        </w:r>
      </w:hyperlink>
    </w:p>
    <w:p>
      <w:pPr>
        <w:pStyle w:val="TOC2"/>
        <w:tabs>
          <w:tab w:val="right" w:leader="dot" w:pos="8306"/>
        </w:tabs>
      </w:pPr>
      <w:hyperlink w:anchor="_Toc28792" w:history="1">
        <w:r>
          <w:rPr>
            <w:rFonts w:ascii="仿宋" w:eastAsia="仿宋" w:hAnsi="仿宋" w:cs="仿宋" w:hint="eastAsia"/>
            <w:lang w:eastAsia="zh-CN"/>
          </w:rPr>
          <w:t>(七)、管理风险分析</w:t>
        </w:r>
        <w:r>
          <w:tab/>
        </w:r>
        <w:r>
          <w:fldChar w:fldCharType="begin"/>
        </w:r>
        <w:r>
          <w:instrText xml:space="preserve"> PAGEREF _Toc28792 \h </w:instrText>
        </w:r>
        <w:r>
          <w:fldChar w:fldCharType="separate"/>
        </w:r>
        <w:r>
          <w:t>55</w:t>
        </w:r>
        <w:r>
          <w:fldChar w:fldCharType="end"/>
        </w:r>
      </w:hyperlink>
    </w:p>
    <w:p>
      <w:pPr>
        <w:pStyle w:val="TOC2"/>
        <w:tabs>
          <w:tab w:val="right" w:leader="dot" w:pos="8306"/>
        </w:tabs>
      </w:pPr>
      <w:hyperlink w:anchor="_Toc3368" w:history="1">
        <w:r>
          <w:rPr>
            <w:rFonts w:ascii="仿宋" w:eastAsia="仿宋" w:hAnsi="仿宋" w:cs="仿宋" w:hint="eastAsia"/>
            <w:lang w:eastAsia="zh-CN"/>
          </w:rPr>
          <w:t>(八)、其它风险分析</w:t>
        </w:r>
        <w:r>
          <w:tab/>
        </w:r>
        <w:r>
          <w:fldChar w:fldCharType="begin"/>
        </w:r>
        <w:r>
          <w:instrText xml:space="preserve"> PAGEREF _Toc3368 \h </w:instrText>
        </w:r>
        <w:r>
          <w:fldChar w:fldCharType="separate"/>
        </w:r>
        <w:r>
          <w:t>56</w:t>
        </w:r>
        <w:r>
          <w:fldChar w:fldCharType="end"/>
        </w:r>
      </w:hyperlink>
    </w:p>
    <w:p>
      <w:pPr>
        <w:pStyle w:val="TOC2"/>
        <w:tabs>
          <w:tab w:val="right" w:leader="dot" w:pos="8306"/>
        </w:tabs>
      </w:pPr>
      <w:hyperlink w:anchor="_Toc17072" w:history="1">
        <w:r>
          <w:rPr>
            <w:rFonts w:ascii="仿宋" w:eastAsia="仿宋" w:hAnsi="仿宋" w:cs="仿宋" w:hint="eastAsia"/>
            <w:lang w:eastAsia="zh-CN"/>
          </w:rPr>
          <w:t>(九)、社会影响评估</w:t>
        </w:r>
        <w:r>
          <w:tab/>
        </w:r>
        <w:r>
          <w:fldChar w:fldCharType="begin"/>
        </w:r>
        <w:r>
          <w:instrText xml:space="preserve"> PAGEREF _Toc17072 \h </w:instrText>
        </w:r>
        <w:r>
          <w:fldChar w:fldCharType="separate"/>
        </w:r>
        <w:r>
          <w:t>58</w:t>
        </w:r>
        <w:r>
          <w:fldChar w:fldCharType="end"/>
        </w:r>
      </w:hyperlink>
    </w:p>
    <w:p>
      <w:pPr>
        <w:pStyle w:val="TOC1"/>
        <w:tabs>
          <w:tab w:val="right" w:leader="dot" w:pos="8306"/>
        </w:tabs>
      </w:pPr>
      <w:hyperlink w:anchor="_Toc3651" w:history="1">
        <w:r>
          <w:rPr>
            <w:rFonts w:ascii="仿宋" w:eastAsia="仿宋" w:hAnsi="仿宋" w:cs="仿宋" w:hint="eastAsia"/>
            <w:lang w:eastAsia="zh-CN"/>
          </w:rPr>
          <w:t>八、危机管理与应急预案</w:t>
        </w:r>
        <w:r>
          <w:tab/>
        </w:r>
        <w:r>
          <w:fldChar w:fldCharType="begin"/>
        </w:r>
        <w:r>
          <w:instrText xml:space="preserve"> PAGEREF _Toc3651 \h </w:instrText>
        </w:r>
        <w:r>
          <w:fldChar w:fldCharType="separate"/>
        </w:r>
        <w:r>
          <w:t>59</w:t>
        </w:r>
        <w:r>
          <w:fldChar w:fldCharType="end"/>
        </w:r>
      </w:hyperlink>
    </w:p>
    <w:p>
      <w:pPr>
        <w:pStyle w:val="TOC2"/>
        <w:tabs>
          <w:tab w:val="right" w:leader="dot" w:pos="8306"/>
        </w:tabs>
      </w:pPr>
      <w:hyperlink w:anchor="_Toc31289" w:history="1">
        <w:r>
          <w:rPr>
            <w:rFonts w:ascii="仿宋" w:eastAsia="仿宋" w:hAnsi="仿宋" w:cs="仿宋" w:hint="eastAsia"/>
            <w:lang w:eastAsia="zh-CN"/>
          </w:rPr>
          <w:t>(一)、危机预警与监测</w:t>
        </w:r>
        <w:r>
          <w:tab/>
        </w:r>
        <w:r>
          <w:fldChar w:fldCharType="begin"/>
        </w:r>
        <w:r>
          <w:instrText xml:space="preserve"> PAGEREF _Toc31289 \h </w:instrText>
        </w:r>
        <w:r>
          <w:fldChar w:fldCharType="separate"/>
        </w:r>
        <w:r>
          <w:t>59</w:t>
        </w:r>
        <w:r>
          <w:fldChar w:fldCharType="end"/>
        </w:r>
      </w:hyperlink>
    </w:p>
    <w:p>
      <w:pPr>
        <w:pStyle w:val="TOC2"/>
        <w:tabs>
          <w:tab w:val="right" w:leader="dot" w:pos="8306"/>
        </w:tabs>
      </w:pPr>
      <w:hyperlink w:anchor="_Toc20665" w:history="1">
        <w:r>
          <w:rPr>
            <w:rFonts w:ascii="仿宋" w:eastAsia="仿宋" w:hAnsi="仿宋" w:cs="仿宋" w:hint="eastAsia"/>
            <w:lang w:eastAsia="zh-CN"/>
          </w:rPr>
          <w:t>(二)、应急预案与危机响应</w:t>
        </w:r>
        <w:r>
          <w:tab/>
        </w:r>
        <w:r>
          <w:fldChar w:fldCharType="begin"/>
        </w:r>
        <w:r>
          <w:instrText xml:space="preserve"> PAGEREF _Toc20665 \h </w:instrText>
        </w:r>
        <w:r>
          <w:fldChar w:fldCharType="separate"/>
        </w:r>
        <w:r>
          <w:t>61</w:t>
        </w:r>
        <w:r>
          <w:fldChar w:fldCharType="end"/>
        </w:r>
      </w:hyperlink>
    </w:p>
    <w:p>
      <w:pPr>
        <w:pStyle w:val="TOC2"/>
        <w:tabs>
          <w:tab w:val="right" w:leader="dot" w:pos="8306"/>
        </w:tabs>
      </w:pPr>
      <w:hyperlink w:anchor="_Toc10943" w:history="1">
        <w:r>
          <w:rPr>
            <w:rFonts w:ascii="仿宋" w:eastAsia="仿宋" w:hAnsi="仿宋" w:cs="仿宋" w:hint="eastAsia"/>
            <w:lang w:eastAsia="zh-CN"/>
          </w:rPr>
          <w:t>(三)、危机沟通与舆情控制</w:t>
        </w:r>
        <w:r>
          <w:tab/>
        </w:r>
        <w:r>
          <w:fldChar w:fldCharType="begin"/>
        </w:r>
        <w:r>
          <w:instrText xml:space="preserve"> PAGEREF _Toc10943 \h </w:instrText>
        </w:r>
        <w:r>
          <w:fldChar w:fldCharType="separate"/>
        </w:r>
        <w:r>
          <w:t>63</w:t>
        </w:r>
        <w:r>
          <w:fldChar w:fldCharType="end"/>
        </w:r>
      </w:hyperlink>
    </w:p>
    <w:p>
      <w:pPr>
        <w:pStyle w:val="TOC2"/>
        <w:tabs>
          <w:tab w:val="right" w:leader="dot" w:pos="8306"/>
        </w:tabs>
      </w:pPr>
      <w:hyperlink w:anchor="_Toc15883" w:history="1">
        <w:r>
          <w:rPr>
            <w:rFonts w:ascii="仿宋" w:eastAsia="仿宋" w:hAnsi="仿宋" w:cs="仿宋" w:hint="eastAsia"/>
            <w:lang w:eastAsia="zh-CN"/>
          </w:rPr>
          <w:t>(四)、危机后教训与改进</w:t>
        </w:r>
        <w:r>
          <w:tab/>
        </w:r>
        <w:r>
          <w:fldChar w:fldCharType="begin"/>
        </w:r>
        <w:r>
          <w:instrText xml:space="preserve"> PAGEREF _Toc15883 \h </w:instrText>
        </w:r>
        <w:r>
          <w:fldChar w:fldCharType="separate"/>
        </w:r>
        <w:r>
          <w:t>65</w:t>
        </w:r>
        <w:r>
          <w:fldChar w:fldCharType="end"/>
        </w:r>
      </w:hyperlink>
    </w:p>
    <w:p>
      <w:pPr>
        <w:pStyle w:val="TOC1"/>
        <w:tabs>
          <w:tab w:val="right" w:leader="dot" w:pos="8306"/>
        </w:tabs>
      </w:pPr>
      <w:hyperlink w:anchor="_Toc12859" w:history="1">
        <w:r>
          <w:rPr>
            <w:rFonts w:ascii="仿宋" w:eastAsia="仿宋" w:hAnsi="仿宋" w:cs="仿宋" w:hint="eastAsia"/>
            <w:lang w:eastAsia="zh-CN"/>
          </w:rPr>
          <w:t>九、市场营销策略</w:t>
        </w:r>
        <w:r>
          <w:tab/>
        </w:r>
        <w:r>
          <w:fldChar w:fldCharType="begin"/>
        </w:r>
        <w:r>
          <w:instrText xml:space="preserve"> PAGEREF _Toc12859 \h </w:instrText>
        </w:r>
        <w:r>
          <w:fldChar w:fldCharType="separate"/>
        </w:r>
        <w:r>
          <w:t>67</w:t>
        </w:r>
        <w:r>
          <w:fldChar w:fldCharType="end"/>
        </w:r>
      </w:hyperlink>
    </w:p>
    <w:p>
      <w:pPr>
        <w:pStyle w:val="TOC2"/>
        <w:tabs>
          <w:tab w:val="right" w:leader="dot" w:pos="8306"/>
        </w:tabs>
      </w:pPr>
      <w:hyperlink w:anchor="_Toc21728" w:history="1">
        <w:r>
          <w:rPr>
            <w:rFonts w:ascii="仿宋" w:eastAsia="仿宋" w:hAnsi="仿宋" w:cs="仿宋" w:hint="eastAsia"/>
            <w:lang w:eastAsia="zh-CN"/>
          </w:rPr>
          <w:t>(一)、市场定位与目标客户群</w:t>
        </w:r>
        <w:r>
          <w:tab/>
        </w:r>
        <w:r>
          <w:fldChar w:fldCharType="begin"/>
        </w:r>
        <w:r>
          <w:instrText xml:space="preserve"> PAGEREF _Toc21728 \h </w:instrText>
        </w:r>
        <w:r>
          <w:fldChar w:fldCharType="separate"/>
        </w:r>
        <w:r>
          <w:t>67</w:t>
        </w:r>
        <w:r>
          <w:fldChar w:fldCharType="end"/>
        </w:r>
      </w:hyperlink>
    </w:p>
    <w:p>
      <w:pPr>
        <w:pStyle w:val="TOC2"/>
        <w:tabs>
          <w:tab w:val="right" w:leader="dot" w:pos="8306"/>
        </w:tabs>
      </w:pPr>
      <w:hyperlink w:anchor="_Toc4866" w:history="1">
        <w:r>
          <w:rPr>
            <w:rFonts w:ascii="仿宋" w:eastAsia="仿宋" w:hAnsi="仿宋" w:cs="仿宋" w:hint="eastAsia"/>
            <w:lang w:eastAsia="zh-CN"/>
          </w:rPr>
          <w:t>(二)、竞争对手分析</w:t>
        </w:r>
        <w:r>
          <w:tab/>
        </w:r>
        <w:r>
          <w:fldChar w:fldCharType="begin"/>
        </w:r>
        <w:r>
          <w:instrText xml:space="preserve"> PAGEREF _Toc4866 \h </w:instrText>
        </w:r>
        <w:r>
          <w:fldChar w:fldCharType="separate"/>
        </w:r>
        <w:r>
          <w:t>69</w:t>
        </w:r>
        <w:r>
          <w:fldChar w:fldCharType="end"/>
        </w:r>
      </w:hyperlink>
    </w:p>
    <w:p>
      <w:pPr>
        <w:pStyle w:val="TOC2"/>
        <w:tabs>
          <w:tab w:val="right" w:leader="dot" w:pos="8306"/>
        </w:tabs>
      </w:pPr>
      <w:hyperlink w:anchor="_Toc15195" w:history="1">
        <w:r>
          <w:rPr>
            <w:rFonts w:ascii="仿宋" w:eastAsia="仿宋" w:hAnsi="仿宋" w:cs="仿宋" w:hint="eastAsia"/>
            <w:lang w:eastAsia="zh-CN"/>
          </w:rPr>
          <w:t>(三)、营销策略与推广计划</w:t>
        </w:r>
        <w:r>
          <w:tab/>
        </w:r>
        <w:r>
          <w:fldChar w:fldCharType="begin"/>
        </w:r>
        <w:r>
          <w:instrText xml:space="preserve"> PAGEREF _Toc15195 \h </w:instrText>
        </w:r>
        <w:r>
          <w:fldChar w:fldCharType="separate"/>
        </w:r>
        <w:r>
          <w:t>71</w:t>
        </w:r>
        <w:r>
          <w:fldChar w:fldCharType="end"/>
        </w:r>
      </w:hyperlink>
    </w:p>
    <w:p>
      <w:pPr>
        <w:pStyle w:val="TOC2"/>
        <w:tabs>
          <w:tab w:val="right" w:leader="dot" w:pos="8306"/>
        </w:tabs>
      </w:pPr>
      <w:hyperlink w:anchor="_Toc23363" w:history="1">
        <w:r>
          <w:rPr>
            <w:rFonts w:ascii="仿宋" w:eastAsia="仿宋" w:hAnsi="仿宋" w:cs="仿宋" w:hint="eastAsia"/>
            <w:lang w:eastAsia="zh-CN"/>
          </w:rPr>
          <w:t>(四)、产品定价与销售渠道</w:t>
        </w:r>
        <w:r>
          <w:tab/>
        </w:r>
        <w:r>
          <w:fldChar w:fldCharType="begin"/>
        </w:r>
        <w:r>
          <w:instrText xml:space="preserve"> PAGEREF _Toc23363 \h </w:instrText>
        </w:r>
        <w:r>
          <w:fldChar w:fldCharType="separate"/>
        </w:r>
        <w:r>
          <w:t>72</w:t>
        </w:r>
        <w:r>
          <w:fldChar w:fldCharType="end"/>
        </w:r>
      </w:hyperlink>
    </w:p>
    <w:p>
      <w:pPr>
        <w:pStyle w:val="TOC2"/>
        <w:tabs>
          <w:tab w:val="right" w:leader="dot" w:pos="8306"/>
        </w:tabs>
      </w:pPr>
      <w:hyperlink w:anchor="_Toc11551" w:history="1">
        <w:r>
          <w:rPr>
            <w:rFonts w:ascii="仿宋" w:eastAsia="仿宋" w:hAnsi="仿宋" w:cs="仿宋" w:hint="eastAsia"/>
            <w:lang w:eastAsia="zh-CN"/>
          </w:rPr>
          <w:t>(五)、售后服务体系</w:t>
        </w:r>
        <w:r>
          <w:tab/>
        </w:r>
        <w:r>
          <w:fldChar w:fldCharType="begin"/>
        </w:r>
        <w:r>
          <w:instrText xml:space="preserve"> PAGEREF _Toc11551 \h </w:instrText>
        </w:r>
        <w:r>
          <w:fldChar w:fldCharType="separate"/>
        </w:r>
        <w:r>
          <w:t>73</w:t>
        </w:r>
        <w:r>
          <w:fldChar w:fldCharType="end"/>
        </w:r>
      </w:hyperlink>
    </w:p>
    <w:p>
      <w:pPr>
        <w:pStyle w:val="TOC1"/>
        <w:tabs>
          <w:tab w:val="right" w:leader="dot" w:pos="8306"/>
        </w:tabs>
      </w:pPr>
      <w:hyperlink w:anchor="_Toc28034" w:history="1">
        <w:r>
          <w:rPr>
            <w:rFonts w:ascii="仿宋" w:eastAsia="仿宋" w:hAnsi="仿宋" w:cs="仿宋" w:hint="eastAsia"/>
            <w:lang w:eastAsia="zh-CN"/>
          </w:rPr>
          <w:t>十、法律与合规性</w:t>
        </w:r>
        <w:r>
          <w:tab/>
        </w:r>
        <w:r>
          <w:fldChar w:fldCharType="begin"/>
        </w:r>
        <w:r>
          <w:instrText xml:space="preserve"> PAGEREF _Toc28034 \h </w:instrText>
        </w:r>
        <w:r>
          <w:fldChar w:fldCharType="separate"/>
        </w:r>
        <w:r>
          <w:t>75</w:t>
        </w:r>
        <w:r>
          <w:fldChar w:fldCharType="end"/>
        </w:r>
      </w:hyperlink>
    </w:p>
    <w:p>
      <w:pPr>
        <w:pStyle w:val="TOC2"/>
        <w:tabs>
          <w:tab w:val="right" w:leader="dot" w:pos="8306"/>
        </w:tabs>
      </w:pPr>
      <w:hyperlink w:anchor="_Toc27236" w:history="1">
        <w:r>
          <w:rPr>
            <w:rFonts w:ascii="仿宋" w:eastAsia="仿宋" w:hAnsi="仿宋" w:cs="仿宋" w:hint="eastAsia"/>
            <w:lang w:eastAsia="zh-CN"/>
          </w:rPr>
          <w:t>(一)、相关法律法规概述</w:t>
        </w:r>
        <w:r>
          <w:tab/>
        </w:r>
        <w:r>
          <w:fldChar w:fldCharType="begin"/>
        </w:r>
        <w:r>
          <w:instrText xml:space="preserve"> PAGEREF _Toc27236 \h </w:instrText>
        </w:r>
        <w:r>
          <w:fldChar w:fldCharType="separate"/>
        </w:r>
        <w:r>
          <w:t>75</w:t>
        </w:r>
        <w:r>
          <w:fldChar w:fldCharType="end"/>
        </w:r>
      </w:hyperlink>
    </w:p>
    <w:p>
      <w:pPr>
        <w:pStyle w:val="TOC2"/>
        <w:tabs>
          <w:tab w:val="right" w:leader="dot" w:pos="8306"/>
        </w:tabs>
      </w:pPr>
      <w:hyperlink w:anchor="_Toc22989" w:history="1">
        <w:r>
          <w:rPr>
            <w:rFonts w:ascii="仿宋" w:eastAsia="仿宋" w:hAnsi="仿宋" w:cs="仿宋" w:hint="eastAsia"/>
            <w:lang w:eastAsia="zh-CN"/>
          </w:rPr>
          <w:t>(二)、全断面掘进机项目合同管理</w:t>
        </w:r>
        <w:r>
          <w:tab/>
        </w:r>
        <w:r>
          <w:fldChar w:fldCharType="begin"/>
        </w:r>
        <w:r>
          <w:instrText xml:space="preserve"> PAGEREF _Toc22989 \h </w:instrText>
        </w:r>
        <w:r>
          <w:fldChar w:fldCharType="separate"/>
        </w:r>
        <w:r>
          <w:t>77</w:t>
        </w:r>
        <w:r>
          <w:fldChar w:fldCharType="end"/>
        </w:r>
      </w:hyperlink>
    </w:p>
    <w:p>
      <w:pPr>
        <w:pStyle w:val="TOC2"/>
        <w:tabs>
          <w:tab w:val="right" w:leader="dot" w:pos="8306"/>
        </w:tabs>
      </w:pPr>
      <w:hyperlink w:anchor="_Toc14543" w:history="1">
        <w:r>
          <w:rPr>
            <w:rFonts w:ascii="仿宋" w:eastAsia="仿宋" w:hAnsi="仿宋" w:cs="仿宋" w:hint="eastAsia"/>
            <w:lang w:eastAsia="zh-CN"/>
          </w:rPr>
          <w:t>(三)、知识产权保护</w:t>
        </w:r>
        <w:r>
          <w:tab/>
        </w:r>
        <w:r>
          <w:fldChar w:fldCharType="begin"/>
        </w:r>
        <w:r>
          <w:instrText xml:space="preserve"> PAGEREF _Toc14543 \h </w:instrText>
        </w:r>
        <w:r>
          <w:fldChar w:fldCharType="separate"/>
        </w:r>
        <w:r>
          <w:t>79</w:t>
        </w:r>
        <w:r>
          <w:fldChar w:fldCharType="end"/>
        </w:r>
      </w:hyperlink>
    </w:p>
    <w:p>
      <w:pPr>
        <w:pStyle w:val="TOC2"/>
        <w:tabs>
          <w:tab w:val="right" w:leader="dot" w:pos="8306"/>
        </w:tabs>
      </w:pPr>
      <w:hyperlink w:anchor="_Toc13764" w:history="1">
        <w:r>
          <w:rPr>
            <w:rFonts w:ascii="仿宋" w:eastAsia="仿宋" w:hAnsi="仿宋" w:cs="仿宋" w:hint="eastAsia"/>
            <w:lang w:eastAsia="zh-CN"/>
          </w:rPr>
          <w:t>(四)、劳动法规与员工权益</w:t>
        </w:r>
        <w:r>
          <w:tab/>
        </w:r>
        <w:r>
          <w:fldChar w:fldCharType="begin"/>
        </w:r>
        <w:r>
          <w:instrText xml:space="preserve"> PAGEREF _Toc13764 \h </w:instrText>
        </w:r>
        <w:r>
          <w:fldChar w:fldCharType="separate"/>
        </w:r>
        <w:r>
          <w:t>81</w:t>
        </w:r>
        <w:r>
          <w:fldChar w:fldCharType="end"/>
        </w:r>
      </w:hyperlink>
    </w:p>
    <w:p>
      <w:pPr>
        <w:pStyle w:val="TOC2"/>
        <w:tabs>
          <w:tab w:val="right" w:leader="dot" w:pos="8306"/>
        </w:tabs>
      </w:pPr>
      <w:hyperlink w:anchor="_Toc19433" w:history="1">
        <w:r>
          <w:rPr>
            <w:rFonts w:ascii="仿宋" w:eastAsia="仿宋" w:hAnsi="仿宋" w:cs="仿宋" w:hint="eastAsia"/>
            <w:lang w:eastAsia="zh-CN"/>
          </w:rPr>
          <w:t>(五)、环境保护法规遵循</w:t>
        </w:r>
        <w:r>
          <w:tab/>
        </w:r>
        <w:r>
          <w:fldChar w:fldCharType="begin"/>
        </w:r>
        <w:r>
          <w:instrText xml:space="preserve"> PAGEREF _Toc19433 \h </w:instrText>
        </w:r>
        <w:r>
          <w:fldChar w:fldCharType="separate"/>
        </w:r>
        <w:r>
          <w:t>82</w:t>
        </w:r>
        <w:r>
          <w:fldChar w:fldCharType="end"/>
        </w:r>
      </w:hyperlink>
    </w:p>
    <w:p>
      <w:pPr>
        <w:pStyle w:val="TOC1"/>
        <w:tabs>
          <w:tab w:val="right" w:leader="dot" w:pos="8306"/>
        </w:tabs>
      </w:pPr>
      <w:hyperlink w:anchor="_Toc4516" w:history="1">
        <w:r>
          <w:rPr>
            <w:rFonts w:ascii="仿宋" w:eastAsia="仿宋" w:hAnsi="仿宋" w:cs="仿宋" w:hint="eastAsia"/>
            <w:lang w:eastAsia="zh-CN"/>
          </w:rPr>
          <w:t>十一、全断面掘进机项目环境保护</w:t>
        </w:r>
        <w:r>
          <w:tab/>
        </w:r>
        <w:r>
          <w:fldChar w:fldCharType="begin"/>
        </w:r>
        <w:r>
          <w:instrText xml:space="preserve"> PAGEREF _Toc4516 \h </w:instrText>
        </w:r>
        <w:r>
          <w:fldChar w:fldCharType="separate"/>
        </w:r>
        <w:r>
          <w:t>83</w:t>
        </w:r>
        <w:r>
          <w:fldChar w:fldCharType="end"/>
        </w:r>
      </w:hyperlink>
    </w:p>
    <w:p>
      <w:pPr>
        <w:pStyle w:val="TOC2"/>
        <w:tabs>
          <w:tab w:val="right" w:leader="dot" w:pos="8306"/>
        </w:tabs>
      </w:pPr>
      <w:hyperlink w:anchor="_Toc23141" w:history="1">
        <w:r>
          <w:rPr>
            <w:rFonts w:ascii="仿宋" w:eastAsia="仿宋" w:hAnsi="仿宋" w:cs="仿宋" w:hint="eastAsia"/>
            <w:lang w:eastAsia="zh-CN"/>
          </w:rPr>
          <w:t>(一)、全断面掘进机项目环境影响评估</w:t>
        </w:r>
        <w:r>
          <w:tab/>
        </w:r>
        <w:r>
          <w:fldChar w:fldCharType="begin"/>
        </w:r>
        <w:r>
          <w:instrText xml:space="preserve"> PAGEREF _Toc23141 \h </w:instrText>
        </w:r>
        <w:r>
          <w:fldChar w:fldCharType="separate"/>
        </w:r>
        <w:r>
          <w:t>83</w:t>
        </w:r>
        <w:r>
          <w:fldChar w:fldCharType="end"/>
        </w:r>
      </w:hyperlink>
    </w:p>
    <w:p>
      <w:pPr>
        <w:pStyle w:val="TOC2"/>
        <w:tabs>
          <w:tab w:val="right" w:leader="dot" w:pos="8306"/>
        </w:tabs>
      </w:pPr>
      <w:hyperlink w:anchor="_Toc23290" w:history="1">
        <w:r>
          <w:rPr>
            <w:rFonts w:ascii="仿宋" w:eastAsia="仿宋" w:hAnsi="仿宋" w:cs="仿宋" w:hint="eastAsia"/>
            <w:lang w:eastAsia="zh-CN"/>
          </w:rPr>
          <w:t>(二)、环境保护措施与方案</w:t>
        </w:r>
        <w:r>
          <w:tab/>
        </w:r>
        <w:r>
          <w:fldChar w:fldCharType="begin"/>
        </w:r>
        <w:r>
          <w:instrText xml:space="preserve"> PAGEREF _Toc23290 \h </w:instrText>
        </w:r>
        <w:r>
          <w:fldChar w:fldCharType="separate"/>
        </w:r>
        <w:r>
          <w:t>85</w:t>
        </w:r>
        <w:r>
          <w:fldChar w:fldCharType="end"/>
        </w:r>
      </w:hyperlink>
    </w:p>
    <w:p>
      <w:pPr>
        <w:pStyle w:val="TOC2"/>
        <w:tabs>
          <w:tab w:val="right" w:leader="dot" w:pos="8306"/>
        </w:tabs>
      </w:pPr>
      <w:hyperlink w:anchor="_Toc3743" w:history="1">
        <w:r>
          <w:rPr>
            <w:rFonts w:ascii="仿宋" w:eastAsia="仿宋" w:hAnsi="仿宋" w:cs="仿宋" w:hint="eastAsia"/>
            <w:lang w:eastAsia="zh-CN"/>
          </w:rPr>
          <w:t>(三)、生态恢复与补偿措施</w:t>
        </w:r>
        <w:r>
          <w:tab/>
        </w:r>
        <w:r>
          <w:fldChar w:fldCharType="begin"/>
        </w:r>
        <w:r>
          <w:instrText xml:space="preserve"> PAGEREF _Toc3743 \h </w:instrText>
        </w:r>
        <w:r>
          <w:fldChar w:fldCharType="separate"/>
        </w:r>
        <w:r>
          <w:t>87</w:t>
        </w:r>
        <w:r>
          <w:fldChar w:fldCharType="end"/>
        </w:r>
      </w:hyperlink>
    </w:p>
    <w:p>
      <w:pPr>
        <w:pStyle w:val="TOC2"/>
        <w:tabs>
          <w:tab w:val="right" w:leader="dot" w:pos="8306"/>
        </w:tabs>
      </w:pPr>
      <w:hyperlink w:anchor="_Toc16815" w:history="1">
        <w:r>
          <w:rPr>
            <w:rFonts w:ascii="仿宋" w:eastAsia="仿宋" w:hAnsi="仿宋" w:cs="仿宋" w:hint="eastAsia"/>
            <w:lang w:eastAsia="zh-CN"/>
          </w:rPr>
          <w:t>(四)、环境保护监测与评估</w:t>
        </w:r>
        <w:r>
          <w:tab/>
        </w:r>
        <w:r>
          <w:fldChar w:fldCharType="begin"/>
        </w:r>
        <w:r>
          <w:instrText xml:space="preserve"> PAGEREF _Toc16815 \h </w:instrText>
        </w:r>
        <w:r>
          <w:fldChar w:fldCharType="separate"/>
        </w:r>
        <w:r>
          <w:t>89</w:t>
        </w:r>
        <w:r>
          <w:fldChar w:fldCharType="end"/>
        </w:r>
      </w:hyperlink>
    </w:p>
    <w:p>
      <w:pPr>
        <w:pStyle w:val="TOC1"/>
        <w:tabs>
          <w:tab w:val="right" w:leader="dot" w:pos="8306"/>
        </w:tabs>
      </w:pPr>
      <w:hyperlink w:anchor="_Toc13299" w:history="1">
        <w:r>
          <w:rPr>
            <w:rFonts w:ascii="仿宋" w:eastAsia="仿宋" w:hAnsi="仿宋" w:cs="仿宋" w:hint="eastAsia"/>
            <w:lang w:eastAsia="zh-CN"/>
          </w:rPr>
          <w:t>十二、市场趋势与竞争分析</w:t>
        </w:r>
        <w:r>
          <w:tab/>
        </w:r>
        <w:r>
          <w:fldChar w:fldCharType="begin"/>
        </w:r>
        <w:r>
          <w:instrText xml:space="preserve"> PAGEREF _Toc13299 \h </w:instrText>
        </w:r>
        <w:r>
          <w:fldChar w:fldCharType="separate"/>
        </w:r>
        <w:r>
          <w:t>91</w:t>
        </w:r>
        <w:r>
          <w:fldChar w:fldCharType="end"/>
        </w:r>
      </w:hyperlink>
    </w:p>
    <w:p>
      <w:pPr>
        <w:pStyle w:val="TOC2"/>
        <w:tabs>
          <w:tab w:val="right" w:leader="dot" w:pos="8306"/>
        </w:tabs>
      </w:pPr>
      <w:hyperlink w:anchor="_Toc6779" w:history="1">
        <w:r>
          <w:rPr>
            <w:rFonts w:ascii="仿宋" w:eastAsia="仿宋" w:hAnsi="仿宋" w:cs="仿宋" w:hint="eastAsia"/>
            <w:lang w:eastAsia="zh-CN"/>
          </w:rPr>
          <w:t>(一)、行业市场趋势分析</w:t>
        </w:r>
        <w:r>
          <w:tab/>
        </w:r>
        <w:r>
          <w:fldChar w:fldCharType="begin"/>
        </w:r>
        <w:r>
          <w:instrText xml:space="preserve"> PAGEREF _Toc6779 \h </w:instrText>
        </w:r>
        <w:r>
          <w:fldChar w:fldCharType="separate"/>
        </w:r>
        <w:r>
          <w:t>91</w:t>
        </w:r>
        <w:r>
          <w:fldChar w:fldCharType="end"/>
        </w:r>
      </w:hyperlink>
    </w:p>
    <w:p>
      <w:pPr>
        <w:pStyle w:val="TOC2"/>
        <w:tabs>
          <w:tab w:val="right" w:leader="dot" w:pos="8306"/>
        </w:tabs>
      </w:pPr>
      <w:hyperlink w:anchor="_Toc20441" w:history="1">
        <w:r>
          <w:rPr>
            <w:rFonts w:ascii="仿宋" w:eastAsia="仿宋" w:hAnsi="仿宋" w:cs="仿宋" w:hint="eastAsia"/>
            <w:lang w:eastAsia="zh-CN"/>
          </w:rPr>
          <w:t>(二)、竞争对手动态监测</w:t>
        </w:r>
        <w:r>
          <w:tab/>
        </w:r>
        <w:r>
          <w:fldChar w:fldCharType="begin"/>
        </w:r>
        <w:r>
          <w:instrText xml:space="preserve"> PAGEREF _Toc20441 \h </w:instrText>
        </w:r>
        <w:r>
          <w:fldChar w:fldCharType="separate"/>
        </w:r>
        <w:r>
          <w:t>93</w:t>
        </w:r>
        <w:r>
          <w:fldChar w:fldCharType="end"/>
        </w:r>
      </w:hyperlink>
    </w:p>
    <w:p>
      <w:pPr>
        <w:pStyle w:val="TOC2"/>
        <w:tabs>
          <w:tab w:val="right" w:leader="dot" w:pos="8306"/>
        </w:tabs>
      </w:pPr>
      <w:hyperlink w:anchor="_Toc21006" w:history="1">
        <w:r>
          <w:rPr>
            <w:rFonts w:ascii="仿宋" w:eastAsia="仿宋" w:hAnsi="仿宋" w:cs="仿宋" w:hint="eastAsia"/>
            <w:lang w:eastAsia="zh-CN"/>
          </w:rPr>
          <w:t>(三)、新兴技术与创新趋势</w:t>
        </w:r>
        <w:r>
          <w:tab/>
        </w:r>
        <w:r>
          <w:fldChar w:fldCharType="begin"/>
        </w:r>
        <w:r>
          <w:instrText xml:space="preserve"> PAGEREF _Toc21006 \h </w:instrText>
        </w:r>
        <w:r>
          <w:fldChar w:fldCharType="separate"/>
        </w:r>
        <w:r>
          <w:t>95</w:t>
        </w:r>
        <w:r>
          <w:fldChar w:fldCharType="end"/>
        </w:r>
      </w:hyperlink>
    </w:p>
    <w:p>
      <w:pPr>
        <w:pStyle w:val="TOC2"/>
        <w:tabs>
          <w:tab w:val="right" w:leader="dot" w:pos="8306"/>
        </w:tabs>
      </w:pPr>
      <w:hyperlink w:anchor="_Toc3314" w:history="1">
        <w:r>
          <w:rPr>
            <w:rFonts w:ascii="仿宋" w:eastAsia="仿宋" w:hAnsi="仿宋" w:cs="仿宋" w:hint="eastAsia"/>
            <w:lang w:eastAsia="zh-CN"/>
          </w:rPr>
          <w:t>(四)、市场机会与威胁评估</w:t>
        </w:r>
        <w:r>
          <w:tab/>
        </w:r>
        <w:r>
          <w:fldChar w:fldCharType="begin"/>
        </w:r>
        <w:r>
          <w:instrText xml:space="preserve"> PAGEREF _Toc3314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断面掘进机项目复杂性日益增加，全面而科学的全断面掘进机项目管理方法论对于确保全断面掘进机项目成功至关重要。本全断面掘进机项目报告系统阐述了全断面掘进机项目启动、规划、执行、监控与收尾的全过程，强调在动态环境中对策略的灵活调整与优化。报告旨在提供一套适应性强、实用性高的全断面掘进机项目管理框架，便于读者掌握和应用于实际工作中。在此，我们明确指出报告内容仅限于学习交流之目的，严禁用于任何商业用途，力求促进全断面掘进机项目管理知识的普及与提升。</w:t>
      </w:r>
    </w:p>
    <w:p>
      <w:pPr>
        <w:pStyle w:val="Heading1"/>
        <w:ind w:firstLine="560" w:firstLineChars="200"/>
        <w:rPr>
          <w:rFonts w:ascii="仿宋" w:eastAsia="仿宋" w:hAnsi="仿宋" w:cs="仿宋" w:hint="eastAsia"/>
          <w:sz w:val="28"/>
          <w:lang w:eastAsia="zh-CN"/>
        </w:rPr>
      </w:pPr>
      <w:bookmarkStart w:id="2" w:name="_Toc19411"/>
      <w:r>
        <w:rPr>
          <w:rFonts w:ascii="仿宋" w:eastAsia="仿宋" w:hAnsi="仿宋" w:cs="仿宋" w:hint="eastAsia"/>
          <w:sz w:val="28"/>
          <w:lang w:eastAsia="zh-CN"/>
        </w:rPr>
        <w:t>一、建设单位基本信息</w:t>
      </w:r>
      <w:bookmarkEnd w:id="2"/>
    </w:p>
    <w:p>
      <w:pPr>
        <w:pStyle w:val="Heading2"/>
        <w:rPr>
          <w:rFonts w:ascii="仿宋" w:eastAsia="仿宋" w:hAnsi="仿宋" w:cs="仿宋" w:hint="eastAsia"/>
          <w:lang w:eastAsia="zh-CN"/>
        </w:rPr>
      </w:pPr>
      <w:bookmarkStart w:id="3" w:name="_Toc4719"/>
      <w:r>
        <w:rPr>
          <w:rFonts w:ascii="仿宋" w:eastAsia="仿宋" w:hAnsi="仿宋" w:cs="仿宋" w:hint="eastAsia"/>
          <w:lang w:eastAsia="zh-CN"/>
        </w:rPr>
        <w:t>(一)、全断面掘进机项目承办单位基本情况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一、全断面掘进机项目承办单位基本情况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4" w:name="_Toc429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公司的综合投资回报率为XX%，在全断面掘进机项目、市场推广和研发等方面的投资取得了良好的回报。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5" w:name="_Toc24196"/>
      <w:r>
        <w:rPr>
          <w:rFonts w:ascii="仿宋" w:eastAsia="仿宋" w:hAnsi="仿宋" w:cs="仿宋" w:hint="eastAsia"/>
          <w:sz w:val="28"/>
          <w:lang w:eastAsia="zh-CN"/>
        </w:rPr>
        <w:t>二、全断面掘进机项目基本情况</w:t>
      </w:r>
      <w:bookmarkEnd w:id="5"/>
    </w:p>
    <w:p>
      <w:pPr>
        <w:pStyle w:val="Heading2"/>
        <w:rPr>
          <w:rFonts w:ascii="仿宋" w:eastAsia="仿宋" w:hAnsi="仿宋" w:cs="仿宋" w:hint="eastAsia"/>
          <w:lang w:eastAsia="zh-CN"/>
        </w:rPr>
      </w:pPr>
      <w:bookmarkStart w:id="6" w:name="_Toc7541"/>
      <w:r>
        <w:rPr>
          <w:rFonts w:ascii="仿宋" w:eastAsia="仿宋" w:hAnsi="仿宋" w:cs="仿宋" w:hint="eastAsia"/>
          <w:lang w:eastAsia="zh-CN"/>
        </w:rPr>
        <w:t>(一)、全断面掘进机项目名称及建设性质</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全断面掘进机项目名称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全断面掘进机项目名称：XXX全断面掘进机项目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全断面掘进机项目建设性质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全断面掘进机项目属于新建全断面掘进机项目，依托xx区良好的产业基础和创新氛围，充分发挥区位优势，全力打造以xxx为核心的综合性产业基地。预计年产值可达XXX万元。这一新兴全断面掘进机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7" w:name="_Toc8368"/>
      <w:r>
        <w:rPr>
          <w:rFonts w:ascii="仿宋" w:eastAsia="仿宋" w:hAnsi="仿宋" w:cs="仿宋" w:hint="eastAsia"/>
          <w:sz w:val="28"/>
          <w:lang w:eastAsia="zh-CN"/>
        </w:rPr>
        <w:t>(二)、全断面掘进机项目承办单位</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8" w:name="_Toc27850"/>
      <w:r>
        <w:rPr>
          <w:rFonts w:ascii="仿宋" w:eastAsia="仿宋" w:hAnsi="仿宋" w:cs="仿宋" w:hint="eastAsia"/>
          <w:sz w:val="28"/>
          <w:lang w:eastAsia="zh-CN"/>
        </w:rPr>
        <w:t>(三)、战略合作单位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9" w:name="_Toc1357"/>
      <w:r>
        <w:rPr>
          <w:rFonts w:ascii="仿宋" w:eastAsia="仿宋" w:hAnsi="仿宋" w:cs="仿宋" w:hint="eastAsia"/>
          <w:sz w:val="28"/>
          <w:lang w:eastAsia="zh-CN"/>
        </w:rPr>
        <w:t>(四)、全断面掘进机项目提出的理由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XX区具有良好的产业基础和创新氛围，为新兴产业的发展提供了有力支持。全断面掘进机项目能够充分借助XX区的产业集聚效应和科技创新环境，更好地融入当地经济体系。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全断面掘进机项目充分发挥地理位置的优势，依托XX区的区位条件，更便利地接触市场、原材料和人才资源。这将有助于全断面掘进机项目的顺利推进和市场开拓。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该全断面掘进机项目定位为以油墨为核心的综合性产业基地，这不仅能够满足市场对油墨产品的需求，还能够在油墨产业链上实现产业多元化，提高产值和经济效益。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全断面掘进机项目规模较大，预计年产值可达XXX万元，这对于XX区的经济发展具有显著的促进作用。高产值意味着全断面掘进机项目将为当地提供更多的就业机会，同时也能够为地方财政做出贡献。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产业升级： 通过全力打造以油墨为核心的产业基地，全断面掘进机项目将推动相关产业的升级和发展。这有助于提升当地产业结构，增加高附加值产业的比重，促进区域产业的可持续发展。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0" w:name="_Toc2748"/>
      <w:r>
        <w:rPr>
          <w:rFonts w:ascii="仿宋" w:eastAsia="仿宋" w:hAnsi="仿宋" w:cs="仿宋" w:hint="eastAsia"/>
          <w:sz w:val="28"/>
          <w:lang w:eastAsia="zh-CN"/>
        </w:rPr>
        <w:t>(五)、原材料供应</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全断面掘进机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全断面掘进机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这些供货商不仅能够保障全断面掘进机项目的当前需求，而且能够满足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投资公司将能够确保全断面掘进机项目在原材料采购和供应方面的高效运作，为全断面掘进机项目的稳健发展打下坚实基础。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2055"/>
      <w:r>
        <w:rPr>
          <w:rFonts w:ascii="仿宋" w:eastAsia="仿宋" w:hAnsi="仿宋" w:cs="仿宋" w:hint="eastAsia"/>
          <w:sz w:val="28"/>
          <w:lang w:eastAsia="zh-CN"/>
        </w:rPr>
        <w:t>(六)、全断面掘进机项目能耗分析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能源类型：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确定全断面掘进机项目所使用的主要能源类型，例如电力、天然气、燃油等。了解能源类型将有助于集中分析各种能源的使用情况。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收集并记录全断面掘进机项目在生产过程中各种能源的消耗量。这可以通过监测设备、能源计量仪器以及相关数据记录来实现。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能效改进全断面掘进机项目： 考虑实施能效改进全断面掘进机项目，例如更换节能设备、采用新的生产技术、改进维护和操作方法等。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探索并评估再生能源在全断面掘进机项目中的应用可能性。例如，考虑采用太阳能、风能等可再生能源来部分或完全满足能源需求。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确保全断面掘进机项目的能耗活动符合相关法规和环境保护标准。</w:t>
      </w:r>
    </w:p>
    <w:p>
      <w:pPr>
        <w:pStyle w:val="Heading2"/>
        <w:ind w:firstLine="560" w:firstLineChars="200"/>
        <w:rPr>
          <w:rFonts w:ascii="仿宋" w:eastAsia="仿宋" w:hAnsi="仿宋" w:cs="仿宋" w:hint="eastAsia"/>
          <w:sz w:val="28"/>
          <w:lang w:eastAsia="zh-CN"/>
        </w:rPr>
      </w:pPr>
      <w:bookmarkStart w:id="12" w:name="_Toc3679"/>
      <w:r>
        <w:rPr>
          <w:rFonts w:ascii="仿宋" w:eastAsia="仿宋" w:hAnsi="仿宋" w:cs="仿宋" w:hint="eastAsia"/>
          <w:sz w:val="28"/>
          <w:lang w:eastAsia="zh-CN"/>
        </w:rPr>
        <w:t>(七)、环境保护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紧密契合xx区的发展规划，符合该区产业结构调整规划以及国家的产业发展政策。在全断面掘进机项目规划中，我们充分考虑了区域的可持续发展需求，确保全断面掘进机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全断面掘进机项目的生产活动在国家规定的排放标准内。全断面掘进机项目建设阶段及运营后，我们将持续监测和管理排放，以确保全断面掘进机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全断面掘进机项目建成并投产后，各项环境指标将严格符合国家和地方清洁生产的标准要求，确保全断面掘进机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3" w:name="_Toc3660"/>
      <w:r>
        <w:rPr>
          <w:rFonts w:ascii="仿宋" w:eastAsia="仿宋" w:hAnsi="仿宋" w:cs="仿宋" w:hint="eastAsia"/>
          <w:sz w:val="28"/>
          <w:lang w:eastAsia="zh-CN"/>
        </w:rPr>
        <w:t>(八)、全断面掘进机项目建设符合性</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确保全断面掘进机项目的规划和建设符合当地和国家的法规和政策要求。这可能涉及土地使用、环保、建筑规范、安全等方面的法规。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进行全面的环境影响评价，确保全断面掘进机项目建设和运营不会对周围环境产生负面影响。在评估中，考虑空气、水、土壤质量以及生态系统的保护。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全断面掘进机项目建设应考虑社会责任，确保全断面掘进机项目对当地社区的影响是积极的。这可能包括就业机会、社区发展全断面掘进机项目、文化保护等方面。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遵守相关的安全标准和规范，保障全断面掘进机项目建设和运营的人员安全。这包括建筑结构的安全性、设备操作的安全规程等。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确保全断面掘进机项目采用符合行业标准和技术规范的设计和建设。这有助于全断面掘进机项目的高效运作和可持续性发展。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全断面掘进机项目建设应考虑可持续性原则，包括资源利用效率、能源消耗、废弃物处理等。采用清洁生产和绿色技术，以降低对环境的影响。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全断面掘进机项目建设阶段应开展公共参与，听取相关利益相关者的意见和建议。这有助于解决可能的争议，提高全断面掘进机项目在社会中的接受度。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建立定期监测和报告机制，监控全断面掘进机项目的建设和运营过程中的符合性。及时发现和解决潜在的问题。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开展全面的风险评估，确保全断面掘进机项目建设和运营过程中的各种风险能够被有效管理和应对。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4" w:name="_Toc3373"/>
      <w:r>
        <w:rPr>
          <w:rFonts w:ascii="仿宋" w:eastAsia="仿宋" w:hAnsi="仿宋" w:cs="仿宋" w:hint="eastAsia"/>
          <w:sz w:val="28"/>
          <w:lang w:eastAsia="zh-CN"/>
        </w:rPr>
        <w:t>(九)、全断面掘进机项目进度规划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全断面掘进机项目的建设期限规划为XX个月，为了确保全断面掘进机项目按时高效完成，我们采取了以下措施：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将整个全断面掘进机项目划分为不同的阶段和段落，实施分期建设。这有助于灵活应对各个阶段的工程挑战，确保全断面掘进机项目有序推进。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对全断面掘进机项目进行工期目标的详细分解，明确各个主体工程的施工期限。通过科学的工期分解，可以更精准地掌握工程进展。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将投资密度较大的部分工程尽量押后施工，例如其他配套工程等。这有助于合理分配资源，保证全断面掘进机项目各方面的平衡发展。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提前进行设计工作： 在技术交流谈判的同时，提前进行设计工作。这样可以在全断面掘进机项目正式启动前解决一些技术问题，为后续施工提供有力支持。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通过以上规划和措施，我们旨在保障全断面掘进机项目建设期限的合理安排，最大程度地降低建设周期，确保全断面掘进机项目按计划推进。</w:t>
      </w:r>
    </w:p>
    <w:p>
      <w:pPr>
        <w:pStyle w:val="Heading2"/>
        <w:ind w:firstLine="560" w:firstLineChars="200"/>
        <w:rPr>
          <w:rFonts w:ascii="仿宋" w:eastAsia="仿宋" w:hAnsi="仿宋" w:cs="仿宋" w:hint="eastAsia"/>
          <w:sz w:val="28"/>
          <w:lang w:eastAsia="zh-CN"/>
        </w:rPr>
      </w:pPr>
      <w:bookmarkStart w:id="15" w:name="_Toc13403"/>
      <w:r>
        <w:rPr>
          <w:rFonts w:ascii="仿宋" w:eastAsia="仿宋" w:hAnsi="仿宋" w:cs="仿宋" w:hint="eastAsia"/>
          <w:sz w:val="28"/>
          <w:lang w:eastAsia="zh-CN"/>
        </w:rPr>
        <w:t>(十)、投资估算及经济效益分析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全断面掘进机项目总投资及资金构成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全断面掘进机项目预计总投资为XXXX万元。其中，固定资产投资为XXXX万元，占全断面掘进机项目总投资的XX%；流动资金为XXXX万元，占全断面掘进机项目总投资的XX%。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截至目前，全断面掘进机项目的资金主要由企业自筹。通过内部资金的调动和有效管理，确保全断面掘进机项目的正常推进和运作。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全断面掘进机项目预期经济效益规划目标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此外，达产年投资利润率为XX%，投资利税率为XX%，投资回报率为XX%，全部投资回收期为XX年。全断面掘进机项目还将提供XX个就业职位，为当地就业创造积极影响。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这一经济效益规划目标综合考虑了全断面掘进机项目的投资、收入、成本、税收等多个方面，为全断面掘进机项目的经济可持续发展提供了明确的指导和目标。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2802"/>
      <w:r>
        <w:rPr>
          <w:rFonts w:ascii="仿宋" w:eastAsia="仿宋" w:hAnsi="仿宋" w:cs="仿宋" w:hint="eastAsia"/>
          <w:sz w:val="28"/>
          <w:lang w:eastAsia="zh-CN"/>
        </w:rPr>
        <w:t>(十一)、报告说明</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对市场需求、竞争格局、潜在客户等进行深入研究，明确全断面掘进机项目产品或服务的市场定位和销售策略。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对全断面掘进机项目规模进行科学规划，明确生产的产品或服务种类、特点及市场竞争力。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选择适宜的厂址，考虑交通便利性、用地成本、环境因素等，确保全断面掘进机项目的顺利运作。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对全断面掘进机项目的生产工艺进行细致研究，确保采用先进、高效、可靠的技术，提高生产效率。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经过仔细比较和选择，确定最适合全断面掘进机项目需求的生产设备，确保设备的性能和质量符合要求。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确保全断面掘进机项目团队结构合理，拥有足够的专业人才，并规划培训计划，以提高员工的工作技能。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制定详细的全断面掘进机项目实施计划，明确各阶段的任务和时间节点，确保全断面掘进机项目按计划推进。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确定全断面掘进机项目的总投资和各项成本，并进行全面的成本效益分析，确保全断面掘进机项目的经济可行性。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对全断面掘进机项目的预期经济效益进行计算和评价，并对潜在风险进行全面分析，为决策者提供风险应对策略。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通过以上分析，报告将为投资决策提供全面的、有据可依的科学依据。其细致入微的论证和评价将使投资方能够清晰地了解全断面掘进机项目的各个方面，为未来的投资决策提供有力支持。</w:t>
      </w:r>
    </w:p>
    <w:p>
      <w:pPr>
        <w:pStyle w:val="Heading2"/>
        <w:ind w:firstLine="560" w:firstLineChars="200"/>
        <w:rPr>
          <w:rFonts w:ascii="仿宋" w:eastAsia="仿宋" w:hAnsi="仿宋" w:cs="仿宋" w:hint="eastAsia"/>
          <w:sz w:val="28"/>
          <w:lang w:eastAsia="zh-CN"/>
        </w:rPr>
      </w:pPr>
      <w:bookmarkStart w:id="17" w:name="_Toc31467"/>
      <w:r>
        <w:rPr>
          <w:rFonts w:ascii="仿宋" w:eastAsia="仿宋" w:hAnsi="仿宋" w:cs="仿宋" w:hint="eastAsia"/>
          <w:sz w:val="28"/>
          <w:lang w:eastAsia="zh-CN"/>
        </w:rPr>
        <w:t>(十二)、全断面掘进机项目评价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评价是对全断面掘进机项目进行全面审查和判定的过程，主要包括市场评价、技术评价、财务评价、工程评价、经济评价和环境评价等多个方面。评价的目的是为决策者提供科学的、客观的信息，以确定全断面掘进机项目是否值得投资以及如何进行投资。对全断面掘进机项目评价各个方面的简要说明：</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市场评价：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对全断面掘进机项目所在市场的需求、竞争格局、潜在客户等进行评估。通过市场评价，可以确定全断面掘进机项目产品或服务的市场定位、销售策略和市场份额。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对全断面掘进机项目所采用的生产工艺、设备选择等技术方面进行评估。确保全断面掘进机项目采用先进、高效、可靠的技术，以提高生产效率和竞争力。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对全断面掘进机项目的资金筹措、成本结构、财务指标等进行评估。通过财务评价，可以明确全断面掘进机项目的融资需求、资金运作情况，以及全断面掘进机项目的盈利能力和财务健康状况。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对全断面掘进机项目的规模、建设周期、工程进度等进行评估。确保全断面掘进机项目在工程实施阶段能够按计划进行，减少施工风险。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对全断面掘进机项目的经济效益进行计算和评估。包括投资回收期、净现值、内部收益率等指标，以确定全断面掘进机项目的经济可行性和投资回报。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对全断面掘进机项目可能对环境产生的影响进行评估。确保全断面掘进机项目在环保方面符合相关法规和标准，减少对周边环境的负面影响。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全断面掘进机项目评价通过对各个方面的全面考量，为决策者提供了关于全断面掘进机项目全貌的清晰图景。决策者可以根据评价结果，权衡各个方面的利弊，做出明智的投资决策。评价的结果将直接影响到全断面掘进机项目的可持续发展和投资的成功实施。</w:t>
      </w:r>
    </w:p>
    <w:p>
      <w:pPr>
        <w:pStyle w:val="Heading1"/>
        <w:ind w:firstLine="560" w:firstLineChars="200"/>
        <w:rPr>
          <w:rFonts w:ascii="仿宋" w:eastAsia="仿宋" w:hAnsi="仿宋" w:cs="仿宋" w:hint="eastAsia"/>
          <w:sz w:val="28"/>
          <w:lang w:eastAsia="zh-CN"/>
        </w:rPr>
      </w:pPr>
      <w:bookmarkStart w:id="18" w:name="_Toc18498"/>
      <w:r>
        <w:rPr>
          <w:rFonts w:ascii="仿宋" w:eastAsia="仿宋" w:hAnsi="仿宋" w:cs="仿宋" w:hint="eastAsia"/>
          <w:sz w:val="28"/>
          <w:lang w:eastAsia="zh-CN"/>
        </w:rPr>
        <w:t>三、土建工程设计</w:t>
      </w:r>
      <w:bookmarkEnd w:id="18"/>
    </w:p>
    <w:p>
      <w:pPr>
        <w:pStyle w:val="Heading2"/>
        <w:rPr>
          <w:rFonts w:ascii="仿宋" w:eastAsia="仿宋" w:hAnsi="仿宋" w:cs="仿宋" w:hint="eastAsia"/>
          <w:lang w:eastAsia="zh-CN"/>
        </w:rPr>
      </w:pPr>
      <w:bookmarkStart w:id="19" w:name="_Toc2431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20" w:name="_Toc31183"/>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全断面掘进机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21" w:name="_Toc15058"/>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全断面掘进机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22" w:name="_Toc30695"/>
      <w:r>
        <w:rPr>
          <w:rFonts w:ascii="仿宋" w:eastAsia="仿宋" w:hAnsi="仿宋" w:cs="仿宋" w:hint="eastAsia"/>
          <w:sz w:val="28"/>
          <w:lang w:eastAsia="zh-CN"/>
        </w:rPr>
        <w:t>(四)、土建工程建设指标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3" w:name="_Toc25146"/>
      <w:r>
        <w:rPr>
          <w:rFonts w:ascii="仿宋" w:eastAsia="仿宋" w:hAnsi="仿宋" w:cs="仿宋" w:hint="eastAsia"/>
          <w:sz w:val="28"/>
          <w:lang w:eastAsia="zh-CN"/>
        </w:rPr>
        <w:t>四、全断面掘进机项目选址说明</w:t>
      </w:r>
      <w:bookmarkEnd w:id="23"/>
    </w:p>
    <w:p>
      <w:pPr>
        <w:pStyle w:val="Heading2"/>
        <w:rPr>
          <w:rFonts w:ascii="仿宋" w:eastAsia="仿宋" w:hAnsi="仿宋" w:cs="仿宋" w:hint="eastAsia"/>
          <w:lang w:eastAsia="zh-CN"/>
        </w:rPr>
      </w:pPr>
      <w:bookmarkStart w:id="24" w:name="_Toc6335"/>
      <w:r>
        <w:rPr>
          <w:rFonts w:ascii="仿宋" w:eastAsia="仿宋" w:hAnsi="仿宋" w:cs="仿宋" w:hint="eastAsia"/>
          <w:lang w:eastAsia="zh-CN"/>
        </w:rPr>
        <w:t>(一)、全断面掘进机项目选址</w:t>
      </w:r>
      <w:bookmarkEnd w:id="24"/>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全断面掘进机项目选址位于XXXX市XXXX区XXXX街道XXXX路，地理位置优越，地势平坦，交通便利。附近有多条主要道路交汇，便于原材料的运输和成品的配送。地理位置的优越性将为全断面掘进机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全断面掘进机项目用地的合规性。经过详细的规划和评估，选址地区的用地性质、容积率、绿化率等指标将被科学确定，以满足全断面掘进机项目的发展需求并符合相关法规和环保要求。</w:t>
      </w:r>
    </w:p>
    <w:p>
      <w:pPr>
        <w:pStyle w:val="Heading2"/>
        <w:ind w:firstLine="560" w:firstLineChars="200"/>
        <w:rPr>
          <w:rFonts w:ascii="仿宋" w:eastAsia="仿宋" w:hAnsi="仿宋" w:cs="仿宋" w:hint="eastAsia"/>
          <w:sz w:val="28"/>
          <w:lang w:eastAsia="zh-CN"/>
        </w:rPr>
      </w:pPr>
      <w:bookmarkStart w:id="25" w:name="_Toc17958"/>
      <w:r>
        <w:rPr>
          <w:rFonts w:ascii="仿宋" w:eastAsia="仿宋" w:hAnsi="仿宋" w:cs="仿宋" w:hint="eastAsia"/>
          <w:sz w:val="28"/>
          <w:lang w:eastAsia="zh-CN"/>
        </w:rPr>
        <w:t>(二)、用地控制指标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选址地区的用地性质被确定为工业用地，以支持全断面掘进机项目的生产和运营。确保用地性质符合地方规划，并满足全断面掘进机项目的实际需求。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根据地区规划和建设标准，设定合理的容积率。容积率的设定要考虑全断面掘进机项目的建筑需求，确保建筑的布局紧凑，用地高效利用。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确保全断面掘进机项目选址地区的绿化率符合环保法规的要求。通过科学的绿化设计，提高绿化率，改善周边环境，为员工提供良好的工作生活环境。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26" w:name="_Toc30397"/>
      <w:r>
        <w:rPr>
          <w:rFonts w:ascii="仿宋" w:eastAsia="仿宋" w:hAnsi="仿宋" w:cs="仿宋" w:hint="eastAsia"/>
          <w:sz w:val="28"/>
          <w:lang w:eastAsia="zh-CN"/>
        </w:rPr>
        <w:t>(三)、节约用地措施</w:t>
      </w:r>
      <w:bookmarkEnd w:id="26"/>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紧凑布局设计：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针对全断面掘进机项目的实际需求，考虑采用垂直建筑设计，提高建筑的层数，减小占地面积。这将有助于在有限的用地内实现更大的建筑容积。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27" w:name="_Toc30599"/>
      <w:r>
        <w:rPr>
          <w:rFonts w:ascii="仿宋" w:eastAsia="仿宋" w:hAnsi="仿宋" w:cs="仿宋" w:hint="eastAsia"/>
          <w:sz w:val="28"/>
          <w:lang w:eastAsia="zh-CN"/>
        </w:rPr>
        <w:t>(四)、总图布置方案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全断面掘进机项目的原材料运输和成品配送提供了便捷的通道。地理位置的优越性将成为总图布置方案的首要考虑因素，确保全断面掘进机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全断面掘进机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全断面掘进机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全断面掘进机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28" w:name="_Toc18087"/>
      <w:r>
        <w:rPr>
          <w:rFonts w:ascii="仿宋" w:eastAsia="仿宋" w:hAnsi="仿宋" w:cs="仿宋" w:hint="eastAsia"/>
          <w:sz w:val="28"/>
          <w:lang w:eastAsia="zh-CN"/>
        </w:rPr>
        <w:t>(五)、选址综合评价</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选址综合评价是对所有选址因素进行全面权衡和评估的过程，包括地理位置、交通便利性、用地控制指标等多个方面。通过科学的评价方法，确保最终选址符合全断面掘进机项目的长期发展需求和可行性要求。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全断面掘进机项目的成功实施提供战略优势。通过全面利用地理位置，确保全断面掘进机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综合评价将充分考虑选址地区的交通便利性。主要道路的交汇、交通流畅性等因素将被纳入考虑范围。通过科学评估交通状况，确保全断面掘进机项目的运输通道顺畅，为物流和员工的出行提供良好保障。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用地控制指标是综合评价中的重要组成部分。通过科学制定用地控制指标，明确用地性质、用途、容积率等，确保用地的规划与全断面掘进机项目的实际需求相符。这有助于用地的科学利用和可持续性发展。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全断面掘进机项目的空间布局合理有序。绿化空间、建筑布局、功能区域划分等因素将在总图布置中得到综合考虑，为全断面掘进机项目提供良好的空间环境。</w:t>
      </w:r>
    </w:p>
    <w:p>
      <w:pPr>
        <w:pStyle w:val="Heading1"/>
        <w:ind w:firstLine="560" w:firstLineChars="200"/>
        <w:rPr>
          <w:rFonts w:ascii="仿宋" w:eastAsia="仿宋" w:hAnsi="仿宋" w:cs="仿宋" w:hint="eastAsia"/>
          <w:sz w:val="28"/>
          <w:lang w:eastAsia="zh-CN"/>
        </w:rPr>
      </w:pPr>
      <w:bookmarkStart w:id="29" w:name="_Toc2365"/>
      <w:r>
        <w:rPr>
          <w:rFonts w:ascii="仿宋" w:eastAsia="仿宋" w:hAnsi="仿宋" w:cs="仿宋" w:hint="eastAsia"/>
          <w:sz w:val="28"/>
          <w:lang w:eastAsia="zh-CN"/>
        </w:rPr>
        <w:t>五、员工福利与企业文化</w:t>
      </w:r>
      <w:bookmarkEnd w:id="29"/>
    </w:p>
    <w:p>
      <w:pPr>
        <w:pStyle w:val="Heading2"/>
        <w:rPr>
          <w:rFonts w:ascii="仿宋" w:eastAsia="仿宋" w:hAnsi="仿宋" w:cs="仿宋" w:hint="eastAsia"/>
          <w:lang w:eastAsia="zh-CN"/>
        </w:rPr>
      </w:pPr>
      <w:bookmarkStart w:id="30" w:name="_Toc1101"/>
      <w:r>
        <w:rPr>
          <w:rFonts w:ascii="仿宋" w:eastAsia="仿宋" w:hAnsi="仿宋" w:cs="仿宋" w:hint="eastAsia"/>
          <w:lang w:eastAsia="zh-CN"/>
        </w:rPr>
        <w:t>(一)、员工福利政策</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福利补贴：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带薪休假：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1" w:name="_Toc4760"/>
      <w:r>
        <w:rPr>
          <w:rFonts w:ascii="仿宋" w:eastAsia="仿宋" w:hAnsi="仿宋" w:cs="仿宋" w:hint="eastAsia"/>
          <w:sz w:val="28"/>
          <w:lang w:eastAsia="zh-CN"/>
        </w:rPr>
        <w:t>(二)、团队建设与员工培训</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2" w:name="_Toc20849"/>
      <w:r>
        <w:rPr>
          <w:rFonts w:ascii="仿宋" w:eastAsia="仿宋" w:hAnsi="仿宋" w:cs="仿宋" w:hint="eastAsia"/>
          <w:sz w:val="28"/>
          <w:lang w:eastAsia="zh-CN"/>
        </w:rPr>
        <w:t>(三)、企业文化建设</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传达核心价值观：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3" w:name="_Toc24359"/>
      <w:r>
        <w:rPr>
          <w:rFonts w:ascii="仿宋" w:eastAsia="仿宋" w:hAnsi="仿宋" w:cs="仿宋" w:hint="eastAsia"/>
          <w:sz w:val="28"/>
          <w:lang w:eastAsia="zh-CN"/>
        </w:rPr>
        <w:t>(四)、员工健康与工作平衡</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福利政策：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4" w:name="_Toc249"/>
      <w:r>
        <w:rPr>
          <w:rFonts w:ascii="仿宋" w:eastAsia="仿宋" w:hAnsi="仿宋" w:cs="仿宋" w:hint="eastAsia"/>
          <w:sz w:val="28"/>
          <w:lang w:eastAsia="zh-CN"/>
        </w:rPr>
        <w:t>六、全断面掘进机项目实施进度计划</w:t>
      </w:r>
      <w:bookmarkEnd w:id="34"/>
    </w:p>
    <w:p>
      <w:pPr>
        <w:pStyle w:val="Heading2"/>
        <w:rPr>
          <w:rFonts w:ascii="仿宋" w:eastAsia="仿宋" w:hAnsi="仿宋" w:cs="仿宋" w:hint="eastAsia"/>
          <w:lang w:eastAsia="zh-CN"/>
        </w:rPr>
      </w:pPr>
      <w:bookmarkStart w:id="35" w:name="_Toc32150"/>
      <w:r>
        <w:rPr>
          <w:rFonts w:ascii="仿宋" w:eastAsia="仿宋" w:hAnsi="仿宋" w:cs="仿宋" w:hint="eastAsia"/>
          <w:lang w:eastAsia="zh-CN"/>
        </w:rPr>
        <w:t>(一)、建设周期</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建设周期是全断面掘进机项目从规划到实际运作的全过程，分为多个关键阶段，每个阶段都有其独特的任务和挑战：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全断面掘进机项目前期准备阶段：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全断面掘进机项目团队进行全断面掘进机项目的可行性研究，明确全断面掘进机项目目标和规模，进行市场分析和资金计划。完成全断面掘进机项目的立项申请，确保全断面掘进机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进行全断面掘进机项目所在地的勘察工作，包括土地调查、地质勘探等，以获取对施工环境的全面了解。设计阶段涉及建筑设计、工艺设计、设备配置等，确保全断面掘进机项目的设计方案科学可行。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实施土建工程，包括地基处理、建筑施工、主体结构建设等。这是全断面掘进机项目实体建设的阶段，需要高效协调各项工程，确保施工质量和进度。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进行全断面掘进机项目所需设备的采购，包括设备的选择、供应商洽谈和合同签订。确保全断面掘进机项目所使用的设备符合质量标准，满足全断面掘进机项目的生产需求。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进行设备的安装和调试工作，确保设备能够正常运行。这个阶段是全断面掘进机项目顺利投产的关键，需要仔细调整设备，保证其稳定性和可靠性。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全断面掘进机项目正式投入运营，进行实际生产和服务。在此阶段，全断面掘进机项目团队需要密切关注运营情况，及时处理可能出现的问题，确保全断面掘进机项目平稳运行。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全断面掘进机项目管理，确保每个建设阶段都按时、按质完成，最终实现全断面掘进机项目的成功建设和投产使用。全断面掘进机项目建设周期的顺利进行对于全断面掘进机项目的整体成功至关重要。</w:t>
      </w:r>
    </w:p>
    <w:p>
      <w:pPr>
        <w:pStyle w:val="Heading2"/>
        <w:ind w:firstLine="560" w:firstLineChars="200"/>
        <w:rPr>
          <w:rFonts w:ascii="仿宋" w:eastAsia="仿宋" w:hAnsi="仿宋" w:cs="仿宋" w:hint="eastAsia"/>
          <w:sz w:val="28"/>
          <w:lang w:eastAsia="zh-CN"/>
        </w:rPr>
      </w:pPr>
      <w:bookmarkStart w:id="36" w:name="_Toc22708"/>
      <w:r>
        <w:rPr>
          <w:rFonts w:ascii="仿宋" w:eastAsia="仿宋" w:hAnsi="仿宋" w:cs="仿宋" w:hint="eastAsia"/>
          <w:sz w:val="28"/>
          <w:lang w:eastAsia="zh-CN"/>
        </w:rPr>
        <w:t>(二)、建设进度</w:t>
      </w:r>
      <w:bookmarkEnd w:id="36"/>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该全断面掘进机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全断面掘进机项目中的重要组成部分，包括土建工程、设备采购等。已经完成的XXXX万元投资表明在这方面全断面掘进机项目取得了良好的进展。这部分资金的使用应当符合全断面掘进机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全断面掘进机项目运营过程中的各项费用，如人员工资、原材料采购等。已经完成XXXX万元的流动资金投资表明全断面掘进机项目在运营准备方面也取得了一定的进展。这部分资金的使用需要合理规划，确保全断面掘进机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实际完成投资占计划投资的XX%，这反映了全断面掘进机项目在资金使用方面的较好掌控。投资完成比例的合理性直接关系到全断面掘进机项目后续的资金需求和进度计划。通过对比已完成和计划的投资比例，可以更准确地评估全断面掘进机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随着全断面掘进机项目不断推进，风险的变化也需要得到及时的识别和应对。定期对已完成投资的使用情况进行审查，及时发现潜在的财务风险，并制定相应的应对策略。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7" w:name="_Toc12014"/>
      <w:r>
        <w:rPr>
          <w:rFonts w:ascii="仿宋" w:eastAsia="仿宋" w:hAnsi="仿宋" w:cs="仿宋" w:hint="eastAsia"/>
          <w:sz w:val="28"/>
          <w:lang w:eastAsia="zh-CN"/>
        </w:rPr>
        <w:t>(三)、进度安排注意事项</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根据全断面掘进机项目的性质和规模，制定详细的全断面掘进机项目计划，包括各个阶段的任务和时间表。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确定全断面掘进机项目的主要目标和优先级，以便更好地分配资源和关注关键任务。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明确哪些任务对全断面掘进机项目成功至关重要，优先安排这些任务。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实时监控全断面掘进机项目进度，及时发现和解决可能的延误或问题。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定期更新全断面掘进机项目计划，确保计划与实际进展一致。</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确保全断面掘进机项目所需的各种资源，包括人力、物力、财力等，得到合理分配和利用。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定期进行全断面掘进机项目进度的评估和审查，确保全断面掘进机项目仍然符合预期目标。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8" w:name="_Toc9778"/>
      <w:r>
        <w:rPr>
          <w:rFonts w:ascii="仿宋" w:eastAsia="仿宋" w:hAnsi="仿宋" w:cs="仿宋" w:hint="eastAsia"/>
          <w:sz w:val="28"/>
          <w:lang w:eastAsia="zh-CN"/>
        </w:rPr>
        <w:t>(四)、人力资源配置</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全断面掘进机项目的性质、规模和需求，以确保合理、高效地配置人力资源。全断面掘进机项目的成功与否很大程度上取决于人力的贡献和团队的协作。因此，科学合理的人力资源配置是全断面掘进机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断面掘进机项目启动阶段，需要进行全面的人力需求分析。这包括确定全断面掘进机项目的规模、工作内容、所需技能等方面的要求。通过对全断面掘进机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根据全断面掘进机项目的特点和需要，明确各个岗位的设置以及每个岗位的具体职责。这需要考虑到团队的协作关系，确保各个岗位之间的职责清晰划分，避免冲突和混淆。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全断面掘进机项目的需求，需要进行有效的人才招募和选拔。这包括发布招聘信息、面试候选人、评估其技能和适应能力等。确保招聘到的人才与全断面掘进机项目的要求相匹配，有利于全断面掘进机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一旦团队成员入职，需要提供必要的培训，以确保他们熟悉全断面掘进机项目的流程和工作要求。同时，还需要注重团队成员的技能提升，通过培训计划和学习机会，使团队保持竞争力。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建设一个协作高效的团队是全断面掘进机项目成功的基石。通过组织团队建设活动、搭建良好的沟通渠道、塑造积极向上的团队文化，可以提高团队的凝聚力和战斗力。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39" w:name="_Toc124"/>
      <w:r>
        <w:rPr>
          <w:rFonts w:ascii="仿宋" w:eastAsia="仿宋" w:hAnsi="仿宋" w:cs="仿宋" w:hint="eastAsia"/>
          <w:sz w:val="28"/>
          <w:lang w:eastAsia="zh-CN"/>
        </w:rPr>
        <w:t>(五)、员工培训</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全断面掘进机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全断面掘进机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选择适当的培训方法，包括面对面培训、在线培训、实践操作等。不同的培训方法适用于不同的培训内容和目标。在选择培训方法时，要考虑员工的学习习惯和全断面掘进机项目的实际情况，以提高培训效果。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全断面掘进机项目所需的技能和理念。同时，也可以考虑邀请全断面掘进机项目内部专家担任培训讲师，更符合全断面掘进机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40" w:name="_Toc26504"/>
      <w:r>
        <w:rPr>
          <w:rFonts w:ascii="仿宋" w:eastAsia="仿宋" w:hAnsi="仿宋" w:cs="仿宋" w:hint="eastAsia"/>
          <w:sz w:val="28"/>
          <w:lang w:eastAsia="zh-CN"/>
        </w:rPr>
        <w:t>(六)、全断面掘进机项目实施保障</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构建一个协作默契、高效沟通的全断面掘进机项目团队是全断面掘进机项目实施保障的基础。通过定期的团队建设活动、培训和沟通机制的建立，确保团队成员之间的合作顺畅，共同追求全断面掘进机项目目标。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全断面掘进机项目计划与进度管理：</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全断面掘进机项目计划，明确全断面掘进机项目的工作分解结构、任务分配和时间节点。通过全断面掘进机项目管理工具对全断面掘进机项目进度进行全程跟踪和管理，及时发现问题并采取相应措施，确保全断面掘进机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合理配置和管理全断面掘进机项目所需的资源，包括人力、物力、财力等。确保全断面掘进机项目中各项资源的充分利用，避免资源的浪费。通过合理的资源管理，提高全断面掘进机项目的执行效率和成本控制。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建立完善的风险管理机制，对全断面掘进机项目可能面临的风险进行全面评估，并制定相应的风险应对策略。定期进行风险评估和监控，确保全断面掘进机项目在不同阶段能够及时应对和解决可能出现的问题。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实施中，技术支持是不可或缺的一环。确保全断面掘进机项目团队具备必要的技术能力，及时解决技术难题。同时，鼓励团队成员提出创新性的解决方案，推动全断面掘进机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sectPr>
          <w:headerReference w:type="default" r:id="rId90"/>
          <w:footerReference w:type="default" r:id="rId91"/>
          <w:type w:val="nextPage"/>
          <w:pgSz w:w="11906" w:h="16838"/>
          <w:pgMar w:top="1440" w:right="1800" w:bottom="1440" w:left="1800" w:header="851" w:footer="992" w:gutter="0"/>
          <w:pgNumType w:start="44"/>
          <w:cols w:num="1" w:space="425"/>
          <w:titlePg w:val="0"/>
          <w:docGrid w:type="lines" w:linePitch="312" w:charSpace="0"/>
        </w:sectPr>
      </w:pPr>
      <w:r>
        <w:rPr>
          <w:rFonts w:ascii="仿宋" w:eastAsia="仿宋" w:hAnsi="仿宋" w:cs="仿宋" w:hint="eastAsia"/>
          <w:sz w:val="28"/>
          <w:lang w:eastAsia="zh-CN"/>
        </w:rPr>
        <w:t>建立完善的质量管理体系，确保全断面掘进机项目的每个阶段都能达到预定的质量标准。设立清晰的验收标准，对全断面掘进机项目成果进行全面的检查和评估。通过质量管理，保障全断面掘进机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建立畅通的信息沟通渠道，确保全断面掘进机项目团队内外的信息传递及时准确。定期组织会议、报告全断面掘进机项目进展，提高团队成员之间的协作效率，减少信息滞后导致的问题。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41" w:name="_Toc28188"/>
      <w:r>
        <w:rPr>
          <w:rFonts w:ascii="仿宋" w:eastAsia="仿宋" w:hAnsi="仿宋" w:cs="仿宋" w:hint="eastAsia"/>
          <w:sz w:val="28"/>
          <w:lang w:eastAsia="zh-CN"/>
        </w:rPr>
        <w:t>七、全断面掘进机项目风险评估</w:t>
      </w:r>
      <w:bookmarkEnd w:id="41"/>
    </w:p>
    <w:p>
      <w:pPr>
        <w:pStyle w:val="Heading2"/>
        <w:rPr>
          <w:rFonts w:ascii="仿宋" w:eastAsia="仿宋" w:hAnsi="仿宋" w:cs="仿宋" w:hint="eastAsia"/>
          <w:lang w:eastAsia="zh-CN"/>
        </w:rPr>
      </w:pPr>
      <w:bookmarkStart w:id="42" w:name="_Toc3820"/>
      <w:r>
        <w:rPr>
          <w:rFonts w:ascii="仿宋" w:eastAsia="仿宋" w:hAnsi="仿宋" w:cs="仿宋" w:hint="eastAsia"/>
          <w:lang w:eastAsia="zh-CN"/>
        </w:rPr>
        <w:t>(一)、政策风险分析</w:t>
      </w:r>
      <w:bookmarkEnd w:id="42"/>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政策风险分析是在全断面掘进机项目实施中考虑政府政策变化可能带来的影响和挑战。政策风险分析的一般步骤：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首先，分析所处地区的政治和法规环境。政府在不同时间可能会出台新政策、修改法规或者废除旧政策，这可能对全断面掘进机项目的经营产生重大影响。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了解行业监管政策的动态变化。某些行业受到特殊监管，政府可能会频繁调整监管标准。全断面掘进机项目如果处于受监管行业，需要密切关注相关政策变动。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2" w:history="1">
        <w:r>
          <w:rPr>
            <w:rFonts w:ascii="SimSun" w:eastAsia="SimSun" w:hAnsi="SimSun" w:cs="SimSun"/>
            <w:b/>
            <w:bCs/>
            <w:color w:val="0000EE"/>
            <w:kern w:val="0"/>
            <w:sz w:val="30"/>
            <w:szCs w:val="30"/>
            <w:u w:val="single" w:color="0000EE"/>
          </w:rPr>
          <w:t>https://d.book118.com/905330002033011113</w:t>
        </w:r>
      </w:hyperlink>
    </w:p>
    <w:p>
      <w:pPr>
        <w:ind w:firstLine="560" w:firstLineChars="200"/>
        <w:rPr>
          <w:rFonts w:ascii="仿宋" w:eastAsia="仿宋" w:hAnsi="仿宋" w:cs="仿宋" w:hint="eastAsia"/>
          <w:sz w:val="28"/>
        </w:rPr>
      </w:pPr>
    </w:p>
    <w:sectPr>
      <w:headerReference w:type="default" r:id="rId93"/>
      <w:footerReference w:type="default" r:id="rId94"/>
      <w:type w:val="nextPage"/>
      <w:pgSz w:w="11906" w:h="16838"/>
      <w:pgMar w:top="1440" w:right="1800" w:bottom="1440" w:left="1800" w:header="851" w:footer="992" w:gutter="0"/>
      <w:pgNumType w:start="4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43C0D"/>
    <w:rsid w:val="48A43C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4.xml" /><Relationship Id="rId92" Type="http://schemas.openxmlformats.org/officeDocument/2006/relationships/hyperlink" Target="https://d.book118.com/905330002033011113" TargetMode="Externa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2024-01-20T13:58:00Z</dcterms:created>
  <dcterms:modified xsi:type="dcterms:W3CDTF">2024-01-20T13:59:16Z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FD834099F6D4413096EC5877E175CED5_11</vt:lpwstr>
  </property>
  <property fmtid="{D5CDD505-2E9C-101B-9397-08002B2CF9AE}" pid="3" name="KSOProductBuildVer">
    <vt:lpwstr>2052-12.1.0.16120</vt:lpwstr>
  </property>
</Properties>
</file>