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快干胶项目规划设计方案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 w:history="1">
        <w:r>
          <w:rPr>
            <w:rFonts w:ascii="仿宋" w:eastAsia="仿宋" w:hAnsi="仿宋" w:cs="仿宋" w:hint="eastAsia"/>
            <w:lang w:eastAsia="zh-CN"/>
          </w:rPr>
          <w:t>序言</w:t>
        </w:r>
        <w:r>
          <w:tab/>
        </w:r>
        <w:r>
          <w:fldChar w:fldCharType="begin"/>
        </w:r>
        <w:r>
          <w:instrText xml:space="preserve"> PAGEREF _Toc50 \h </w:instrText>
        </w:r>
        <w:r>
          <w:fldChar w:fldCharType="separate"/>
        </w:r>
        <w:r>
          <w:t>3</w:t>
        </w:r>
        <w:r>
          <w:fldChar w:fldCharType="end"/>
        </w:r>
      </w:hyperlink>
    </w:p>
    <w:p>
      <w:pPr>
        <w:pStyle w:val="TOC1"/>
        <w:tabs>
          <w:tab w:val="right" w:leader="dot" w:pos="8306"/>
        </w:tabs>
      </w:pPr>
      <w:hyperlink w:anchor="_Toc22034" w:history="1">
        <w:r>
          <w:rPr>
            <w:rFonts w:ascii="仿宋" w:eastAsia="仿宋" w:hAnsi="仿宋" w:cs="仿宋" w:hint="eastAsia"/>
            <w:lang w:eastAsia="zh-CN"/>
          </w:rPr>
          <w:t>一、工艺说明</w:t>
        </w:r>
        <w:r>
          <w:tab/>
        </w:r>
        <w:r>
          <w:fldChar w:fldCharType="begin"/>
        </w:r>
        <w:r>
          <w:instrText xml:space="preserve"> PAGEREF _Toc22034 \h </w:instrText>
        </w:r>
        <w:r>
          <w:fldChar w:fldCharType="separate"/>
        </w:r>
        <w:r>
          <w:t>3</w:t>
        </w:r>
        <w:r>
          <w:fldChar w:fldCharType="end"/>
        </w:r>
      </w:hyperlink>
    </w:p>
    <w:p>
      <w:pPr>
        <w:pStyle w:val="TOC2"/>
        <w:tabs>
          <w:tab w:val="right" w:leader="dot" w:pos="8306"/>
        </w:tabs>
      </w:pPr>
      <w:hyperlink w:anchor="_Toc25147" w:history="1">
        <w:r>
          <w:rPr>
            <w:rFonts w:ascii="仿宋" w:eastAsia="仿宋" w:hAnsi="仿宋" w:cs="仿宋" w:hint="eastAsia"/>
            <w:lang w:eastAsia="zh-CN"/>
          </w:rPr>
          <w:t>(一)、技术管理特点</w:t>
        </w:r>
        <w:r>
          <w:tab/>
        </w:r>
        <w:r>
          <w:fldChar w:fldCharType="begin"/>
        </w:r>
        <w:r>
          <w:instrText xml:space="preserve"> PAGEREF _Toc25147 \h </w:instrText>
        </w:r>
        <w:r>
          <w:fldChar w:fldCharType="separate"/>
        </w:r>
        <w:r>
          <w:t>3</w:t>
        </w:r>
        <w:r>
          <w:fldChar w:fldCharType="end"/>
        </w:r>
      </w:hyperlink>
    </w:p>
    <w:p>
      <w:pPr>
        <w:pStyle w:val="TOC2"/>
        <w:tabs>
          <w:tab w:val="right" w:leader="dot" w:pos="8306"/>
        </w:tabs>
      </w:pPr>
      <w:hyperlink w:anchor="_Toc22804" w:history="1">
        <w:r>
          <w:rPr>
            <w:rFonts w:ascii="仿宋" w:eastAsia="仿宋" w:hAnsi="仿宋" w:cs="仿宋" w:hint="eastAsia"/>
            <w:lang w:eastAsia="zh-CN"/>
          </w:rPr>
          <w:t>(二)、快干胶项目工艺技术设计方案</w:t>
        </w:r>
        <w:r>
          <w:tab/>
        </w:r>
        <w:r>
          <w:fldChar w:fldCharType="begin"/>
        </w:r>
        <w:r>
          <w:instrText xml:space="preserve"> PAGEREF _Toc22804 \h </w:instrText>
        </w:r>
        <w:r>
          <w:fldChar w:fldCharType="separate"/>
        </w:r>
        <w:r>
          <w:t>4</w:t>
        </w:r>
        <w:r>
          <w:fldChar w:fldCharType="end"/>
        </w:r>
      </w:hyperlink>
    </w:p>
    <w:p>
      <w:pPr>
        <w:pStyle w:val="TOC2"/>
        <w:tabs>
          <w:tab w:val="right" w:leader="dot" w:pos="8306"/>
        </w:tabs>
      </w:pPr>
      <w:hyperlink w:anchor="_Toc5246" w:history="1">
        <w:r>
          <w:rPr>
            <w:rFonts w:ascii="仿宋" w:eastAsia="仿宋" w:hAnsi="仿宋" w:cs="仿宋" w:hint="eastAsia"/>
            <w:lang w:eastAsia="zh-CN"/>
          </w:rPr>
          <w:t>(三)、设备选型方案</w:t>
        </w:r>
        <w:r>
          <w:tab/>
        </w:r>
        <w:r>
          <w:fldChar w:fldCharType="begin"/>
        </w:r>
        <w:r>
          <w:instrText xml:space="preserve"> PAGEREF _Toc5246 \h </w:instrText>
        </w:r>
        <w:r>
          <w:fldChar w:fldCharType="separate"/>
        </w:r>
        <w:r>
          <w:t>5</w:t>
        </w:r>
        <w:r>
          <w:fldChar w:fldCharType="end"/>
        </w:r>
      </w:hyperlink>
    </w:p>
    <w:p>
      <w:pPr>
        <w:pStyle w:val="TOC1"/>
        <w:tabs>
          <w:tab w:val="right" w:leader="dot" w:pos="8306"/>
        </w:tabs>
      </w:pPr>
      <w:hyperlink w:anchor="_Toc27794" w:history="1">
        <w:r>
          <w:rPr>
            <w:rFonts w:ascii="仿宋" w:eastAsia="仿宋" w:hAnsi="仿宋" w:cs="仿宋" w:hint="eastAsia"/>
            <w:lang w:eastAsia="zh-CN"/>
          </w:rPr>
          <w:t>二、快干胶项目危机管理</w:t>
        </w:r>
        <w:r>
          <w:tab/>
        </w:r>
        <w:r>
          <w:fldChar w:fldCharType="begin"/>
        </w:r>
        <w:r>
          <w:instrText xml:space="preserve"> PAGEREF _Toc27794 \h </w:instrText>
        </w:r>
        <w:r>
          <w:fldChar w:fldCharType="separate"/>
        </w:r>
        <w:r>
          <w:t>7</w:t>
        </w:r>
        <w:r>
          <w:fldChar w:fldCharType="end"/>
        </w:r>
      </w:hyperlink>
    </w:p>
    <w:p>
      <w:pPr>
        <w:pStyle w:val="TOC2"/>
        <w:tabs>
          <w:tab w:val="right" w:leader="dot" w:pos="8306"/>
        </w:tabs>
      </w:pPr>
      <w:hyperlink w:anchor="_Toc18129" w:history="1">
        <w:r>
          <w:rPr>
            <w:rFonts w:ascii="仿宋" w:eastAsia="仿宋" w:hAnsi="仿宋" w:cs="仿宋" w:hint="eastAsia"/>
            <w:lang w:eastAsia="zh-CN"/>
          </w:rPr>
          <w:t>(一)、危机预警与识别</w:t>
        </w:r>
        <w:r>
          <w:tab/>
        </w:r>
        <w:r>
          <w:fldChar w:fldCharType="begin"/>
        </w:r>
        <w:r>
          <w:instrText xml:space="preserve"> PAGEREF _Toc18129 \h </w:instrText>
        </w:r>
        <w:r>
          <w:fldChar w:fldCharType="separate"/>
        </w:r>
        <w:r>
          <w:t>7</w:t>
        </w:r>
        <w:r>
          <w:fldChar w:fldCharType="end"/>
        </w:r>
      </w:hyperlink>
    </w:p>
    <w:p>
      <w:pPr>
        <w:pStyle w:val="TOC2"/>
        <w:tabs>
          <w:tab w:val="right" w:leader="dot" w:pos="8306"/>
        </w:tabs>
      </w:pPr>
      <w:hyperlink w:anchor="_Toc19539" w:history="1">
        <w:r>
          <w:rPr>
            <w:rFonts w:ascii="仿宋" w:eastAsia="仿宋" w:hAnsi="仿宋" w:cs="仿宋" w:hint="eastAsia"/>
            <w:lang w:eastAsia="zh-CN"/>
          </w:rPr>
          <w:t>(二)、危机应对与恢复</w:t>
        </w:r>
        <w:r>
          <w:tab/>
        </w:r>
        <w:r>
          <w:fldChar w:fldCharType="begin"/>
        </w:r>
        <w:r>
          <w:instrText xml:space="preserve"> PAGEREF _Toc19539 \h </w:instrText>
        </w:r>
        <w:r>
          <w:fldChar w:fldCharType="separate"/>
        </w:r>
        <w:r>
          <w:t>8</w:t>
        </w:r>
        <w:r>
          <w:fldChar w:fldCharType="end"/>
        </w:r>
      </w:hyperlink>
    </w:p>
    <w:p>
      <w:pPr>
        <w:pStyle w:val="TOC1"/>
        <w:tabs>
          <w:tab w:val="right" w:leader="dot" w:pos="8306"/>
        </w:tabs>
      </w:pPr>
      <w:hyperlink w:anchor="_Toc3072" w:history="1">
        <w:r>
          <w:rPr>
            <w:rFonts w:ascii="仿宋" w:eastAsia="仿宋" w:hAnsi="仿宋" w:cs="仿宋" w:hint="eastAsia"/>
            <w:lang w:eastAsia="zh-CN"/>
          </w:rPr>
          <w:t>三、快干胶项目选址可行性分析</w:t>
        </w:r>
        <w:r>
          <w:tab/>
        </w:r>
        <w:r>
          <w:fldChar w:fldCharType="begin"/>
        </w:r>
        <w:r>
          <w:instrText xml:space="preserve"> PAGEREF _Toc3072 \h </w:instrText>
        </w:r>
        <w:r>
          <w:fldChar w:fldCharType="separate"/>
        </w:r>
        <w:r>
          <w:t>9</w:t>
        </w:r>
        <w:r>
          <w:fldChar w:fldCharType="end"/>
        </w:r>
      </w:hyperlink>
    </w:p>
    <w:p>
      <w:pPr>
        <w:pStyle w:val="TOC2"/>
        <w:tabs>
          <w:tab w:val="right" w:leader="dot" w:pos="8306"/>
        </w:tabs>
      </w:pPr>
      <w:hyperlink w:anchor="_Toc30092" w:history="1">
        <w:r>
          <w:rPr>
            <w:rFonts w:ascii="仿宋" w:eastAsia="仿宋" w:hAnsi="仿宋" w:cs="仿宋" w:hint="eastAsia"/>
            <w:lang w:eastAsia="zh-CN"/>
          </w:rPr>
          <w:t>(一)、快干胶项目选址</w:t>
        </w:r>
        <w:r>
          <w:tab/>
        </w:r>
        <w:r>
          <w:fldChar w:fldCharType="begin"/>
        </w:r>
        <w:r>
          <w:instrText xml:space="preserve"> PAGEREF _Toc30092 \h </w:instrText>
        </w:r>
        <w:r>
          <w:fldChar w:fldCharType="separate"/>
        </w:r>
        <w:r>
          <w:t>9</w:t>
        </w:r>
        <w:r>
          <w:fldChar w:fldCharType="end"/>
        </w:r>
      </w:hyperlink>
    </w:p>
    <w:p>
      <w:pPr>
        <w:pStyle w:val="TOC2"/>
        <w:tabs>
          <w:tab w:val="right" w:leader="dot" w:pos="8306"/>
        </w:tabs>
      </w:pPr>
      <w:hyperlink w:anchor="_Toc13218" w:history="1">
        <w:r>
          <w:rPr>
            <w:rFonts w:ascii="仿宋" w:eastAsia="仿宋" w:hAnsi="仿宋" w:cs="仿宋" w:hint="eastAsia"/>
            <w:lang w:eastAsia="zh-CN"/>
          </w:rPr>
          <w:t>(二)、用地控制指标</w:t>
        </w:r>
        <w:r>
          <w:tab/>
        </w:r>
        <w:r>
          <w:fldChar w:fldCharType="begin"/>
        </w:r>
        <w:r>
          <w:instrText xml:space="preserve"> PAGEREF _Toc13218 \h </w:instrText>
        </w:r>
        <w:r>
          <w:fldChar w:fldCharType="separate"/>
        </w:r>
        <w:r>
          <w:t>9</w:t>
        </w:r>
        <w:r>
          <w:fldChar w:fldCharType="end"/>
        </w:r>
      </w:hyperlink>
    </w:p>
    <w:p>
      <w:pPr>
        <w:pStyle w:val="TOC2"/>
        <w:tabs>
          <w:tab w:val="right" w:leader="dot" w:pos="8306"/>
        </w:tabs>
      </w:pPr>
      <w:hyperlink w:anchor="_Toc27621" w:history="1">
        <w:r>
          <w:rPr>
            <w:rFonts w:ascii="仿宋" w:eastAsia="仿宋" w:hAnsi="仿宋" w:cs="仿宋" w:hint="eastAsia"/>
            <w:lang w:eastAsia="zh-CN"/>
          </w:rPr>
          <w:t>(三)、节约用地措施</w:t>
        </w:r>
        <w:r>
          <w:tab/>
        </w:r>
        <w:r>
          <w:fldChar w:fldCharType="begin"/>
        </w:r>
        <w:r>
          <w:instrText xml:space="preserve"> PAGEREF _Toc27621 \h </w:instrText>
        </w:r>
        <w:r>
          <w:fldChar w:fldCharType="separate"/>
        </w:r>
        <w:r>
          <w:t>11</w:t>
        </w:r>
        <w:r>
          <w:fldChar w:fldCharType="end"/>
        </w:r>
      </w:hyperlink>
    </w:p>
    <w:p>
      <w:pPr>
        <w:pStyle w:val="TOC2"/>
        <w:tabs>
          <w:tab w:val="right" w:leader="dot" w:pos="8306"/>
        </w:tabs>
      </w:pPr>
      <w:hyperlink w:anchor="_Toc892" w:history="1">
        <w:r>
          <w:rPr>
            <w:rFonts w:ascii="仿宋" w:eastAsia="仿宋" w:hAnsi="仿宋" w:cs="仿宋" w:hint="eastAsia"/>
            <w:lang w:eastAsia="zh-CN"/>
          </w:rPr>
          <w:t>(四)、总图布置方案</w:t>
        </w:r>
        <w:r>
          <w:tab/>
        </w:r>
        <w:r>
          <w:fldChar w:fldCharType="begin"/>
        </w:r>
        <w:r>
          <w:instrText xml:space="preserve"> PAGEREF _Toc892 \h </w:instrText>
        </w:r>
        <w:r>
          <w:fldChar w:fldCharType="separate"/>
        </w:r>
        <w:r>
          <w:t>12</w:t>
        </w:r>
        <w:r>
          <w:fldChar w:fldCharType="end"/>
        </w:r>
      </w:hyperlink>
    </w:p>
    <w:p>
      <w:pPr>
        <w:pStyle w:val="TOC2"/>
        <w:tabs>
          <w:tab w:val="right" w:leader="dot" w:pos="8306"/>
        </w:tabs>
      </w:pPr>
      <w:hyperlink w:anchor="_Toc29638" w:history="1">
        <w:r>
          <w:rPr>
            <w:rFonts w:ascii="仿宋" w:eastAsia="仿宋" w:hAnsi="仿宋" w:cs="仿宋" w:hint="eastAsia"/>
            <w:lang w:eastAsia="zh-CN"/>
          </w:rPr>
          <w:t>(五)、选址综合评价</w:t>
        </w:r>
        <w:r>
          <w:tab/>
        </w:r>
        <w:r>
          <w:fldChar w:fldCharType="begin"/>
        </w:r>
        <w:r>
          <w:instrText xml:space="preserve"> PAGEREF _Toc29638 \h </w:instrText>
        </w:r>
        <w:r>
          <w:fldChar w:fldCharType="separate"/>
        </w:r>
        <w:r>
          <w:t>13</w:t>
        </w:r>
        <w:r>
          <w:fldChar w:fldCharType="end"/>
        </w:r>
      </w:hyperlink>
    </w:p>
    <w:p>
      <w:pPr>
        <w:pStyle w:val="TOC1"/>
        <w:tabs>
          <w:tab w:val="right" w:leader="dot" w:pos="8306"/>
        </w:tabs>
      </w:pPr>
      <w:hyperlink w:anchor="_Toc21801" w:history="1">
        <w:r>
          <w:rPr>
            <w:rFonts w:ascii="仿宋" w:eastAsia="仿宋" w:hAnsi="仿宋" w:cs="仿宋" w:hint="eastAsia"/>
            <w:lang w:eastAsia="zh-CN"/>
          </w:rPr>
          <w:t>四、快干胶项目建设背景及必要性分析</w:t>
        </w:r>
        <w:r>
          <w:tab/>
        </w:r>
        <w:r>
          <w:fldChar w:fldCharType="begin"/>
        </w:r>
        <w:r>
          <w:instrText xml:space="preserve"> PAGEREF _Toc21801 \h </w:instrText>
        </w:r>
        <w:r>
          <w:fldChar w:fldCharType="separate"/>
        </w:r>
        <w:r>
          <w:t>14</w:t>
        </w:r>
        <w:r>
          <w:fldChar w:fldCharType="end"/>
        </w:r>
      </w:hyperlink>
    </w:p>
    <w:p>
      <w:pPr>
        <w:pStyle w:val="TOC2"/>
        <w:tabs>
          <w:tab w:val="right" w:leader="dot" w:pos="8306"/>
        </w:tabs>
      </w:pPr>
      <w:hyperlink w:anchor="_Toc21480" w:history="1">
        <w:r>
          <w:rPr>
            <w:rFonts w:ascii="仿宋" w:eastAsia="仿宋" w:hAnsi="仿宋" w:cs="仿宋" w:hint="eastAsia"/>
            <w:lang w:eastAsia="zh-CN"/>
          </w:rPr>
          <w:t>(一)、快干胶项目背景分析</w:t>
        </w:r>
        <w:r>
          <w:tab/>
        </w:r>
        <w:r>
          <w:fldChar w:fldCharType="begin"/>
        </w:r>
        <w:r>
          <w:instrText xml:space="preserve"> PAGEREF _Toc21480 \h </w:instrText>
        </w:r>
        <w:r>
          <w:fldChar w:fldCharType="separate"/>
        </w:r>
        <w:r>
          <w:t>14</w:t>
        </w:r>
        <w:r>
          <w:fldChar w:fldCharType="end"/>
        </w:r>
      </w:hyperlink>
    </w:p>
    <w:p>
      <w:pPr>
        <w:pStyle w:val="TOC2"/>
        <w:tabs>
          <w:tab w:val="right" w:leader="dot" w:pos="8306"/>
        </w:tabs>
      </w:pPr>
      <w:hyperlink w:anchor="_Toc485" w:history="1">
        <w:r>
          <w:rPr>
            <w:rFonts w:ascii="仿宋" w:eastAsia="仿宋" w:hAnsi="仿宋" w:cs="仿宋" w:hint="eastAsia"/>
            <w:lang w:eastAsia="zh-CN"/>
          </w:rPr>
          <w:t>(二)、快干胶项目建设必要性分析</w:t>
        </w:r>
        <w:r>
          <w:tab/>
        </w:r>
        <w:r>
          <w:fldChar w:fldCharType="begin"/>
        </w:r>
        <w:r>
          <w:instrText xml:space="preserve"> PAGEREF _Toc485 \h </w:instrText>
        </w:r>
        <w:r>
          <w:fldChar w:fldCharType="separate"/>
        </w:r>
        <w:r>
          <w:t>16</w:t>
        </w:r>
        <w:r>
          <w:fldChar w:fldCharType="end"/>
        </w:r>
      </w:hyperlink>
    </w:p>
    <w:p>
      <w:pPr>
        <w:pStyle w:val="TOC1"/>
        <w:tabs>
          <w:tab w:val="right" w:leader="dot" w:pos="8306"/>
        </w:tabs>
      </w:pPr>
      <w:hyperlink w:anchor="_Toc117" w:history="1">
        <w:r>
          <w:rPr>
            <w:rFonts w:ascii="仿宋" w:eastAsia="仿宋" w:hAnsi="仿宋" w:cs="仿宋" w:hint="eastAsia"/>
            <w:lang w:eastAsia="zh-CN"/>
          </w:rPr>
          <w:t>五、快干胶项目土建工程</w:t>
        </w:r>
        <w:r>
          <w:tab/>
        </w:r>
        <w:r>
          <w:fldChar w:fldCharType="begin"/>
        </w:r>
        <w:r>
          <w:instrText xml:space="preserve"> PAGEREF _Toc117 \h </w:instrText>
        </w:r>
        <w:r>
          <w:fldChar w:fldCharType="separate"/>
        </w:r>
        <w:r>
          <w:t>17</w:t>
        </w:r>
        <w:r>
          <w:fldChar w:fldCharType="end"/>
        </w:r>
      </w:hyperlink>
    </w:p>
    <w:p>
      <w:pPr>
        <w:pStyle w:val="TOC2"/>
        <w:tabs>
          <w:tab w:val="right" w:leader="dot" w:pos="8306"/>
        </w:tabs>
      </w:pPr>
      <w:hyperlink w:anchor="_Toc5534" w:history="1">
        <w:r>
          <w:rPr>
            <w:rFonts w:ascii="仿宋" w:eastAsia="仿宋" w:hAnsi="仿宋" w:cs="仿宋" w:hint="eastAsia"/>
            <w:lang w:eastAsia="zh-CN"/>
          </w:rPr>
          <w:t>(一)、建筑工程设计原则</w:t>
        </w:r>
        <w:r>
          <w:tab/>
        </w:r>
        <w:r>
          <w:fldChar w:fldCharType="begin"/>
        </w:r>
        <w:r>
          <w:instrText xml:space="preserve"> PAGEREF _Toc5534 \h </w:instrText>
        </w:r>
        <w:r>
          <w:fldChar w:fldCharType="separate"/>
        </w:r>
        <w:r>
          <w:t>17</w:t>
        </w:r>
        <w:r>
          <w:fldChar w:fldCharType="end"/>
        </w:r>
      </w:hyperlink>
    </w:p>
    <w:p>
      <w:pPr>
        <w:pStyle w:val="TOC2"/>
        <w:tabs>
          <w:tab w:val="right" w:leader="dot" w:pos="8306"/>
        </w:tabs>
      </w:pPr>
      <w:hyperlink w:anchor="_Toc25672" w:history="1">
        <w:r>
          <w:rPr>
            <w:rFonts w:ascii="仿宋" w:eastAsia="仿宋" w:hAnsi="仿宋" w:cs="仿宋" w:hint="eastAsia"/>
            <w:lang w:eastAsia="zh-CN"/>
          </w:rPr>
          <w:t>(二)、土建工程设计年限及安全等级</w:t>
        </w:r>
        <w:r>
          <w:tab/>
        </w:r>
        <w:r>
          <w:fldChar w:fldCharType="begin"/>
        </w:r>
        <w:r>
          <w:instrText xml:space="preserve"> PAGEREF _Toc25672 \h </w:instrText>
        </w:r>
        <w:r>
          <w:fldChar w:fldCharType="separate"/>
        </w:r>
        <w:r>
          <w:t>18</w:t>
        </w:r>
        <w:r>
          <w:fldChar w:fldCharType="end"/>
        </w:r>
      </w:hyperlink>
    </w:p>
    <w:p>
      <w:pPr>
        <w:pStyle w:val="TOC2"/>
        <w:tabs>
          <w:tab w:val="right" w:leader="dot" w:pos="8306"/>
        </w:tabs>
      </w:pPr>
      <w:hyperlink w:anchor="_Toc19398" w:history="1">
        <w:r>
          <w:rPr>
            <w:rFonts w:ascii="仿宋" w:eastAsia="仿宋" w:hAnsi="仿宋" w:cs="仿宋" w:hint="eastAsia"/>
            <w:lang w:eastAsia="zh-CN"/>
          </w:rPr>
          <w:t>(三)、建筑工程设计总体要求</w:t>
        </w:r>
        <w:r>
          <w:tab/>
        </w:r>
        <w:r>
          <w:fldChar w:fldCharType="begin"/>
        </w:r>
        <w:r>
          <w:instrText xml:space="preserve"> PAGEREF _Toc19398 \h </w:instrText>
        </w:r>
        <w:r>
          <w:fldChar w:fldCharType="separate"/>
        </w:r>
        <w:r>
          <w:t>20</w:t>
        </w:r>
        <w:r>
          <w:fldChar w:fldCharType="end"/>
        </w:r>
      </w:hyperlink>
    </w:p>
    <w:p>
      <w:pPr>
        <w:pStyle w:val="TOC2"/>
        <w:tabs>
          <w:tab w:val="right" w:leader="dot" w:pos="8306"/>
        </w:tabs>
      </w:pPr>
      <w:hyperlink w:anchor="_Toc24843" w:history="1">
        <w:r>
          <w:rPr>
            <w:rFonts w:ascii="仿宋" w:eastAsia="仿宋" w:hAnsi="仿宋" w:cs="仿宋" w:hint="eastAsia"/>
            <w:lang w:eastAsia="zh-CN"/>
          </w:rPr>
          <w:t>(四)、土建工程建设指标</w:t>
        </w:r>
        <w:r>
          <w:tab/>
        </w:r>
        <w:r>
          <w:fldChar w:fldCharType="begin"/>
        </w:r>
        <w:r>
          <w:instrText xml:space="preserve"> PAGEREF _Toc24843 \h </w:instrText>
        </w:r>
        <w:r>
          <w:fldChar w:fldCharType="separate"/>
        </w:r>
        <w:r>
          <w:t>20</w:t>
        </w:r>
        <w:r>
          <w:fldChar w:fldCharType="end"/>
        </w:r>
      </w:hyperlink>
    </w:p>
    <w:p>
      <w:pPr>
        <w:pStyle w:val="TOC1"/>
        <w:tabs>
          <w:tab w:val="right" w:leader="dot" w:pos="8306"/>
        </w:tabs>
      </w:pPr>
      <w:hyperlink w:anchor="_Toc11126" w:history="1">
        <w:r>
          <w:rPr>
            <w:rFonts w:ascii="仿宋" w:eastAsia="仿宋" w:hAnsi="仿宋" w:cs="仿宋" w:hint="eastAsia"/>
            <w:lang w:eastAsia="zh-CN"/>
          </w:rPr>
          <w:t>六、快干胶项目可持续发展</w:t>
        </w:r>
        <w:r>
          <w:tab/>
        </w:r>
        <w:r>
          <w:fldChar w:fldCharType="begin"/>
        </w:r>
        <w:r>
          <w:instrText xml:space="preserve"> PAGEREF _Toc11126 \h </w:instrText>
        </w:r>
        <w:r>
          <w:fldChar w:fldCharType="separate"/>
        </w:r>
        <w:r>
          <w:t>20</w:t>
        </w:r>
        <w:r>
          <w:fldChar w:fldCharType="end"/>
        </w:r>
      </w:hyperlink>
    </w:p>
    <w:p>
      <w:pPr>
        <w:pStyle w:val="TOC2"/>
        <w:tabs>
          <w:tab w:val="right" w:leader="dot" w:pos="8306"/>
        </w:tabs>
      </w:pPr>
      <w:hyperlink w:anchor="_Toc9526" w:history="1">
        <w:r>
          <w:rPr>
            <w:rFonts w:ascii="仿宋" w:eastAsia="仿宋" w:hAnsi="仿宋" w:cs="仿宋" w:hint="eastAsia"/>
            <w:lang w:eastAsia="zh-CN"/>
          </w:rPr>
          <w:t>(一)、可持续战略与实践</w:t>
        </w:r>
        <w:r>
          <w:tab/>
        </w:r>
        <w:r>
          <w:fldChar w:fldCharType="begin"/>
        </w:r>
        <w:r>
          <w:instrText xml:space="preserve"> PAGEREF _Toc9526 \h </w:instrText>
        </w:r>
        <w:r>
          <w:fldChar w:fldCharType="separate"/>
        </w:r>
        <w:r>
          <w:t>20</w:t>
        </w:r>
        <w:r>
          <w:fldChar w:fldCharType="end"/>
        </w:r>
      </w:hyperlink>
    </w:p>
    <w:p>
      <w:pPr>
        <w:pStyle w:val="TOC2"/>
        <w:tabs>
          <w:tab w:val="right" w:leader="dot" w:pos="8306"/>
        </w:tabs>
      </w:pPr>
      <w:hyperlink w:anchor="_Toc1504" w:history="1">
        <w:r>
          <w:rPr>
            <w:rFonts w:ascii="仿宋" w:eastAsia="仿宋" w:hAnsi="仿宋" w:cs="仿宋" w:hint="eastAsia"/>
            <w:lang w:eastAsia="zh-CN"/>
          </w:rPr>
          <w:t>(二)、环保与社会责任</w:t>
        </w:r>
        <w:r>
          <w:tab/>
        </w:r>
        <w:r>
          <w:fldChar w:fldCharType="begin"/>
        </w:r>
        <w:r>
          <w:instrText xml:space="preserve"> PAGEREF _Toc1504 \h </w:instrText>
        </w:r>
        <w:r>
          <w:fldChar w:fldCharType="separate"/>
        </w:r>
        <w:r>
          <w:t>21</w:t>
        </w:r>
        <w:r>
          <w:fldChar w:fldCharType="end"/>
        </w:r>
      </w:hyperlink>
    </w:p>
    <w:p>
      <w:pPr>
        <w:pStyle w:val="TOC1"/>
        <w:tabs>
          <w:tab w:val="right" w:leader="dot" w:pos="8306"/>
        </w:tabs>
      </w:pPr>
      <w:hyperlink w:anchor="_Toc12112" w:history="1">
        <w:r>
          <w:rPr>
            <w:rFonts w:ascii="仿宋" w:eastAsia="仿宋" w:hAnsi="仿宋" w:cs="仿宋" w:hint="eastAsia"/>
            <w:lang w:eastAsia="zh-CN"/>
          </w:rPr>
          <w:t>七、快干胶项目社会影响</w:t>
        </w:r>
        <w:r>
          <w:tab/>
        </w:r>
        <w:r>
          <w:fldChar w:fldCharType="begin"/>
        </w:r>
        <w:r>
          <w:instrText xml:space="preserve"> PAGEREF _Toc12112 \h </w:instrText>
        </w:r>
        <w:r>
          <w:fldChar w:fldCharType="separate"/>
        </w:r>
        <w:r>
          <w:t>22</w:t>
        </w:r>
        <w:r>
          <w:fldChar w:fldCharType="end"/>
        </w:r>
      </w:hyperlink>
    </w:p>
    <w:p>
      <w:pPr>
        <w:pStyle w:val="TOC2"/>
        <w:tabs>
          <w:tab w:val="right" w:leader="dot" w:pos="8306"/>
        </w:tabs>
      </w:pPr>
      <w:hyperlink w:anchor="_Toc28969" w:history="1">
        <w:r>
          <w:rPr>
            <w:rFonts w:ascii="仿宋" w:eastAsia="仿宋" w:hAnsi="仿宋" w:cs="仿宋" w:hint="eastAsia"/>
            <w:lang w:eastAsia="zh-CN"/>
          </w:rPr>
          <w:t>(一)、社会责任与义务</w:t>
        </w:r>
        <w:r>
          <w:tab/>
        </w:r>
        <w:r>
          <w:fldChar w:fldCharType="begin"/>
        </w:r>
        <w:r>
          <w:instrText xml:space="preserve"> PAGEREF _Toc28969 \h </w:instrText>
        </w:r>
        <w:r>
          <w:fldChar w:fldCharType="separate"/>
        </w:r>
        <w:r>
          <w:t>22</w:t>
        </w:r>
        <w:r>
          <w:fldChar w:fldCharType="end"/>
        </w:r>
      </w:hyperlink>
    </w:p>
    <w:p>
      <w:pPr>
        <w:pStyle w:val="TOC2"/>
        <w:tabs>
          <w:tab w:val="right" w:leader="dot" w:pos="8306"/>
        </w:tabs>
      </w:pPr>
      <w:hyperlink w:anchor="_Toc20438" w:history="1">
        <w:r>
          <w:rPr>
            <w:rFonts w:ascii="仿宋" w:eastAsia="仿宋" w:hAnsi="仿宋" w:cs="仿宋" w:hint="eastAsia"/>
            <w:lang w:eastAsia="zh-CN"/>
          </w:rPr>
          <w:t>(二)、社会参与与沟通</w:t>
        </w:r>
        <w:r>
          <w:tab/>
        </w:r>
        <w:r>
          <w:fldChar w:fldCharType="begin"/>
        </w:r>
        <w:r>
          <w:instrText xml:space="preserve"> PAGEREF _Toc20438 \h </w:instrText>
        </w:r>
        <w:r>
          <w:fldChar w:fldCharType="separate"/>
        </w:r>
        <w:r>
          <w:t>23</w:t>
        </w:r>
        <w:r>
          <w:fldChar w:fldCharType="end"/>
        </w:r>
      </w:hyperlink>
    </w:p>
    <w:p>
      <w:pPr>
        <w:pStyle w:val="TOC1"/>
        <w:tabs>
          <w:tab w:val="right" w:leader="dot" w:pos="8306"/>
        </w:tabs>
      </w:pPr>
      <w:hyperlink w:anchor="_Toc27412" w:history="1">
        <w:r>
          <w:rPr>
            <w:rFonts w:ascii="仿宋" w:eastAsia="仿宋" w:hAnsi="仿宋" w:cs="仿宋" w:hint="eastAsia"/>
            <w:lang w:eastAsia="zh-CN"/>
          </w:rPr>
          <w:t>八、快干胶项目投资规划</w:t>
        </w:r>
        <w:r>
          <w:tab/>
        </w:r>
        <w:r>
          <w:fldChar w:fldCharType="begin"/>
        </w:r>
        <w:r>
          <w:instrText xml:space="preserve"> PAGEREF _Toc27412 \h </w:instrText>
        </w:r>
        <w:r>
          <w:fldChar w:fldCharType="separate"/>
        </w:r>
        <w:r>
          <w:t>24</w:t>
        </w:r>
        <w:r>
          <w:fldChar w:fldCharType="end"/>
        </w:r>
      </w:hyperlink>
    </w:p>
    <w:p>
      <w:pPr>
        <w:pStyle w:val="TOC2"/>
        <w:tabs>
          <w:tab w:val="right" w:leader="dot" w:pos="8306"/>
        </w:tabs>
      </w:pPr>
      <w:hyperlink w:anchor="_Toc18356" w:history="1">
        <w:r>
          <w:rPr>
            <w:rFonts w:ascii="仿宋" w:eastAsia="仿宋" w:hAnsi="仿宋" w:cs="仿宋" w:hint="eastAsia"/>
            <w:lang w:eastAsia="zh-CN"/>
          </w:rPr>
          <w:t>(一)、快干胶项目总投资估算</w:t>
        </w:r>
        <w:r>
          <w:tab/>
        </w:r>
        <w:r>
          <w:fldChar w:fldCharType="begin"/>
        </w:r>
        <w:r>
          <w:instrText xml:space="preserve"> PAGEREF _Toc18356 \h </w:instrText>
        </w:r>
        <w:r>
          <w:fldChar w:fldCharType="separate"/>
        </w:r>
        <w:r>
          <w:t>24</w:t>
        </w:r>
        <w:r>
          <w:fldChar w:fldCharType="end"/>
        </w:r>
      </w:hyperlink>
    </w:p>
    <w:p>
      <w:pPr>
        <w:pStyle w:val="TOC2"/>
        <w:tabs>
          <w:tab w:val="right" w:leader="dot" w:pos="8306"/>
        </w:tabs>
      </w:pPr>
      <w:hyperlink w:anchor="_Toc27191" w:history="1">
        <w:r>
          <w:rPr>
            <w:rFonts w:ascii="仿宋" w:eastAsia="仿宋" w:hAnsi="仿宋" w:cs="仿宋" w:hint="eastAsia"/>
            <w:lang w:eastAsia="zh-CN"/>
          </w:rPr>
          <w:t>(二)、资金筹措</w:t>
        </w:r>
        <w:r>
          <w:tab/>
        </w:r>
        <w:r>
          <w:fldChar w:fldCharType="begin"/>
        </w:r>
        <w:r>
          <w:instrText xml:space="preserve"> PAGEREF _Toc27191 \h </w:instrText>
        </w:r>
        <w:r>
          <w:fldChar w:fldCharType="separate"/>
        </w:r>
        <w:r>
          <w:t>25</w:t>
        </w:r>
        <w:r>
          <w:fldChar w:fldCharType="end"/>
        </w:r>
      </w:hyperlink>
    </w:p>
    <w:p>
      <w:pPr>
        <w:pStyle w:val="TOC1"/>
        <w:tabs>
          <w:tab w:val="right" w:leader="dot" w:pos="8306"/>
        </w:tabs>
      </w:pPr>
      <w:hyperlink w:anchor="_Toc20280" w:history="1">
        <w:r>
          <w:rPr>
            <w:rFonts w:ascii="仿宋" w:eastAsia="仿宋" w:hAnsi="仿宋" w:cs="仿宋" w:hint="eastAsia"/>
            <w:lang w:eastAsia="zh-CN"/>
          </w:rPr>
          <w:t>九、快干胶项目人力资源管理</w:t>
        </w:r>
        <w:r>
          <w:tab/>
        </w:r>
        <w:r>
          <w:fldChar w:fldCharType="begin"/>
        </w:r>
        <w:r>
          <w:instrText xml:space="preserve"> PAGEREF _Toc20280 \h </w:instrText>
        </w:r>
        <w:r>
          <w:fldChar w:fldCharType="separate"/>
        </w:r>
        <w:r>
          <w:t>26</w:t>
        </w:r>
        <w:r>
          <w:fldChar w:fldCharType="end"/>
        </w:r>
      </w:hyperlink>
    </w:p>
    <w:p>
      <w:pPr>
        <w:pStyle w:val="TOC2"/>
        <w:tabs>
          <w:tab w:val="right" w:leader="dot" w:pos="8306"/>
        </w:tabs>
      </w:pPr>
      <w:hyperlink w:anchor="_Toc6532" w:history="1">
        <w:r>
          <w:rPr>
            <w:rFonts w:ascii="仿宋" w:eastAsia="仿宋" w:hAnsi="仿宋" w:cs="仿宋" w:hint="eastAsia"/>
            <w:lang w:eastAsia="zh-CN"/>
          </w:rPr>
          <w:t>(一)、建立健全的预算管理制度</w:t>
        </w:r>
        <w:r>
          <w:tab/>
        </w:r>
        <w:r>
          <w:fldChar w:fldCharType="begin"/>
        </w:r>
        <w:r>
          <w:instrText xml:space="preserve"> PAGEREF _Toc6532 \h </w:instrText>
        </w:r>
        <w:r>
          <w:fldChar w:fldCharType="separate"/>
        </w:r>
        <w:r>
          <w:t>26</w:t>
        </w:r>
        <w:r>
          <w:fldChar w:fldCharType="end"/>
        </w:r>
      </w:hyperlink>
    </w:p>
    <w:p>
      <w:pPr>
        <w:pStyle w:val="TOC2"/>
        <w:tabs>
          <w:tab w:val="right" w:leader="dot" w:pos="8306"/>
        </w:tabs>
      </w:pPr>
      <w:hyperlink w:anchor="_Toc29155" w:history="1">
        <w:r>
          <w:rPr>
            <w:rFonts w:ascii="仿宋" w:eastAsia="仿宋" w:hAnsi="仿宋" w:cs="仿宋" w:hint="eastAsia"/>
            <w:lang w:eastAsia="zh-CN"/>
          </w:rPr>
          <w:t>(二)、加强资金流动监控</w:t>
        </w:r>
        <w:r>
          <w:tab/>
        </w:r>
        <w:r>
          <w:fldChar w:fldCharType="begin"/>
        </w:r>
        <w:r>
          <w:instrText xml:space="preserve"> PAGEREF _Toc29155 \h </w:instrText>
        </w:r>
        <w:r>
          <w:fldChar w:fldCharType="separate"/>
        </w:r>
        <w:r>
          <w:t>27</w:t>
        </w:r>
        <w:r>
          <w:fldChar w:fldCharType="end"/>
        </w:r>
      </w:hyperlink>
    </w:p>
    <w:p>
      <w:pPr>
        <w:pStyle w:val="TOC2"/>
        <w:tabs>
          <w:tab w:val="right" w:leader="dot" w:pos="8306"/>
        </w:tabs>
      </w:pPr>
      <w:hyperlink w:anchor="_Toc6509" w:history="1">
        <w:r>
          <w:rPr>
            <w:rFonts w:ascii="仿宋" w:eastAsia="仿宋" w:hAnsi="仿宋" w:cs="仿宋" w:hint="eastAsia"/>
            <w:lang w:eastAsia="zh-CN"/>
          </w:rPr>
          <w:t>(三)、制定完善的风险控制机制</w:t>
        </w:r>
        <w:r>
          <w:tab/>
        </w:r>
        <w:r>
          <w:fldChar w:fldCharType="begin"/>
        </w:r>
        <w:r>
          <w:instrText xml:space="preserve"> PAGEREF _Toc6509 \h </w:instrText>
        </w:r>
        <w:r>
          <w:fldChar w:fldCharType="separate"/>
        </w:r>
        <w:r>
          <w:t>28</w:t>
        </w:r>
        <w:r>
          <w:fldChar w:fldCharType="end"/>
        </w:r>
      </w:hyperlink>
    </w:p>
    <w:p>
      <w:pPr>
        <w:pStyle w:val="TOC2"/>
        <w:tabs>
          <w:tab w:val="right" w:leader="dot" w:pos="8306"/>
        </w:tabs>
      </w:pPr>
      <w:hyperlink w:anchor="_Toc19850" w:history="1">
        <w:r>
          <w:rPr>
            <w:rFonts w:ascii="仿宋" w:eastAsia="仿宋" w:hAnsi="仿宋" w:cs="仿宋" w:hint="eastAsia"/>
            <w:lang w:eastAsia="zh-CN"/>
          </w:rPr>
          <w:t>(四)、优化成本管理</w:t>
        </w:r>
        <w:r>
          <w:tab/>
        </w:r>
        <w:r>
          <w:fldChar w:fldCharType="begin"/>
        </w:r>
        <w:r>
          <w:instrText xml:space="preserve"> PAGEREF _Toc19850 \h </w:instrText>
        </w:r>
        <w:r>
          <w:fldChar w:fldCharType="separate"/>
        </w:r>
        <w:r>
          <w:t>30</w:t>
        </w:r>
        <w:r>
          <w:fldChar w:fldCharType="end"/>
        </w:r>
      </w:hyperlink>
    </w:p>
    <w:p>
      <w:pPr>
        <w:pStyle w:val="TOC1"/>
        <w:tabs>
          <w:tab w:val="right" w:leader="dot" w:pos="8306"/>
        </w:tabs>
      </w:pPr>
      <w:hyperlink w:anchor="_Toc15094" w:history="1">
        <w:r>
          <w:rPr>
            <w:rFonts w:ascii="仿宋" w:eastAsia="仿宋" w:hAnsi="仿宋" w:cs="仿宋" w:hint="eastAsia"/>
            <w:lang w:eastAsia="zh-CN"/>
          </w:rPr>
          <w:t>十、快干胶项目创新与研发</w:t>
        </w:r>
        <w:r>
          <w:tab/>
        </w:r>
        <w:r>
          <w:fldChar w:fldCharType="begin"/>
        </w:r>
        <w:r>
          <w:instrText xml:space="preserve"> PAGEREF _Toc15094 \h </w:instrText>
        </w:r>
        <w:r>
          <w:fldChar w:fldCharType="separate"/>
        </w:r>
        <w:r>
          <w:t>31</w:t>
        </w:r>
        <w:r>
          <w:fldChar w:fldCharType="end"/>
        </w:r>
      </w:hyperlink>
    </w:p>
    <w:p>
      <w:pPr>
        <w:pStyle w:val="TOC2"/>
        <w:tabs>
          <w:tab w:val="right" w:leader="dot" w:pos="8306"/>
        </w:tabs>
      </w:pPr>
      <w:hyperlink w:anchor="_Toc30619" w:history="1">
        <w:r>
          <w:rPr>
            <w:rFonts w:ascii="仿宋" w:eastAsia="仿宋" w:hAnsi="仿宋" w:cs="仿宋" w:hint="eastAsia"/>
            <w:lang w:eastAsia="zh-CN"/>
          </w:rPr>
          <w:t>(一)、创新策略与方向</w:t>
        </w:r>
        <w:r>
          <w:tab/>
        </w:r>
        <w:r>
          <w:fldChar w:fldCharType="begin"/>
        </w:r>
        <w:r>
          <w:instrText xml:space="preserve"> PAGEREF _Toc30619 \h </w:instrText>
        </w:r>
        <w:r>
          <w:fldChar w:fldCharType="separate"/>
        </w:r>
        <w:r>
          <w:t>31</w:t>
        </w:r>
        <w:r>
          <w:fldChar w:fldCharType="end"/>
        </w:r>
      </w:hyperlink>
    </w:p>
    <w:p>
      <w:pPr>
        <w:pStyle w:val="TOC2"/>
        <w:tabs>
          <w:tab w:val="right" w:leader="dot" w:pos="8306"/>
        </w:tabs>
      </w:pPr>
      <w:hyperlink w:anchor="_Toc3172" w:history="1">
        <w:r>
          <w:rPr>
            <w:rFonts w:ascii="仿宋" w:eastAsia="仿宋" w:hAnsi="仿宋" w:cs="仿宋" w:hint="eastAsia"/>
            <w:lang w:eastAsia="zh-CN"/>
          </w:rPr>
          <w:t>(二)、研发规划与投入</w:t>
        </w:r>
        <w:r>
          <w:tab/>
        </w:r>
        <w:r>
          <w:fldChar w:fldCharType="begin"/>
        </w:r>
        <w:r>
          <w:instrText xml:space="preserve"> PAGEREF _Toc3172 \h </w:instrText>
        </w:r>
        <w:r>
          <w:fldChar w:fldCharType="separate"/>
        </w:r>
        <w:r>
          <w:t>32</w:t>
        </w:r>
        <w:r>
          <w:fldChar w:fldCharType="end"/>
        </w:r>
      </w:hyperlink>
    </w:p>
    <w:p>
      <w:pPr>
        <w:pStyle w:val="TOC1"/>
        <w:tabs>
          <w:tab w:val="right" w:leader="dot" w:pos="8306"/>
        </w:tabs>
      </w:pPr>
      <w:hyperlink w:anchor="_Toc8588" w:history="1">
        <w:r>
          <w:rPr>
            <w:rFonts w:ascii="仿宋" w:eastAsia="仿宋" w:hAnsi="仿宋" w:cs="仿宋" w:hint="eastAsia"/>
            <w:lang w:eastAsia="zh-CN"/>
          </w:rPr>
          <w:t>十一、快干胶项目技术管理</w:t>
        </w:r>
        <w:r>
          <w:tab/>
        </w:r>
        <w:r>
          <w:fldChar w:fldCharType="begin"/>
        </w:r>
        <w:r>
          <w:instrText xml:space="preserve"> PAGEREF _Toc8588 \h </w:instrText>
        </w:r>
        <w:r>
          <w:fldChar w:fldCharType="separate"/>
        </w:r>
        <w:r>
          <w:t>34</w:t>
        </w:r>
        <w:r>
          <w:fldChar w:fldCharType="end"/>
        </w:r>
      </w:hyperlink>
    </w:p>
    <w:p>
      <w:pPr>
        <w:pStyle w:val="TOC2"/>
        <w:tabs>
          <w:tab w:val="right" w:leader="dot" w:pos="8306"/>
        </w:tabs>
      </w:pPr>
      <w:hyperlink w:anchor="_Toc3193" w:history="1">
        <w:r>
          <w:rPr>
            <w:rFonts w:ascii="仿宋" w:eastAsia="仿宋" w:hAnsi="仿宋" w:cs="仿宋" w:hint="eastAsia"/>
            <w:lang w:eastAsia="zh-CN"/>
          </w:rPr>
          <w:t>(一)、技术方案选用方向</w:t>
        </w:r>
        <w:r>
          <w:tab/>
        </w:r>
        <w:r>
          <w:fldChar w:fldCharType="begin"/>
        </w:r>
        <w:r>
          <w:instrText xml:space="preserve"> PAGEREF _Toc3193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10" w:history="1">
        <w:r>
          <w:rPr>
            <w:rFonts w:ascii="仿宋" w:eastAsia="仿宋" w:hAnsi="仿宋" w:cs="仿宋" w:hint="eastAsia"/>
            <w:lang w:eastAsia="zh-CN"/>
          </w:rPr>
          <w:t>(二)、工艺技术方案选用原则</w:t>
        </w:r>
        <w:r>
          <w:tab/>
        </w:r>
        <w:r>
          <w:fldChar w:fldCharType="begin"/>
        </w:r>
        <w:r>
          <w:instrText xml:space="preserve"> PAGEREF _Toc7610 \h </w:instrText>
        </w:r>
        <w:r>
          <w:fldChar w:fldCharType="separate"/>
        </w:r>
        <w:r>
          <w:t>36</w:t>
        </w:r>
        <w:r>
          <w:fldChar w:fldCharType="end"/>
        </w:r>
      </w:hyperlink>
    </w:p>
    <w:p>
      <w:pPr>
        <w:pStyle w:val="TOC2"/>
        <w:tabs>
          <w:tab w:val="right" w:leader="dot" w:pos="8306"/>
        </w:tabs>
      </w:pPr>
      <w:hyperlink w:anchor="_Toc16460" w:history="1">
        <w:r>
          <w:rPr>
            <w:rFonts w:ascii="仿宋" w:eastAsia="仿宋" w:hAnsi="仿宋" w:cs="仿宋" w:hint="eastAsia"/>
            <w:lang w:eastAsia="zh-CN"/>
          </w:rPr>
          <w:t>(三)、工艺技术方案要求</w:t>
        </w:r>
        <w:r>
          <w:tab/>
        </w:r>
        <w:r>
          <w:fldChar w:fldCharType="begin"/>
        </w:r>
        <w:r>
          <w:instrText xml:space="preserve"> PAGEREF _Toc16460 \h </w:instrText>
        </w:r>
        <w:r>
          <w:fldChar w:fldCharType="separate"/>
        </w:r>
        <w:r>
          <w:t>38</w:t>
        </w:r>
        <w:r>
          <w:fldChar w:fldCharType="end"/>
        </w:r>
      </w:hyperlink>
    </w:p>
    <w:p>
      <w:pPr>
        <w:pStyle w:val="TOC1"/>
        <w:tabs>
          <w:tab w:val="right" w:leader="dot" w:pos="8306"/>
        </w:tabs>
      </w:pPr>
      <w:hyperlink w:anchor="_Toc12356" w:history="1">
        <w:r>
          <w:rPr>
            <w:rFonts w:ascii="仿宋" w:eastAsia="仿宋" w:hAnsi="仿宋" w:cs="仿宋" w:hint="eastAsia"/>
            <w:lang w:eastAsia="zh-CN"/>
          </w:rPr>
          <w:t>十二、生产安全保护</w:t>
        </w:r>
        <w:r>
          <w:tab/>
        </w:r>
        <w:r>
          <w:fldChar w:fldCharType="begin"/>
        </w:r>
        <w:r>
          <w:instrText xml:space="preserve"> PAGEREF _Toc12356 \h </w:instrText>
        </w:r>
        <w:r>
          <w:fldChar w:fldCharType="separate"/>
        </w:r>
        <w:r>
          <w:t>40</w:t>
        </w:r>
        <w:r>
          <w:fldChar w:fldCharType="end"/>
        </w:r>
      </w:hyperlink>
    </w:p>
    <w:p>
      <w:pPr>
        <w:pStyle w:val="TOC2"/>
        <w:tabs>
          <w:tab w:val="right" w:leader="dot" w:pos="8306"/>
        </w:tabs>
      </w:pPr>
      <w:hyperlink w:anchor="_Toc2378" w:history="1">
        <w:r>
          <w:rPr>
            <w:rFonts w:ascii="仿宋" w:eastAsia="仿宋" w:hAnsi="仿宋" w:cs="仿宋" w:hint="eastAsia"/>
            <w:lang w:eastAsia="zh-CN"/>
          </w:rPr>
          <w:t>(一)、消防安全</w:t>
        </w:r>
        <w:r>
          <w:tab/>
        </w:r>
        <w:r>
          <w:fldChar w:fldCharType="begin"/>
        </w:r>
        <w:r>
          <w:instrText xml:space="preserve"> PAGEREF _Toc2378 \h </w:instrText>
        </w:r>
        <w:r>
          <w:fldChar w:fldCharType="separate"/>
        </w:r>
        <w:r>
          <w:t>40</w:t>
        </w:r>
        <w:r>
          <w:fldChar w:fldCharType="end"/>
        </w:r>
      </w:hyperlink>
    </w:p>
    <w:p>
      <w:pPr>
        <w:pStyle w:val="TOC2"/>
        <w:tabs>
          <w:tab w:val="right" w:leader="dot" w:pos="8306"/>
        </w:tabs>
      </w:pPr>
      <w:hyperlink w:anchor="_Toc13212" w:history="1">
        <w:r>
          <w:rPr>
            <w:rFonts w:ascii="仿宋" w:eastAsia="仿宋" w:hAnsi="仿宋" w:cs="仿宋" w:hint="eastAsia"/>
            <w:lang w:eastAsia="zh-CN"/>
          </w:rPr>
          <w:t>(二)、防火防爆总图布置措施</w:t>
        </w:r>
        <w:r>
          <w:tab/>
        </w:r>
        <w:r>
          <w:fldChar w:fldCharType="begin"/>
        </w:r>
        <w:r>
          <w:instrText xml:space="preserve"> PAGEREF _Toc13212 \h </w:instrText>
        </w:r>
        <w:r>
          <w:fldChar w:fldCharType="separate"/>
        </w:r>
        <w:r>
          <w:t>41</w:t>
        </w:r>
        <w:r>
          <w:fldChar w:fldCharType="end"/>
        </w:r>
      </w:hyperlink>
    </w:p>
    <w:p>
      <w:pPr>
        <w:pStyle w:val="TOC2"/>
        <w:tabs>
          <w:tab w:val="right" w:leader="dot" w:pos="8306"/>
        </w:tabs>
      </w:pPr>
      <w:hyperlink w:anchor="_Toc17383" w:history="1">
        <w:r>
          <w:rPr>
            <w:rFonts w:ascii="仿宋" w:eastAsia="仿宋" w:hAnsi="仿宋" w:cs="仿宋" w:hint="eastAsia"/>
            <w:lang w:eastAsia="zh-CN"/>
          </w:rPr>
          <w:t>(三)、自然灾害防范措施</w:t>
        </w:r>
        <w:r>
          <w:tab/>
        </w:r>
        <w:r>
          <w:fldChar w:fldCharType="begin"/>
        </w:r>
        <w:r>
          <w:instrText xml:space="preserve"> PAGEREF _Toc17383 \h </w:instrText>
        </w:r>
        <w:r>
          <w:fldChar w:fldCharType="separate"/>
        </w:r>
        <w:r>
          <w:t>42</w:t>
        </w:r>
        <w:r>
          <w:fldChar w:fldCharType="end"/>
        </w:r>
      </w:hyperlink>
    </w:p>
    <w:p>
      <w:pPr>
        <w:pStyle w:val="TOC2"/>
        <w:tabs>
          <w:tab w:val="right" w:leader="dot" w:pos="8306"/>
        </w:tabs>
      </w:pPr>
      <w:hyperlink w:anchor="_Toc5874" w:history="1">
        <w:r>
          <w:rPr>
            <w:rFonts w:ascii="仿宋" w:eastAsia="仿宋" w:hAnsi="仿宋" w:cs="仿宋" w:hint="eastAsia"/>
            <w:lang w:eastAsia="zh-CN"/>
          </w:rPr>
          <w:t>(四)、安全色及安全标志使用要求</w:t>
        </w:r>
        <w:r>
          <w:tab/>
        </w:r>
        <w:r>
          <w:fldChar w:fldCharType="begin"/>
        </w:r>
        <w:r>
          <w:instrText xml:space="preserve"> PAGEREF _Toc5874 \h </w:instrText>
        </w:r>
        <w:r>
          <w:fldChar w:fldCharType="separate"/>
        </w:r>
        <w:r>
          <w:t>43</w:t>
        </w:r>
        <w:r>
          <w:fldChar w:fldCharType="end"/>
        </w:r>
      </w:hyperlink>
    </w:p>
    <w:p>
      <w:pPr>
        <w:pStyle w:val="TOC2"/>
        <w:tabs>
          <w:tab w:val="right" w:leader="dot" w:pos="8306"/>
        </w:tabs>
      </w:pPr>
      <w:hyperlink w:anchor="_Toc15608" w:history="1">
        <w:r>
          <w:rPr>
            <w:rFonts w:ascii="仿宋" w:eastAsia="仿宋" w:hAnsi="仿宋" w:cs="仿宋" w:hint="eastAsia"/>
            <w:lang w:eastAsia="zh-CN"/>
          </w:rPr>
          <w:t>(五)、防尘防毒措施</w:t>
        </w:r>
        <w:r>
          <w:tab/>
        </w:r>
        <w:r>
          <w:fldChar w:fldCharType="begin"/>
        </w:r>
        <w:r>
          <w:instrText xml:space="preserve"> PAGEREF _Toc15608 \h </w:instrText>
        </w:r>
        <w:r>
          <w:fldChar w:fldCharType="separate"/>
        </w:r>
        <w:r>
          <w:t>44</w:t>
        </w:r>
        <w:r>
          <w:fldChar w:fldCharType="end"/>
        </w:r>
      </w:hyperlink>
    </w:p>
    <w:p>
      <w:pPr>
        <w:pStyle w:val="TOC2"/>
        <w:tabs>
          <w:tab w:val="right" w:leader="dot" w:pos="8306"/>
        </w:tabs>
      </w:pPr>
      <w:hyperlink w:anchor="_Toc11427" w:history="1">
        <w:r>
          <w:rPr>
            <w:rFonts w:ascii="仿宋" w:eastAsia="仿宋" w:hAnsi="仿宋" w:cs="仿宋" w:hint="eastAsia"/>
            <w:lang w:eastAsia="zh-CN"/>
          </w:rPr>
          <w:t>(六)、防静电、触电防护及防雷措施</w:t>
        </w:r>
        <w:r>
          <w:tab/>
        </w:r>
        <w:r>
          <w:fldChar w:fldCharType="begin"/>
        </w:r>
        <w:r>
          <w:instrText xml:space="preserve"> PAGEREF _Toc11427 \h </w:instrText>
        </w:r>
        <w:r>
          <w:fldChar w:fldCharType="separate"/>
        </w:r>
        <w:r>
          <w:t>45</w:t>
        </w:r>
        <w:r>
          <w:fldChar w:fldCharType="end"/>
        </w:r>
      </w:hyperlink>
    </w:p>
    <w:p>
      <w:pPr>
        <w:pStyle w:val="TOC2"/>
        <w:tabs>
          <w:tab w:val="right" w:leader="dot" w:pos="8306"/>
        </w:tabs>
      </w:pPr>
      <w:hyperlink w:anchor="_Toc15064" w:history="1">
        <w:r>
          <w:rPr>
            <w:rFonts w:ascii="仿宋" w:eastAsia="仿宋" w:hAnsi="仿宋" w:cs="仿宋" w:hint="eastAsia"/>
            <w:lang w:eastAsia="zh-CN"/>
          </w:rPr>
          <w:t>(七)、机械设备安全保障措施</w:t>
        </w:r>
        <w:r>
          <w:tab/>
        </w:r>
        <w:r>
          <w:fldChar w:fldCharType="begin"/>
        </w:r>
        <w:r>
          <w:instrText xml:space="preserve"> PAGEREF _Toc15064 \h </w:instrText>
        </w:r>
        <w:r>
          <w:fldChar w:fldCharType="separate"/>
        </w:r>
        <w:r>
          <w:t>46</w:t>
        </w:r>
        <w:r>
          <w:fldChar w:fldCharType="end"/>
        </w:r>
      </w:hyperlink>
    </w:p>
    <w:p>
      <w:pPr>
        <w:pStyle w:val="TOC1"/>
        <w:tabs>
          <w:tab w:val="right" w:leader="dot" w:pos="8306"/>
        </w:tabs>
      </w:pPr>
      <w:hyperlink w:anchor="_Toc12614" w:history="1">
        <w:r>
          <w:rPr>
            <w:rFonts w:ascii="仿宋" w:eastAsia="仿宋" w:hAnsi="仿宋" w:cs="仿宋" w:hint="eastAsia"/>
            <w:lang w:eastAsia="zh-CN"/>
          </w:rPr>
          <w:t>十三、快干胶项目工程方案分析</w:t>
        </w:r>
        <w:r>
          <w:tab/>
        </w:r>
        <w:r>
          <w:fldChar w:fldCharType="begin"/>
        </w:r>
        <w:r>
          <w:instrText xml:space="preserve"> PAGEREF _Toc12614 \h </w:instrText>
        </w:r>
        <w:r>
          <w:fldChar w:fldCharType="separate"/>
        </w:r>
        <w:r>
          <w:t>48</w:t>
        </w:r>
        <w:r>
          <w:fldChar w:fldCharType="end"/>
        </w:r>
      </w:hyperlink>
    </w:p>
    <w:p>
      <w:pPr>
        <w:pStyle w:val="TOC2"/>
        <w:tabs>
          <w:tab w:val="right" w:leader="dot" w:pos="8306"/>
        </w:tabs>
      </w:pPr>
      <w:hyperlink w:anchor="_Toc199" w:history="1">
        <w:r>
          <w:rPr>
            <w:rFonts w:ascii="仿宋" w:eastAsia="仿宋" w:hAnsi="仿宋" w:cs="仿宋" w:hint="eastAsia"/>
            <w:lang w:eastAsia="zh-CN"/>
          </w:rPr>
          <w:t>(一)、建筑工程设计原则</w:t>
        </w:r>
        <w:r>
          <w:tab/>
        </w:r>
        <w:r>
          <w:fldChar w:fldCharType="begin"/>
        </w:r>
        <w:r>
          <w:instrText xml:space="preserve"> PAGEREF _Toc199 \h </w:instrText>
        </w:r>
        <w:r>
          <w:fldChar w:fldCharType="separate"/>
        </w:r>
        <w:r>
          <w:t>48</w:t>
        </w:r>
        <w:r>
          <w:fldChar w:fldCharType="end"/>
        </w:r>
      </w:hyperlink>
    </w:p>
    <w:p>
      <w:pPr>
        <w:pStyle w:val="TOC2"/>
        <w:tabs>
          <w:tab w:val="right" w:leader="dot" w:pos="8306"/>
        </w:tabs>
      </w:pPr>
      <w:hyperlink w:anchor="_Toc30743" w:history="1">
        <w:r>
          <w:rPr>
            <w:rFonts w:ascii="仿宋" w:eastAsia="仿宋" w:hAnsi="仿宋" w:cs="仿宋" w:hint="eastAsia"/>
            <w:lang w:eastAsia="zh-CN"/>
          </w:rPr>
          <w:t>(二)、土建工程建设指标</w:t>
        </w:r>
        <w:r>
          <w:tab/>
        </w:r>
        <w:r>
          <w:fldChar w:fldCharType="begin"/>
        </w:r>
        <w:r>
          <w:instrText xml:space="preserve"> PAGEREF _Toc30743 \h </w:instrText>
        </w:r>
        <w:r>
          <w:fldChar w:fldCharType="separate"/>
        </w:r>
        <w:r>
          <w:t>51</w:t>
        </w:r>
        <w:r>
          <w:fldChar w:fldCharType="end"/>
        </w:r>
      </w:hyperlink>
    </w:p>
    <w:p>
      <w:pPr>
        <w:pStyle w:val="TOC1"/>
        <w:tabs>
          <w:tab w:val="right" w:leader="dot" w:pos="8306"/>
        </w:tabs>
      </w:pPr>
      <w:hyperlink w:anchor="_Toc9758" w:history="1">
        <w:r>
          <w:rPr>
            <w:rFonts w:ascii="仿宋" w:eastAsia="仿宋" w:hAnsi="仿宋" w:cs="仿宋" w:hint="eastAsia"/>
            <w:lang w:eastAsia="zh-CN"/>
          </w:rPr>
          <w:t>十四、风险识别与分类</w:t>
        </w:r>
        <w:r>
          <w:tab/>
        </w:r>
        <w:r>
          <w:fldChar w:fldCharType="begin"/>
        </w:r>
        <w:r>
          <w:instrText xml:space="preserve"> PAGEREF _Toc9758 \h </w:instrText>
        </w:r>
        <w:r>
          <w:fldChar w:fldCharType="separate"/>
        </w:r>
        <w:r>
          <w:t>53</w:t>
        </w:r>
        <w:r>
          <w:fldChar w:fldCharType="end"/>
        </w:r>
      </w:hyperlink>
    </w:p>
    <w:p>
      <w:pPr>
        <w:pStyle w:val="TOC2"/>
        <w:tabs>
          <w:tab w:val="right" w:leader="dot" w:pos="8306"/>
        </w:tabs>
      </w:pPr>
      <w:hyperlink w:anchor="_Toc20433" w:history="1">
        <w:r>
          <w:rPr>
            <w:rFonts w:ascii="仿宋" w:eastAsia="仿宋" w:hAnsi="仿宋" w:cs="仿宋" w:hint="eastAsia"/>
            <w:lang w:eastAsia="zh-CN"/>
          </w:rPr>
          <w:t>(一)、风险识别</w:t>
        </w:r>
        <w:r>
          <w:tab/>
        </w:r>
        <w:r>
          <w:fldChar w:fldCharType="begin"/>
        </w:r>
        <w:r>
          <w:instrText xml:space="preserve"> PAGEREF _Toc20433 \h </w:instrText>
        </w:r>
        <w:r>
          <w:fldChar w:fldCharType="separate"/>
        </w:r>
        <w:r>
          <w:t>53</w:t>
        </w:r>
        <w:r>
          <w:fldChar w:fldCharType="end"/>
        </w:r>
      </w:hyperlink>
    </w:p>
    <w:p>
      <w:pPr>
        <w:pStyle w:val="TOC2"/>
        <w:tabs>
          <w:tab w:val="right" w:leader="dot" w:pos="8306"/>
        </w:tabs>
      </w:pPr>
      <w:hyperlink w:anchor="_Toc10322" w:history="1">
        <w:r>
          <w:rPr>
            <w:rFonts w:ascii="仿宋" w:eastAsia="仿宋" w:hAnsi="仿宋" w:cs="仿宋" w:hint="eastAsia"/>
            <w:lang w:eastAsia="zh-CN"/>
          </w:rPr>
          <w:t>(二)、风险分类</w:t>
        </w:r>
        <w:r>
          <w:tab/>
        </w:r>
        <w:r>
          <w:fldChar w:fldCharType="begin"/>
        </w:r>
        <w:r>
          <w:instrText xml:space="preserve"> PAGEREF _Toc10322 \h </w:instrText>
        </w:r>
        <w:r>
          <w:fldChar w:fldCharType="separate"/>
        </w:r>
        <w:r>
          <w:t>54</w:t>
        </w:r>
        <w:r>
          <w:fldChar w:fldCharType="end"/>
        </w:r>
      </w:hyperlink>
    </w:p>
    <w:p>
      <w:pPr>
        <w:pStyle w:val="TOC1"/>
        <w:tabs>
          <w:tab w:val="right" w:leader="dot" w:pos="8306"/>
        </w:tabs>
      </w:pPr>
      <w:hyperlink w:anchor="_Toc2865" w:history="1">
        <w:r>
          <w:rPr>
            <w:rFonts w:ascii="仿宋" w:eastAsia="仿宋" w:hAnsi="仿宋" w:cs="仿宋" w:hint="eastAsia"/>
            <w:lang w:eastAsia="zh-CN"/>
          </w:rPr>
          <w:t>十五、快干胶项目实施保障措施</w:t>
        </w:r>
        <w:r>
          <w:tab/>
        </w:r>
        <w:r>
          <w:fldChar w:fldCharType="begin"/>
        </w:r>
        <w:r>
          <w:instrText xml:space="preserve"> PAGEREF _Toc2865 \h </w:instrText>
        </w:r>
        <w:r>
          <w:fldChar w:fldCharType="separate"/>
        </w:r>
        <w:r>
          <w:t>56</w:t>
        </w:r>
        <w:r>
          <w:fldChar w:fldCharType="end"/>
        </w:r>
      </w:hyperlink>
    </w:p>
    <w:p>
      <w:pPr>
        <w:pStyle w:val="TOC2"/>
        <w:tabs>
          <w:tab w:val="right" w:leader="dot" w:pos="8306"/>
        </w:tabs>
      </w:pPr>
      <w:hyperlink w:anchor="_Toc5596" w:history="1">
        <w:r>
          <w:rPr>
            <w:rFonts w:ascii="仿宋" w:eastAsia="仿宋" w:hAnsi="仿宋" w:cs="仿宋" w:hint="eastAsia"/>
            <w:lang w:eastAsia="zh-CN"/>
          </w:rPr>
          <w:t>(一)、快干胶项目实施保障机制</w:t>
        </w:r>
        <w:r>
          <w:tab/>
        </w:r>
        <w:r>
          <w:fldChar w:fldCharType="begin"/>
        </w:r>
        <w:r>
          <w:instrText xml:space="preserve"> PAGEREF _Toc5596 \h </w:instrText>
        </w:r>
        <w:r>
          <w:fldChar w:fldCharType="separate"/>
        </w:r>
        <w:r>
          <w:t>56</w:t>
        </w:r>
        <w:r>
          <w:fldChar w:fldCharType="end"/>
        </w:r>
      </w:hyperlink>
    </w:p>
    <w:p>
      <w:pPr>
        <w:pStyle w:val="TOC2"/>
        <w:tabs>
          <w:tab w:val="right" w:leader="dot" w:pos="8306"/>
        </w:tabs>
      </w:pPr>
      <w:hyperlink w:anchor="_Toc12986" w:history="1">
        <w:r>
          <w:rPr>
            <w:rFonts w:ascii="仿宋" w:eastAsia="仿宋" w:hAnsi="仿宋" w:cs="仿宋" w:hint="eastAsia"/>
            <w:lang w:eastAsia="zh-CN"/>
          </w:rPr>
          <w:t>(二)、快干胶项目法律合规要求</w:t>
        </w:r>
        <w:r>
          <w:tab/>
        </w:r>
        <w:r>
          <w:fldChar w:fldCharType="begin"/>
        </w:r>
        <w:r>
          <w:instrText xml:space="preserve"> PAGEREF _Toc12986 \h </w:instrText>
        </w:r>
        <w:r>
          <w:fldChar w:fldCharType="separate"/>
        </w:r>
        <w:r>
          <w:t>59</w:t>
        </w:r>
        <w:r>
          <w:fldChar w:fldCharType="end"/>
        </w:r>
      </w:hyperlink>
    </w:p>
    <w:p>
      <w:pPr>
        <w:pStyle w:val="TOC2"/>
        <w:tabs>
          <w:tab w:val="right" w:leader="dot" w:pos="8306"/>
        </w:tabs>
      </w:pPr>
      <w:hyperlink w:anchor="_Toc24949" w:history="1">
        <w:r>
          <w:rPr>
            <w:rFonts w:ascii="仿宋" w:eastAsia="仿宋" w:hAnsi="仿宋" w:cs="仿宋" w:hint="eastAsia"/>
            <w:lang w:eastAsia="zh-CN"/>
          </w:rPr>
          <w:t>(三)、快干胶项目合同管理与法律事务</w:t>
        </w:r>
        <w:r>
          <w:tab/>
        </w:r>
        <w:r>
          <w:fldChar w:fldCharType="begin"/>
        </w:r>
        <w:r>
          <w:instrText xml:space="preserve"> PAGEREF _Toc24949 \h </w:instrText>
        </w:r>
        <w:r>
          <w:fldChar w:fldCharType="separate"/>
        </w:r>
        <w:r>
          <w:t>63</w:t>
        </w:r>
        <w:r>
          <w:fldChar w:fldCharType="end"/>
        </w:r>
      </w:hyperlink>
    </w:p>
    <w:p>
      <w:pPr>
        <w:pStyle w:val="TOC2"/>
        <w:tabs>
          <w:tab w:val="right" w:leader="dot" w:pos="8306"/>
        </w:tabs>
      </w:pPr>
      <w:hyperlink w:anchor="_Toc20850" w:history="1">
        <w:r>
          <w:rPr>
            <w:rFonts w:ascii="仿宋" w:eastAsia="仿宋" w:hAnsi="仿宋" w:cs="仿宋" w:hint="eastAsia"/>
            <w:lang w:eastAsia="zh-CN"/>
          </w:rPr>
          <w:t>(四)、快干胶项目知识产权保护策略</w:t>
        </w:r>
        <w:r>
          <w:tab/>
        </w:r>
        <w:r>
          <w:fldChar w:fldCharType="begin"/>
        </w:r>
        <w:r>
          <w:instrText xml:space="preserve"> PAGEREF _Toc20850 \h </w:instrText>
        </w:r>
        <w:r>
          <w:fldChar w:fldCharType="separate"/>
        </w:r>
        <w:r>
          <w:t>69</w:t>
        </w:r>
        <w:r>
          <w:fldChar w:fldCharType="end"/>
        </w:r>
      </w:hyperlink>
    </w:p>
    <w:p>
      <w:pPr>
        <w:pStyle w:val="TOC1"/>
        <w:tabs>
          <w:tab w:val="right" w:leader="dot" w:pos="8306"/>
        </w:tabs>
      </w:pPr>
      <w:hyperlink w:anchor="_Toc10331" w:history="1">
        <w:r>
          <w:rPr>
            <w:rFonts w:ascii="仿宋" w:eastAsia="仿宋" w:hAnsi="仿宋" w:cs="仿宋" w:hint="eastAsia"/>
            <w:lang w:eastAsia="zh-CN"/>
          </w:rPr>
          <w:t>十六、快干胶项目实施时间节点</w:t>
        </w:r>
        <w:r>
          <w:tab/>
        </w:r>
        <w:r>
          <w:fldChar w:fldCharType="begin"/>
        </w:r>
        <w:r>
          <w:instrText xml:space="preserve"> PAGEREF _Toc10331 \h </w:instrText>
        </w:r>
        <w:r>
          <w:fldChar w:fldCharType="separate"/>
        </w:r>
        <w:r>
          <w:t>72</w:t>
        </w:r>
        <w:r>
          <w:fldChar w:fldCharType="end"/>
        </w:r>
      </w:hyperlink>
    </w:p>
    <w:p>
      <w:pPr>
        <w:pStyle w:val="TOC2"/>
        <w:tabs>
          <w:tab w:val="right" w:leader="dot" w:pos="8306"/>
        </w:tabs>
      </w:pPr>
      <w:hyperlink w:anchor="_Toc7346" w:history="1">
        <w:r>
          <w:rPr>
            <w:rFonts w:ascii="仿宋" w:eastAsia="仿宋" w:hAnsi="仿宋" w:cs="仿宋" w:hint="eastAsia"/>
            <w:lang w:eastAsia="zh-CN"/>
          </w:rPr>
          <w:t>(一)、快干胶项目启动阶段时间节点</w:t>
        </w:r>
        <w:r>
          <w:tab/>
        </w:r>
        <w:r>
          <w:fldChar w:fldCharType="begin"/>
        </w:r>
        <w:r>
          <w:instrText xml:space="preserve"> PAGEREF _Toc7346 \h </w:instrText>
        </w:r>
        <w:r>
          <w:fldChar w:fldCharType="separate"/>
        </w:r>
        <w:r>
          <w:t>72</w:t>
        </w:r>
        <w:r>
          <w:fldChar w:fldCharType="end"/>
        </w:r>
      </w:hyperlink>
    </w:p>
    <w:p>
      <w:pPr>
        <w:pStyle w:val="TOC2"/>
        <w:tabs>
          <w:tab w:val="right" w:leader="dot" w:pos="8306"/>
        </w:tabs>
      </w:pPr>
      <w:hyperlink w:anchor="_Toc19306" w:history="1">
        <w:r>
          <w:rPr>
            <w:rFonts w:ascii="仿宋" w:eastAsia="仿宋" w:hAnsi="仿宋" w:cs="仿宋" w:hint="eastAsia"/>
            <w:lang w:eastAsia="zh-CN"/>
          </w:rPr>
          <w:t>(二)、快干胶项目执行阶段时间节点</w:t>
        </w:r>
        <w:r>
          <w:tab/>
        </w:r>
        <w:r>
          <w:fldChar w:fldCharType="begin"/>
        </w:r>
        <w:r>
          <w:instrText xml:space="preserve"> PAGEREF _Toc19306 \h </w:instrText>
        </w:r>
        <w:r>
          <w:fldChar w:fldCharType="separate"/>
        </w:r>
        <w:r>
          <w:t>73</w:t>
        </w:r>
        <w:r>
          <w:fldChar w:fldCharType="end"/>
        </w:r>
      </w:hyperlink>
    </w:p>
    <w:p>
      <w:pPr>
        <w:pStyle w:val="TOC2"/>
        <w:tabs>
          <w:tab w:val="right" w:leader="dot" w:pos="8306"/>
        </w:tabs>
      </w:pPr>
      <w:hyperlink w:anchor="_Toc30521" w:history="1">
        <w:r>
          <w:rPr>
            <w:rFonts w:ascii="仿宋" w:eastAsia="仿宋" w:hAnsi="仿宋" w:cs="仿宋" w:hint="eastAsia"/>
            <w:lang w:eastAsia="zh-CN"/>
          </w:rPr>
          <w:t>(三)、快干胶项目完成阶段时间节点</w:t>
        </w:r>
        <w:r>
          <w:tab/>
        </w:r>
        <w:r>
          <w:fldChar w:fldCharType="begin"/>
        </w:r>
        <w:r>
          <w:instrText xml:space="preserve"> PAGEREF _Toc30521 \h </w:instrText>
        </w:r>
        <w:r>
          <w:fldChar w:fldCharType="separate"/>
        </w:r>
        <w:r>
          <w:t>74</w:t>
        </w:r>
        <w:r>
          <w:fldChar w:fldCharType="end"/>
        </w:r>
      </w:hyperlink>
    </w:p>
    <w:p>
      <w:pPr>
        <w:pStyle w:val="TOC1"/>
        <w:tabs>
          <w:tab w:val="right" w:leader="dot" w:pos="8306"/>
        </w:tabs>
      </w:pPr>
      <w:hyperlink w:anchor="_Toc31313" w:history="1">
        <w:r>
          <w:rPr>
            <w:rFonts w:ascii="仿宋" w:eastAsia="仿宋" w:hAnsi="仿宋" w:cs="仿宋" w:hint="eastAsia"/>
            <w:lang w:eastAsia="zh-CN"/>
          </w:rPr>
          <w:t>十七、质量管理体系</w:t>
        </w:r>
        <w:r>
          <w:tab/>
        </w:r>
        <w:r>
          <w:fldChar w:fldCharType="begin"/>
        </w:r>
        <w:r>
          <w:instrText xml:space="preserve"> PAGEREF _Toc31313 \h </w:instrText>
        </w:r>
        <w:r>
          <w:fldChar w:fldCharType="separate"/>
        </w:r>
        <w:r>
          <w:t>75</w:t>
        </w:r>
        <w:r>
          <w:fldChar w:fldCharType="end"/>
        </w:r>
      </w:hyperlink>
    </w:p>
    <w:p>
      <w:pPr>
        <w:pStyle w:val="TOC2"/>
        <w:tabs>
          <w:tab w:val="right" w:leader="dot" w:pos="8306"/>
        </w:tabs>
      </w:pPr>
      <w:hyperlink w:anchor="_Toc4649" w:history="1">
        <w:r>
          <w:rPr>
            <w:rFonts w:ascii="仿宋" w:eastAsia="仿宋" w:hAnsi="仿宋" w:cs="仿宋" w:hint="eastAsia"/>
            <w:lang w:eastAsia="zh-CN"/>
          </w:rPr>
          <w:t>(一)、质量目标与方针</w:t>
        </w:r>
        <w:r>
          <w:tab/>
        </w:r>
        <w:r>
          <w:fldChar w:fldCharType="begin"/>
        </w:r>
        <w:r>
          <w:instrText xml:space="preserve"> PAGEREF _Toc4649 \h </w:instrText>
        </w:r>
        <w:r>
          <w:fldChar w:fldCharType="separate"/>
        </w:r>
        <w:r>
          <w:t>75</w:t>
        </w:r>
        <w:r>
          <w:fldChar w:fldCharType="end"/>
        </w:r>
      </w:hyperlink>
    </w:p>
    <w:p>
      <w:pPr>
        <w:pStyle w:val="TOC2"/>
        <w:tabs>
          <w:tab w:val="right" w:leader="dot" w:pos="8306"/>
        </w:tabs>
      </w:pPr>
      <w:hyperlink w:anchor="_Toc2354" w:history="1">
        <w:r>
          <w:rPr>
            <w:rFonts w:ascii="仿宋" w:eastAsia="仿宋" w:hAnsi="仿宋" w:cs="仿宋" w:hint="eastAsia"/>
            <w:lang w:eastAsia="zh-CN"/>
          </w:rPr>
          <w:t>(二)、质量管理责任</w:t>
        </w:r>
        <w:r>
          <w:tab/>
        </w:r>
        <w:r>
          <w:fldChar w:fldCharType="begin"/>
        </w:r>
        <w:r>
          <w:instrText xml:space="preserve"> PAGEREF _Toc2354 \h </w:instrText>
        </w:r>
        <w:r>
          <w:fldChar w:fldCharType="separate"/>
        </w:r>
        <w:r>
          <w:t>76</w:t>
        </w:r>
        <w:r>
          <w:fldChar w:fldCharType="end"/>
        </w:r>
      </w:hyperlink>
    </w:p>
    <w:p>
      <w:pPr>
        <w:pStyle w:val="TOC2"/>
        <w:tabs>
          <w:tab w:val="right" w:leader="dot" w:pos="8306"/>
        </w:tabs>
      </w:pPr>
      <w:hyperlink w:anchor="_Toc17045" w:history="1">
        <w:r>
          <w:rPr>
            <w:rFonts w:ascii="仿宋" w:eastAsia="仿宋" w:hAnsi="仿宋" w:cs="仿宋" w:hint="eastAsia"/>
            <w:lang w:eastAsia="zh-CN"/>
          </w:rPr>
          <w:t>(三)、质量管理体系文件</w:t>
        </w:r>
        <w:r>
          <w:tab/>
        </w:r>
        <w:r>
          <w:fldChar w:fldCharType="begin"/>
        </w:r>
        <w:r>
          <w:instrText xml:space="preserve"> PAGEREF _Toc17045 \h </w:instrText>
        </w:r>
        <w:r>
          <w:fldChar w:fldCharType="separate"/>
        </w:r>
        <w:r>
          <w:t>77</w:t>
        </w:r>
        <w:r>
          <w:fldChar w:fldCharType="end"/>
        </w:r>
      </w:hyperlink>
    </w:p>
    <w:p>
      <w:pPr>
        <w:pStyle w:val="TOC2"/>
        <w:tabs>
          <w:tab w:val="right" w:leader="dot" w:pos="8306"/>
        </w:tabs>
      </w:pPr>
      <w:hyperlink w:anchor="_Toc27748" w:history="1">
        <w:r>
          <w:rPr>
            <w:rFonts w:ascii="仿宋" w:eastAsia="仿宋" w:hAnsi="仿宋" w:cs="仿宋" w:hint="eastAsia"/>
            <w:lang w:eastAsia="zh-CN"/>
          </w:rPr>
          <w:t>(四)、质量培训与教育</w:t>
        </w:r>
        <w:r>
          <w:tab/>
        </w:r>
        <w:r>
          <w:fldChar w:fldCharType="begin"/>
        </w:r>
        <w:r>
          <w:instrText xml:space="preserve"> PAGEREF _Toc27748 \h </w:instrText>
        </w:r>
        <w:r>
          <w:fldChar w:fldCharType="separate"/>
        </w:r>
        <w:r>
          <w:t>79</w:t>
        </w:r>
        <w:r>
          <w:fldChar w:fldCharType="end"/>
        </w:r>
      </w:hyperlink>
    </w:p>
    <w:p>
      <w:pPr>
        <w:pStyle w:val="TOC2"/>
        <w:tabs>
          <w:tab w:val="right" w:leader="dot" w:pos="8306"/>
        </w:tabs>
      </w:pPr>
      <w:hyperlink w:anchor="_Toc6338" w:history="1">
        <w:r>
          <w:rPr>
            <w:rFonts w:ascii="仿宋" w:eastAsia="仿宋" w:hAnsi="仿宋" w:cs="仿宋" w:hint="eastAsia"/>
            <w:lang w:eastAsia="zh-CN"/>
          </w:rPr>
          <w:t>(五)、质量审核与评价</w:t>
        </w:r>
        <w:r>
          <w:tab/>
        </w:r>
        <w:r>
          <w:fldChar w:fldCharType="begin"/>
        </w:r>
        <w:r>
          <w:instrText xml:space="preserve"> PAGEREF _Toc6338 \h </w:instrText>
        </w:r>
        <w:r>
          <w:fldChar w:fldCharType="separate"/>
        </w:r>
        <w:r>
          <w:t>80</w:t>
        </w:r>
        <w:r>
          <w:fldChar w:fldCharType="end"/>
        </w:r>
      </w:hyperlink>
    </w:p>
    <w:p>
      <w:pPr>
        <w:pStyle w:val="TOC2"/>
        <w:tabs>
          <w:tab w:val="right" w:leader="dot" w:pos="8306"/>
        </w:tabs>
      </w:pPr>
      <w:hyperlink w:anchor="_Toc21303" w:history="1">
        <w:r>
          <w:rPr>
            <w:rFonts w:ascii="仿宋" w:eastAsia="仿宋" w:hAnsi="仿宋" w:cs="仿宋" w:hint="eastAsia"/>
            <w:lang w:eastAsia="zh-CN"/>
          </w:rPr>
          <w:t>(六)、不符合与纠正措施</w:t>
        </w:r>
        <w:r>
          <w:tab/>
        </w:r>
        <w:r>
          <w:fldChar w:fldCharType="begin"/>
        </w:r>
        <w:r>
          <w:instrText xml:space="preserve"> PAGEREF _Toc21303 \h </w:instrText>
        </w:r>
        <w:r>
          <w:fldChar w:fldCharType="separate"/>
        </w:r>
        <w:r>
          <w:t>81</w:t>
        </w:r>
        <w:r>
          <w:fldChar w:fldCharType="end"/>
        </w:r>
      </w:hyperlink>
    </w:p>
    <w:p>
      <w:pPr>
        <w:pStyle w:val="TOC1"/>
        <w:tabs>
          <w:tab w:val="right" w:leader="dot" w:pos="8306"/>
        </w:tabs>
      </w:pPr>
      <w:hyperlink w:anchor="_Toc28248" w:history="1">
        <w:r>
          <w:rPr>
            <w:rFonts w:ascii="仿宋" w:eastAsia="仿宋" w:hAnsi="仿宋" w:cs="仿宋" w:hint="eastAsia"/>
            <w:lang w:eastAsia="zh-CN"/>
          </w:rPr>
          <w:t>十八、快干胶项目治理与监督</w:t>
        </w:r>
        <w:r>
          <w:tab/>
        </w:r>
        <w:r>
          <w:fldChar w:fldCharType="begin"/>
        </w:r>
        <w:r>
          <w:instrText xml:space="preserve"> PAGEREF _Toc28248 \h </w:instrText>
        </w:r>
        <w:r>
          <w:fldChar w:fldCharType="separate"/>
        </w:r>
        <w:r>
          <w:t>83</w:t>
        </w:r>
        <w:r>
          <w:fldChar w:fldCharType="end"/>
        </w:r>
      </w:hyperlink>
    </w:p>
    <w:p>
      <w:pPr>
        <w:pStyle w:val="TOC2"/>
        <w:tabs>
          <w:tab w:val="right" w:leader="dot" w:pos="8306"/>
        </w:tabs>
      </w:pPr>
      <w:hyperlink w:anchor="_Toc25066" w:history="1">
        <w:r>
          <w:rPr>
            <w:rFonts w:ascii="仿宋" w:eastAsia="仿宋" w:hAnsi="仿宋" w:cs="仿宋" w:hint="eastAsia"/>
            <w:lang w:eastAsia="zh-CN"/>
          </w:rPr>
          <w:t>(一)、快干胶项目治理结构</w:t>
        </w:r>
        <w:r>
          <w:tab/>
        </w:r>
        <w:r>
          <w:fldChar w:fldCharType="begin"/>
        </w:r>
        <w:r>
          <w:instrText xml:space="preserve"> PAGEREF _Toc25066 \h </w:instrText>
        </w:r>
        <w:r>
          <w:fldChar w:fldCharType="separate"/>
        </w:r>
        <w:r>
          <w:t>83</w:t>
        </w:r>
        <w:r>
          <w:fldChar w:fldCharType="end"/>
        </w:r>
      </w:hyperlink>
    </w:p>
    <w:p>
      <w:pPr>
        <w:pStyle w:val="TOC2"/>
        <w:tabs>
          <w:tab w:val="right" w:leader="dot" w:pos="8306"/>
        </w:tabs>
      </w:pPr>
      <w:hyperlink w:anchor="_Toc2821" w:history="1">
        <w:r>
          <w:rPr>
            <w:rFonts w:ascii="仿宋" w:eastAsia="仿宋" w:hAnsi="仿宋" w:cs="仿宋" w:hint="eastAsia"/>
            <w:lang w:eastAsia="zh-CN"/>
          </w:rPr>
          <w:t>(二)、监督与审计</w:t>
        </w:r>
        <w:r>
          <w:tab/>
        </w:r>
        <w:r>
          <w:fldChar w:fldCharType="begin"/>
        </w:r>
        <w:r>
          <w:instrText xml:space="preserve"> PAGEREF _Toc2821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3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1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技术管理特点体现在其创新导向。通过引入最先进的技术趋势和解决方案，快干胶项目致力于提升科技含量、提高质量和效率水平。这意味着我们将采用最新的工具和方法，确保快干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快干胶项目技术管理的显著特征。通过整合不同领域的技术资源，我们实现了跨学科的协同工作。这有助于优化技术架构，提高整体效能。此外，整合性策略还促进了不同技术团队之间的紧密沟通和高效合作，确保快干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快干胶项目所采用的技术。通过不断优化技术方案，快干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快干胶项目团队将在快干胶项目初期识别可能的技术风险，并采取相应的预防和应对措施。通过建立健全的风险评估机制，快干胶项目能够在实施过程中及时发现并解决潜在的技术问题，保障快干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通过这些独特的技术管理特点，我们确信在快干胶项目中，技术将成为快干胶项目成功的有力支持。这一深度剖析揭示了技术管理在快干胶项目实施中的关键作用，为快干胶项目的技术基础奠定了坚实的基础。</w:t>
      </w:r>
    </w:p>
    <w:p>
      <w:pPr>
        <w:pStyle w:val="Heading2"/>
        <w:ind w:firstLine="560" w:firstLineChars="200"/>
        <w:rPr>
          <w:rFonts w:ascii="仿宋" w:eastAsia="仿宋" w:hAnsi="仿宋" w:cs="仿宋" w:hint="eastAsia"/>
          <w:sz w:val="28"/>
          <w:lang w:eastAsia="zh-CN"/>
        </w:rPr>
      </w:pPr>
      <w:bookmarkStart w:id="4" w:name="_Toc22804"/>
      <w:r>
        <w:rPr>
          <w:rFonts w:ascii="仿宋" w:eastAsia="仿宋" w:hAnsi="仿宋" w:cs="仿宋" w:hint="eastAsia"/>
          <w:sz w:val="28"/>
          <w:lang w:eastAsia="zh-CN"/>
        </w:rPr>
        <w:t>(二)、快干胶项目工艺技术设计方案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快干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快干胶项目将严格按照相关行业规范要求进行组织。通过有效控制产品质量，快干胶项目将致力于为顾客提供优质的快干胶项目产品和良好的服务。这体现了快干胶项目对于生产活动合规性和质量标准的高度重视，为快干胶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快干胶项目注重生态效益和清洁生产原则。快干胶项目建设将紧密结合地方特色经济发展，与社会经济发展规划和区域环境保护规划方案相协调一致。通过与当地区域自然生态系统的结合，快干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快干胶项目产品具有多样化的客户需求和个性化的特点。因此，快干胶项目产品规格品种多样，且单批生产数量较小。为满足这一特点，快干胶项目承办单位将建设先进的柔性制造生产线。通过广泛应用柔性制造技术，快干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快干胶项目采用的技术具有较高的技术含量和自动化水平，处于国内先进水平。这一技术选用不仅体现了对生产效率、质量和环境友好性的高标准要求，同时为快干胶项目的可持续发展奠定了坚实的基础。</w:t>
      </w:r>
    </w:p>
    <w:p>
      <w:pPr>
        <w:pStyle w:val="Heading2"/>
        <w:ind w:firstLine="560" w:firstLineChars="200"/>
        <w:rPr>
          <w:rFonts w:ascii="仿宋" w:eastAsia="仿宋" w:hAnsi="仿宋" w:cs="仿宋" w:hint="eastAsia"/>
          <w:sz w:val="28"/>
          <w:lang w:eastAsia="zh-CN"/>
        </w:rPr>
      </w:pPr>
      <w:bookmarkStart w:id="5" w:name="_Toc52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为确保快干胶项目的高效生产和技术实施，我们制定了一套精心设计的设备选型方案，以满足快干胶项目生产、质量和环保的要求。该方案的主要特点如下：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快干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针对快干胶项目产品的多样性和小批量生产的特点，我们将建设柔性制造生产线。通过在设备选型中考虑柔性制造技术，可以灵活应对不同产品规格和生产需求，实现生产线的高度灵活性和适应性。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794"/>
      <w:r>
        <w:rPr>
          <w:rFonts w:ascii="仿宋" w:eastAsia="仿宋" w:hAnsi="仿宋" w:cs="仿宋" w:hint="eastAsia"/>
          <w:sz w:val="28"/>
          <w:lang w:eastAsia="zh-CN"/>
        </w:rPr>
        <w:t>二、快干胶项目危机管理</w:t>
      </w:r>
      <w:bookmarkEnd w:id="6"/>
    </w:p>
    <w:p>
      <w:pPr>
        <w:pStyle w:val="Heading2"/>
        <w:rPr>
          <w:rFonts w:ascii="仿宋" w:eastAsia="仿宋" w:hAnsi="仿宋" w:cs="仿宋" w:hint="eastAsia"/>
          <w:lang w:eastAsia="zh-CN"/>
        </w:rPr>
      </w:pPr>
      <w:bookmarkStart w:id="7" w:name="_Toc1812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项目危机管理中，危机预警与识别是确保快干胶项目稳健运行的核心步骤。通过建立全面的监测机制，快干胶项目团队旨在及时发现和理解潜在的风险和危机因素，以便采取及时的预防和应对措施，确保快干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首先，通过深入的风险评估，快干胶项目团队全面分析了整个快干胶项目和各个阶段可能存在的威胁。这包括准确评估每个潜在风险的发生概率和可能影响的程度，为后续危机预警提供了有力支持。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干胶项目团队着重于明确定义快干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干胶项目进展的持续监控，团队能够及时发现潜在问题并作出迅速反应。快干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在这一阶段，团队的专业素养和反应速度将发挥至关重要的作用，以确保潜在危机能够在初期得到有效的处理，最大程度地减轻负面影响。通过危机预警与识别，快干胶项目得以更有序、可控地推进。</w:t>
      </w:r>
    </w:p>
    <w:p>
      <w:pPr>
        <w:pStyle w:val="Heading2"/>
        <w:ind w:firstLine="560" w:firstLineChars="200"/>
        <w:rPr>
          <w:rFonts w:ascii="仿宋" w:eastAsia="仿宋" w:hAnsi="仿宋" w:cs="仿宋" w:hint="eastAsia"/>
          <w:sz w:val="28"/>
          <w:lang w:eastAsia="zh-CN"/>
        </w:rPr>
      </w:pPr>
      <w:bookmarkStart w:id="8" w:name="_Toc1953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在危机发生时，快干胶项目团队立即行动，成立了应急小组。该小组的任务是迅速制定并实施紧急应对措施，以最小化潜在损失。以下是采取的主要措施：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暂停快干胶项目进度：为遏制危机蔓延，快干胶项目暂时停止进行，以便全面评估当前状况。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资源重新分配：重新评估快干胶项目资源的分配，确保最大限度地减小损失。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实时沟通：与关键利益相关者建立实时沟通机制，向他们传递快干胶项目危机的实际状况，保障快干胶项目核心利益。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在紧急应对的同时，快干胶项目团队强调了团队协作和有效沟通的重要性。以下是团队协作的关键举措：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信息共享机制：建立了信息共享平台，确保团队成员能够及时获取快干胶项目危机的实时信息。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领导者沟通：快干胶项目领导者通过定期会议和即时沟通工具，指导团队应对危机，保持团队稳定运行。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随着危机得到初步控制，快干胶项目团队转向制定恢复计划，以确保快干胶项目能够从中迅速恢复。主要恢复计划包括：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修复受损的进度计划：重新评估快干胶项目进度，制定修复计划，确保快干胶项目尽快回归正常进程。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重新调整资源分配：优化资源分配，确保快干胶项目在有限资源下高效运转。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风险管理机制加强：对快干胶项目风险进行全面评估，制定更强化的风险管理策略，以预防未来可能的危机。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072"/>
      <w:r>
        <w:rPr>
          <w:rFonts w:ascii="仿宋" w:eastAsia="仿宋" w:hAnsi="仿宋" w:cs="仿宋" w:hint="eastAsia"/>
          <w:sz w:val="28"/>
          <w:lang w:eastAsia="zh-CN"/>
        </w:rPr>
        <w:t>三、快干胶项目选址可行性分析</w:t>
      </w:r>
      <w:bookmarkEnd w:id="9"/>
    </w:p>
    <w:p>
      <w:pPr>
        <w:pStyle w:val="Heading2"/>
        <w:rPr>
          <w:rFonts w:ascii="仿宋" w:eastAsia="仿宋" w:hAnsi="仿宋" w:cs="仿宋" w:hint="eastAsia"/>
          <w:lang w:eastAsia="zh-CN"/>
        </w:rPr>
      </w:pPr>
      <w:bookmarkStart w:id="10" w:name="_Toc30092"/>
      <w:r>
        <w:rPr>
          <w:rFonts w:ascii="仿宋" w:eastAsia="仿宋" w:hAnsi="仿宋" w:cs="仿宋" w:hint="eastAsia"/>
          <w:lang w:eastAsia="zh-CN"/>
        </w:rPr>
        <w:t>(一)、快干胶项目选址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该快干胶项目选址位于XX省XX市XX区XXX街道</w:t>
      </w:r>
    </w:p>
    <w:p>
      <w:pPr>
        <w:pStyle w:val="Heading2"/>
        <w:ind w:firstLine="560" w:firstLineChars="200"/>
        <w:rPr>
          <w:rFonts w:ascii="仿宋" w:eastAsia="仿宋" w:hAnsi="仿宋" w:cs="仿宋" w:hint="eastAsia"/>
          <w:sz w:val="28"/>
          <w:lang w:eastAsia="zh-CN"/>
        </w:rPr>
      </w:pPr>
      <w:bookmarkStart w:id="11" w:name="_Toc1321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快干胶项目的征地面积将根据快干胶项目的实际规模和需求进行精确规划。具体面积XXX平方米，旨在确保快干胶项目不仅能够满足当前的发展需求，还能够预留空间以适应未来的扩展。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净用地面积是在征地面积基础上去除不可利用面积后的实际可开发用地。具体面积XXX平方米，考虑到环保、交通、安全等多方面因素，以确保快干胶项目在整体利用效率上达到最优。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快干胶项目计划建设的建筑总规模具体面积XXX平方米。这一规模的确定综合考虑了快干胶项目的性质、规模，以及城市规划的相关要求，确保建筑布局与周边环境协调一致。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绿地率是快干胶项目用地中被规划为绿地的比例。具体面积XXX平方米，旨在通过合理规划绿地，改善快干胶项目周边环境，提升居民生活质量，并符合城市整体绿化规划。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容积率是用地上可以建设的建筑总体积与用地面积之比。具体面积XXX，通过合理的容积率规划，确保快干胶项目建筑规模与周边环境和谐共生。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确保快干胶项目选址与当地城市规划相一致，具体面积XXX平方米。通过与城市规划部门深入沟通，确保快干胶项目不仅符合城市的整体发展方向，还能够融入城市的发展布局，为城市的长远发展贡献力量。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充分了解并确保快干胶项目选址符合当地产业政策，具体面积XXX平方米。这包括快干胶项目对当地经济的促进作用，以及对相关产业的带动效应，确保快干胶项目与地方政府的产业政策保持一致，促进共赢合作。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用地总体要求必须符合环保和可持续发展的原则，具体面积XXX平方米。通过采用绿色建筑设计、节能减排等措施，确保快干胶项目在建设和运营过程中对环境的影响最小化，达到可持续发展的要求。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确保快干胶项目选址具备必要的公共设施配套，具体面积XXX平方米。这包括交通便利性、教育、医疗等基础设施，以提高居民生活品质，使得快干胶项目选址更具吸引力。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考虑用地总体要求对当地社会稳定性的影响，具体面积XXX平方米。通过深入了解当地社区反馈，确保快干胶项目的选址和建设过程对当地社会和谐稳定产生积极作用。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快干胶项目选址不仅符合法规和规划，还在实际操作中具有可行性。这一全面规划将为快干胶项目的成功实施提供坚实的基础，确保快干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762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干胶项目的设备规划和空间设计中，我们将采取灵活设备布局的措施。设备布局将根据实际需求进行灵活设计，避免不必要的浪费。通过合理规划设备摆放位置，我们将提高设备的利用率，减少设备间距，以确保快干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干胶项目内部引入共享设施的概念，例如共享会议室、办公区等。通过这种方式，我们可以减少对资源的重复建设，提高资源共享效率，从而减小快干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89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干胶项目的总图布置中，我们将不同功能区域进行明确的规划，以最大程度满足快干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63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我们首先关注市场因素，包括潜在客户分布、竞争对手位置、市场需求等。通过深入的市场调研，我们能够更准确地评估选址对于市场开拓和产品销售的影响，确保快干胶项目能够在有利的市场环境中蓬勃发展。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快干胶项目对环境的影响是综合评价的重要因素之一。我们将详细考虑选址周边的自然环境、生态保护区、水源地等情况，确保快干胶项目的建设和运营对环境影响最小化，并符合当地的环保法规标准。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对选址的评价还需充分考虑当地政府的产业政策和法规。我们将详细了解快干胶项目所在地的相关政策，确保快干胶项目的规划和运营与当地法规相符，降低不必要的法律风险。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考虑到社会稳定性对企业运营的重要性，我们将评估选址地区的社会安全情况、劳工关系、社区反馈等方面，以确保快干胶项目的建设和运营不会受到社会稳定性的负面影响。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最后，我们将综合考虑用地成本，包括土地购置费用、土地开发成本等。通过对用地成本的详细评估，我们能够做出更为精确的经济效益分析，为快干胶项目的投资决策提供有力支持。</w:t>
      </w:r>
    </w:p>
    <w:p>
      <w:pPr>
        <w:pStyle w:val="Heading1"/>
        <w:ind w:firstLine="560" w:firstLineChars="200"/>
        <w:rPr>
          <w:rFonts w:ascii="仿宋" w:eastAsia="仿宋" w:hAnsi="仿宋" w:cs="仿宋" w:hint="eastAsia"/>
          <w:sz w:val="28"/>
          <w:lang w:eastAsia="zh-CN"/>
        </w:rPr>
      </w:pPr>
      <w:bookmarkStart w:id="15" w:name="_Toc21801"/>
      <w:r>
        <w:rPr>
          <w:rFonts w:ascii="仿宋" w:eastAsia="仿宋" w:hAnsi="仿宋" w:cs="仿宋" w:hint="eastAsia"/>
          <w:sz w:val="28"/>
          <w:lang w:eastAsia="zh-CN"/>
        </w:rPr>
        <w:t>四、快干胶项目建设背景及必要性分析</w:t>
      </w:r>
      <w:bookmarkEnd w:id="15"/>
    </w:p>
    <w:p>
      <w:pPr>
        <w:pStyle w:val="Heading2"/>
        <w:rPr>
          <w:rFonts w:ascii="仿宋" w:eastAsia="仿宋" w:hAnsi="仿宋" w:cs="仿宋" w:hint="eastAsia"/>
          <w:lang w:eastAsia="zh-CN"/>
        </w:rPr>
      </w:pPr>
      <w:bookmarkStart w:id="16" w:name="_Toc21480"/>
      <w:r>
        <w:rPr>
          <w:rFonts w:ascii="仿宋" w:eastAsia="仿宋" w:hAnsi="仿宋" w:cs="仿宋" w:hint="eastAsia"/>
          <w:lang w:eastAsia="zh-CN"/>
        </w:rPr>
        <w:t>(一)、快干胶项目背景分析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快干胶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我们的背景分析将深入挖掘当前行业的发展趋势，通过对竞争态势的全面审视，找到快干胶项目在这个潮流中的定位。同时，我们将关注行业内涌现的新兴机遇，以便快干胶项目更好地融入行业发展的潮流中。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快干胶项目提供了强大的发展动力。我们将聚焦于行业内最新的技术发展趋势，包括但不限于人工智能、大数据分析、物联网等领域。通过深度的技术研究，我们将确保快干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快干胶项目发展的源泉。我们将投入更多的精力对市场需求进行深入剖析，超越表面的需求，深入挖掘潜在的市场痛点和机遇。通过对市场需求的细致了解，快干胶项目将更有针对性地设计解决方案，满足市场的多样化需求，从而更好地促进快干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快干胶项目战略至关重要。我们将对竞争态势进行更为深入的分析，包括但不限于市场份额、产品特点、客户满意度等多个维度。通过深度的竞争分析，快干胶项目将能够更准确地把握市场脉搏，制定具有竞争力的快干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快干胶项目的发展具有直接的影响。我们将进行更为全面的法规和政策分析，了解行业发展中的潜在法律风险和合规挑战。通过充分了解和遵守相关法规，快干胶项目将确保在法律框架内合法合规运营，为快干胶项目的稳健发展提供有力支持。</w:t>
      </w:r>
    </w:p>
    <w:p>
      <w:pPr>
        <w:pStyle w:val="Heading2"/>
        <w:ind w:firstLine="560" w:firstLineChars="200"/>
        <w:rPr>
          <w:rFonts w:ascii="仿宋" w:eastAsia="仿宋" w:hAnsi="仿宋" w:cs="仿宋" w:hint="eastAsia"/>
          <w:sz w:val="28"/>
          <w:lang w:eastAsia="zh-CN"/>
        </w:rPr>
      </w:pPr>
      <w:bookmarkStart w:id="17" w:name="_Toc485"/>
      <w:r>
        <w:rPr>
          <w:rFonts w:ascii="仿宋" w:eastAsia="仿宋" w:hAnsi="仿宋" w:cs="仿宋" w:hint="eastAsia"/>
          <w:sz w:val="28"/>
          <w:lang w:eastAsia="zh-CN"/>
        </w:rPr>
        <w:t>(二)、快干胶项目建设必要性分析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建设的迫切性源于对行业发展趋势的深刻洞察。我们正处于一个行业变革的时代，科技创新、数字化转型成为企业发展的关键动力。快干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建设不仅仅是为了跟上潮流，更是为了通过技术创新推动企业的持续发展。通过引入先进的技术和解决方案，快干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快干胶项目的建设成为必然选择，通过提高产品质量、拓展服务领域，从而在竞争中获得更多的机会。快干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https://d.book118.com/905330343200011042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0F49B4"/>
    <w:rsid w:val="3A0F49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330343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2024-01-14T05:12:00Z</dcterms:created>
  <dcterms:modified xsi:type="dcterms:W3CDTF">2024-01-14T05:13:07Z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8549754950CC46B1924C59EC7197E4EC_11</vt:lpwstr>
  </property>
  <property fmtid="{D5CDD505-2E9C-101B-9397-08002B2CF9AE}" pid="3" name="KSOProductBuildVer">
    <vt:lpwstr>2052-12.1.0.16120</vt:lpwstr>
  </property>
</Properties>
</file>