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5" w:history="1">
        <w:r>
          <w:rPr>
            <w:rFonts w:ascii="仿宋" w:eastAsia="仿宋" w:hAnsi="仿宋" w:cs="仿宋" w:hint="eastAsia"/>
            <w:lang w:eastAsia="zh-CN"/>
          </w:rPr>
          <w:t>概论</w:t>
        </w:r>
        <w:r>
          <w:tab/>
        </w:r>
        <w:r>
          <w:fldChar w:fldCharType="begin"/>
        </w:r>
        <w:r>
          <w:instrText xml:space="preserve"> PAGEREF _Toc1335 \h </w:instrText>
        </w:r>
        <w:r>
          <w:fldChar w:fldCharType="separate"/>
        </w:r>
        <w:r>
          <w:t>3</w:t>
        </w:r>
        <w:r>
          <w:fldChar w:fldCharType="end"/>
        </w:r>
      </w:hyperlink>
    </w:p>
    <w:p>
      <w:pPr>
        <w:pStyle w:val="TOC1"/>
        <w:tabs>
          <w:tab w:val="right" w:leader="dot" w:pos="8306"/>
        </w:tabs>
      </w:pPr>
      <w:hyperlink w:anchor="_Toc17969" w:history="1">
        <w:r>
          <w:rPr>
            <w:rFonts w:ascii="仿宋" w:eastAsia="仿宋" w:hAnsi="仿宋" w:cs="仿宋" w:hint="eastAsia"/>
            <w:lang w:eastAsia="zh-CN"/>
          </w:rPr>
          <w:t>一、保温瓶项目概论</w:t>
        </w:r>
        <w:r>
          <w:tab/>
        </w:r>
        <w:r>
          <w:fldChar w:fldCharType="begin"/>
        </w:r>
        <w:r>
          <w:instrText xml:space="preserve"> PAGEREF _Toc17969 \h </w:instrText>
        </w:r>
        <w:r>
          <w:fldChar w:fldCharType="separate"/>
        </w:r>
        <w:r>
          <w:t>3</w:t>
        </w:r>
        <w:r>
          <w:fldChar w:fldCharType="end"/>
        </w:r>
      </w:hyperlink>
    </w:p>
    <w:p>
      <w:pPr>
        <w:pStyle w:val="TOC2"/>
        <w:tabs>
          <w:tab w:val="right" w:leader="dot" w:pos="8306"/>
        </w:tabs>
      </w:pPr>
      <w:hyperlink w:anchor="_Toc24913" w:history="1">
        <w:r>
          <w:rPr>
            <w:rFonts w:ascii="仿宋" w:eastAsia="仿宋" w:hAnsi="仿宋" w:cs="仿宋" w:hint="eastAsia"/>
            <w:lang w:eastAsia="zh-CN"/>
          </w:rPr>
          <w:t>(一)、项目申报单位概况</w:t>
        </w:r>
        <w:r>
          <w:tab/>
        </w:r>
        <w:r>
          <w:fldChar w:fldCharType="begin"/>
        </w:r>
        <w:r>
          <w:instrText xml:space="preserve"> PAGEREF _Toc24913 \h </w:instrText>
        </w:r>
        <w:r>
          <w:fldChar w:fldCharType="separate"/>
        </w:r>
        <w:r>
          <w:t>3</w:t>
        </w:r>
        <w:r>
          <w:fldChar w:fldCharType="end"/>
        </w:r>
      </w:hyperlink>
    </w:p>
    <w:p>
      <w:pPr>
        <w:pStyle w:val="TOC2"/>
        <w:tabs>
          <w:tab w:val="right" w:leader="dot" w:pos="8306"/>
        </w:tabs>
      </w:pPr>
      <w:hyperlink w:anchor="_Toc1659" w:history="1">
        <w:r>
          <w:rPr>
            <w:rFonts w:ascii="仿宋" w:eastAsia="仿宋" w:hAnsi="仿宋" w:cs="仿宋" w:hint="eastAsia"/>
            <w:lang w:eastAsia="zh-CN"/>
          </w:rPr>
          <w:t>(二)、项目概况</w:t>
        </w:r>
        <w:r>
          <w:tab/>
        </w:r>
        <w:r>
          <w:fldChar w:fldCharType="begin"/>
        </w:r>
        <w:r>
          <w:instrText xml:space="preserve"> PAGEREF _Toc1659 \h </w:instrText>
        </w:r>
        <w:r>
          <w:fldChar w:fldCharType="separate"/>
        </w:r>
        <w:r>
          <w:t>4</w:t>
        </w:r>
        <w:r>
          <w:fldChar w:fldCharType="end"/>
        </w:r>
      </w:hyperlink>
    </w:p>
    <w:p>
      <w:pPr>
        <w:pStyle w:val="TOC1"/>
        <w:tabs>
          <w:tab w:val="right" w:leader="dot" w:pos="8306"/>
        </w:tabs>
      </w:pPr>
      <w:hyperlink w:anchor="_Toc16717" w:history="1">
        <w:r>
          <w:rPr>
            <w:rFonts w:ascii="仿宋" w:eastAsia="仿宋" w:hAnsi="仿宋" w:cs="仿宋" w:hint="eastAsia"/>
            <w:lang w:eastAsia="zh-CN"/>
          </w:rPr>
          <w:t>二、建设风险评估分析</w:t>
        </w:r>
        <w:r>
          <w:tab/>
        </w:r>
        <w:r>
          <w:fldChar w:fldCharType="begin"/>
        </w:r>
        <w:r>
          <w:instrText xml:space="preserve"> PAGEREF _Toc16717 \h </w:instrText>
        </w:r>
        <w:r>
          <w:fldChar w:fldCharType="separate"/>
        </w:r>
        <w:r>
          <w:t>7</w:t>
        </w:r>
        <w:r>
          <w:fldChar w:fldCharType="end"/>
        </w:r>
      </w:hyperlink>
    </w:p>
    <w:p>
      <w:pPr>
        <w:pStyle w:val="TOC2"/>
        <w:tabs>
          <w:tab w:val="right" w:leader="dot" w:pos="8306"/>
        </w:tabs>
      </w:pPr>
      <w:hyperlink w:anchor="_Toc10263" w:history="1">
        <w:r>
          <w:rPr>
            <w:rFonts w:ascii="仿宋" w:eastAsia="仿宋" w:hAnsi="仿宋" w:cs="仿宋" w:hint="eastAsia"/>
            <w:lang w:eastAsia="zh-CN"/>
          </w:rPr>
          <w:t>(一)、政策风险分析</w:t>
        </w:r>
        <w:r>
          <w:tab/>
        </w:r>
        <w:r>
          <w:fldChar w:fldCharType="begin"/>
        </w:r>
        <w:r>
          <w:instrText xml:space="preserve"> PAGEREF _Toc10263 \h </w:instrText>
        </w:r>
        <w:r>
          <w:fldChar w:fldCharType="separate"/>
        </w:r>
        <w:r>
          <w:t>7</w:t>
        </w:r>
        <w:r>
          <w:fldChar w:fldCharType="end"/>
        </w:r>
      </w:hyperlink>
    </w:p>
    <w:p>
      <w:pPr>
        <w:pStyle w:val="TOC2"/>
        <w:tabs>
          <w:tab w:val="right" w:leader="dot" w:pos="8306"/>
        </w:tabs>
      </w:pPr>
      <w:hyperlink w:anchor="_Toc11112" w:history="1">
        <w:r>
          <w:rPr>
            <w:rFonts w:ascii="仿宋" w:eastAsia="仿宋" w:hAnsi="仿宋" w:cs="仿宋" w:hint="eastAsia"/>
            <w:lang w:eastAsia="zh-CN"/>
          </w:rPr>
          <w:t>(二)、社会风险分析</w:t>
        </w:r>
        <w:r>
          <w:tab/>
        </w:r>
        <w:r>
          <w:fldChar w:fldCharType="begin"/>
        </w:r>
        <w:r>
          <w:instrText xml:space="preserve"> PAGEREF _Toc11112 \h </w:instrText>
        </w:r>
        <w:r>
          <w:fldChar w:fldCharType="separate"/>
        </w:r>
        <w:r>
          <w:t>8</w:t>
        </w:r>
        <w:r>
          <w:fldChar w:fldCharType="end"/>
        </w:r>
      </w:hyperlink>
    </w:p>
    <w:p>
      <w:pPr>
        <w:pStyle w:val="TOC2"/>
        <w:tabs>
          <w:tab w:val="right" w:leader="dot" w:pos="8306"/>
        </w:tabs>
      </w:pPr>
      <w:hyperlink w:anchor="_Toc16923" w:history="1">
        <w:r>
          <w:rPr>
            <w:rFonts w:ascii="仿宋" w:eastAsia="仿宋" w:hAnsi="仿宋" w:cs="仿宋" w:hint="eastAsia"/>
            <w:lang w:eastAsia="zh-CN"/>
          </w:rPr>
          <w:t>(三)、市场风险分析</w:t>
        </w:r>
        <w:r>
          <w:tab/>
        </w:r>
        <w:r>
          <w:fldChar w:fldCharType="begin"/>
        </w:r>
        <w:r>
          <w:instrText xml:space="preserve"> PAGEREF _Toc16923 \h </w:instrText>
        </w:r>
        <w:r>
          <w:fldChar w:fldCharType="separate"/>
        </w:r>
        <w:r>
          <w:t>10</w:t>
        </w:r>
        <w:r>
          <w:fldChar w:fldCharType="end"/>
        </w:r>
      </w:hyperlink>
    </w:p>
    <w:p>
      <w:pPr>
        <w:pStyle w:val="TOC2"/>
        <w:tabs>
          <w:tab w:val="right" w:leader="dot" w:pos="8306"/>
        </w:tabs>
      </w:pPr>
      <w:hyperlink w:anchor="_Toc1280" w:history="1">
        <w:r>
          <w:rPr>
            <w:rFonts w:ascii="仿宋" w:eastAsia="仿宋" w:hAnsi="仿宋" w:cs="仿宋" w:hint="eastAsia"/>
            <w:lang w:eastAsia="zh-CN"/>
          </w:rPr>
          <w:t>(四)、资金风险分析</w:t>
        </w:r>
        <w:r>
          <w:tab/>
        </w:r>
        <w:r>
          <w:fldChar w:fldCharType="begin"/>
        </w:r>
        <w:r>
          <w:instrText xml:space="preserve"> PAGEREF _Toc1280 \h </w:instrText>
        </w:r>
        <w:r>
          <w:fldChar w:fldCharType="separate"/>
        </w:r>
        <w:r>
          <w:t>10</w:t>
        </w:r>
        <w:r>
          <w:fldChar w:fldCharType="end"/>
        </w:r>
      </w:hyperlink>
    </w:p>
    <w:p>
      <w:pPr>
        <w:pStyle w:val="TOC2"/>
        <w:tabs>
          <w:tab w:val="right" w:leader="dot" w:pos="8306"/>
        </w:tabs>
      </w:pPr>
      <w:hyperlink w:anchor="_Toc11396" w:history="1">
        <w:r>
          <w:rPr>
            <w:rFonts w:ascii="仿宋" w:eastAsia="仿宋" w:hAnsi="仿宋" w:cs="仿宋" w:hint="eastAsia"/>
            <w:lang w:eastAsia="zh-CN"/>
          </w:rPr>
          <w:t>(五)、技术风险分析</w:t>
        </w:r>
        <w:r>
          <w:tab/>
        </w:r>
        <w:r>
          <w:fldChar w:fldCharType="begin"/>
        </w:r>
        <w:r>
          <w:instrText xml:space="preserve"> PAGEREF _Toc11396 \h </w:instrText>
        </w:r>
        <w:r>
          <w:fldChar w:fldCharType="separate"/>
        </w:r>
        <w:r>
          <w:t>12</w:t>
        </w:r>
        <w:r>
          <w:fldChar w:fldCharType="end"/>
        </w:r>
      </w:hyperlink>
    </w:p>
    <w:p>
      <w:pPr>
        <w:pStyle w:val="TOC2"/>
        <w:tabs>
          <w:tab w:val="right" w:leader="dot" w:pos="8306"/>
        </w:tabs>
      </w:pPr>
      <w:hyperlink w:anchor="_Toc5586" w:history="1">
        <w:r>
          <w:rPr>
            <w:rFonts w:ascii="仿宋" w:eastAsia="仿宋" w:hAnsi="仿宋" w:cs="仿宋" w:hint="eastAsia"/>
            <w:lang w:eastAsia="zh-CN"/>
          </w:rPr>
          <w:t>(六)、财务风险分析</w:t>
        </w:r>
        <w:r>
          <w:tab/>
        </w:r>
        <w:r>
          <w:fldChar w:fldCharType="begin"/>
        </w:r>
        <w:r>
          <w:instrText xml:space="preserve"> PAGEREF _Toc5586 \h </w:instrText>
        </w:r>
        <w:r>
          <w:fldChar w:fldCharType="separate"/>
        </w:r>
        <w:r>
          <w:t>13</w:t>
        </w:r>
        <w:r>
          <w:fldChar w:fldCharType="end"/>
        </w:r>
      </w:hyperlink>
    </w:p>
    <w:p>
      <w:pPr>
        <w:pStyle w:val="TOC2"/>
        <w:tabs>
          <w:tab w:val="right" w:leader="dot" w:pos="8306"/>
        </w:tabs>
      </w:pPr>
      <w:hyperlink w:anchor="_Toc26884" w:history="1">
        <w:r>
          <w:rPr>
            <w:rFonts w:ascii="仿宋" w:eastAsia="仿宋" w:hAnsi="仿宋" w:cs="仿宋" w:hint="eastAsia"/>
            <w:lang w:eastAsia="zh-CN"/>
          </w:rPr>
          <w:t>(七)、管理风险分析</w:t>
        </w:r>
        <w:r>
          <w:tab/>
        </w:r>
        <w:r>
          <w:fldChar w:fldCharType="begin"/>
        </w:r>
        <w:r>
          <w:instrText xml:space="preserve"> PAGEREF _Toc26884 \h </w:instrText>
        </w:r>
        <w:r>
          <w:fldChar w:fldCharType="separate"/>
        </w:r>
        <w:r>
          <w:t>15</w:t>
        </w:r>
        <w:r>
          <w:fldChar w:fldCharType="end"/>
        </w:r>
      </w:hyperlink>
    </w:p>
    <w:p>
      <w:pPr>
        <w:pStyle w:val="TOC2"/>
        <w:tabs>
          <w:tab w:val="right" w:leader="dot" w:pos="8306"/>
        </w:tabs>
      </w:pPr>
      <w:hyperlink w:anchor="_Toc30219" w:history="1">
        <w:r>
          <w:rPr>
            <w:rFonts w:ascii="仿宋" w:eastAsia="仿宋" w:hAnsi="仿宋" w:cs="仿宋" w:hint="eastAsia"/>
            <w:lang w:eastAsia="zh-CN"/>
          </w:rPr>
          <w:t>(八)、其它风险分析</w:t>
        </w:r>
        <w:r>
          <w:tab/>
        </w:r>
        <w:r>
          <w:fldChar w:fldCharType="begin"/>
        </w:r>
        <w:r>
          <w:instrText xml:space="preserve"> PAGEREF _Toc30219 \h </w:instrText>
        </w:r>
        <w:r>
          <w:fldChar w:fldCharType="separate"/>
        </w:r>
        <w:r>
          <w:t>16</w:t>
        </w:r>
        <w:r>
          <w:fldChar w:fldCharType="end"/>
        </w:r>
      </w:hyperlink>
    </w:p>
    <w:p>
      <w:pPr>
        <w:pStyle w:val="TOC2"/>
        <w:tabs>
          <w:tab w:val="right" w:leader="dot" w:pos="8306"/>
        </w:tabs>
      </w:pPr>
      <w:hyperlink w:anchor="_Toc24404" w:history="1">
        <w:r>
          <w:rPr>
            <w:rFonts w:ascii="仿宋" w:eastAsia="仿宋" w:hAnsi="仿宋" w:cs="仿宋" w:hint="eastAsia"/>
            <w:lang w:eastAsia="zh-CN"/>
          </w:rPr>
          <w:t>(九)、社会影响评估</w:t>
        </w:r>
        <w:r>
          <w:tab/>
        </w:r>
        <w:r>
          <w:fldChar w:fldCharType="begin"/>
        </w:r>
        <w:r>
          <w:instrText xml:space="preserve"> PAGEREF _Toc24404 \h </w:instrText>
        </w:r>
        <w:r>
          <w:fldChar w:fldCharType="separate"/>
        </w:r>
        <w:r>
          <w:t>17</w:t>
        </w:r>
        <w:r>
          <w:fldChar w:fldCharType="end"/>
        </w:r>
      </w:hyperlink>
    </w:p>
    <w:p>
      <w:pPr>
        <w:pStyle w:val="TOC1"/>
        <w:tabs>
          <w:tab w:val="right" w:leader="dot" w:pos="8306"/>
        </w:tabs>
      </w:pPr>
      <w:hyperlink w:anchor="_Toc17870" w:history="1">
        <w:r>
          <w:rPr>
            <w:rFonts w:ascii="仿宋" w:eastAsia="仿宋" w:hAnsi="仿宋" w:cs="仿宋" w:hint="eastAsia"/>
            <w:lang w:eastAsia="zh-CN"/>
          </w:rPr>
          <w:t>三、发展规划、产业政策和行业准入分析</w:t>
        </w:r>
        <w:r>
          <w:tab/>
        </w:r>
        <w:r>
          <w:fldChar w:fldCharType="begin"/>
        </w:r>
        <w:r>
          <w:instrText xml:space="preserve"> PAGEREF _Toc17870 \h </w:instrText>
        </w:r>
        <w:r>
          <w:fldChar w:fldCharType="separate"/>
        </w:r>
        <w:r>
          <w:t>19</w:t>
        </w:r>
        <w:r>
          <w:fldChar w:fldCharType="end"/>
        </w:r>
      </w:hyperlink>
    </w:p>
    <w:p>
      <w:pPr>
        <w:pStyle w:val="TOC2"/>
        <w:tabs>
          <w:tab w:val="right" w:leader="dot" w:pos="8306"/>
        </w:tabs>
      </w:pPr>
      <w:hyperlink w:anchor="_Toc28944" w:history="1">
        <w:r>
          <w:rPr>
            <w:rFonts w:ascii="仿宋" w:eastAsia="仿宋" w:hAnsi="仿宋" w:cs="仿宋" w:hint="eastAsia"/>
            <w:lang w:eastAsia="zh-CN"/>
          </w:rPr>
          <w:t>(一)、发展规划分析</w:t>
        </w:r>
        <w:r>
          <w:tab/>
        </w:r>
        <w:r>
          <w:fldChar w:fldCharType="begin"/>
        </w:r>
        <w:r>
          <w:instrText xml:space="preserve"> PAGEREF _Toc28944 \h </w:instrText>
        </w:r>
        <w:r>
          <w:fldChar w:fldCharType="separate"/>
        </w:r>
        <w:r>
          <w:t>19</w:t>
        </w:r>
        <w:r>
          <w:fldChar w:fldCharType="end"/>
        </w:r>
      </w:hyperlink>
    </w:p>
    <w:p>
      <w:pPr>
        <w:pStyle w:val="TOC2"/>
        <w:tabs>
          <w:tab w:val="right" w:leader="dot" w:pos="8306"/>
        </w:tabs>
      </w:pPr>
      <w:hyperlink w:anchor="_Toc16940" w:history="1">
        <w:r>
          <w:rPr>
            <w:rFonts w:ascii="仿宋" w:eastAsia="仿宋" w:hAnsi="仿宋" w:cs="仿宋" w:hint="eastAsia"/>
            <w:lang w:eastAsia="zh-CN"/>
          </w:rPr>
          <w:t>(二)、产业政策分析</w:t>
        </w:r>
        <w:r>
          <w:tab/>
        </w:r>
        <w:r>
          <w:fldChar w:fldCharType="begin"/>
        </w:r>
        <w:r>
          <w:instrText xml:space="preserve"> PAGEREF _Toc16940 \h </w:instrText>
        </w:r>
        <w:r>
          <w:fldChar w:fldCharType="separate"/>
        </w:r>
        <w:r>
          <w:t>21</w:t>
        </w:r>
        <w:r>
          <w:fldChar w:fldCharType="end"/>
        </w:r>
      </w:hyperlink>
    </w:p>
    <w:p>
      <w:pPr>
        <w:pStyle w:val="TOC2"/>
        <w:tabs>
          <w:tab w:val="right" w:leader="dot" w:pos="8306"/>
        </w:tabs>
      </w:pPr>
      <w:hyperlink w:anchor="_Toc18783" w:history="1">
        <w:r>
          <w:rPr>
            <w:rFonts w:ascii="仿宋" w:eastAsia="仿宋" w:hAnsi="仿宋" w:cs="仿宋" w:hint="eastAsia"/>
            <w:lang w:eastAsia="zh-CN"/>
          </w:rPr>
          <w:t>(三)、行业准入分析</w:t>
        </w:r>
        <w:r>
          <w:tab/>
        </w:r>
        <w:r>
          <w:fldChar w:fldCharType="begin"/>
        </w:r>
        <w:r>
          <w:instrText xml:space="preserve"> PAGEREF _Toc18783 \h </w:instrText>
        </w:r>
        <w:r>
          <w:fldChar w:fldCharType="separate"/>
        </w:r>
        <w:r>
          <w:t>23</w:t>
        </w:r>
        <w:r>
          <w:fldChar w:fldCharType="end"/>
        </w:r>
      </w:hyperlink>
    </w:p>
    <w:p>
      <w:pPr>
        <w:pStyle w:val="TOC1"/>
        <w:tabs>
          <w:tab w:val="right" w:leader="dot" w:pos="8306"/>
        </w:tabs>
      </w:pPr>
      <w:hyperlink w:anchor="_Toc10913" w:history="1">
        <w:r>
          <w:rPr>
            <w:rFonts w:ascii="仿宋" w:eastAsia="仿宋" w:hAnsi="仿宋" w:cs="仿宋" w:hint="eastAsia"/>
            <w:lang w:eastAsia="zh-CN"/>
          </w:rPr>
          <w:t>四、财务管理与成本控制</w:t>
        </w:r>
        <w:r>
          <w:tab/>
        </w:r>
        <w:r>
          <w:fldChar w:fldCharType="begin"/>
        </w:r>
        <w:r>
          <w:instrText xml:space="preserve"> PAGEREF _Toc10913 \h </w:instrText>
        </w:r>
        <w:r>
          <w:fldChar w:fldCharType="separate"/>
        </w:r>
        <w:r>
          <w:t>24</w:t>
        </w:r>
        <w:r>
          <w:fldChar w:fldCharType="end"/>
        </w:r>
      </w:hyperlink>
    </w:p>
    <w:p>
      <w:pPr>
        <w:pStyle w:val="TOC2"/>
        <w:tabs>
          <w:tab w:val="right" w:leader="dot" w:pos="8306"/>
        </w:tabs>
      </w:pPr>
      <w:hyperlink w:anchor="_Toc12026" w:history="1">
        <w:r>
          <w:rPr>
            <w:rFonts w:ascii="仿宋" w:eastAsia="仿宋" w:hAnsi="仿宋" w:cs="仿宋" w:hint="eastAsia"/>
            <w:lang w:eastAsia="zh-CN"/>
          </w:rPr>
          <w:t>(一)、财务管理体系建设</w:t>
        </w:r>
        <w:r>
          <w:tab/>
        </w:r>
        <w:r>
          <w:fldChar w:fldCharType="begin"/>
        </w:r>
        <w:r>
          <w:instrText xml:space="preserve"> PAGEREF _Toc12026 \h </w:instrText>
        </w:r>
        <w:r>
          <w:fldChar w:fldCharType="separate"/>
        </w:r>
        <w:r>
          <w:t>24</w:t>
        </w:r>
        <w:r>
          <w:fldChar w:fldCharType="end"/>
        </w:r>
      </w:hyperlink>
    </w:p>
    <w:p>
      <w:pPr>
        <w:pStyle w:val="TOC2"/>
        <w:tabs>
          <w:tab w:val="right" w:leader="dot" w:pos="8306"/>
        </w:tabs>
      </w:pPr>
      <w:hyperlink w:anchor="_Toc17286" w:history="1">
        <w:r>
          <w:rPr>
            <w:rFonts w:ascii="仿宋" w:eastAsia="仿宋" w:hAnsi="仿宋" w:cs="仿宋" w:hint="eastAsia"/>
            <w:lang w:eastAsia="zh-CN"/>
          </w:rPr>
          <w:t>(二)、成本控制措施</w:t>
        </w:r>
        <w:r>
          <w:tab/>
        </w:r>
        <w:r>
          <w:fldChar w:fldCharType="begin"/>
        </w:r>
        <w:r>
          <w:instrText xml:space="preserve"> PAGEREF _Toc17286 \h </w:instrText>
        </w:r>
        <w:r>
          <w:fldChar w:fldCharType="separate"/>
        </w:r>
        <w:r>
          <w:t>25</w:t>
        </w:r>
        <w:r>
          <w:fldChar w:fldCharType="end"/>
        </w:r>
      </w:hyperlink>
    </w:p>
    <w:p>
      <w:pPr>
        <w:pStyle w:val="TOC1"/>
        <w:tabs>
          <w:tab w:val="right" w:leader="dot" w:pos="8306"/>
        </w:tabs>
      </w:pPr>
      <w:hyperlink w:anchor="_Toc4942" w:history="1">
        <w:r>
          <w:rPr>
            <w:rFonts w:ascii="仿宋" w:eastAsia="仿宋" w:hAnsi="仿宋" w:cs="仿宋" w:hint="eastAsia"/>
            <w:lang w:eastAsia="zh-CN"/>
          </w:rPr>
          <w:t>五、经济影响分析</w:t>
        </w:r>
        <w:r>
          <w:tab/>
        </w:r>
        <w:r>
          <w:fldChar w:fldCharType="begin"/>
        </w:r>
        <w:r>
          <w:instrText xml:space="preserve"> PAGEREF _Toc4942 \h </w:instrText>
        </w:r>
        <w:r>
          <w:fldChar w:fldCharType="separate"/>
        </w:r>
        <w:r>
          <w:t>26</w:t>
        </w:r>
        <w:r>
          <w:fldChar w:fldCharType="end"/>
        </w:r>
      </w:hyperlink>
    </w:p>
    <w:p>
      <w:pPr>
        <w:pStyle w:val="TOC2"/>
        <w:tabs>
          <w:tab w:val="right" w:leader="dot" w:pos="8306"/>
        </w:tabs>
      </w:pPr>
      <w:hyperlink w:anchor="_Toc25890" w:history="1">
        <w:r>
          <w:rPr>
            <w:rFonts w:ascii="仿宋" w:eastAsia="仿宋" w:hAnsi="仿宋" w:cs="仿宋" w:hint="eastAsia"/>
            <w:lang w:eastAsia="zh-CN"/>
          </w:rPr>
          <w:t>(一)、经济费用效益或费用效果分析</w:t>
        </w:r>
        <w:r>
          <w:tab/>
        </w:r>
        <w:r>
          <w:fldChar w:fldCharType="begin"/>
        </w:r>
        <w:r>
          <w:instrText xml:space="preserve"> PAGEREF _Toc25890 \h </w:instrText>
        </w:r>
        <w:r>
          <w:fldChar w:fldCharType="separate"/>
        </w:r>
        <w:r>
          <w:t>26</w:t>
        </w:r>
        <w:r>
          <w:fldChar w:fldCharType="end"/>
        </w:r>
      </w:hyperlink>
    </w:p>
    <w:p>
      <w:pPr>
        <w:pStyle w:val="TOC2"/>
        <w:tabs>
          <w:tab w:val="right" w:leader="dot" w:pos="8306"/>
        </w:tabs>
      </w:pPr>
      <w:hyperlink w:anchor="_Toc12237" w:history="1">
        <w:r>
          <w:rPr>
            <w:rFonts w:ascii="仿宋" w:eastAsia="仿宋" w:hAnsi="仿宋" w:cs="仿宋" w:hint="eastAsia"/>
            <w:lang w:eastAsia="zh-CN"/>
          </w:rPr>
          <w:t>(二)、行业影响分析</w:t>
        </w:r>
        <w:r>
          <w:tab/>
        </w:r>
        <w:r>
          <w:fldChar w:fldCharType="begin"/>
        </w:r>
        <w:r>
          <w:instrText xml:space="preserve"> PAGEREF _Toc12237 \h </w:instrText>
        </w:r>
        <w:r>
          <w:fldChar w:fldCharType="separate"/>
        </w:r>
        <w:r>
          <w:t>29</w:t>
        </w:r>
        <w:r>
          <w:fldChar w:fldCharType="end"/>
        </w:r>
      </w:hyperlink>
    </w:p>
    <w:p>
      <w:pPr>
        <w:pStyle w:val="TOC2"/>
        <w:tabs>
          <w:tab w:val="right" w:leader="dot" w:pos="8306"/>
        </w:tabs>
      </w:pPr>
      <w:hyperlink w:anchor="_Toc17476" w:history="1">
        <w:r>
          <w:rPr>
            <w:rFonts w:ascii="仿宋" w:eastAsia="仿宋" w:hAnsi="仿宋" w:cs="仿宋" w:hint="eastAsia"/>
            <w:lang w:eastAsia="zh-CN"/>
          </w:rPr>
          <w:t>(三)、区域经济影响分析</w:t>
        </w:r>
        <w:r>
          <w:tab/>
        </w:r>
        <w:r>
          <w:fldChar w:fldCharType="begin"/>
        </w:r>
        <w:r>
          <w:instrText xml:space="preserve"> PAGEREF _Toc17476 \h </w:instrText>
        </w:r>
        <w:r>
          <w:fldChar w:fldCharType="separate"/>
        </w:r>
        <w:r>
          <w:t>30</w:t>
        </w:r>
        <w:r>
          <w:fldChar w:fldCharType="end"/>
        </w:r>
      </w:hyperlink>
    </w:p>
    <w:p>
      <w:pPr>
        <w:pStyle w:val="TOC2"/>
        <w:tabs>
          <w:tab w:val="right" w:leader="dot" w:pos="8306"/>
        </w:tabs>
      </w:pPr>
      <w:hyperlink w:anchor="_Toc19117" w:history="1">
        <w:r>
          <w:rPr>
            <w:rFonts w:ascii="仿宋" w:eastAsia="仿宋" w:hAnsi="仿宋" w:cs="仿宋" w:hint="eastAsia"/>
            <w:lang w:eastAsia="zh-CN"/>
          </w:rPr>
          <w:t>(四)、宏观经济影响分析</w:t>
        </w:r>
        <w:r>
          <w:tab/>
        </w:r>
        <w:r>
          <w:fldChar w:fldCharType="begin"/>
        </w:r>
        <w:r>
          <w:instrText xml:space="preserve"> PAGEREF _Toc19117 \h </w:instrText>
        </w:r>
        <w:r>
          <w:fldChar w:fldCharType="separate"/>
        </w:r>
        <w:r>
          <w:t>31</w:t>
        </w:r>
        <w:r>
          <w:fldChar w:fldCharType="end"/>
        </w:r>
      </w:hyperlink>
    </w:p>
    <w:p>
      <w:pPr>
        <w:pStyle w:val="TOC1"/>
        <w:tabs>
          <w:tab w:val="right" w:leader="dot" w:pos="8306"/>
        </w:tabs>
      </w:pPr>
      <w:hyperlink w:anchor="_Toc18556" w:history="1">
        <w:r>
          <w:rPr>
            <w:rFonts w:ascii="仿宋" w:eastAsia="仿宋" w:hAnsi="仿宋" w:cs="仿宋" w:hint="eastAsia"/>
            <w:lang w:eastAsia="zh-CN"/>
          </w:rPr>
          <w:t>六、社会影响分析</w:t>
        </w:r>
        <w:r>
          <w:tab/>
        </w:r>
        <w:r>
          <w:fldChar w:fldCharType="begin"/>
        </w:r>
        <w:r>
          <w:instrText xml:space="preserve"> PAGEREF _Toc18556 \h </w:instrText>
        </w:r>
        <w:r>
          <w:fldChar w:fldCharType="separate"/>
        </w:r>
        <w:r>
          <w:t>33</w:t>
        </w:r>
        <w:r>
          <w:fldChar w:fldCharType="end"/>
        </w:r>
      </w:hyperlink>
    </w:p>
    <w:p>
      <w:pPr>
        <w:pStyle w:val="TOC2"/>
        <w:tabs>
          <w:tab w:val="right" w:leader="dot" w:pos="8306"/>
        </w:tabs>
      </w:pPr>
      <w:hyperlink w:anchor="_Toc18076" w:history="1">
        <w:r>
          <w:rPr>
            <w:rFonts w:ascii="仿宋" w:eastAsia="仿宋" w:hAnsi="仿宋" w:cs="仿宋" w:hint="eastAsia"/>
            <w:lang w:eastAsia="zh-CN"/>
          </w:rPr>
          <w:t>(一)、社会影响效果分析</w:t>
        </w:r>
        <w:r>
          <w:tab/>
        </w:r>
        <w:r>
          <w:fldChar w:fldCharType="begin"/>
        </w:r>
        <w:r>
          <w:instrText xml:space="preserve"> PAGEREF _Toc18076 \h </w:instrText>
        </w:r>
        <w:r>
          <w:fldChar w:fldCharType="separate"/>
        </w:r>
        <w:r>
          <w:t>33</w:t>
        </w:r>
        <w:r>
          <w:fldChar w:fldCharType="end"/>
        </w:r>
      </w:hyperlink>
    </w:p>
    <w:p>
      <w:pPr>
        <w:pStyle w:val="TOC2"/>
        <w:tabs>
          <w:tab w:val="right" w:leader="dot" w:pos="8306"/>
        </w:tabs>
      </w:pPr>
      <w:hyperlink w:anchor="_Toc9599" w:history="1">
        <w:r>
          <w:rPr>
            <w:rFonts w:ascii="仿宋" w:eastAsia="仿宋" w:hAnsi="仿宋" w:cs="仿宋" w:hint="eastAsia"/>
            <w:lang w:eastAsia="zh-CN"/>
          </w:rPr>
          <w:t>(二)、社会适应性分析</w:t>
        </w:r>
        <w:r>
          <w:tab/>
        </w:r>
        <w:r>
          <w:fldChar w:fldCharType="begin"/>
        </w:r>
        <w:r>
          <w:instrText xml:space="preserve"> PAGEREF _Toc9599 \h </w:instrText>
        </w:r>
        <w:r>
          <w:fldChar w:fldCharType="separate"/>
        </w:r>
        <w:r>
          <w:t>35</w:t>
        </w:r>
        <w:r>
          <w:fldChar w:fldCharType="end"/>
        </w:r>
      </w:hyperlink>
    </w:p>
    <w:p>
      <w:pPr>
        <w:pStyle w:val="TOC2"/>
        <w:tabs>
          <w:tab w:val="right" w:leader="dot" w:pos="8306"/>
        </w:tabs>
      </w:pPr>
      <w:hyperlink w:anchor="_Toc32065" w:history="1">
        <w:r>
          <w:rPr>
            <w:rFonts w:ascii="仿宋" w:eastAsia="仿宋" w:hAnsi="仿宋" w:cs="仿宋" w:hint="eastAsia"/>
            <w:lang w:eastAsia="zh-CN"/>
          </w:rPr>
          <w:t>(三)、社会风险及对策分析</w:t>
        </w:r>
        <w:r>
          <w:tab/>
        </w:r>
        <w:r>
          <w:fldChar w:fldCharType="begin"/>
        </w:r>
        <w:r>
          <w:instrText xml:space="preserve"> PAGEREF _Toc32065 \h </w:instrText>
        </w:r>
        <w:r>
          <w:fldChar w:fldCharType="separate"/>
        </w:r>
        <w:r>
          <w:t>37</w:t>
        </w:r>
        <w:r>
          <w:fldChar w:fldCharType="end"/>
        </w:r>
      </w:hyperlink>
    </w:p>
    <w:p>
      <w:pPr>
        <w:pStyle w:val="TOC1"/>
        <w:tabs>
          <w:tab w:val="right" w:leader="dot" w:pos="8306"/>
        </w:tabs>
      </w:pPr>
      <w:hyperlink w:anchor="_Toc22576" w:history="1">
        <w:r>
          <w:rPr>
            <w:rFonts w:ascii="仿宋" w:eastAsia="仿宋" w:hAnsi="仿宋" w:cs="仿宋" w:hint="eastAsia"/>
            <w:lang w:eastAsia="zh-CN"/>
          </w:rPr>
          <w:t>七、项目变更管理</w:t>
        </w:r>
        <w:r>
          <w:tab/>
        </w:r>
        <w:r>
          <w:fldChar w:fldCharType="begin"/>
        </w:r>
        <w:r>
          <w:instrText xml:space="preserve"> PAGEREF _Toc22576 \h </w:instrText>
        </w:r>
        <w:r>
          <w:fldChar w:fldCharType="separate"/>
        </w:r>
        <w:r>
          <w:t>40</w:t>
        </w:r>
        <w:r>
          <w:fldChar w:fldCharType="end"/>
        </w:r>
      </w:hyperlink>
    </w:p>
    <w:p>
      <w:pPr>
        <w:pStyle w:val="TOC2"/>
        <w:tabs>
          <w:tab w:val="right" w:leader="dot" w:pos="8306"/>
        </w:tabs>
      </w:pPr>
      <w:hyperlink w:anchor="_Toc8820" w:history="1">
        <w:r>
          <w:rPr>
            <w:rFonts w:ascii="仿宋" w:eastAsia="仿宋" w:hAnsi="仿宋" w:cs="仿宋" w:hint="eastAsia"/>
            <w:lang w:eastAsia="zh-CN"/>
          </w:rPr>
          <w:t>(一)、变更控制流程</w:t>
        </w:r>
        <w:r>
          <w:tab/>
        </w:r>
        <w:r>
          <w:fldChar w:fldCharType="begin"/>
        </w:r>
        <w:r>
          <w:instrText xml:space="preserve"> PAGEREF _Toc8820 \h </w:instrText>
        </w:r>
        <w:r>
          <w:fldChar w:fldCharType="separate"/>
        </w:r>
        <w:r>
          <w:t>40</w:t>
        </w:r>
        <w:r>
          <w:fldChar w:fldCharType="end"/>
        </w:r>
      </w:hyperlink>
    </w:p>
    <w:p>
      <w:pPr>
        <w:pStyle w:val="TOC2"/>
        <w:tabs>
          <w:tab w:val="right" w:leader="dot" w:pos="8306"/>
        </w:tabs>
      </w:pPr>
      <w:hyperlink w:anchor="_Toc28001" w:history="1">
        <w:r>
          <w:rPr>
            <w:rFonts w:ascii="仿宋" w:eastAsia="仿宋" w:hAnsi="仿宋" w:cs="仿宋" w:hint="eastAsia"/>
            <w:lang w:eastAsia="zh-CN"/>
          </w:rPr>
          <w:t>(二)、影响评估与处理</w:t>
        </w:r>
        <w:r>
          <w:tab/>
        </w:r>
        <w:r>
          <w:fldChar w:fldCharType="begin"/>
        </w:r>
        <w:r>
          <w:instrText xml:space="preserve"> PAGEREF _Toc28001 \h </w:instrText>
        </w:r>
        <w:r>
          <w:fldChar w:fldCharType="separate"/>
        </w:r>
        <w:r>
          <w:t>41</w:t>
        </w:r>
        <w:r>
          <w:fldChar w:fldCharType="end"/>
        </w:r>
      </w:hyperlink>
    </w:p>
    <w:p>
      <w:pPr>
        <w:pStyle w:val="TOC2"/>
        <w:tabs>
          <w:tab w:val="right" w:leader="dot" w:pos="8306"/>
        </w:tabs>
      </w:pPr>
      <w:hyperlink w:anchor="_Toc7835" w:history="1">
        <w:r>
          <w:rPr>
            <w:rFonts w:ascii="仿宋" w:eastAsia="仿宋" w:hAnsi="仿宋" w:cs="仿宋" w:hint="eastAsia"/>
            <w:lang w:eastAsia="zh-CN"/>
          </w:rPr>
          <w:t>(三)、变更记录与追踪</w:t>
        </w:r>
        <w:r>
          <w:tab/>
        </w:r>
        <w:r>
          <w:fldChar w:fldCharType="begin"/>
        </w:r>
        <w:r>
          <w:instrText xml:space="preserve"> PAGEREF _Toc7835 \h </w:instrText>
        </w:r>
        <w:r>
          <w:fldChar w:fldCharType="separate"/>
        </w:r>
        <w:r>
          <w:t>42</w:t>
        </w:r>
        <w:r>
          <w:fldChar w:fldCharType="end"/>
        </w:r>
      </w:hyperlink>
    </w:p>
    <w:p>
      <w:pPr>
        <w:pStyle w:val="TOC2"/>
        <w:tabs>
          <w:tab w:val="right" w:leader="dot" w:pos="8306"/>
        </w:tabs>
      </w:pPr>
      <w:hyperlink w:anchor="_Toc26457" w:history="1">
        <w:r>
          <w:rPr>
            <w:rFonts w:ascii="仿宋" w:eastAsia="仿宋" w:hAnsi="仿宋" w:cs="仿宋" w:hint="eastAsia"/>
            <w:lang w:eastAsia="zh-CN"/>
          </w:rPr>
          <w:t>(四)、变更管理策略</w:t>
        </w:r>
        <w:r>
          <w:tab/>
        </w:r>
        <w:r>
          <w:fldChar w:fldCharType="begin"/>
        </w:r>
        <w:r>
          <w:instrText xml:space="preserve"> PAGEREF _Toc26457 \h </w:instrText>
        </w:r>
        <w:r>
          <w:fldChar w:fldCharType="separate"/>
        </w:r>
        <w:r>
          <w:t>44</w:t>
        </w:r>
        <w:r>
          <w:fldChar w:fldCharType="end"/>
        </w:r>
      </w:hyperlink>
    </w:p>
    <w:p>
      <w:pPr>
        <w:pStyle w:val="TOC1"/>
        <w:tabs>
          <w:tab w:val="right" w:leader="dot" w:pos="8306"/>
        </w:tabs>
      </w:pPr>
      <w:hyperlink w:anchor="_Toc143" w:history="1">
        <w:r>
          <w:rPr>
            <w:rFonts w:ascii="仿宋" w:eastAsia="仿宋" w:hAnsi="仿宋" w:cs="仿宋" w:hint="eastAsia"/>
            <w:lang w:eastAsia="zh-CN"/>
          </w:rPr>
          <w:t>八、环境保护与绿色发展</w:t>
        </w:r>
        <w:r>
          <w:tab/>
        </w:r>
        <w:r>
          <w:fldChar w:fldCharType="begin"/>
        </w:r>
        <w:r>
          <w:instrText xml:space="preserve"> PAGEREF _Toc143 \h </w:instrText>
        </w:r>
        <w:r>
          <w:fldChar w:fldCharType="separate"/>
        </w:r>
        <w:r>
          <w:t>46</w:t>
        </w:r>
        <w:r>
          <w:fldChar w:fldCharType="end"/>
        </w:r>
      </w:hyperlink>
    </w:p>
    <w:p>
      <w:pPr>
        <w:pStyle w:val="TOC2"/>
        <w:tabs>
          <w:tab w:val="right" w:leader="dot" w:pos="8306"/>
        </w:tabs>
      </w:pPr>
      <w:hyperlink w:anchor="_Toc139" w:history="1">
        <w:r>
          <w:rPr>
            <w:rFonts w:ascii="仿宋" w:eastAsia="仿宋" w:hAnsi="仿宋" w:cs="仿宋" w:hint="eastAsia"/>
            <w:lang w:eastAsia="zh-CN"/>
          </w:rPr>
          <w:t>(一)、环境保护措施</w:t>
        </w:r>
        <w:r>
          <w:tab/>
        </w:r>
        <w:r>
          <w:fldChar w:fldCharType="begin"/>
        </w:r>
        <w:r>
          <w:instrText xml:space="preserve"> PAGEREF _Toc139 \h </w:instrText>
        </w:r>
        <w:r>
          <w:fldChar w:fldCharType="separate"/>
        </w:r>
        <w:r>
          <w:t>46</w:t>
        </w:r>
        <w:r>
          <w:fldChar w:fldCharType="end"/>
        </w:r>
      </w:hyperlink>
    </w:p>
    <w:p>
      <w:pPr>
        <w:pStyle w:val="TOC2"/>
        <w:tabs>
          <w:tab w:val="right" w:leader="dot" w:pos="8306"/>
        </w:tabs>
      </w:pPr>
      <w:hyperlink w:anchor="_Toc27629" w:history="1">
        <w:r>
          <w:rPr>
            <w:rFonts w:ascii="仿宋" w:eastAsia="仿宋" w:hAnsi="仿宋" w:cs="仿宋" w:hint="eastAsia"/>
            <w:lang w:eastAsia="zh-CN"/>
          </w:rPr>
          <w:t>(二)、绿色发展与可持续发展策略</w:t>
        </w:r>
        <w:r>
          <w:tab/>
        </w:r>
        <w:r>
          <w:fldChar w:fldCharType="begin"/>
        </w:r>
        <w:r>
          <w:instrText xml:space="preserve"> PAGEREF _Toc27629 \h </w:instrText>
        </w:r>
        <w:r>
          <w:fldChar w:fldCharType="separate"/>
        </w:r>
        <w:r>
          <w:t>48</w:t>
        </w:r>
        <w:r>
          <w:fldChar w:fldCharType="end"/>
        </w:r>
      </w:hyperlink>
    </w:p>
    <w:p>
      <w:pPr>
        <w:pStyle w:val="TOC1"/>
        <w:tabs>
          <w:tab w:val="right" w:leader="dot" w:pos="8306"/>
        </w:tabs>
      </w:pPr>
      <w:hyperlink w:anchor="_Toc15668" w:history="1">
        <w:r>
          <w:rPr>
            <w:rFonts w:ascii="仿宋" w:eastAsia="仿宋" w:hAnsi="仿宋" w:cs="仿宋" w:hint="eastAsia"/>
            <w:lang w:eastAsia="zh-CN"/>
          </w:rPr>
          <w:t>九、环境保护与治理方案</w:t>
        </w:r>
        <w:r>
          <w:tab/>
        </w:r>
        <w:r>
          <w:fldChar w:fldCharType="begin"/>
        </w:r>
        <w:r>
          <w:instrText xml:space="preserve"> PAGEREF _Toc15668 \h </w:instrText>
        </w:r>
        <w:r>
          <w:fldChar w:fldCharType="separate"/>
        </w:r>
        <w:r>
          <w:t>49</w:t>
        </w:r>
        <w:r>
          <w:fldChar w:fldCharType="end"/>
        </w:r>
      </w:hyperlink>
    </w:p>
    <w:p>
      <w:pPr>
        <w:pStyle w:val="TOC2"/>
        <w:tabs>
          <w:tab w:val="right" w:leader="dot" w:pos="8306"/>
        </w:tabs>
      </w:pPr>
      <w:hyperlink w:anchor="_Toc20170" w:history="1">
        <w:r>
          <w:rPr>
            <w:rFonts w:ascii="仿宋" w:eastAsia="仿宋" w:hAnsi="仿宋" w:cs="仿宋" w:hint="eastAsia"/>
            <w:lang w:eastAsia="zh-CN"/>
          </w:rPr>
          <w:t>(一)、项目环境影响评估</w:t>
        </w:r>
        <w:r>
          <w:tab/>
        </w:r>
        <w:r>
          <w:fldChar w:fldCharType="begin"/>
        </w:r>
        <w:r>
          <w:instrText xml:space="preserve"> PAGEREF _Toc20170 \h </w:instrText>
        </w:r>
        <w:r>
          <w:fldChar w:fldCharType="separate"/>
        </w:r>
        <w:r>
          <w:t>49</w:t>
        </w:r>
        <w:r>
          <w:fldChar w:fldCharType="end"/>
        </w:r>
      </w:hyperlink>
    </w:p>
    <w:p>
      <w:pPr>
        <w:pStyle w:val="TOC2"/>
        <w:tabs>
          <w:tab w:val="right" w:leader="dot" w:pos="8306"/>
        </w:tabs>
      </w:pPr>
      <w:hyperlink w:anchor="_Toc2741" w:history="1">
        <w:r>
          <w:rPr>
            <w:rFonts w:ascii="仿宋" w:eastAsia="仿宋" w:hAnsi="仿宋" w:cs="仿宋" w:hint="eastAsia"/>
            <w:lang w:eastAsia="zh-CN"/>
          </w:rPr>
          <w:t>(二)、环境保护措施与治理方案</w:t>
        </w:r>
        <w:r>
          <w:tab/>
        </w:r>
        <w:r>
          <w:fldChar w:fldCharType="begin"/>
        </w:r>
        <w:r>
          <w:instrText xml:space="preserve"> PAGEREF _Toc2741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25" w:history="1">
        <w:r>
          <w:rPr>
            <w:rFonts w:ascii="仿宋" w:eastAsia="仿宋" w:hAnsi="仿宋" w:cs="仿宋" w:hint="eastAsia"/>
            <w:lang w:eastAsia="zh-CN"/>
          </w:rPr>
          <w:t>十、项目质量与标准</w:t>
        </w:r>
        <w:r>
          <w:tab/>
        </w:r>
        <w:r>
          <w:fldChar w:fldCharType="begin"/>
        </w:r>
        <w:r>
          <w:instrText xml:space="preserve"> PAGEREF _Toc16925 \h </w:instrText>
        </w:r>
        <w:r>
          <w:fldChar w:fldCharType="separate"/>
        </w:r>
        <w:r>
          <w:t>50</w:t>
        </w:r>
        <w:r>
          <w:fldChar w:fldCharType="end"/>
        </w:r>
      </w:hyperlink>
    </w:p>
    <w:p>
      <w:pPr>
        <w:pStyle w:val="TOC2"/>
        <w:tabs>
          <w:tab w:val="right" w:leader="dot" w:pos="8306"/>
        </w:tabs>
      </w:pPr>
      <w:hyperlink w:anchor="_Toc25311" w:history="1">
        <w:r>
          <w:rPr>
            <w:rFonts w:ascii="仿宋" w:eastAsia="仿宋" w:hAnsi="仿宋" w:cs="仿宋" w:hint="eastAsia"/>
            <w:lang w:eastAsia="zh-CN"/>
          </w:rPr>
          <w:t>(一)、质量保障体系</w:t>
        </w:r>
        <w:r>
          <w:tab/>
        </w:r>
        <w:r>
          <w:fldChar w:fldCharType="begin"/>
        </w:r>
        <w:r>
          <w:instrText xml:space="preserve"> PAGEREF _Toc25311 \h </w:instrText>
        </w:r>
        <w:r>
          <w:fldChar w:fldCharType="separate"/>
        </w:r>
        <w:r>
          <w:t>50</w:t>
        </w:r>
        <w:r>
          <w:fldChar w:fldCharType="end"/>
        </w:r>
      </w:hyperlink>
    </w:p>
    <w:p>
      <w:pPr>
        <w:pStyle w:val="TOC2"/>
        <w:tabs>
          <w:tab w:val="right" w:leader="dot" w:pos="8306"/>
        </w:tabs>
      </w:pPr>
      <w:hyperlink w:anchor="_Toc21081" w:history="1">
        <w:r>
          <w:rPr>
            <w:rFonts w:ascii="仿宋" w:eastAsia="仿宋" w:hAnsi="仿宋" w:cs="仿宋" w:hint="eastAsia"/>
            <w:lang w:eastAsia="zh-CN"/>
          </w:rPr>
          <w:t>(二)、标准化作业流程</w:t>
        </w:r>
        <w:r>
          <w:tab/>
        </w:r>
        <w:r>
          <w:fldChar w:fldCharType="begin"/>
        </w:r>
        <w:r>
          <w:instrText xml:space="preserve"> PAGEREF _Toc21081 \h </w:instrText>
        </w:r>
        <w:r>
          <w:fldChar w:fldCharType="separate"/>
        </w:r>
        <w:r>
          <w:t>52</w:t>
        </w:r>
        <w:r>
          <w:fldChar w:fldCharType="end"/>
        </w:r>
      </w:hyperlink>
    </w:p>
    <w:p>
      <w:pPr>
        <w:pStyle w:val="TOC2"/>
        <w:tabs>
          <w:tab w:val="right" w:leader="dot" w:pos="8306"/>
        </w:tabs>
      </w:pPr>
      <w:hyperlink w:anchor="_Toc23188" w:history="1">
        <w:r>
          <w:rPr>
            <w:rFonts w:ascii="仿宋" w:eastAsia="仿宋" w:hAnsi="仿宋" w:cs="仿宋" w:hint="eastAsia"/>
            <w:lang w:eastAsia="zh-CN"/>
          </w:rPr>
          <w:t>(三)、质量监控与评估</w:t>
        </w:r>
        <w:r>
          <w:tab/>
        </w:r>
        <w:r>
          <w:fldChar w:fldCharType="begin"/>
        </w:r>
        <w:r>
          <w:instrText xml:space="preserve"> PAGEREF _Toc23188 \h </w:instrText>
        </w:r>
        <w:r>
          <w:fldChar w:fldCharType="separate"/>
        </w:r>
        <w:r>
          <w:t>53</w:t>
        </w:r>
        <w:r>
          <w:fldChar w:fldCharType="end"/>
        </w:r>
      </w:hyperlink>
    </w:p>
    <w:p>
      <w:pPr>
        <w:pStyle w:val="TOC2"/>
        <w:tabs>
          <w:tab w:val="right" w:leader="dot" w:pos="8306"/>
        </w:tabs>
      </w:pPr>
      <w:hyperlink w:anchor="_Toc6680" w:history="1">
        <w:r>
          <w:rPr>
            <w:rFonts w:ascii="仿宋" w:eastAsia="仿宋" w:hAnsi="仿宋" w:cs="仿宋" w:hint="eastAsia"/>
            <w:lang w:eastAsia="zh-CN"/>
          </w:rPr>
          <w:t>(四)、质量改进计划</w:t>
        </w:r>
        <w:r>
          <w:tab/>
        </w:r>
        <w:r>
          <w:fldChar w:fldCharType="begin"/>
        </w:r>
        <w:r>
          <w:instrText xml:space="preserve"> PAGEREF _Toc6680 \h </w:instrText>
        </w:r>
        <w:r>
          <w:fldChar w:fldCharType="separate"/>
        </w:r>
        <w:r>
          <w:t>54</w:t>
        </w:r>
        <w:r>
          <w:fldChar w:fldCharType="end"/>
        </w:r>
      </w:hyperlink>
    </w:p>
    <w:p>
      <w:pPr>
        <w:pStyle w:val="TOC1"/>
        <w:tabs>
          <w:tab w:val="right" w:leader="dot" w:pos="8306"/>
        </w:tabs>
      </w:pPr>
      <w:hyperlink w:anchor="_Toc32353" w:history="1">
        <w:r>
          <w:rPr>
            <w:rFonts w:ascii="仿宋" w:eastAsia="仿宋" w:hAnsi="仿宋" w:cs="仿宋" w:hint="eastAsia"/>
            <w:lang w:eastAsia="zh-CN"/>
          </w:rPr>
          <w:t>十一、资金管理与财务规划</w:t>
        </w:r>
        <w:r>
          <w:tab/>
        </w:r>
        <w:r>
          <w:fldChar w:fldCharType="begin"/>
        </w:r>
        <w:r>
          <w:instrText xml:space="preserve"> PAGEREF _Toc32353 \h </w:instrText>
        </w:r>
        <w:r>
          <w:fldChar w:fldCharType="separate"/>
        </w:r>
        <w:r>
          <w:t>55</w:t>
        </w:r>
        <w:r>
          <w:fldChar w:fldCharType="end"/>
        </w:r>
      </w:hyperlink>
    </w:p>
    <w:p>
      <w:pPr>
        <w:pStyle w:val="TOC2"/>
        <w:tabs>
          <w:tab w:val="right" w:leader="dot" w:pos="8306"/>
        </w:tabs>
      </w:pPr>
      <w:hyperlink w:anchor="_Toc9914" w:history="1">
        <w:r>
          <w:rPr>
            <w:rFonts w:ascii="仿宋" w:eastAsia="仿宋" w:hAnsi="仿宋" w:cs="仿宋" w:hint="eastAsia"/>
            <w:lang w:eastAsia="zh-CN"/>
          </w:rPr>
          <w:t>(一)、项目资金来源与筹措</w:t>
        </w:r>
        <w:r>
          <w:tab/>
        </w:r>
        <w:r>
          <w:fldChar w:fldCharType="begin"/>
        </w:r>
        <w:r>
          <w:instrText xml:space="preserve"> PAGEREF _Toc9914 \h </w:instrText>
        </w:r>
        <w:r>
          <w:fldChar w:fldCharType="separate"/>
        </w:r>
        <w:r>
          <w:t>55</w:t>
        </w:r>
        <w:r>
          <w:fldChar w:fldCharType="end"/>
        </w:r>
      </w:hyperlink>
    </w:p>
    <w:p>
      <w:pPr>
        <w:pStyle w:val="TOC2"/>
        <w:tabs>
          <w:tab w:val="right" w:leader="dot" w:pos="8306"/>
        </w:tabs>
      </w:pPr>
      <w:hyperlink w:anchor="_Toc13569" w:history="1">
        <w:r>
          <w:rPr>
            <w:rFonts w:ascii="仿宋" w:eastAsia="仿宋" w:hAnsi="仿宋" w:cs="仿宋" w:hint="eastAsia"/>
            <w:lang w:eastAsia="zh-CN"/>
          </w:rPr>
          <w:t>(二)、资金使用与监管</w:t>
        </w:r>
        <w:r>
          <w:tab/>
        </w:r>
        <w:r>
          <w:fldChar w:fldCharType="begin"/>
        </w:r>
        <w:r>
          <w:instrText xml:space="preserve"> PAGEREF _Toc13569 \h </w:instrText>
        </w:r>
        <w:r>
          <w:fldChar w:fldCharType="separate"/>
        </w:r>
        <w:r>
          <w:t>57</w:t>
        </w:r>
        <w:r>
          <w:fldChar w:fldCharType="end"/>
        </w:r>
      </w:hyperlink>
    </w:p>
    <w:p>
      <w:pPr>
        <w:pStyle w:val="TOC2"/>
        <w:tabs>
          <w:tab w:val="right" w:leader="dot" w:pos="8306"/>
        </w:tabs>
      </w:pPr>
      <w:hyperlink w:anchor="_Toc8041" w:history="1">
        <w:r>
          <w:rPr>
            <w:rFonts w:ascii="仿宋" w:eastAsia="仿宋" w:hAnsi="仿宋" w:cs="仿宋" w:hint="eastAsia"/>
            <w:lang w:eastAsia="zh-CN"/>
          </w:rPr>
          <w:t>(三)、财务规划与预测</w:t>
        </w:r>
        <w:r>
          <w:tab/>
        </w:r>
        <w:r>
          <w:fldChar w:fldCharType="begin"/>
        </w:r>
        <w:r>
          <w:instrText xml:space="preserve"> PAGEREF _Toc8041 \h </w:instrText>
        </w:r>
        <w:r>
          <w:fldChar w:fldCharType="separate"/>
        </w:r>
        <w:r>
          <w:t>58</w:t>
        </w:r>
        <w:r>
          <w:fldChar w:fldCharType="end"/>
        </w:r>
      </w:hyperlink>
    </w:p>
    <w:p>
      <w:pPr>
        <w:pStyle w:val="TOC1"/>
        <w:tabs>
          <w:tab w:val="right" w:leader="dot" w:pos="8306"/>
        </w:tabs>
      </w:pPr>
      <w:hyperlink w:anchor="_Toc24299" w:history="1">
        <w:r>
          <w:rPr>
            <w:rFonts w:ascii="仿宋" w:eastAsia="仿宋" w:hAnsi="仿宋" w:cs="仿宋" w:hint="eastAsia"/>
            <w:lang w:eastAsia="zh-CN"/>
          </w:rPr>
          <w:t>十二、技术创新与产业升级</w:t>
        </w:r>
        <w:r>
          <w:tab/>
        </w:r>
        <w:r>
          <w:fldChar w:fldCharType="begin"/>
        </w:r>
        <w:r>
          <w:instrText xml:space="preserve"> PAGEREF _Toc24299 \h </w:instrText>
        </w:r>
        <w:r>
          <w:fldChar w:fldCharType="separate"/>
        </w:r>
        <w:r>
          <w:t>59</w:t>
        </w:r>
        <w:r>
          <w:fldChar w:fldCharType="end"/>
        </w:r>
      </w:hyperlink>
    </w:p>
    <w:p>
      <w:pPr>
        <w:pStyle w:val="TOC2"/>
        <w:tabs>
          <w:tab w:val="right" w:leader="dot" w:pos="8306"/>
        </w:tabs>
      </w:pPr>
      <w:hyperlink w:anchor="_Toc10471" w:history="1">
        <w:r>
          <w:rPr>
            <w:rFonts w:ascii="仿宋" w:eastAsia="仿宋" w:hAnsi="仿宋" w:cs="仿宋" w:hint="eastAsia"/>
            <w:lang w:eastAsia="zh-CN"/>
          </w:rPr>
          <w:t>(一)、技术创新方向与目标</w:t>
        </w:r>
        <w:r>
          <w:tab/>
        </w:r>
        <w:r>
          <w:fldChar w:fldCharType="begin"/>
        </w:r>
        <w:r>
          <w:instrText xml:space="preserve"> PAGEREF _Toc10471 \h </w:instrText>
        </w:r>
        <w:r>
          <w:fldChar w:fldCharType="separate"/>
        </w:r>
        <w:r>
          <w:t>59</w:t>
        </w:r>
        <w:r>
          <w:fldChar w:fldCharType="end"/>
        </w:r>
      </w:hyperlink>
    </w:p>
    <w:p>
      <w:pPr>
        <w:pStyle w:val="TOC2"/>
        <w:tabs>
          <w:tab w:val="right" w:leader="dot" w:pos="8306"/>
        </w:tabs>
      </w:pPr>
      <w:hyperlink w:anchor="_Toc25431" w:history="1">
        <w:r>
          <w:rPr>
            <w:rFonts w:ascii="仿宋" w:eastAsia="仿宋" w:hAnsi="仿宋" w:cs="仿宋" w:hint="eastAsia"/>
            <w:lang w:eastAsia="zh-CN"/>
          </w:rPr>
          <w:t>(二)、产业升级路径与措施</w:t>
        </w:r>
        <w:r>
          <w:tab/>
        </w:r>
        <w:r>
          <w:fldChar w:fldCharType="begin"/>
        </w:r>
        <w:r>
          <w:instrText xml:space="preserve"> PAGEREF _Toc25431 \h </w:instrText>
        </w:r>
        <w:r>
          <w:fldChar w:fldCharType="separate"/>
        </w:r>
        <w:r>
          <w:t>60</w:t>
        </w:r>
        <w:r>
          <w:fldChar w:fldCharType="end"/>
        </w:r>
      </w:hyperlink>
    </w:p>
    <w:p>
      <w:pPr>
        <w:pStyle w:val="TOC1"/>
        <w:tabs>
          <w:tab w:val="right" w:leader="dot" w:pos="8306"/>
        </w:tabs>
      </w:pPr>
      <w:hyperlink w:anchor="_Toc5386" w:history="1">
        <w:r>
          <w:rPr>
            <w:rFonts w:ascii="仿宋" w:eastAsia="仿宋" w:hAnsi="仿宋" w:cs="仿宋" w:hint="eastAsia"/>
            <w:lang w:eastAsia="zh-CN"/>
          </w:rPr>
          <w:t>十三、项目施工方案</w:t>
        </w:r>
        <w:r>
          <w:tab/>
        </w:r>
        <w:r>
          <w:fldChar w:fldCharType="begin"/>
        </w:r>
        <w:r>
          <w:instrText xml:space="preserve"> PAGEREF _Toc5386 \h </w:instrText>
        </w:r>
        <w:r>
          <w:fldChar w:fldCharType="separate"/>
        </w:r>
        <w:r>
          <w:t>62</w:t>
        </w:r>
        <w:r>
          <w:fldChar w:fldCharType="end"/>
        </w:r>
      </w:hyperlink>
    </w:p>
    <w:p>
      <w:pPr>
        <w:pStyle w:val="TOC2"/>
        <w:tabs>
          <w:tab w:val="right" w:leader="dot" w:pos="8306"/>
        </w:tabs>
      </w:pPr>
      <w:hyperlink w:anchor="_Toc7774" w:history="1">
        <w:r>
          <w:rPr>
            <w:rFonts w:ascii="仿宋" w:eastAsia="仿宋" w:hAnsi="仿宋" w:cs="仿宋" w:hint="eastAsia"/>
            <w:lang w:eastAsia="zh-CN"/>
          </w:rPr>
          <w:t>(一)、施工组织设计</w:t>
        </w:r>
        <w:r>
          <w:tab/>
        </w:r>
        <w:r>
          <w:fldChar w:fldCharType="begin"/>
        </w:r>
        <w:r>
          <w:instrText xml:space="preserve"> PAGEREF _Toc7774 \h </w:instrText>
        </w:r>
        <w:r>
          <w:fldChar w:fldCharType="separate"/>
        </w:r>
        <w:r>
          <w:t>62</w:t>
        </w:r>
        <w:r>
          <w:fldChar w:fldCharType="end"/>
        </w:r>
      </w:hyperlink>
    </w:p>
    <w:p>
      <w:pPr>
        <w:pStyle w:val="TOC2"/>
        <w:tabs>
          <w:tab w:val="right" w:leader="dot" w:pos="8306"/>
        </w:tabs>
      </w:pPr>
      <w:hyperlink w:anchor="_Toc8912" w:history="1">
        <w:r>
          <w:rPr>
            <w:rFonts w:ascii="仿宋" w:eastAsia="仿宋" w:hAnsi="仿宋" w:cs="仿宋" w:hint="eastAsia"/>
            <w:lang w:eastAsia="zh-CN"/>
          </w:rPr>
          <w:t>(二)、施工工艺与技术路线</w:t>
        </w:r>
        <w:r>
          <w:tab/>
        </w:r>
        <w:r>
          <w:fldChar w:fldCharType="begin"/>
        </w:r>
        <w:r>
          <w:instrText xml:space="preserve"> PAGEREF _Toc8912 \h </w:instrText>
        </w:r>
        <w:r>
          <w:fldChar w:fldCharType="separate"/>
        </w:r>
        <w:r>
          <w:t>63</w:t>
        </w:r>
        <w:r>
          <w:fldChar w:fldCharType="end"/>
        </w:r>
      </w:hyperlink>
    </w:p>
    <w:p>
      <w:pPr>
        <w:pStyle w:val="TOC2"/>
        <w:tabs>
          <w:tab w:val="right" w:leader="dot" w:pos="8306"/>
        </w:tabs>
      </w:pPr>
      <w:hyperlink w:anchor="_Toc285" w:history="1">
        <w:r>
          <w:rPr>
            <w:rFonts w:ascii="仿宋" w:eastAsia="仿宋" w:hAnsi="仿宋" w:cs="仿宋" w:hint="eastAsia"/>
            <w:lang w:eastAsia="zh-CN"/>
          </w:rPr>
          <w:t>(三)、关键节点施工计划</w:t>
        </w:r>
        <w:r>
          <w:tab/>
        </w:r>
        <w:r>
          <w:fldChar w:fldCharType="begin"/>
        </w:r>
        <w:r>
          <w:instrText xml:space="preserve"> PAGEREF _Toc285 \h </w:instrText>
        </w:r>
        <w:r>
          <w:fldChar w:fldCharType="separate"/>
        </w:r>
        <w:r>
          <w:t>64</w:t>
        </w:r>
        <w:r>
          <w:fldChar w:fldCharType="end"/>
        </w:r>
      </w:hyperlink>
    </w:p>
    <w:p>
      <w:pPr>
        <w:pStyle w:val="TOC2"/>
        <w:tabs>
          <w:tab w:val="right" w:leader="dot" w:pos="8306"/>
        </w:tabs>
      </w:pPr>
      <w:hyperlink w:anchor="_Toc31865" w:history="1">
        <w:r>
          <w:rPr>
            <w:rFonts w:ascii="仿宋" w:eastAsia="仿宋" w:hAnsi="仿宋" w:cs="仿宋" w:hint="eastAsia"/>
            <w:lang w:eastAsia="zh-CN"/>
          </w:rPr>
          <w:t>(四)、施工现场管理</w:t>
        </w:r>
        <w:r>
          <w:tab/>
        </w:r>
        <w:r>
          <w:fldChar w:fldCharType="begin"/>
        </w:r>
        <w:r>
          <w:instrText xml:space="preserve"> PAGEREF _Toc31865 \h </w:instrText>
        </w:r>
        <w:r>
          <w:fldChar w:fldCharType="separate"/>
        </w:r>
        <w:r>
          <w:t>66</w:t>
        </w:r>
        <w:r>
          <w:fldChar w:fldCharType="end"/>
        </w:r>
      </w:hyperlink>
    </w:p>
    <w:p>
      <w:pPr>
        <w:pStyle w:val="TOC1"/>
        <w:tabs>
          <w:tab w:val="right" w:leader="dot" w:pos="8306"/>
        </w:tabs>
      </w:pPr>
      <w:hyperlink w:anchor="_Toc31756" w:history="1">
        <w:r>
          <w:rPr>
            <w:rFonts w:ascii="仿宋" w:eastAsia="仿宋" w:hAnsi="仿宋" w:cs="仿宋" w:hint="eastAsia"/>
            <w:lang w:eastAsia="zh-CN"/>
          </w:rPr>
          <w:t>十四、法律法规与政策遵循</w:t>
        </w:r>
        <w:r>
          <w:tab/>
        </w:r>
        <w:r>
          <w:fldChar w:fldCharType="begin"/>
        </w:r>
        <w:r>
          <w:instrText xml:space="preserve"> PAGEREF _Toc31756 \h </w:instrText>
        </w:r>
        <w:r>
          <w:fldChar w:fldCharType="separate"/>
        </w:r>
        <w:r>
          <w:t>68</w:t>
        </w:r>
        <w:r>
          <w:fldChar w:fldCharType="end"/>
        </w:r>
      </w:hyperlink>
    </w:p>
    <w:p>
      <w:pPr>
        <w:pStyle w:val="TOC2"/>
        <w:tabs>
          <w:tab w:val="right" w:leader="dot" w:pos="8306"/>
        </w:tabs>
      </w:pPr>
      <w:hyperlink w:anchor="_Toc19208" w:history="1">
        <w:r>
          <w:rPr>
            <w:rFonts w:ascii="仿宋" w:eastAsia="仿宋" w:hAnsi="仿宋" w:cs="仿宋" w:hint="eastAsia"/>
            <w:lang w:eastAsia="zh-CN"/>
          </w:rPr>
          <w:t>(一)、法律法规遵守</w:t>
        </w:r>
        <w:r>
          <w:tab/>
        </w:r>
        <w:r>
          <w:fldChar w:fldCharType="begin"/>
        </w:r>
        <w:r>
          <w:instrText xml:space="preserve"> PAGEREF _Toc19208 \h </w:instrText>
        </w:r>
        <w:r>
          <w:fldChar w:fldCharType="separate"/>
        </w:r>
        <w:r>
          <w:t>68</w:t>
        </w:r>
        <w:r>
          <w:fldChar w:fldCharType="end"/>
        </w:r>
      </w:hyperlink>
    </w:p>
    <w:p>
      <w:pPr>
        <w:pStyle w:val="TOC2"/>
        <w:tabs>
          <w:tab w:val="right" w:leader="dot" w:pos="8306"/>
        </w:tabs>
      </w:pPr>
      <w:hyperlink w:anchor="_Toc19685" w:history="1">
        <w:r>
          <w:rPr>
            <w:rFonts w:ascii="仿宋" w:eastAsia="仿宋" w:hAnsi="仿宋" w:cs="仿宋" w:hint="eastAsia"/>
            <w:lang w:eastAsia="zh-CN"/>
          </w:rPr>
          <w:t>(二)、政策导向与利用</w:t>
        </w:r>
        <w:r>
          <w:tab/>
        </w:r>
        <w:r>
          <w:fldChar w:fldCharType="begin"/>
        </w:r>
        <w:r>
          <w:instrText xml:space="preserve"> PAGEREF _Toc19685 \h </w:instrText>
        </w:r>
        <w:r>
          <w:fldChar w:fldCharType="separate"/>
        </w:r>
        <w:r>
          <w:t>69</w:t>
        </w:r>
        <w:r>
          <w:fldChar w:fldCharType="end"/>
        </w:r>
      </w:hyperlink>
    </w:p>
    <w:p>
      <w:pPr>
        <w:pStyle w:val="TOC1"/>
        <w:tabs>
          <w:tab w:val="right" w:leader="dot" w:pos="8306"/>
        </w:tabs>
      </w:pPr>
      <w:hyperlink w:anchor="_Toc13071" w:history="1">
        <w:r>
          <w:rPr>
            <w:rFonts w:ascii="仿宋" w:eastAsia="仿宋" w:hAnsi="仿宋" w:cs="仿宋" w:hint="eastAsia"/>
            <w:lang w:eastAsia="zh-CN"/>
          </w:rPr>
          <w:t>十五、知识产权管理与保护</w:t>
        </w:r>
        <w:r>
          <w:tab/>
        </w:r>
        <w:r>
          <w:fldChar w:fldCharType="begin"/>
        </w:r>
        <w:r>
          <w:instrText xml:space="preserve"> PAGEREF _Toc13071 \h </w:instrText>
        </w:r>
        <w:r>
          <w:fldChar w:fldCharType="separate"/>
        </w:r>
        <w:r>
          <w:t>70</w:t>
        </w:r>
        <w:r>
          <w:fldChar w:fldCharType="end"/>
        </w:r>
      </w:hyperlink>
    </w:p>
    <w:p>
      <w:pPr>
        <w:pStyle w:val="TOC2"/>
        <w:tabs>
          <w:tab w:val="right" w:leader="dot" w:pos="8306"/>
        </w:tabs>
      </w:pPr>
      <w:hyperlink w:anchor="_Toc21699" w:history="1">
        <w:r>
          <w:rPr>
            <w:rFonts w:ascii="仿宋" w:eastAsia="仿宋" w:hAnsi="仿宋" w:cs="仿宋" w:hint="eastAsia"/>
            <w:lang w:eastAsia="zh-CN"/>
          </w:rPr>
          <w:t>(一)、知识产权管理体系建设</w:t>
        </w:r>
        <w:r>
          <w:tab/>
        </w:r>
        <w:r>
          <w:fldChar w:fldCharType="begin"/>
        </w:r>
        <w:r>
          <w:instrText xml:space="preserve"> PAGEREF _Toc21699 \h </w:instrText>
        </w:r>
        <w:r>
          <w:fldChar w:fldCharType="separate"/>
        </w:r>
        <w:r>
          <w:t>70</w:t>
        </w:r>
        <w:r>
          <w:fldChar w:fldCharType="end"/>
        </w:r>
      </w:hyperlink>
    </w:p>
    <w:p>
      <w:pPr>
        <w:pStyle w:val="TOC2"/>
        <w:tabs>
          <w:tab w:val="right" w:leader="dot" w:pos="8306"/>
        </w:tabs>
      </w:pPr>
      <w:hyperlink w:anchor="_Toc27839" w:history="1">
        <w:r>
          <w:rPr>
            <w:rFonts w:ascii="仿宋" w:eastAsia="仿宋" w:hAnsi="仿宋" w:cs="仿宋" w:hint="eastAsia"/>
            <w:lang w:eastAsia="zh-CN"/>
          </w:rPr>
          <w:t>(二)、知识产权保护措施</w:t>
        </w:r>
        <w:r>
          <w:tab/>
        </w:r>
        <w:r>
          <w:fldChar w:fldCharType="begin"/>
        </w:r>
        <w:r>
          <w:instrText xml:space="preserve"> PAGEREF _Toc27839 \h </w:instrText>
        </w:r>
        <w:r>
          <w:fldChar w:fldCharType="separate"/>
        </w:r>
        <w:r>
          <w:t>71</w:t>
        </w:r>
        <w:r>
          <w:fldChar w:fldCharType="end"/>
        </w:r>
      </w:hyperlink>
    </w:p>
    <w:p>
      <w:pPr>
        <w:pStyle w:val="TOC1"/>
        <w:tabs>
          <w:tab w:val="right" w:leader="dot" w:pos="8306"/>
        </w:tabs>
      </w:pPr>
      <w:hyperlink w:anchor="_Toc115" w:history="1">
        <w:r>
          <w:rPr>
            <w:rFonts w:ascii="仿宋" w:eastAsia="仿宋" w:hAnsi="仿宋" w:cs="仿宋" w:hint="eastAsia"/>
            <w:lang w:eastAsia="zh-CN"/>
          </w:rPr>
          <w:t>十六、产业协同与集群发展</w:t>
        </w:r>
        <w:r>
          <w:tab/>
        </w:r>
        <w:r>
          <w:fldChar w:fldCharType="begin"/>
        </w:r>
        <w:r>
          <w:instrText xml:space="preserve"> PAGEREF _Toc115 \h </w:instrText>
        </w:r>
        <w:r>
          <w:fldChar w:fldCharType="separate"/>
        </w:r>
        <w:r>
          <w:t>72</w:t>
        </w:r>
        <w:r>
          <w:fldChar w:fldCharType="end"/>
        </w:r>
      </w:hyperlink>
    </w:p>
    <w:p>
      <w:pPr>
        <w:pStyle w:val="TOC2"/>
        <w:tabs>
          <w:tab w:val="right" w:leader="dot" w:pos="8306"/>
        </w:tabs>
      </w:pPr>
      <w:hyperlink w:anchor="_Toc31118" w:history="1">
        <w:r>
          <w:rPr>
            <w:rFonts w:ascii="仿宋" w:eastAsia="仿宋" w:hAnsi="仿宋" w:cs="仿宋" w:hint="eastAsia"/>
            <w:lang w:eastAsia="zh-CN"/>
          </w:rPr>
          <w:t>(一)、产业协同机制建设</w:t>
        </w:r>
        <w:r>
          <w:tab/>
        </w:r>
        <w:r>
          <w:fldChar w:fldCharType="begin"/>
        </w:r>
        <w:r>
          <w:instrText xml:space="preserve"> PAGEREF _Toc31118 \h </w:instrText>
        </w:r>
        <w:r>
          <w:fldChar w:fldCharType="separate"/>
        </w:r>
        <w:r>
          <w:t>72</w:t>
        </w:r>
        <w:r>
          <w:fldChar w:fldCharType="end"/>
        </w:r>
      </w:hyperlink>
    </w:p>
    <w:p>
      <w:pPr>
        <w:pStyle w:val="TOC2"/>
        <w:tabs>
          <w:tab w:val="right" w:leader="dot" w:pos="8306"/>
        </w:tabs>
      </w:pPr>
      <w:hyperlink w:anchor="_Toc23560" w:history="1">
        <w:r>
          <w:rPr>
            <w:rFonts w:ascii="仿宋" w:eastAsia="仿宋" w:hAnsi="仿宋" w:cs="仿宋" w:hint="eastAsia"/>
            <w:lang w:eastAsia="zh-CN"/>
          </w:rPr>
          <w:t>(二)、产业集群培育与发展</w:t>
        </w:r>
        <w:r>
          <w:tab/>
        </w:r>
        <w:r>
          <w:fldChar w:fldCharType="begin"/>
        </w:r>
        <w:r>
          <w:instrText xml:space="preserve"> PAGEREF _Toc23560 \h </w:instrText>
        </w:r>
        <w:r>
          <w:fldChar w:fldCharType="separate"/>
        </w:r>
        <w:r>
          <w:t>74</w:t>
        </w:r>
        <w:r>
          <w:fldChar w:fldCharType="end"/>
        </w:r>
      </w:hyperlink>
    </w:p>
    <w:p>
      <w:pPr>
        <w:pStyle w:val="TOC1"/>
        <w:tabs>
          <w:tab w:val="right" w:leader="dot" w:pos="8306"/>
        </w:tabs>
      </w:pPr>
      <w:hyperlink w:anchor="_Toc19440" w:history="1">
        <w:r>
          <w:rPr>
            <w:rFonts w:ascii="仿宋" w:eastAsia="仿宋" w:hAnsi="仿宋" w:cs="仿宋" w:hint="eastAsia"/>
            <w:lang w:eastAsia="zh-CN"/>
          </w:rPr>
          <w:t>十七、合作与交流机制建立</w:t>
        </w:r>
        <w:r>
          <w:tab/>
        </w:r>
        <w:r>
          <w:fldChar w:fldCharType="begin"/>
        </w:r>
        <w:r>
          <w:instrText xml:space="preserve"> PAGEREF _Toc19440 \h </w:instrText>
        </w:r>
        <w:r>
          <w:fldChar w:fldCharType="separate"/>
        </w:r>
        <w:r>
          <w:t>74</w:t>
        </w:r>
        <w:r>
          <w:fldChar w:fldCharType="end"/>
        </w:r>
      </w:hyperlink>
    </w:p>
    <w:p>
      <w:pPr>
        <w:pStyle w:val="TOC2"/>
        <w:tabs>
          <w:tab w:val="right" w:leader="dot" w:pos="8306"/>
        </w:tabs>
      </w:pPr>
      <w:hyperlink w:anchor="_Toc29730" w:history="1">
        <w:r>
          <w:rPr>
            <w:rFonts w:ascii="仿宋" w:eastAsia="仿宋" w:hAnsi="仿宋" w:cs="仿宋" w:hint="eastAsia"/>
            <w:lang w:eastAsia="zh-CN"/>
          </w:rPr>
          <w:t>(一)、合作伙伴选择与合作方式</w:t>
        </w:r>
        <w:r>
          <w:tab/>
        </w:r>
        <w:r>
          <w:fldChar w:fldCharType="begin"/>
        </w:r>
        <w:r>
          <w:instrText xml:space="preserve"> PAGEREF _Toc29730 \h </w:instrText>
        </w:r>
        <w:r>
          <w:fldChar w:fldCharType="separate"/>
        </w:r>
        <w:r>
          <w:t>74</w:t>
        </w:r>
        <w:r>
          <w:fldChar w:fldCharType="end"/>
        </w:r>
      </w:hyperlink>
    </w:p>
    <w:p>
      <w:pPr>
        <w:pStyle w:val="TOC2"/>
        <w:tabs>
          <w:tab w:val="right" w:leader="dot" w:pos="8306"/>
        </w:tabs>
      </w:pPr>
      <w:hyperlink w:anchor="_Toc6649" w:history="1">
        <w:r>
          <w:rPr>
            <w:rFonts w:ascii="仿宋" w:eastAsia="仿宋" w:hAnsi="仿宋" w:cs="仿宋" w:hint="eastAsia"/>
            <w:lang w:eastAsia="zh-CN"/>
          </w:rPr>
          <w:t>(二)、交流与合作平台搭建</w:t>
        </w:r>
        <w:r>
          <w:tab/>
        </w:r>
        <w:r>
          <w:fldChar w:fldCharType="begin"/>
        </w:r>
        <w:r>
          <w:instrText xml:space="preserve"> PAGEREF _Toc6649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69"/>
      <w:r>
        <w:rPr>
          <w:rFonts w:ascii="仿宋" w:eastAsia="仿宋" w:hAnsi="仿宋" w:cs="仿宋" w:hint="eastAsia"/>
          <w:sz w:val="28"/>
          <w:lang w:eastAsia="zh-CN"/>
        </w:rPr>
        <w:t>一、保温瓶项目概论</w:t>
      </w:r>
      <w:bookmarkEnd w:id="2"/>
    </w:p>
    <w:p>
      <w:pPr>
        <w:pStyle w:val="Heading2"/>
        <w:rPr>
          <w:rFonts w:ascii="仿宋" w:eastAsia="仿宋" w:hAnsi="仿宋" w:cs="仿宋" w:hint="eastAsia"/>
          <w:lang w:eastAsia="zh-CN"/>
        </w:rPr>
      </w:pPr>
      <w:bookmarkStart w:id="3" w:name="_Toc2491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保温瓶项目的申报单位是“XXX实业发展公司”，这是一家在其所处行业内备受尊敬的企业。公司自成立以来，通过其在保温瓶项目中表现出的创新精神和卓越执行力，在市场上赢得了显著的地位。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该公司的法定代表人秦XX，在保温瓶项目及其他多个行业领域中都有着显著的贡献。秦XX以其出色的领导才能和敏锐的商业洞察力，带领公司在保温瓶项目等多个领域实现了持续的成长和成功。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保温瓶项目的重要合作伙伴。公司专注于[行业名称]领域，以创新作为驱动力，不断推动技术进步和市场扩张。在保温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保温瓶项目中展现了强劲的增长和稳定的财务表现。公司通过有效的策略，在保温瓶项目中扩大了其市场份额并增强了盈利能力。同时，公司积极承担社会责任，参与各类社会公益项目，增强了其在保温瓶项目中的品牌形象和社会影响力。</w:t>
      </w:r>
    </w:p>
    <w:p>
      <w:pPr>
        <w:pStyle w:val="Heading2"/>
        <w:ind w:firstLine="560" w:firstLineChars="200"/>
        <w:rPr>
          <w:rFonts w:ascii="仿宋" w:eastAsia="仿宋" w:hAnsi="仿宋" w:cs="仿宋" w:hint="eastAsia"/>
          <w:sz w:val="28"/>
          <w:lang w:eastAsia="zh-CN"/>
        </w:rPr>
      </w:pPr>
      <w:bookmarkStart w:id="4" w:name="_Toc165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温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保温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71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0263"/>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1112"/>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692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280"/>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https://d.book118.com/905331223003011130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131EDA"/>
    <w:rsid w:val="07131E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33122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2024-03-13T13:38:00Z</dcterms:created>
  <dcterms:modified xsi:type="dcterms:W3CDTF">2024-03-13T13:39:23Z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42222D5C2E404B2895E7C18FC3EA7E40_11</vt:lpwstr>
  </property>
  <property fmtid="{D5CDD505-2E9C-101B-9397-08002B2CF9AE}" pid="3" name="KSOProductBuildVer">
    <vt:lpwstr>2052-12.1.0.16250</vt:lpwstr>
  </property>
</Properties>
</file>