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前体药物载体材料</w:t>
      </w:r>
      <w:r>
        <w:rPr>
          <w:rFonts w:ascii="宋体" w:eastAsia="宋体" w:hAnsi="宋体" w:cs="宋体" w:hint="eastAsia"/>
          <w:b/>
          <w:sz w:val="60"/>
          <w:lang w:eastAsia="zh-CN"/>
        </w:rPr>
        <w:t>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77" w:history="1">
        <w:r>
          <w:rPr>
            <w:rFonts w:ascii="仿宋" w:eastAsia="仿宋" w:hAnsi="仿宋" w:cs="仿宋" w:hint="eastAsia"/>
            <w:lang w:eastAsia="zh-CN"/>
          </w:rPr>
          <w:t>前言</w:t>
        </w:r>
        <w:r>
          <w:tab/>
        </w:r>
        <w:r>
          <w:fldChar w:fldCharType="begin"/>
        </w:r>
        <w:r>
          <w:instrText xml:space="preserve"> PAGEREF _Toc14477 \h </w:instrText>
        </w:r>
        <w:r>
          <w:fldChar w:fldCharType="separate"/>
        </w:r>
        <w:r>
          <w:t>3</w:t>
        </w:r>
        <w:r>
          <w:fldChar w:fldCharType="end"/>
        </w:r>
      </w:hyperlink>
    </w:p>
    <w:p>
      <w:pPr>
        <w:pStyle w:val="TOC1"/>
        <w:tabs>
          <w:tab w:val="right" w:leader="dot" w:pos="8306"/>
        </w:tabs>
      </w:pPr>
      <w:hyperlink w:anchor="_Toc26043" w:history="1">
        <w:r>
          <w:rPr>
            <w:rFonts w:ascii="仿宋" w:eastAsia="仿宋" w:hAnsi="仿宋" w:cs="仿宋" w:hint="eastAsia"/>
            <w:lang w:eastAsia="zh-CN"/>
          </w:rPr>
          <w:t>一、土建工程方案</w:t>
        </w:r>
        <w:r>
          <w:tab/>
        </w:r>
        <w:r>
          <w:fldChar w:fldCharType="begin"/>
        </w:r>
        <w:r>
          <w:instrText xml:space="preserve"> PAGEREF _Toc26043 \h </w:instrText>
        </w:r>
        <w:r>
          <w:fldChar w:fldCharType="separate"/>
        </w:r>
        <w:r>
          <w:t>3</w:t>
        </w:r>
        <w:r>
          <w:fldChar w:fldCharType="end"/>
        </w:r>
      </w:hyperlink>
    </w:p>
    <w:p>
      <w:pPr>
        <w:pStyle w:val="TOC2"/>
        <w:tabs>
          <w:tab w:val="right" w:leader="dot" w:pos="8306"/>
        </w:tabs>
      </w:pPr>
      <w:hyperlink w:anchor="_Toc18943" w:history="1">
        <w:r>
          <w:rPr>
            <w:rFonts w:ascii="仿宋" w:eastAsia="仿宋" w:hAnsi="仿宋" w:cs="仿宋" w:hint="eastAsia"/>
            <w:lang w:eastAsia="zh-CN"/>
          </w:rPr>
          <w:t>(一)、建筑工程设计原则</w:t>
        </w:r>
        <w:r>
          <w:tab/>
        </w:r>
        <w:r>
          <w:fldChar w:fldCharType="begin"/>
        </w:r>
        <w:r>
          <w:instrText xml:space="preserve"> PAGEREF _Toc18943 \h </w:instrText>
        </w:r>
        <w:r>
          <w:fldChar w:fldCharType="separate"/>
        </w:r>
        <w:r>
          <w:t>3</w:t>
        </w:r>
        <w:r>
          <w:fldChar w:fldCharType="end"/>
        </w:r>
      </w:hyperlink>
    </w:p>
    <w:p>
      <w:pPr>
        <w:pStyle w:val="TOC2"/>
        <w:tabs>
          <w:tab w:val="right" w:leader="dot" w:pos="8306"/>
        </w:tabs>
      </w:pPr>
      <w:hyperlink w:anchor="_Toc23232" w:history="1">
        <w:r>
          <w:rPr>
            <w:rFonts w:ascii="仿宋" w:eastAsia="仿宋" w:hAnsi="仿宋" w:cs="仿宋" w:hint="eastAsia"/>
            <w:lang w:eastAsia="zh-CN"/>
          </w:rPr>
          <w:t>(二)、前体药物载体材料项目总平面设计要求</w:t>
        </w:r>
        <w:r>
          <w:tab/>
        </w:r>
        <w:r>
          <w:fldChar w:fldCharType="begin"/>
        </w:r>
        <w:r>
          <w:instrText xml:space="preserve"> PAGEREF _Toc23232 \h </w:instrText>
        </w:r>
        <w:r>
          <w:fldChar w:fldCharType="separate"/>
        </w:r>
        <w:r>
          <w:t>4</w:t>
        </w:r>
        <w:r>
          <w:fldChar w:fldCharType="end"/>
        </w:r>
      </w:hyperlink>
    </w:p>
    <w:p>
      <w:pPr>
        <w:pStyle w:val="TOC2"/>
        <w:tabs>
          <w:tab w:val="right" w:leader="dot" w:pos="8306"/>
        </w:tabs>
      </w:pPr>
      <w:hyperlink w:anchor="_Toc11523" w:history="1">
        <w:r>
          <w:rPr>
            <w:rFonts w:ascii="仿宋" w:eastAsia="仿宋" w:hAnsi="仿宋" w:cs="仿宋" w:hint="eastAsia"/>
            <w:lang w:eastAsia="zh-CN"/>
          </w:rPr>
          <w:t>(三)、土建工程设计年限及安全等级</w:t>
        </w:r>
        <w:r>
          <w:tab/>
        </w:r>
        <w:r>
          <w:fldChar w:fldCharType="begin"/>
        </w:r>
        <w:r>
          <w:instrText xml:space="preserve"> PAGEREF _Toc11523 \h </w:instrText>
        </w:r>
        <w:r>
          <w:fldChar w:fldCharType="separate"/>
        </w:r>
        <w:r>
          <w:t>5</w:t>
        </w:r>
        <w:r>
          <w:fldChar w:fldCharType="end"/>
        </w:r>
      </w:hyperlink>
    </w:p>
    <w:p>
      <w:pPr>
        <w:pStyle w:val="TOC2"/>
        <w:tabs>
          <w:tab w:val="right" w:leader="dot" w:pos="8306"/>
        </w:tabs>
      </w:pPr>
      <w:hyperlink w:anchor="_Toc12564" w:history="1">
        <w:r>
          <w:rPr>
            <w:rFonts w:ascii="仿宋" w:eastAsia="仿宋" w:hAnsi="仿宋" w:cs="仿宋" w:hint="eastAsia"/>
            <w:lang w:eastAsia="zh-CN"/>
          </w:rPr>
          <w:t>(四)、建筑工程设计总体要求</w:t>
        </w:r>
        <w:r>
          <w:tab/>
        </w:r>
        <w:r>
          <w:fldChar w:fldCharType="begin"/>
        </w:r>
        <w:r>
          <w:instrText xml:space="preserve"> PAGEREF _Toc12564 \h </w:instrText>
        </w:r>
        <w:r>
          <w:fldChar w:fldCharType="separate"/>
        </w:r>
        <w:r>
          <w:t>6</w:t>
        </w:r>
        <w:r>
          <w:fldChar w:fldCharType="end"/>
        </w:r>
      </w:hyperlink>
    </w:p>
    <w:p>
      <w:pPr>
        <w:pStyle w:val="TOC2"/>
        <w:tabs>
          <w:tab w:val="right" w:leader="dot" w:pos="8306"/>
        </w:tabs>
      </w:pPr>
      <w:hyperlink w:anchor="_Toc23301" w:history="1">
        <w:r>
          <w:rPr>
            <w:rFonts w:ascii="仿宋" w:eastAsia="仿宋" w:hAnsi="仿宋" w:cs="仿宋" w:hint="eastAsia"/>
            <w:lang w:eastAsia="zh-CN"/>
          </w:rPr>
          <w:t>(五)、土建工程建设指标</w:t>
        </w:r>
        <w:r>
          <w:tab/>
        </w:r>
        <w:r>
          <w:fldChar w:fldCharType="begin"/>
        </w:r>
        <w:r>
          <w:instrText xml:space="preserve"> PAGEREF _Toc23301 \h </w:instrText>
        </w:r>
        <w:r>
          <w:fldChar w:fldCharType="separate"/>
        </w:r>
        <w:r>
          <w:t>8</w:t>
        </w:r>
        <w:r>
          <w:fldChar w:fldCharType="end"/>
        </w:r>
      </w:hyperlink>
    </w:p>
    <w:p>
      <w:pPr>
        <w:pStyle w:val="TOC1"/>
        <w:tabs>
          <w:tab w:val="right" w:leader="dot" w:pos="8306"/>
        </w:tabs>
      </w:pPr>
      <w:hyperlink w:anchor="_Toc1722" w:history="1">
        <w:r>
          <w:rPr>
            <w:rFonts w:ascii="仿宋" w:eastAsia="仿宋" w:hAnsi="仿宋" w:cs="仿宋" w:hint="eastAsia"/>
            <w:lang w:eastAsia="zh-CN"/>
          </w:rPr>
          <w:t>二、前体药物载体材料项目建设背景及必要性分析</w:t>
        </w:r>
        <w:r>
          <w:tab/>
        </w:r>
        <w:r>
          <w:fldChar w:fldCharType="begin"/>
        </w:r>
        <w:r>
          <w:instrText xml:space="preserve"> PAGEREF _Toc1722 \h </w:instrText>
        </w:r>
        <w:r>
          <w:fldChar w:fldCharType="separate"/>
        </w:r>
        <w:r>
          <w:t>9</w:t>
        </w:r>
        <w:r>
          <w:fldChar w:fldCharType="end"/>
        </w:r>
      </w:hyperlink>
    </w:p>
    <w:p>
      <w:pPr>
        <w:pStyle w:val="TOC2"/>
        <w:tabs>
          <w:tab w:val="right" w:leader="dot" w:pos="8306"/>
        </w:tabs>
      </w:pPr>
      <w:hyperlink w:anchor="_Toc25391" w:history="1">
        <w:r>
          <w:rPr>
            <w:rFonts w:ascii="仿宋" w:eastAsia="仿宋" w:hAnsi="仿宋" w:cs="仿宋" w:hint="eastAsia"/>
            <w:lang w:eastAsia="zh-CN"/>
          </w:rPr>
          <w:t>(一)、行业背景分析</w:t>
        </w:r>
        <w:r>
          <w:tab/>
        </w:r>
        <w:r>
          <w:fldChar w:fldCharType="begin"/>
        </w:r>
        <w:r>
          <w:instrText xml:space="preserve"> PAGEREF _Toc25391 \h </w:instrText>
        </w:r>
        <w:r>
          <w:fldChar w:fldCharType="separate"/>
        </w:r>
        <w:r>
          <w:t>9</w:t>
        </w:r>
        <w:r>
          <w:fldChar w:fldCharType="end"/>
        </w:r>
      </w:hyperlink>
    </w:p>
    <w:p>
      <w:pPr>
        <w:pStyle w:val="TOC2"/>
        <w:tabs>
          <w:tab w:val="right" w:leader="dot" w:pos="8306"/>
        </w:tabs>
      </w:pPr>
      <w:hyperlink w:anchor="_Toc23173" w:history="1">
        <w:r>
          <w:rPr>
            <w:rFonts w:ascii="仿宋" w:eastAsia="仿宋" w:hAnsi="仿宋" w:cs="仿宋" w:hint="eastAsia"/>
            <w:lang w:eastAsia="zh-CN"/>
          </w:rPr>
          <w:t>(二)、产业发展分析</w:t>
        </w:r>
        <w:r>
          <w:tab/>
        </w:r>
        <w:r>
          <w:fldChar w:fldCharType="begin"/>
        </w:r>
        <w:r>
          <w:instrText xml:space="preserve"> PAGEREF _Toc23173 \h </w:instrText>
        </w:r>
        <w:r>
          <w:fldChar w:fldCharType="separate"/>
        </w:r>
        <w:r>
          <w:t>10</w:t>
        </w:r>
        <w:r>
          <w:fldChar w:fldCharType="end"/>
        </w:r>
      </w:hyperlink>
    </w:p>
    <w:p>
      <w:pPr>
        <w:pStyle w:val="TOC1"/>
        <w:tabs>
          <w:tab w:val="right" w:leader="dot" w:pos="8306"/>
        </w:tabs>
      </w:pPr>
      <w:hyperlink w:anchor="_Toc3094" w:history="1">
        <w:r>
          <w:rPr>
            <w:rFonts w:ascii="仿宋" w:eastAsia="仿宋" w:hAnsi="仿宋" w:cs="仿宋" w:hint="eastAsia"/>
            <w:lang w:eastAsia="zh-CN"/>
          </w:rPr>
          <w:t>三、技术方案</w:t>
        </w:r>
        <w:r>
          <w:tab/>
        </w:r>
        <w:r>
          <w:fldChar w:fldCharType="begin"/>
        </w:r>
        <w:r>
          <w:instrText xml:space="preserve"> PAGEREF _Toc3094 \h </w:instrText>
        </w:r>
        <w:r>
          <w:fldChar w:fldCharType="separate"/>
        </w:r>
        <w:r>
          <w:t>11</w:t>
        </w:r>
        <w:r>
          <w:fldChar w:fldCharType="end"/>
        </w:r>
      </w:hyperlink>
    </w:p>
    <w:p>
      <w:pPr>
        <w:pStyle w:val="TOC2"/>
        <w:tabs>
          <w:tab w:val="right" w:leader="dot" w:pos="8306"/>
        </w:tabs>
      </w:pPr>
      <w:hyperlink w:anchor="_Toc14227" w:history="1">
        <w:r>
          <w:rPr>
            <w:rFonts w:ascii="仿宋" w:eastAsia="仿宋" w:hAnsi="仿宋" w:cs="仿宋" w:hint="eastAsia"/>
            <w:lang w:eastAsia="zh-CN"/>
          </w:rPr>
          <w:t>(一)、企业技术研发分析</w:t>
        </w:r>
        <w:r>
          <w:tab/>
        </w:r>
        <w:r>
          <w:fldChar w:fldCharType="begin"/>
        </w:r>
        <w:r>
          <w:instrText xml:space="preserve"> PAGEREF _Toc14227 \h </w:instrText>
        </w:r>
        <w:r>
          <w:fldChar w:fldCharType="separate"/>
        </w:r>
        <w:r>
          <w:t>11</w:t>
        </w:r>
        <w:r>
          <w:fldChar w:fldCharType="end"/>
        </w:r>
      </w:hyperlink>
    </w:p>
    <w:p>
      <w:pPr>
        <w:pStyle w:val="TOC2"/>
        <w:tabs>
          <w:tab w:val="right" w:leader="dot" w:pos="8306"/>
        </w:tabs>
      </w:pPr>
      <w:hyperlink w:anchor="_Toc8121" w:history="1">
        <w:r>
          <w:rPr>
            <w:rFonts w:ascii="仿宋" w:eastAsia="仿宋" w:hAnsi="仿宋" w:cs="仿宋" w:hint="eastAsia"/>
            <w:lang w:eastAsia="zh-CN"/>
          </w:rPr>
          <w:t>(二)、前体药物载体材料项目技术工艺分析</w:t>
        </w:r>
        <w:r>
          <w:tab/>
        </w:r>
        <w:r>
          <w:fldChar w:fldCharType="begin"/>
        </w:r>
        <w:r>
          <w:instrText xml:space="preserve"> PAGEREF _Toc8121 \h </w:instrText>
        </w:r>
        <w:r>
          <w:fldChar w:fldCharType="separate"/>
        </w:r>
        <w:r>
          <w:t>13</w:t>
        </w:r>
        <w:r>
          <w:fldChar w:fldCharType="end"/>
        </w:r>
      </w:hyperlink>
    </w:p>
    <w:p>
      <w:pPr>
        <w:pStyle w:val="TOC2"/>
        <w:tabs>
          <w:tab w:val="right" w:leader="dot" w:pos="8306"/>
        </w:tabs>
      </w:pPr>
      <w:hyperlink w:anchor="_Toc26081" w:history="1">
        <w:r>
          <w:rPr>
            <w:rFonts w:ascii="仿宋" w:eastAsia="仿宋" w:hAnsi="仿宋" w:cs="仿宋" w:hint="eastAsia"/>
            <w:lang w:eastAsia="zh-CN"/>
          </w:rPr>
          <w:t>(三)、前体药物载体材料项目技术流程</w:t>
        </w:r>
        <w:r>
          <w:tab/>
        </w:r>
        <w:r>
          <w:fldChar w:fldCharType="begin"/>
        </w:r>
        <w:r>
          <w:instrText xml:space="preserve"> PAGEREF _Toc26081 \h </w:instrText>
        </w:r>
        <w:r>
          <w:fldChar w:fldCharType="separate"/>
        </w:r>
        <w:r>
          <w:t>14</w:t>
        </w:r>
        <w:r>
          <w:fldChar w:fldCharType="end"/>
        </w:r>
      </w:hyperlink>
    </w:p>
    <w:p>
      <w:pPr>
        <w:pStyle w:val="TOC2"/>
        <w:tabs>
          <w:tab w:val="right" w:leader="dot" w:pos="8306"/>
        </w:tabs>
      </w:pPr>
      <w:hyperlink w:anchor="_Toc7247" w:history="1">
        <w:r>
          <w:rPr>
            <w:rFonts w:ascii="仿宋" w:eastAsia="仿宋" w:hAnsi="仿宋" w:cs="仿宋" w:hint="eastAsia"/>
            <w:lang w:eastAsia="zh-CN"/>
          </w:rPr>
          <w:t>(四)、设备选型方案</w:t>
        </w:r>
        <w:r>
          <w:tab/>
        </w:r>
        <w:r>
          <w:fldChar w:fldCharType="begin"/>
        </w:r>
        <w:r>
          <w:instrText xml:space="preserve"> PAGEREF _Toc7247 \h </w:instrText>
        </w:r>
        <w:r>
          <w:fldChar w:fldCharType="separate"/>
        </w:r>
        <w:r>
          <w:t>16</w:t>
        </w:r>
        <w:r>
          <w:fldChar w:fldCharType="end"/>
        </w:r>
      </w:hyperlink>
    </w:p>
    <w:p>
      <w:pPr>
        <w:pStyle w:val="TOC1"/>
        <w:tabs>
          <w:tab w:val="right" w:leader="dot" w:pos="8306"/>
        </w:tabs>
      </w:pPr>
      <w:hyperlink w:anchor="_Toc4168" w:history="1">
        <w:r>
          <w:rPr>
            <w:rFonts w:ascii="仿宋" w:eastAsia="仿宋" w:hAnsi="仿宋" w:cs="仿宋" w:hint="eastAsia"/>
            <w:lang w:eastAsia="zh-CN"/>
          </w:rPr>
          <w:t>四、制度建设与员工手册</w:t>
        </w:r>
        <w:r>
          <w:tab/>
        </w:r>
        <w:r>
          <w:fldChar w:fldCharType="begin"/>
        </w:r>
        <w:r>
          <w:instrText xml:space="preserve"> PAGEREF _Toc4168 \h </w:instrText>
        </w:r>
        <w:r>
          <w:fldChar w:fldCharType="separate"/>
        </w:r>
        <w:r>
          <w:t>18</w:t>
        </w:r>
        <w:r>
          <w:fldChar w:fldCharType="end"/>
        </w:r>
      </w:hyperlink>
    </w:p>
    <w:p>
      <w:pPr>
        <w:pStyle w:val="TOC2"/>
        <w:tabs>
          <w:tab w:val="right" w:leader="dot" w:pos="8306"/>
        </w:tabs>
      </w:pPr>
      <w:hyperlink w:anchor="_Toc6335" w:history="1">
        <w:r>
          <w:rPr>
            <w:rFonts w:ascii="仿宋" w:eastAsia="仿宋" w:hAnsi="仿宋" w:cs="仿宋" w:hint="eastAsia"/>
            <w:lang w:eastAsia="zh-CN"/>
          </w:rPr>
          <w:t>(一)、公司制度体系规划</w:t>
        </w:r>
        <w:r>
          <w:tab/>
        </w:r>
        <w:r>
          <w:fldChar w:fldCharType="begin"/>
        </w:r>
        <w:r>
          <w:instrText xml:space="preserve"> PAGEREF _Toc6335 \h </w:instrText>
        </w:r>
        <w:r>
          <w:fldChar w:fldCharType="separate"/>
        </w:r>
        <w:r>
          <w:t>18</w:t>
        </w:r>
        <w:r>
          <w:fldChar w:fldCharType="end"/>
        </w:r>
      </w:hyperlink>
    </w:p>
    <w:p>
      <w:pPr>
        <w:pStyle w:val="TOC2"/>
        <w:tabs>
          <w:tab w:val="right" w:leader="dot" w:pos="8306"/>
        </w:tabs>
      </w:pPr>
      <w:hyperlink w:anchor="_Toc5031" w:history="1">
        <w:r>
          <w:rPr>
            <w:rFonts w:ascii="仿宋" w:eastAsia="仿宋" w:hAnsi="仿宋" w:cs="仿宋" w:hint="eastAsia"/>
            <w:lang w:eastAsia="zh-CN"/>
          </w:rPr>
          <w:t>(二)、员工手册编制与更新</w:t>
        </w:r>
        <w:r>
          <w:tab/>
        </w:r>
        <w:r>
          <w:fldChar w:fldCharType="begin"/>
        </w:r>
        <w:r>
          <w:instrText xml:space="preserve"> PAGEREF _Toc5031 \h </w:instrText>
        </w:r>
        <w:r>
          <w:fldChar w:fldCharType="separate"/>
        </w:r>
        <w:r>
          <w:t>19</w:t>
        </w:r>
        <w:r>
          <w:fldChar w:fldCharType="end"/>
        </w:r>
      </w:hyperlink>
    </w:p>
    <w:p>
      <w:pPr>
        <w:pStyle w:val="TOC2"/>
        <w:tabs>
          <w:tab w:val="right" w:leader="dot" w:pos="8306"/>
        </w:tabs>
      </w:pPr>
      <w:hyperlink w:anchor="_Toc25021" w:history="1">
        <w:r>
          <w:rPr>
            <w:rFonts w:ascii="仿宋" w:eastAsia="仿宋" w:hAnsi="仿宋" w:cs="仿宋" w:hint="eastAsia"/>
            <w:lang w:eastAsia="zh-CN"/>
          </w:rPr>
          <w:t>(三)、制度宣导与培训</w:t>
        </w:r>
        <w:r>
          <w:tab/>
        </w:r>
        <w:r>
          <w:fldChar w:fldCharType="begin"/>
        </w:r>
        <w:r>
          <w:instrText xml:space="preserve"> PAGEREF _Toc25021 \h </w:instrText>
        </w:r>
        <w:r>
          <w:fldChar w:fldCharType="separate"/>
        </w:r>
        <w:r>
          <w:t>20</w:t>
        </w:r>
        <w:r>
          <w:fldChar w:fldCharType="end"/>
        </w:r>
      </w:hyperlink>
    </w:p>
    <w:p>
      <w:pPr>
        <w:pStyle w:val="TOC2"/>
        <w:tabs>
          <w:tab w:val="right" w:leader="dot" w:pos="8306"/>
        </w:tabs>
      </w:pPr>
      <w:hyperlink w:anchor="_Toc2046" w:history="1">
        <w:r>
          <w:rPr>
            <w:rFonts w:ascii="仿宋" w:eastAsia="仿宋" w:hAnsi="仿宋" w:cs="仿宋" w:hint="eastAsia"/>
            <w:lang w:eastAsia="zh-CN"/>
          </w:rPr>
          <w:t>(四)、制度执行与监督</w:t>
        </w:r>
        <w:r>
          <w:tab/>
        </w:r>
        <w:r>
          <w:fldChar w:fldCharType="begin"/>
        </w:r>
        <w:r>
          <w:instrText xml:space="preserve"> PAGEREF _Toc2046 \h </w:instrText>
        </w:r>
        <w:r>
          <w:fldChar w:fldCharType="separate"/>
        </w:r>
        <w:r>
          <w:t>22</w:t>
        </w:r>
        <w:r>
          <w:fldChar w:fldCharType="end"/>
        </w:r>
      </w:hyperlink>
    </w:p>
    <w:p>
      <w:pPr>
        <w:pStyle w:val="TOC2"/>
        <w:tabs>
          <w:tab w:val="right" w:leader="dot" w:pos="8306"/>
        </w:tabs>
      </w:pPr>
      <w:hyperlink w:anchor="_Toc15580" w:history="1">
        <w:r>
          <w:rPr>
            <w:rFonts w:ascii="仿宋" w:eastAsia="仿宋" w:hAnsi="仿宋" w:cs="仿宋" w:hint="eastAsia"/>
            <w:lang w:eastAsia="zh-CN"/>
          </w:rPr>
          <w:t>(五)、制度评估与改进</w:t>
        </w:r>
        <w:r>
          <w:tab/>
        </w:r>
        <w:r>
          <w:fldChar w:fldCharType="begin"/>
        </w:r>
        <w:r>
          <w:instrText xml:space="preserve"> PAGEREF _Toc15580 \h </w:instrText>
        </w:r>
        <w:r>
          <w:fldChar w:fldCharType="separate"/>
        </w:r>
        <w:r>
          <w:t>23</w:t>
        </w:r>
        <w:r>
          <w:fldChar w:fldCharType="end"/>
        </w:r>
      </w:hyperlink>
    </w:p>
    <w:p>
      <w:pPr>
        <w:pStyle w:val="TOC1"/>
        <w:tabs>
          <w:tab w:val="right" w:leader="dot" w:pos="8306"/>
        </w:tabs>
      </w:pPr>
      <w:hyperlink w:anchor="_Toc23499" w:history="1">
        <w:r>
          <w:rPr>
            <w:rFonts w:ascii="仿宋" w:eastAsia="仿宋" w:hAnsi="仿宋" w:cs="仿宋" w:hint="eastAsia"/>
            <w:lang w:eastAsia="zh-CN"/>
          </w:rPr>
          <w:t>五、原辅材料供应</w:t>
        </w:r>
        <w:r>
          <w:tab/>
        </w:r>
        <w:r>
          <w:fldChar w:fldCharType="begin"/>
        </w:r>
        <w:r>
          <w:instrText xml:space="preserve"> PAGEREF _Toc23499 \h </w:instrText>
        </w:r>
        <w:r>
          <w:fldChar w:fldCharType="separate"/>
        </w:r>
        <w:r>
          <w:t>25</w:t>
        </w:r>
        <w:r>
          <w:fldChar w:fldCharType="end"/>
        </w:r>
      </w:hyperlink>
    </w:p>
    <w:p>
      <w:pPr>
        <w:pStyle w:val="TOC2"/>
        <w:tabs>
          <w:tab w:val="right" w:leader="dot" w:pos="8306"/>
        </w:tabs>
      </w:pPr>
      <w:hyperlink w:anchor="_Toc26900" w:history="1">
        <w:r>
          <w:rPr>
            <w:rFonts w:ascii="仿宋" w:eastAsia="仿宋" w:hAnsi="仿宋" w:cs="仿宋" w:hint="eastAsia"/>
            <w:lang w:eastAsia="zh-CN"/>
          </w:rPr>
          <w:t>(一)、前体药物载体材料项目建设期原辅材料供应情况</w:t>
        </w:r>
        <w:r>
          <w:tab/>
        </w:r>
        <w:r>
          <w:fldChar w:fldCharType="begin"/>
        </w:r>
        <w:r>
          <w:instrText xml:space="preserve"> PAGEREF _Toc26900 \h </w:instrText>
        </w:r>
        <w:r>
          <w:fldChar w:fldCharType="separate"/>
        </w:r>
        <w:r>
          <w:t>25</w:t>
        </w:r>
        <w:r>
          <w:fldChar w:fldCharType="end"/>
        </w:r>
      </w:hyperlink>
    </w:p>
    <w:p>
      <w:pPr>
        <w:pStyle w:val="TOC2"/>
        <w:tabs>
          <w:tab w:val="right" w:leader="dot" w:pos="8306"/>
        </w:tabs>
      </w:pPr>
      <w:hyperlink w:anchor="_Toc23273" w:history="1">
        <w:r>
          <w:rPr>
            <w:rFonts w:ascii="仿宋" w:eastAsia="仿宋" w:hAnsi="仿宋" w:cs="仿宋" w:hint="eastAsia"/>
            <w:lang w:eastAsia="zh-CN"/>
          </w:rPr>
          <w:t>(二)、前体药物载体材料项目运营期原辅材料供应及质量管理</w:t>
        </w:r>
        <w:r>
          <w:tab/>
        </w:r>
        <w:r>
          <w:fldChar w:fldCharType="begin"/>
        </w:r>
        <w:r>
          <w:instrText xml:space="preserve"> PAGEREF _Toc23273 \h </w:instrText>
        </w:r>
        <w:r>
          <w:fldChar w:fldCharType="separate"/>
        </w:r>
        <w:r>
          <w:t>26</w:t>
        </w:r>
        <w:r>
          <w:fldChar w:fldCharType="end"/>
        </w:r>
      </w:hyperlink>
    </w:p>
    <w:p>
      <w:pPr>
        <w:pStyle w:val="TOC1"/>
        <w:tabs>
          <w:tab w:val="right" w:leader="dot" w:pos="8306"/>
        </w:tabs>
      </w:pPr>
      <w:hyperlink w:anchor="_Toc28810" w:history="1">
        <w:r>
          <w:rPr>
            <w:rFonts w:ascii="仿宋" w:eastAsia="仿宋" w:hAnsi="仿宋" w:cs="仿宋" w:hint="eastAsia"/>
            <w:lang w:eastAsia="zh-CN"/>
          </w:rPr>
          <w:t>六、劳动安全生产分析</w:t>
        </w:r>
        <w:r>
          <w:tab/>
        </w:r>
        <w:r>
          <w:fldChar w:fldCharType="begin"/>
        </w:r>
        <w:r>
          <w:instrText xml:space="preserve"> PAGEREF _Toc28810 \h </w:instrText>
        </w:r>
        <w:r>
          <w:fldChar w:fldCharType="separate"/>
        </w:r>
        <w:r>
          <w:t>26</w:t>
        </w:r>
        <w:r>
          <w:fldChar w:fldCharType="end"/>
        </w:r>
      </w:hyperlink>
    </w:p>
    <w:p>
      <w:pPr>
        <w:pStyle w:val="TOC2"/>
        <w:tabs>
          <w:tab w:val="right" w:leader="dot" w:pos="8306"/>
        </w:tabs>
      </w:pPr>
      <w:hyperlink w:anchor="_Toc1465" w:history="1">
        <w:r>
          <w:rPr>
            <w:rFonts w:ascii="仿宋" w:eastAsia="仿宋" w:hAnsi="仿宋" w:cs="仿宋" w:hint="eastAsia"/>
            <w:lang w:eastAsia="zh-CN"/>
          </w:rPr>
          <w:t>(一)、设计依据</w:t>
        </w:r>
        <w:r>
          <w:tab/>
        </w:r>
        <w:r>
          <w:fldChar w:fldCharType="begin"/>
        </w:r>
        <w:r>
          <w:instrText xml:space="preserve"> PAGEREF _Toc1465 \h </w:instrText>
        </w:r>
        <w:r>
          <w:fldChar w:fldCharType="separate"/>
        </w:r>
        <w:r>
          <w:t>26</w:t>
        </w:r>
        <w:r>
          <w:fldChar w:fldCharType="end"/>
        </w:r>
      </w:hyperlink>
    </w:p>
    <w:p>
      <w:pPr>
        <w:pStyle w:val="TOC2"/>
        <w:tabs>
          <w:tab w:val="right" w:leader="dot" w:pos="8306"/>
        </w:tabs>
      </w:pPr>
      <w:hyperlink w:anchor="_Toc15780" w:history="1">
        <w:r>
          <w:rPr>
            <w:rFonts w:ascii="仿宋" w:eastAsia="仿宋" w:hAnsi="仿宋" w:cs="仿宋" w:hint="eastAsia"/>
            <w:lang w:eastAsia="zh-CN"/>
          </w:rPr>
          <w:t>(二)、主要防范措施</w:t>
        </w:r>
        <w:r>
          <w:tab/>
        </w:r>
        <w:r>
          <w:fldChar w:fldCharType="begin"/>
        </w:r>
        <w:r>
          <w:instrText xml:space="preserve"> PAGEREF _Toc15780 \h </w:instrText>
        </w:r>
        <w:r>
          <w:fldChar w:fldCharType="separate"/>
        </w:r>
        <w:r>
          <w:t>28</w:t>
        </w:r>
        <w:r>
          <w:fldChar w:fldCharType="end"/>
        </w:r>
      </w:hyperlink>
    </w:p>
    <w:p>
      <w:pPr>
        <w:pStyle w:val="TOC2"/>
        <w:tabs>
          <w:tab w:val="right" w:leader="dot" w:pos="8306"/>
        </w:tabs>
      </w:pPr>
      <w:hyperlink w:anchor="_Toc620" w:history="1">
        <w:r>
          <w:rPr>
            <w:rFonts w:ascii="仿宋" w:eastAsia="仿宋" w:hAnsi="仿宋" w:cs="仿宋" w:hint="eastAsia"/>
            <w:lang w:eastAsia="zh-CN"/>
          </w:rPr>
          <w:t>(三)、劳动安全预期效果评价</w:t>
        </w:r>
        <w:r>
          <w:tab/>
        </w:r>
        <w:r>
          <w:fldChar w:fldCharType="begin"/>
        </w:r>
        <w:r>
          <w:instrText xml:space="preserve"> PAGEREF _Toc620 \h </w:instrText>
        </w:r>
        <w:r>
          <w:fldChar w:fldCharType="separate"/>
        </w:r>
        <w:r>
          <w:t>29</w:t>
        </w:r>
        <w:r>
          <w:fldChar w:fldCharType="end"/>
        </w:r>
      </w:hyperlink>
    </w:p>
    <w:p>
      <w:pPr>
        <w:pStyle w:val="TOC1"/>
        <w:tabs>
          <w:tab w:val="right" w:leader="dot" w:pos="8306"/>
        </w:tabs>
      </w:pPr>
      <w:hyperlink w:anchor="_Toc13739" w:history="1">
        <w:r>
          <w:rPr>
            <w:rFonts w:ascii="仿宋" w:eastAsia="仿宋" w:hAnsi="仿宋" w:cs="仿宋" w:hint="eastAsia"/>
            <w:lang w:eastAsia="zh-CN"/>
          </w:rPr>
          <w:t>七、实施计划</w:t>
        </w:r>
        <w:r>
          <w:tab/>
        </w:r>
        <w:r>
          <w:fldChar w:fldCharType="begin"/>
        </w:r>
        <w:r>
          <w:instrText xml:space="preserve"> PAGEREF _Toc13739 \h </w:instrText>
        </w:r>
        <w:r>
          <w:fldChar w:fldCharType="separate"/>
        </w:r>
        <w:r>
          <w:t>30</w:t>
        </w:r>
        <w:r>
          <w:fldChar w:fldCharType="end"/>
        </w:r>
      </w:hyperlink>
    </w:p>
    <w:p>
      <w:pPr>
        <w:pStyle w:val="TOC2"/>
        <w:tabs>
          <w:tab w:val="right" w:leader="dot" w:pos="8306"/>
        </w:tabs>
      </w:pPr>
      <w:hyperlink w:anchor="_Toc408" w:history="1">
        <w:r>
          <w:rPr>
            <w:rFonts w:ascii="仿宋" w:eastAsia="仿宋" w:hAnsi="仿宋" w:cs="仿宋" w:hint="eastAsia"/>
            <w:lang w:eastAsia="zh-CN"/>
          </w:rPr>
          <w:t>(一)、建设周期</w:t>
        </w:r>
        <w:r>
          <w:tab/>
        </w:r>
        <w:r>
          <w:fldChar w:fldCharType="begin"/>
        </w:r>
        <w:r>
          <w:instrText xml:space="preserve"> PAGEREF _Toc408 \h </w:instrText>
        </w:r>
        <w:r>
          <w:fldChar w:fldCharType="separate"/>
        </w:r>
        <w:r>
          <w:t>30</w:t>
        </w:r>
        <w:r>
          <w:fldChar w:fldCharType="end"/>
        </w:r>
      </w:hyperlink>
    </w:p>
    <w:p>
      <w:pPr>
        <w:pStyle w:val="TOC2"/>
        <w:tabs>
          <w:tab w:val="right" w:leader="dot" w:pos="8306"/>
        </w:tabs>
      </w:pPr>
      <w:hyperlink w:anchor="_Toc28040" w:history="1">
        <w:r>
          <w:rPr>
            <w:rFonts w:ascii="仿宋" w:eastAsia="仿宋" w:hAnsi="仿宋" w:cs="仿宋" w:hint="eastAsia"/>
            <w:lang w:eastAsia="zh-CN"/>
          </w:rPr>
          <w:t>(二)、建设进度</w:t>
        </w:r>
        <w:r>
          <w:tab/>
        </w:r>
        <w:r>
          <w:fldChar w:fldCharType="begin"/>
        </w:r>
        <w:r>
          <w:instrText xml:space="preserve"> PAGEREF _Toc28040 \h </w:instrText>
        </w:r>
        <w:r>
          <w:fldChar w:fldCharType="separate"/>
        </w:r>
        <w:r>
          <w:t>31</w:t>
        </w:r>
        <w:r>
          <w:fldChar w:fldCharType="end"/>
        </w:r>
      </w:hyperlink>
    </w:p>
    <w:p>
      <w:pPr>
        <w:pStyle w:val="TOC2"/>
        <w:tabs>
          <w:tab w:val="right" w:leader="dot" w:pos="8306"/>
        </w:tabs>
      </w:pPr>
      <w:hyperlink w:anchor="_Toc30850" w:history="1">
        <w:r>
          <w:rPr>
            <w:rFonts w:ascii="仿宋" w:eastAsia="仿宋" w:hAnsi="仿宋" w:cs="仿宋" w:hint="eastAsia"/>
            <w:lang w:eastAsia="zh-CN"/>
          </w:rPr>
          <w:t>(三)、进度安排注意事项</w:t>
        </w:r>
        <w:r>
          <w:tab/>
        </w:r>
        <w:r>
          <w:fldChar w:fldCharType="begin"/>
        </w:r>
        <w:r>
          <w:instrText xml:space="preserve"> PAGEREF _Toc30850 \h </w:instrText>
        </w:r>
        <w:r>
          <w:fldChar w:fldCharType="separate"/>
        </w:r>
        <w:r>
          <w:t>31</w:t>
        </w:r>
        <w:r>
          <w:fldChar w:fldCharType="end"/>
        </w:r>
      </w:hyperlink>
    </w:p>
    <w:p>
      <w:pPr>
        <w:pStyle w:val="TOC2"/>
        <w:tabs>
          <w:tab w:val="right" w:leader="dot" w:pos="8306"/>
        </w:tabs>
      </w:pPr>
      <w:hyperlink w:anchor="_Toc29026" w:history="1">
        <w:r>
          <w:rPr>
            <w:rFonts w:ascii="仿宋" w:eastAsia="仿宋" w:hAnsi="仿宋" w:cs="仿宋" w:hint="eastAsia"/>
            <w:lang w:eastAsia="zh-CN"/>
          </w:rPr>
          <w:t>(四)、人力资源配置和员工培训</w:t>
        </w:r>
        <w:r>
          <w:tab/>
        </w:r>
        <w:r>
          <w:fldChar w:fldCharType="begin"/>
        </w:r>
        <w:r>
          <w:instrText xml:space="preserve"> PAGEREF _Toc29026 \h </w:instrText>
        </w:r>
        <w:r>
          <w:fldChar w:fldCharType="separate"/>
        </w:r>
        <w:r>
          <w:t>31</w:t>
        </w:r>
        <w:r>
          <w:fldChar w:fldCharType="end"/>
        </w:r>
      </w:hyperlink>
    </w:p>
    <w:p>
      <w:pPr>
        <w:pStyle w:val="TOC2"/>
        <w:tabs>
          <w:tab w:val="right" w:leader="dot" w:pos="8306"/>
        </w:tabs>
      </w:pPr>
      <w:hyperlink w:anchor="_Toc26315" w:history="1">
        <w:r>
          <w:rPr>
            <w:rFonts w:ascii="仿宋" w:eastAsia="仿宋" w:hAnsi="仿宋" w:cs="仿宋" w:hint="eastAsia"/>
            <w:lang w:eastAsia="zh-CN"/>
          </w:rPr>
          <w:t>(五)、前体药物载体材料项目实施保障</w:t>
        </w:r>
        <w:r>
          <w:tab/>
        </w:r>
        <w:r>
          <w:fldChar w:fldCharType="begin"/>
        </w:r>
        <w:r>
          <w:instrText xml:space="preserve"> PAGEREF _Toc26315 \h </w:instrText>
        </w:r>
        <w:r>
          <w:fldChar w:fldCharType="separate"/>
        </w:r>
        <w:r>
          <w:t>32</w:t>
        </w:r>
        <w:r>
          <w:fldChar w:fldCharType="end"/>
        </w:r>
      </w:hyperlink>
    </w:p>
    <w:p>
      <w:pPr>
        <w:pStyle w:val="TOC1"/>
        <w:tabs>
          <w:tab w:val="right" w:leader="dot" w:pos="8306"/>
        </w:tabs>
      </w:pPr>
      <w:hyperlink w:anchor="_Toc7713" w:history="1">
        <w:r>
          <w:rPr>
            <w:rFonts w:ascii="仿宋" w:eastAsia="仿宋" w:hAnsi="仿宋" w:cs="仿宋" w:hint="eastAsia"/>
            <w:lang w:eastAsia="zh-CN"/>
          </w:rPr>
          <w:t>八、社会责任与可持续发展</w:t>
        </w:r>
        <w:r>
          <w:tab/>
        </w:r>
        <w:r>
          <w:fldChar w:fldCharType="begin"/>
        </w:r>
        <w:r>
          <w:instrText xml:space="preserve"> PAGEREF _Toc7713 \h </w:instrText>
        </w:r>
        <w:r>
          <w:fldChar w:fldCharType="separate"/>
        </w:r>
        <w:r>
          <w:t>32</w:t>
        </w:r>
        <w:r>
          <w:fldChar w:fldCharType="end"/>
        </w:r>
      </w:hyperlink>
    </w:p>
    <w:p>
      <w:pPr>
        <w:pStyle w:val="TOC2"/>
        <w:tabs>
          <w:tab w:val="right" w:leader="dot" w:pos="8306"/>
        </w:tabs>
      </w:pPr>
      <w:hyperlink w:anchor="_Toc19036" w:history="1">
        <w:r>
          <w:rPr>
            <w:rFonts w:ascii="仿宋" w:eastAsia="仿宋" w:hAnsi="仿宋" w:cs="仿宋" w:hint="eastAsia"/>
            <w:lang w:eastAsia="zh-CN"/>
          </w:rPr>
          <w:t>(一)、企业社会责任理念</w:t>
        </w:r>
        <w:r>
          <w:tab/>
        </w:r>
        <w:r>
          <w:fldChar w:fldCharType="begin"/>
        </w:r>
        <w:r>
          <w:instrText xml:space="preserve"> PAGEREF _Toc19036 \h </w:instrText>
        </w:r>
        <w:r>
          <w:fldChar w:fldCharType="separate"/>
        </w:r>
        <w:r>
          <w:t>32</w:t>
        </w:r>
        <w:r>
          <w:fldChar w:fldCharType="end"/>
        </w:r>
      </w:hyperlink>
    </w:p>
    <w:p>
      <w:pPr>
        <w:pStyle w:val="TOC2"/>
        <w:tabs>
          <w:tab w:val="right" w:leader="dot" w:pos="8306"/>
        </w:tabs>
      </w:pPr>
      <w:hyperlink w:anchor="_Toc17447" w:history="1">
        <w:r>
          <w:rPr>
            <w:rFonts w:ascii="仿宋" w:eastAsia="仿宋" w:hAnsi="仿宋" w:cs="仿宋" w:hint="eastAsia"/>
            <w:lang w:eastAsia="zh-CN"/>
          </w:rPr>
          <w:t>(二)、社会责任前体药物载体材料项目与计划</w:t>
        </w:r>
        <w:r>
          <w:tab/>
        </w:r>
        <w:r>
          <w:fldChar w:fldCharType="begin"/>
        </w:r>
        <w:r>
          <w:instrText xml:space="preserve"> PAGEREF _Toc17447 \h </w:instrText>
        </w:r>
        <w:r>
          <w:fldChar w:fldCharType="separate"/>
        </w:r>
        <w:r>
          <w:t>33</w:t>
        </w:r>
        <w:r>
          <w:fldChar w:fldCharType="end"/>
        </w:r>
      </w:hyperlink>
    </w:p>
    <w:p>
      <w:pPr>
        <w:pStyle w:val="TOC2"/>
        <w:tabs>
          <w:tab w:val="right" w:leader="dot" w:pos="8306"/>
        </w:tabs>
      </w:pPr>
      <w:hyperlink w:anchor="_Toc15294" w:history="1">
        <w:r>
          <w:rPr>
            <w:rFonts w:ascii="仿宋" w:eastAsia="仿宋" w:hAnsi="仿宋" w:cs="仿宋" w:hint="eastAsia"/>
            <w:lang w:eastAsia="zh-CN"/>
          </w:rPr>
          <w:t>(三)、可持续发展战略</w:t>
        </w:r>
        <w:r>
          <w:tab/>
        </w:r>
        <w:r>
          <w:fldChar w:fldCharType="begin"/>
        </w:r>
        <w:r>
          <w:instrText xml:space="preserve"> PAGEREF _Toc15294 \h </w:instrText>
        </w:r>
        <w:r>
          <w:fldChar w:fldCharType="separate"/>
        </w:r>
        <w:r>
          <w:t>33</w:t>
        </w:r>
        <w:r>
          <w:fldChar w:fldCharType="end"/>
        </w:r>
      </w:hyperlink>
    </w:p>
    <w:p>
      <w:pPr>
        <w:pStyle w:val="TOC2"/>
        <w:tabs>
          <w:tab w:val="right" w:leader="dot" w:pos="8306"/>
        </w:tabs>
      </w:pPr>
      <w:hyperlink w:anchor="_Toc17603" w:history="1">
        <w:r>
          <w:rPr>
            <w:rFonts w:ascii="仿宋" w:eastAsia="仿宋" w:hAnsi="仿宋" w:cs="仿宋" w:hint="eastAsia"/>
            <w:lang w:eastAsia="zh-CN"/>
          </w:rPr>
          <w:t>(四)、节能减排与环保措施</w:t>
        </w:r>
        <w:r>
          <w:tab/>
        </w:r>
        <w:r>
          <w:fldChar w:fldCharType="begin"/>
        </w:r>
        <w:r>
          <w:instrText xml:space="preserve"> PAGEREF _Toc17603 \h </w:instrText>
        </w:r>
        <w:r>
          <w:fldChar w:fldCharType="separate"/>
        </w:r>
        <w:r>
          <w:t>34</w:t>
        </w:r>
        <w:r>
          <w:fldChar w:fldCharType="end"/>
        </w:r>
      </w:hyperlink>
    </w:p>
    <w:p>
      <w:pPr>
        <w:pStyle w:val="TOC2"/>
        <w:tabs>
          <w:tab w:val="right" w:leader="dot" w:pos="8306"/>
        </w:tabs>
      </w:pPr>
      <w:hyperlink w:anchor="_Toc15948" w:history="1">
        <w:r>
          <w:rPr>
            <w:rFonts w:ascii="仿宋" w:eastAsia="仿宋" w:hAnsi="仿宋" w:cs="仿宋" w:hint="eastAsia"/>
            <w:lang w:eastAsia="zh-CN"/>
          </w:rPr>
          <w:t>(五)、社会公益与慈善活动</w:t>
        </w:r>
        <w:r>
          <w:tab/>
        </w:r>
        <w:r>
          <w:fldChar w:fldCharType="begin"/>
        </w:r>
        <w:r>
          <w:instrText xml:space="preserve"> PAGEREF _Toc15948 \h </w:instrText>
        </w:r>
        <w:r>
          <w:fldChar w:fldCharType="separate"/>
        </w:r>
        <w:r>
          <w:t>34</w:t>
        </w:r>
        <w:r>
          <w:fldChar w:fldCharType="end"/>
        </w:r>
      </w:hyperlink>
    </w:p>
    <w:p>
      <w:pPr>
        <w:pStyle w:val="TOC1"/>
        <w:tabs>
          <w:tab w:val="right" w:leader="dot" w:pos="8306"/>
        </w:tabs>
      </w:pPr>
      <w:hyperlink w:anchor="_Toc10267" w:history="1">
        <w:r>
          <w:rPr>
            <w:rFonts w:ascii="仿宋" w:eastAsia="仿宋" w:hAnsi="仿宋" w:cs="仿宋" w:hint="eastAsia"/>
            <w:lang w:eastAsia="zh-CN"/>
          </w:rPr>
          <w:t>九、市场营销策略</w:t>
        </w:r>
        <w:r>
          <w:tab/>
        </w:r>
        <w:r>
          <w:fldChar w:fldCharType="begin"/>
        </w:r>
        <w:r>
          <w:instrText xml:space="preserve"> PAGEREF _Toc10267 \h </w:instrText>
        </w:r>
        <w:r>
          <w:fldChar w:fldCharType="separate"/>
        </w:r>
        <w:r>
          <w:t>35</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7359" w:history="1">
        <w:r>
          <w:rPr>
            <w:rFonts w:ascii="仿宋" w:eastAsia="仿宋" w:hAnsi="仿宋" w:cs="仿宋" w:hint="eastAsia"/>
            <w:lang w:eastAsia="zh-CN"/>
          </w:rPr>
          <w:t>(一)、目标市场分析</w:t>
        </w:r>
        <w:r>
          <w:tab/>
        </w:r>
        <w:r>
          <w:fldChar w:fldCharType="begin"/>
        </w:r>
        <w:r>
          <w:instrText xml:space="preserve"> PAGEREF _Toc27359 \h </w:instrText>
        </w:r>
        <w:r>
          <w:fldChar w:fldCharType="separate"/>
        </w:r>
        <w:r>
          <w:t>35</w:t>
        </w:r>
        <w:r>
          <w:fldChar w:fldCharType="end"/>
        </w:r>
      </w:hyperlink>
    </w:p>
    <w:p>
      <w:pPr>
        <w:pStyle w:val="TOC2"/>
        <w:tabs>
          <w:tab w:val="right" w:leader="dot" w:pos="8306"/>
        </w:tabs>
      </w:pPr>
      <w:hyperlink w:anchor="_Toc22445" w:history="1">
        <w:r>
          <w:rPr>
            <w:rFonts w:ascii="仿宋" w:eastAsia="仿宋" w:hAnsi="仿宋" w:cs="仿宋" w:hint="eastAsia"/>
            <w:lang w:eastAsia="zh-CN"/>
          </w:rPr>
          <w:t>(二)、市场定位</w:t>
        </w:r>
        <w:r>
          <w:tab/>
        </w:r>
        <w:r>
          <w:fldChar w:fldCharType="begin"/>
        </w:r>
        <w:r>
          <w:instrText xml:space="preserve"> PAGEREF _Toc22445 \h </w:instrText>
        </w:r>
        <w:r>
          <w:fldChar w:fldCharType="separate"/>
        </w:r>
        <w:r>
          <w:t>36</w:t>
        </w:r>
        <w:r>
          <w:fldChar w:fldCharType="end"/>
        </w:r>
      </w:hyperlink>
    </w:p>
    <w:p>
      <w:pPr>
        <w:pStyle w:val="TOC2"/>
        <w:tabs>
          <w:tab w:val="right" w:leader="dot" w:pos="8306"/>
        </w:tabs>
      </w:pPr>
      <w:hyperlink w:anchor="_Toc4321" w:history="1">
        <w:r>
          <w:rPr>
            <w:rFonts w:ascii="仿宋" w:eastAsia="仿宋" w:hAnsi="仿宋" w:cs="仿宋" w:hint="eastAsia"/>
            <w:lang w:eastAsia="zh-CN"/>
          </w:rPr>
          <w:t>(三)、产品定价策略</w:t>
        </w:r>
        <w:r>
          <w:tab/>
        </w:r>
        <w:r>
          <w:fldChar w:fldCharType="begin"/>
        </w:r>
        <w:r>
          <w:instrText xml:space="preserve"> PAGEREF _Toc4321 \h </w:instrText>
        </w:r>
        <w:r>
          <w:fldChar w:fldCharType="separate"/>
        </w:r>
        <w:r>
          <w:t>36</w:t>
        </w:r>
        <w:r>
          <w:fldChar w:fldCharType="end"/>
        </w:r>
      </w:hyperlink>
    </w:p>
    <w:p>
      <w:pPr>
        <w:pStyle w:val="TOC2"/>
        <w:tabs>
          <w:tab w:val="right" w:leader="dot" w:pos="8306"/>
        </w:tabs>
      </w:pPr>
      <w:hyperlink w:anchor="_Toc18840" w:history="1">
        <w:r>
          <w:rPr>
            <w:rFonts w:ascii="仿宋" w:eastAsia="仿宋" w:hAnsi="仿宋" w:cs="仿宋" w:hint="eastAsia"/>
            <w:lang w:eastAsia="zh-CN"/>
          </w:rPr>
          <w:t>(四)、渠道与分销策略</w:t>
        </w:r>
        <w:r>
          <w:tab/>
        </w:r>
        <w:r>
          <w:fldChar w:fldCharType="begin"/>
        </w:r>
        <w:r>
          <w:instrText xml:space="preserve"> PAGEREF _Toc18840 \h </w:instrText>
        </w:r>
        <w:r>
          <w:fldChar w:fldCharType="separate"/>
        </w:r>
        <w:r>
          <w:t>37</w:t>
        </w:r>
        <w:r>
          <w:fldChar w:fldCharType="end"/>
        </w:r>
      </w:hyperlink>
    </w:p>
    <w:p>
      <w:pPr>
        <w:pStyle w:val="TOC2"/>
        <w:tabs>
          <w:tab w:val="right" w:leader="dot" w:pos="8306"/>
        </w:tabs>
      </w:pPr>
      <w:hyperlink w:anchor="_Toc2282" w:history="1">
        <w:r>
          <w:rPr>
            <w:rFonts w:ascii="仿宋" w:eastAsia="仿宋" w:hAnsi="仿宋" w:cs="仿宋" w:hint="eastAsia"/>
            <w:lang w:eastAsia="zh-CN"/>
          </w:rPr>
          <w:t>(五)、促销与广告策略</w:t>
        </w:r>
        <w:r>
          <w:tab/>
        </w:r>
        <w:r>
          <w:fldChar w:fldCharType="begin"/>
        </w:r>
        <w:r>
          <w:instrText xml:space="preserve"> PAGEREF _Toc2282 \h </w:instrText>
        </w:r>
        <w:r>
          <w:fldChar w:fldCharType="separate"/>
        </w:r>
        <w:r>
          <w:t>37</w:t>
        </w:r>
        <w:r>
          <w:fldChar w:fldCharType="end"/>
        </w:r>
      </w:hyperlink>
    </w:p>
    <w:p>
      <w:pPr>
        <w:pStyle w:val="TOC2"/>
        <w:tabs>
          <w:tab w:val="right" w:leader="dot" w:pos="8306"/>
        </w:tabs>
      </w:pPr>
      <w:hyperlink w:anchor="_Toc2879" w:history="1">
        <w:r>
          <w:rPr>
            <w:rFonts w:ascii="仿宋" w:eastAsia="仿宋" w:hAnsi="仿宋" w:cs="仿宋" w:hint="eastAsia"/>
            <w:lang w:eastAsia="zh-CN"/>
          </w:rPr>
          <w:t>(六)、售后服务策略</w:t>
        </w:r>
        <w:r>
          <w:tab/>
        </w:r>
        <w:r>
          <w:fldChar w:fldCharType="begin"/>
        </w:r>
        <w:r>
          <w:instrText xml:space="preserve"> PAGEREF _Toc2879 \h </w:instrText>
        </w:r>
        <w:r>
          <w:fldChar w:fldCharType="separate"/>
        </w:r>
        <w:r>
          <w:t>38</w:t>
        </w:r>
        <w:r>
          <w:fldChar w:fldCharType="end"/>
        </w:r>
      </w:hyperlink>
    </w:p>
    <w:p>
      <w:pPr>
        <w:pStyle w:val="TOC1"/>
        <w:tabs>
          <w:tab w:val="right" w:leader="dot" w:pos="8306"/>
        </w:tabs>
      </w:pPr>
      <w:hyperlink w:anchor="_Toc3412" w:history="1">
        <w:r>
          <w:rPr>
            <w:rFonts w:ascii="仿宋" w:eastAsia="仿宋" w:hAnsi="仿宋" w:cs="仿宋" w:hint="eastAsia"/>
            <w:lang w:eastAsia="zh-CN"/>
          </w:rPr>
          <w:t>十、团队建设与领导力发展</w:t>
        </w:r>
        <w:r>
          <w:tab/>
        </w:r>
        <w:r>
          <w:fldChar w:fldCharType="begin"/>
        </w:r>
        <w:r>
          <w:instrText xml:space="preserve"> PAGEREF _Toc3412 \h </w:instrText>
        </w:r>
        <w:r>
          <w:fldChar w:fldCharType="separate"/>
        </w:r>
        <w:r>
          <w:t>38</w:t>
        </w:r>
        <w:r>
          <w:fldChar w:fldCharType="end"/>
        </w:r>
      </w:hyperlink>
    </w:p>
    <w:p>
      <w:pPr>
        <w:pStyle w:val="TOC2"/>
        <w:tabs>
          <w:tab w:val="right" w:leader="dot" w:pos="8306"/>
        </w:tabs>
      </w:pPr>
      <w:hyperlink w:anchor="_Toc19981" w:history="1">
        <w:r>
          <w:rPr>
            <w:rFonts w:ascii="仿宋" w:eastAsia="仿宋" w:hAnsi="仿宋" w:cs="仿宋" w:hint="eastAsia"/>
            <w:lang w:eastAsia="zh-CN"/>
          </w:rPr>
          <w:t>(一)、高效团队建设原则</w:t>
        </w:r>
        <w:r>
          <w:tab/>
        </w:r>
        <w:r>
          <w:fldChar w:fldCharType="begin"/>
        </w:r>
        <w:r>
          <w:instrText xml:space="preserve"> PAGEREF _Toc19981 \h </w:instrText>
        </w:r>
        <w:r>
          <w:fldChar w:fldCharType="separate"/>
        </w:r>
        <w:r>
          <w:t>38</w:t>
        </w:r>
        <w:r>
          <w:fldChar w:fldCharType="end"/>
        </w:r>
      </w:hyperlink>
    </w:p>
    <w:p>
      <w:pPr>
        <w:pStyle w:val="TOC2"/>
        <w:tabs>
          <w:tab w:val="right" w:leader="dot" w:pos="8306"/>
        </w:tabs>
      </w:pPr>
      <w:hyperlink w:anchor="_Toc20586" w:history="1">
        <w:r>
          <w:rPr>
            <w:rFonts w:ascii="仿宋" w:eastAsia="仿宋" w:hAnsi="仿宋" w:cs="仿宋" w:hint="eastAsia"/>
            <w:lang w:eastAsia="zh-CN"/>
          </w:rPr>
          <w:t>(二)、团队文化与价值观塑造</w:t>
        </w:r>
        <w:r>
          <w:tab/>
        </w:r>
        <w:r>
          <w:fldChar w:fldCharType="begin"/>
        </w:r>
        <w:r>
          <w:instrText xml:space="preserve"> PAGEREF _Toc20586 \h </w:instrText>
        </w:r>
        <w:r>
          <w:fldChar w:fldCharType="separate"/>
        </w:r>
        <w:r>
          <w:t>40</w:t>
        </w:r>
        <w:r>
          <w:fldChar w:fldCharType="end"/>
        </w:r>
      </w:hyperlink>
    </w:p>
    <w:p>
      <w:pPr>
        <w:pStyle w:val="TOC2"/>
        <w:tabs>
          <w:tab w:val="right" w:leader="dot" w:pos="8306"/>
        </w:tabs>
      </w:pPr>
      <w:hyperlink w:anchor="_Toc28519" w:history="1">
        <w:r>
          <w:rPr>
            <w:rFonts w:ascii="仿宋" w:eastAsia="仿宋" w:hAnsi="仿宋" w:cs="仿宋" w:hint="eastAsia"/>
            <w:lang w:eastAsia="zh-CN"/>
          </w:rPr>
          <w:t>(三)、领导力发展计划</w:t>
        </w:r>
        <w:r>
          <w:tab/>
        </w:r>
        <w:r>
          <w:fldChar w:fldCharType="begin"/>
        </w:r>
        <w:r>
          <w:instrText xml:space="preserve"> PAGEREF _Toc28519 \h </w:instrText>
        </w:r>
        <w:r>
          <w:fldChar w:fldCharType="separate"/>
        </w:r>
        <w:r>
          <w:t>41</w:t>
        </w:r>
        <w:r>
          <w:fldChar w:fldCharType="end"/>
        </w:r>
      </w:hyperlink>
    </w:p>
    <w:p>
      <w:pPr>
        <w:pStyle w:val="TOC2"/>
        <w:tabs>
          <w:tab w:val="right" w:leader="dot" w:pos="8306"/>
        </w:tabs>
      </w:pPr>
      <w:hyperlink w:anchor="_Toc1314" w:history="1">
        <w:r>
          <w:rPr>
            <w:rFonts w:ascii="仿宋" w:eastAsia="仿宋" w:hAnsi="仿宋" w:cs="仿宋" w:hint="eastAsia"/>
            <w:lang w:eastAsia="zh-CN"/>
          </w:rPr>
          <w:t>(四)、团队沟通与协作机制</w:t>
        </w:r>
        <w:r>
          <w:tab/>
        </w:r>
        <w:r>
          <w:fldChar w:fldCharType="begin"/>
        </w:r>
        <w:r>
          <w:instrText xml:space="preserve"> PAGEREF _Toc1314 \h </w:instrText>
        </w:r>
        <w:r>
          <w:fldChar w:fldCharType="separate"/>
        </w:r>
        <w:r>
          <w:t>42</w:t>
        </w:r>
        <w:r>
          <w:fldChar w:fldCharType="end"/>
        </w:r>
      </w:hyperlink>
    </w:p>
    <w:p>
      <w:pPr>
        <w:pStyle w:val="TOC2"/>
        <w:tabs>
          <w:tab w:val="right" w:leader="dot" w:pos="8306"/>
        </w:tabs>
      </w:pPr>
      <w:hyperlink w:anchor="_Toc32009" w:history="1">
        <w:r>
          <w:rPr>
            <w:rFonts w:ascii="仿宋" w:eastAsia="仿宋" w:hAnsi="仿宋" w:cs="仿宋" w:hint="eastAsia"/>
            <w:lang w:eastAsia="zh-CN"/>
          </w:rPr>
          <w:t>(五)、领导力在变革中的作用</w:t>
        </w:r>
        <w:r>
          <w:tab/>
        </w:r>
        <w:r>
          <w:fldChar w:fldCharType="begin"/>
        </w:r>
        <w:r>
          <w:instrText xml:space="preserve"> PAGEREF _Toc32009 \h </w:instrText>
        </w:r>
        <w:r>
          <w:fldChar w:fldCharType="separate"/>
        </w:r>
        <w:r>
          <w:t>44</w:t>
        </w:r>
        <w:r>
          <w:fldChar w:fldCharType="end"/>
        </w:r>
      </w:hyperlink>
    </w:p>
    <w:p>
      <w:pPr>
        <w:pStyle w:val="TOC1"/>
        <w:tabs>
          <w:tab w:val="right" w:leader="dot" w:pos="8306"/>
        </w:tabs>
      </w:pPr>
      <w:hyperlink w:anchor="_Toc30333" w:history="1">
        <w:r>
          <w:rPr>
            <w:rFonts w:ascii="仿宋" w:eastAsia="仿宋" w:hAnsi="仿宋" w:cs="仿宋" w:hint="eastAsia"/>
            <w:lang w:eastAsia="zh-CN"/>
          </w:rPr>
          <w:t>十一、公司治理与法律合规</w:t>
        </w:r>
        <w:r>
          <w:tab/>
        </w:r>
        <w:r>
          <w:fldChar w:fldCharType="begin"/>
        </w:r>
        <w:r>
          <w:instrText xml:space="preserve"> PAGEREF _Toc30333 \h </w:instrText>
        </w:r>
        <w:r>
          <w:fldChar w:fldCharType="separate"/>
        </w:r>
        <w:r>
          <w:t>44</w:t>
        </w:r>
        <w:r>
          <w:fldChar w:fldCharType="end"/>
        </w:r>
      </w:hyperlink>
    </w:p>
    <w:p>
      <w:pPr>
        <w:pStyle w:val="TOC2"/>
        <w:tabs>
          <w:tab w:val="right" w:leader="dot" w:pos="8306"/>
        </w:tabs>
      </w:pPr>
      <w:hyperlink w:anchor="_Toc349" w:history="1">
        <w:r>
          <w:rPr>
            <w:rFonts w:ascii="仿宋" w:eastAsia="仿宋" w:hAnsi="仿宋" w:cs="仿宋" w:hint="eastAsia"/>
            <w:lang w:eastAsia="zh-CN"/>
          </w:rPr>
          <w:t>(一)、公司治理结构</w:t>
        </w:r>
        <w:r>
          <w:tab/>
        </w:r>
        <w:r>
          <w:fldChar w:fldCharType="begin"/>
        </w:r>
        <w:r>
          <w:instrText xml:space="preserve"> PAGEREF _Toc349 \h </w:instrText>
        </w:r>
        <w:r>
          <w:fldChar w:fldCharType="separate"/>
        </w:r>
        <w:r>
          <w:t>44</w:t>
        </w:r>
        <w:r>
          <w:fldChar w:fldCharType="end"/>
        </w:r>
      </w:hyperlink>
    </w:p>
    <w:p>
      <w:pPr>
        <w:pStyle w:val="TOC2"/>
        <w:tabs>
          <w:tab w:val="right" w:leader="dot" w:pos="8306"/>
        </w:tabs>
      </w:pPr>
      <w:hyperlink w:anchor="_Toc27387" w:history="1">
        <w:r>
          <w:rPr>
            <w:rFonts w:ascii="仿宋" w:eastAsia="仿宋" w:hAnsi="仿宋" w:cs="仿宋" w:hint="eastAsia"/>
            <w:lang w:eastAsia="zh-CN"/>
          </w:rPr>
          <w:t>(二)、董事会运作与决策</w:t>
        </w:r>
        <w:r>
          <w:tab/>
        </w:r>
        <w:r>
          <w:fldChar w:fldCharType="begin"/>
        </w:r>
        <w:r>
          <w:instrText xml:space="preserve"> PAGEREF _Toc27387 \h </w:instrText>
        </w:r>
        <w:r>
          <w:fldChar w:fldCharType="separate"/>
        </w:r>
        <w:r>
          <w:t>46</w:t>
        </w:r>
        <w:r>
          <w:fldChar w:fldCharType="end"/>
        </w:r>
      </w:hyperlink>
    </w:p>
    <w:p>
      <w:pPr>
        <w:pStyle w:val="TOC2"/>
        <w:tabs>
          <w:tab w:val="right" w:leader="dot" w:pos="8306"/>
        </w:tabs>
      </w:pPr>
      <w:hyperlink w:anchor="_Toc32661" w:history="1">
        <w:r>
          <w:rPr>
            <w:rFonts w:ascii="仿宋" w:eastAsia="仿宋" w:hAnsi="仿宋" w:cs="仿宋" w:hint="eastAsia"/>
            <w:lang w:eastAsia="zh-CN"/>
          </w:rPr>
          <w:t>(三)、内部控制与审计</w:t>
        </w:r>
        <w:r>
          <w:tab/>
        </w:r>
        <w:r>
          <w:fldChar w:fldCharType="begin"/>
        </w:r>
        <w:r>
          <w:instrText xml:space="preserve"> PAGEREF _Toc32661 \h </w:instrText>
        </w:r>
        <w:r>
          <w:fldChar w:fldCharType="separate"/>
        </w:r>
        <w:r>
          <w:t>47</w:t>
        </w:r>
        <w:r>
          <w:fldChar w:fldCharType="end"/>
        </w:r>
      </w:hyperlink>
    </w:p>
    <w:p>
      <w:pPr>
        <w:pStyle w:val="TOC2"/>
        <w:tabs>
          <w:tab w:val="right" w:leader="dot" w:pos="8306"/>
        </w:tabs>
      </w:pPr>
      <w:hyperlink w:anchor="_Toc15575" w:history="1">
        <w:r>
          <w:rPr>
            <w:rFonts w:ascii="仿宋" w:eastAsia="仿宋" w:hAnsi="仿宋" w:cs="仿宋" w:hint="eastAsia"/>
            <w:lang w:eastAsia="zh-CN"/>
          </w:rPr>
          <w:t>(四)、法律法规合规体系</w:t>
        </w:r>
        <w:r>
          <w:tab/>
        </w:r>
        <w:r>
          <w:fldChar w:fldCharType="begin"/>
        </w:r>
        <w:r>
          <w:instrText xml:space="preserve"> PAGEREF _Toc15575 \h </w:instrText>
        </w:r>
        <w:r>
          <w:fldChar w:fldCharType="separate"/>
        </w:r>
        <w:r>
          <w:t>48</w:t>
        </w:r>
        <w:r>
          <w:fldChar w:fldCharType="end"/>
        </w:r>
      </w:hyperlink>
    </w:p>
    <w:p>
      <w:pPr>
        <w:pStyle w:val="TOC2"/>
        <w:tabs>
          <w:tab w:val="right" w:leader="dot" w:pos="8306"/>
        </w:tabs>
      </w:pPr>
      <w:hyperlink w:anchor="_Toc1424" w:history="1">
        <w:r>
          <w:rPr>
            <w:rFonts w:ascii="仿宋" w:eastAsia="仿宋" w:hAnsi="仿宋" w:cs="仿宋" w:hint="eastAsia"/>
            <w:lang w:eastAsia="zh-CN"/>
          </w:rPr>
          <w:t>(五)、企业社会责任与道德经营</w:t>
        </w:r>
        <w:r>
          <w:tab/>
        </w:r>
        <w:r>
          <w:fldChar w:fldCharType="begin"/>
        </w:r>
        <w:r>
          <w:instrText xml:space="preserve"> PAGEREF _Toc1424 \h </w:instrText>
        </w:r>
        <w:r>
          <w:fldChar w:fldCharType="separate"/>
        </w:r>
        <w:r>
          <w:t>50</w:t>
        </w:r>
        <w:r>
          <w:fldChar w:fldCharType="end"/>
        </w:r>
      </w:hyperlink>
    </w:p>
    <w:p>
      <w:pPr>
        <w:pStyle w:val="TOC1"/>
        <w:tabs>
          <w:tab w:val="right" w:leader="dot" w:pos="8306"/>
        </w:tabs>
      </w:pPr>
      <w:hyperlink w:anchor="_Toc5339" w:history="1">
        <w:r>
          <w:rPr>
            <w:rFonts w:ascii="仿宋" w:eastAsia="仿宋" w:hAnsi="仿宋" w:cs="仿宋" w:hint="eastAsia"/>
            <w:lang w:eastAsia="zh-CN"/>
          </w:rPr>
          <w:t>十二、人力资源管理</w:t>
        </w:r>
        <w:r>
          <w:tab/>
        </w:r>
        <w:r>
          <w:fldChar w:fldCharType="begin"/>
        </w:r>
        <w:r>
          <w:instrText xml:space="preserve"> PAGEREF _Toc5339 \h </w:instrText>
        </w:r>
        <w:r>
          <w:fldChar w:fldCharType="separate"/>
        </w:r>
        <w:r>
          <w:t>52</w:t>
        </w:r>
        <w:r>
          <w:fldChar w:fldCharType="end"/>
        </w:r>
      </w:hyperlink>
    </w:p>
    <w:p>
      <w:pPr>
        <w:pStyle w:val="TOC2"/>
        <w:tabs>
          <w:tab w:val="right" w:leader="dot" w:pos="8306"/>
        </w:tabs>
      </w:pPr>
      <w:hyperlink w:anchor="_Toc10695" w:history="1">
        <w:r>
          <w:rPr>
            <w:rFonts w:ascii="仿宋" w:eastAsia="仿宋" w:hAnsi="仿宋" w:cs="仿宋" w:hint="eastAsia"/>
            <w:lang w:eastAsia="zh-CN"/>
          </w:rPr>
          <w:t>(一)、人力资源战略规划</w:t>
        </w:r>
        <w:r>
          <w:tab/>
        </w:r>
        <w:r>
          <w:fldChar w:fldCharType="begin"/>
        </w:r>
        <w:r>
          <w:instrText xml:space="preserve"> PAGEREF _Toc10695 \h </w:instrText>
        </w:r>
        <w:r>
          <w:fldChar w:fldCharType="separate"/>
        </w:r>
        <w:r>
          <w:t>52</w:t>
        </w:r>
        <w:r>
          <w:fldChar w:fldCharType="end"/>
        </w:r>
      </w:hyperlink>
    </w:p>
    <w:p>
      <w:pPr>
        <w:pStyle w:val="TOC2"/>
        <w:tabs>
          <w:tab w:val="right" w:leader="dot" w:pos="8306"/>
        </w:tabs>
      </w:pPr>
      <w:hyperlink w:anchor="_Toc25865" w:history="1">
        <w:r>
          <w:rPr>
            <w:rFonts w:ascii="仿宋" w:eastAsia="仿宋" w:hAnsi="仿宋" w:cs="仿宋" w:hint="eastAsia"/>
            <w:lang w:eastAsia="zh-CN"/>
          </w:rPr>
          <w:t>(二)、人员招聘与选拔</w:t>
        </w:r>
        <w:r>
          <w:tab/>
        </w:r>
        <w:r>
          <w:fldChar w:fldCharType="begin"/>
        </w:r>
        <w:r>
          <w:instrText xml:space="preserve"> PAGEREF _Toc25865 \h </w:instrText>
        </w:r>
        <w:r>
          <w:fldChar w:fldCharType="separate"/>
        </w:r>
        <w:r>
          <w:t>53</w:t>
        </w:r>
        <w:r>
          <w:fldChar w:fldCharType="end"/>
        </w:r>
      </w:hyperlink>
    </w:p>
    <w:p>
      <w:pPr>
        <w:pStyle w:val="TOC2"/>
        <w:tabs>
          <w:tab w:val="right" w:leader="dot" w:pos="8306"/>
        </w:tabs>
      </w:pPr>
      <w:hyperlink w:anchor="_Toc15840" w:history="1">
        <w:r>
          <w:rPr>
            <w:rFonts w:ascii="仿宋" w:eastAsia="仿宋" w:hAnsi="仿宋" w:cs="仿宋" w:hint="eastAsia"/>
            <w:lang w:eastAsia="zh-CN"/>
          </w:rPr>
          <w:t>(三)、员工培训与发展</w:t>
        </w:r>
        <w:r>
          <w:tab/>
        </w:r>
        <w:r>
          <w:fldChar w:fldCharType="begin"/>
        </w:r>
        <w:r>
          <w:instrText xml:space="preserve"> PAGEREF _Toc15840 \h </w:instrText>
        </w:r>
        <w:r>
          <w:fldChar w:fldCharType="separate"/>
        </w:r>
        <w:r>
          <w:t>55</w:t>
        </w:r>
        <w:r>
          <w:fldChar w:fldCharType="end"/>
        </w:r>
      </w:hyperlink>
    </w:p>
    <w:p>
      <w:pPr>
        <w:pStyle w:val="TOC2"/>
        <w:tabs>
          <w:tab w:val="right" w:leader="dot" w:pos="8306"/>
        </w:tabs>
      </w:pPr>
      <w:hyperlink w:anchor="_Toc26999" w:history="1">
        <w:r>
          <w:rPr>
            <w:rFonts w:ascii="仿宋" w:eastAsia="仿宋" w:hAnsi="仿宋" w:cs="仿宋" w:hint="eastAsia"/>
            <w:lang w:eastAsia="zh-CN"/>
          </w:rPr>
          <w:t>(四)、绩效管理与激励</w:t>
        </w:r>
        <w:r>
          <w:tab/>
        </w:r>
        <w:r>
          <w:fldChar w:fldCharType="begin"/>
        </w:r>
        <w:r>
          <w:instrText xml:space="preserve"> PAGEREF _Toc26999 \h </w:instrText>
        </w:r>
        <w:r>
          <w:fldChar w:fldCharType="separate"/>
        </w:r>
        <w:r>
          <w:t>55</w:t>
        </w:r>
        <w:r>
          <w:fldChar w:fldCharType="end"/>
        </w:r>
      </w:hyperlink>
    </w:p>
    <w:p>
      <w:pPr>
        <w:pStyle w:val="TOC2"/>
        <w:tabs>
          <w:tab w:val="right" w:leader="dot" w:pos="8306"/>
        </w:tabs>
      </w:pPr>
      <w:hyperlink w:anchor="_Toc660" w:history="1">
        <w:r>
          <w:rPr>
            <w:rFonts w:ascii="仿宋" w:eastAsia="仿宋" w:hAnsi="仿宋" w:cs="仿宋" w:hint="eastAsia"/>
            <w:lang w:eastAsia="zh-CN"/>
          </w:rPr>
          <w:t>(五)、职业规划与晋升</w:t>
        </w:r>
        <w:r>
          <w:tab/>
        </w:r>
        <w:r>
          <w:fldChar w:fldCharType="begin"/>
        </w:r>
        <w:r>
          <w:instrText xml:space="preserve"> PAGEREF _Toc660 \h </w:instrText>
        </w:r>
        <w:r>
          <w:fldChar w:fldCharType="separate"/>
        </w:r>
        <w:r>
          <w:t>56</w:t>
        </w:r>
        <w:r>
          <w:fldChar w:fldCharType="end"/>
        </w:r>
      </w:hyperlink>
    </w:p>
    <w:p>
      <w:pPr>
        <w:pStyle w:val="TOC2"/>
        <w:tabs>
          <w:tab w:val="right" w:leader="dot" w:pos="8306"/>
        </w:tabs>
      </w:pPr>
      <w:hyperlink w:anchor="_Toc26883" w:history="1">
        <w:r>
          <w:rPr>
            <w:rFonts w:ascii="仿宋" w:eastAsia="仿宋" w:hAnsi="仿宋" w:cs="仿宋" w:hint="eastAsia"/>
            <w:lang w:eastAsia="zh-CN"/>
          </w:rPr>
          <w:t>(六)、员工关系与团队建设</w:t>
        </w:r>
        <w:r>
          <w:tab/>
        </w:r>
        <w:r>
          <w:fldChar w:fldCharType="begin"/>
        </w:r>
        <w:r>
          <w:instrText xml:space="preserve"> PAGEREF _Toc26883 \h </w:instrText>
        </w:r>
        <w:r>
          <w:fldChar w:fldCharType="separate"/>
        </w:r>
        <w:r>
          <w:t>57</w:t>
        </w:r>
        <w:r>
          <w:fldChar w:fldCharType="end"/>
        </w:r>
      </w:hyperlink>
    </w:p>
    <w:p>
      <w:pPr>
        <w:pStyle w:val="TOC1"/>
        <w:tabs>
          <w:tab w:val="right" w:leader="dot" w:pos="8306"/>
        </w:tabs>
      </w:pPr>
      <w:hyperlink w:anchor="_Toc20493" w:history="1">
        <w:r>
          <w:rPr>
            <w:rFonts w:ascii="仿宋" w:eastAsia="仿宋" w:hAnsi="仿宋" w:cs="仿宋" w:hint="eastAsia"/>
            <w:lang w:eastAsia="zh-CN"/>
          </w:rPr>
          <w:t>十三、前体药物载体材料项目管理与团队协作</w:t>
        </w:r>
        <w:r>
          <w:tab/>
        </w:r>
        <w:r>
          <w:fldChar w:fldCharType="begin"/>
        </w:r>
        <w:r>
          <w:instrText xml:space="preserve"> PAGEREF _Toc20493 \h </w:instrText>
        </w:r>
        <w:r>
          <w:fldChar w:fldCharType="separate"/>
        </w:r>
        <w:r>
          <w:t>60</w:t>
        </w:r>
        <w:r>
          <w:fldChar w:fldCharType="end"/>
        </w:r>
      </w:hyperlink>
    </w:p>
    <w:p>
      <w:pPr>
        <w:pStyle w:val="TOC2"/>
        <w:tabs>
          <w:tab w:val="right" w:leader="dot" w:pos="8306"/>
        </w:tabs>
      </w:pPr>
      <w:hyperlink w:anchor="_Toc31962" w:history="1">
        <w:r>
          <w:rPr>
            <w:rFonts w:ascii="仿宋" w:eastAsia="仿宋" w:hAnsi="仿宋" w:cs="仿宋" w:hint="eastAsia"/>
            <w:lang w:eastAsia="zh-CN"/>
          </w:rPr>
          <w:t>(一)、前体药物载体材料项目管理方法论</w:t>
        </w:r>
        <w:r>
          <w:tab/>
        </w:r>
        <w:r>
          <w:fldChar w:fldCharType="begin"/>
        </w:r>
        <w:r>
          <w:instrText xml:space="preserve"> PAGEREF _Toc31962 \h </w:instrText>
        </w:r>
        <w:r>
          <w:fldChar w:fldCharType="separate"/>
        </w:r>
        <w:r>
          <w:t>60</w:t>
        </w:r>
        <w:r>
          <w:fldChar w:fldCharType="end"/>
        </w:r>
      </w:hyperlink>
    </w:p>
    <w:p>
      <w:pPr>
        <w:pStyle w:val="TOC2"/>
        <w:tabs>
          <w:tab w:val="right" w:leader="dot" w:pos="8306"/>
        </w:tabs>
      </w:pPr>
      <w:hyperlink w:anchor="_Toc32230" w:history="1">
        <w:r>
          <w:rPr>
            <w:rFonts w:ascii="仿宋" w:eastAsia="仿宋" w:hAnsi="仿宋" w:cs="仿宋" w:hint="eastAsia"/>
            <w:lang w:eastAsia="zh-CN"/>
          </w:rPr>
          <w:t>(二)、前体药物载体材料项目计划与进度管理</w:t>
        </w:r>
        <w:r>
          <w:tab/>
        </w:r>
        <w:r>
          <w:fldChar w:fldCharType="begin"/>
        </w:r>
        <w:r>
          <w:instrText xml:space="preserve"> PAGEREF _Toc32230 \h </w:instrText>
        </w:r>
        <w:r>
          <w:fldChar w:fldCharType="separate"/>
        </w:r>
        <w:r>
          <w:t>61</w:t>
        </w:r>
        <w:r>
          <w:fldChar w:fldCharType="end"/>
        </w:r>
      </w:hyperlink>
    </w:p>
    <w:p>
      <w:pPr>
        <w:pStyle w:val="TOC2"/>
        <w:tabs>
          <w:tab w:val="right" w:leader="dot" w:pos="8306"/>
        </w:tabs>
      </w:pPr>
      <w:hyperlink w:anchor="_Toc7384" w:history="1">
        <w:r>
          <w:rPr>
            <w:rFonts w:ascii="仿宋" w:eastAsia="仿宋" w:hAnsi="仿宋" w:cs="仿宋" w:hint="eastAsia"/>
            <w:lang w:eastAsia="zh-CN"/>
          </w:rPr>
          <w:t>(三)、团队组建与角色分工</w:t>
        </w:r>
        <w:r>
          <w:tab/>
        </w:r>
        <w:r>
          <w:fldChar w:fldCharType="begin"/>
        </w:r>
        <w:r>
          <w:instrText xml:space="preserve"> PAGEREF _Toc7384 \h </w:instrText>
        </w:r>
        <w:r>
          <w:fldChar w:fldCharType="separate"/>
        </w:r>
        <w:r>
          <w:t>61</w:t>
        </w:r>
        <w:r>
          <w:fldChar w:fldCharType="end"/>
        </w:r>
      </w:hyperlink>
    </w:p>
    <w:p>
      <w:pPr>
        <w:pStyle w:val="TOC2"/>
        <w:tabs>
          <w:tab w:val="right" w:leader="dot" w:pos="8306"/>
        </w:tabs>
      </w:pPr>
      <w:hyperlink w:anchor="_Toc28783" w:history="1">
        <w:r>
          <w:rPr>
            <w:rFonts w:ascii="仿宋" w:eastAsia="仿宋" w:hAnsi="仿宋" w:cs="仿宋" w:hint="eastAsia"/>
            <w:lang w:eastAsia="zh-CN"/>
          </w:rPr>
          <w:t>(四)、沟通与协作机制</w:t>
        </w:r>
        <w:r>
          <w:tab/>
        </w:r>
        <w:r>
          <w:fldChar w:fldCharType="begin"/>
        </w:r>
        <w:r>
          <w:instrText xml:space="preserve"> PAGEREF _Toc28783 \h </w:instrText>
        </w:r>
        <w:r>
          <w:fldChar w:fldCharType="separate"/>
        </w:r>
        <w:r>
          <w:t>62</w:t>
        </w:r>
        <w:r>
          <w:fldChar w:fldCharType="end"/>
        </w:r>
      </w:hyperlink>
    </w:p>
    <w:p>
      <w:pPr>
        <w:pStyle w:val="TOC2"/>
        <w:tabs>
          <w:tab w:val="right" w:leader="dot" w:pos="8306"/>
        </w:tabs>
      </w:pPr>
      <w:hyperlink w:anchor="_Toc24656" w:history="1">
        <w:r>
          <w:rPr>
            <w:rFonts w:ascii="仿宋" w:eastAsia="仿宋" w:hAnsi="仿宋" w:cs="仿宋" w:hint="eastAsia"/>
            <w:lang w:eastAsia="zh-CN"/>
          </w:rPr>
          <w:t>(五)、前体药物载体材料项目风险管理与应对</w:t>
        </w:r>
        <w:r>
          <w:tab/>
        </w:r>
        <w:r>
          <w:fldChar w:fldCharType="begin"/>
        </w:r>
        <w:r>
          <w:instrText xml:space="preserve"> PAGEREF _Toc24656 \h </w:instrText>
        </w:r>
        <w:r>
          <w:fldChar w:fldCharType="separate"/>
        </w:r>
        <w:r>
          <w:t>62</w:t>
        </w:r>
        <w:r>
          <w:fldChar w:fldCharType="end"/>
        </w:r>
      </w:hyperlink>
    </w:p>
    <w:p>
      <w:pPr>
        <w:pStyle w:val="TOC1"/>
        <w:tabs>
          <w:tab w:val="right" w:leader="dot" w:pos="8306"/>
        </w:tabs>
      </w:pPr>
      <w:hyperlink w:anchor="_Toc7406" w:history="1">
        <w:r>
          <w:rPr>
            <w:rFonts w:ascii="仿宋" w:eastAsia="仿宋" w:hAnsi="仿宋" w:cs="仿宋" w:hint="eastAsia"/>
            <w:lang w:eastAsia="zh-CN"/>
          </w:rPr>
          <w:t>十四、质量管理与持续改进</w:t>
        </w:r>
        <w:r>
          <w:tab/>
        </w:r>
        <w:r>
          <w:fldChar w:fldCharType="begin"/>
        </w:r>
        <w:r>
          <w:instrText xml:space="preserve"> PAGEREF _Toc7406 \h </w:instrText>
        </w:r>
        <w:r>
          <w:fldChar w:fldCharType="separate"/>
        </w:r>
        <w:r>
          <w:t>63</w:t>
        </w:r>
        <w:r>
          <w:fldChar w:fldCharType="end"/>
        </w:r>
      </w:hyperlink>
    </w:p>
    <w:p>
      <w:pPr>
        <w:pStyle w:val="TOC2"/>
        <w:tabs>
          <w:tab w:val="right" w:leader="dot" w:pos="8306"/>
        </w:tabs>
      </w:pPr>
      <w:hyperlink w:anchor="_Toc7618" w:history="1">
        <w:r>
          <w:rPr>
            <w:rFonts w:ascii="仿宋" w:eastAsia="仿宋" w:hAnsi="仿宋" w:cs="仿宋" w:hint="eastAsia"/>
            <w:lang w:eastAsia="zh-CN"/>
          </w:rPr>
          <w:t>(一)、质量管理体系建设</w:t>
        </w:r>
        <w:r>
          <w:tab/>
        </w:r>
        <w:r>
          <w:fldChar w:fldCharType="begin"/>
        </w:r>
        <w:r>
          <w:instrText xml:space="preserve"> PAGEREF _Toc7618 \h </w:instrText>
        </w:r>
        <w:r>
          <w:fldChar w:fldCharType="separate"/>
        </w:r>
        <w:r>
          <w:t>63</w:t>
        </w:r>
        <w:r>
          <w:fldChar w:fldCharType="end"/>
        </w:r>
      </w:hyperlink>
    </w:p>
    <w:p>
      <w:pPr>
        <w:pStyle w:val="TOC2"/>
        <w:tabs>
          <w:tab w:val="right" w:leader="dot" w:pos="8306"/>
        </w:tabs>
      </w:pPr>
      <w:hyperlink w:anchor="_Toc9448" w:history="1">
        <w:r>
          <w:rPr>
            <w:rFonts w:ascii="仿宋" w:eastAsia="仿宋" w:hAnsi="仿宋" w:cs="仿宋" w:hint="eastAsia"/>
            <w:lang w:eastAsia="zh-CN"/>
          </w:rPr>
          <w:t>(二)、生产过程控制</w:t>
        </w:r>
        <w:r>
          <w:tab/>
        </w:r>
        <w:r>
          <w:fldChar w:fldCharType="begin"/>
        </w:r>
        <w:r>
          <w:instrText xml:space="preserve"> PAGEREF _Toc9448 \h </w:instrText>
        </w:r>
        <w:r>
          <w:fldChar w:fldCharType="separate"/>
        </w:r>
        <w:r>
          <w:t>64</w:t>
        </w:r>
        <w:r>
          <w:fldChar w:fldCharType="end"/>
        </w:r>
      </w:hyperlink>
    </w:p>
    <w:p>
      <w:pPr>
        <w:pStyle w:val="TOC2"/>
        <w:tabs>
          <w:tab w:val="right" w:leader="dot" w:pos="8306"/>
        </w:tabs>
      </w:pPr>
      <w:hyperlink w:anchor="_Toc10627" w:history="1">
        <w:r>
          <w:rPr>
            <w:rFonts w:ascii="仿宋" w:eastAsia="仿宋" w:hAnsi="仿宋" w:cs="仿宋" w:hint="eastAsia"/>
            <w:lang w:eastAsia="zh-CN"/>
          </w:rPr>
          <w:t>(三)、产品质量检验与测试</w:t>
        </w:r>
        <w:r>
          <w:tab/>
        </w:r>
        <w:r>
          <w:fldChar w:fldCharType="begin"/>
        </w:r>
        <w:r>
          <w:instrText xml:space="preserve"> PAGEREF _Toc10627 \h </w:instrText>
        </w:r>
        <w:r>
          <w:fldChar w:fldCharType="separate"/>
        </w:r>
        <w:r>
          <w:t>65</w:t>
        </w:r>
        <w:r>
          <w:fldChar w:fldCharType="end"/>
        </w:r>
      </w:hyperlink>
    </w:p>
    <w:p>
      <w:pPr>
        <w:pStyle w:val="TOC2"/>
        <w:tabs>
          <w:tab w:val="right" w:leader="dot" w:pos="8306"/>
        </w:tabs>
      </w:pPr>
      <w:hyperlink w:anchor="_Toc26812" w:history="1">
        <w:r>
          <w:rPr>
            <w:rFonts w:ascii="仿宋" w:eastAsia="仿宋" w:hAnsi="仿宋" w:cs="仿宋" w:hint="eastAsia"/>
            <w:lang w:eastAsia="zh-CN"/>
          </w:rPr>
          <w:t>(四)、用户反馈与质量改进</w:t>
        </w:r>
        <w:r>
          <w:tab/>
        </w:r>
        <w:r>
          <w:fldChar w:fldCharType="begin"/>
        </w:r>
        <w:r>
          <w:instrText xml:space="preserve"> PAGEREF _Toc26812 \h </w:instrText>
        </w:r>
        <w:r>
          <w:fldChar w:fldCharType="separate"/>
        </w:r>
        <w:r>
          <w:t>66</w:t>
        </w:r>
        <w:r>
          <w:fldChar w:fldCharType="end"/>
        </w:r>
      </w:hyperlink>
    </w:p>
    <w:p>
      <w:pPr>
        <w:pStyle w:val="TOC2"/>
        <w:tabs>
          <w:tab w:val="right" w:leader="dot" w:pos="8306"/>
        </w:tabs>
      </w:pPr>
      <w:hyperlink w:anchor="_Toc12902" w:history="1">
        <w:r>
          <w:rPr>
            <w:rFonts w:ascii="仿宋" w:eastAsia="仿宋" w:hAnsi="仿宋" w:cs="仿宋" w:hint="eastAsia"/>
            <w:lang w:eastAsia="zh-CN"/>
          </w:rPr>
          <w:t>(五)、质量认证与标准化</w:t>
        </w:r>
        <w:r>
          <w:tab/>
        </w:r>
        <w:r>
          <w:fldChar w:fldCharType="begin"/>
        </w:r>
        <w:r>
          <w:instrText xml:space="preserve"> PAGEREF _Toc12902 \h </w:instrText>
        </w:r>
        <w:r>
          <w:fldChar w:fldCharType="separate"/>
        </w:r>
        <w:r>
          <w:t>67</w:t>
        </w:r>
        <w:r>
          <w:fldChar w:fldCharType="end"/>
        </w:r>
      </w:hyperlink>
    </w:p>
    <w:p>
      <w:pPr>
        <w:pStyle w:val="TOC1"/>
        <w:tabs>
          <w:tab w:val="right" w:leader="dot" w:pos="8306"/>
        </w:tabs>
      </w:pPr>
      <w:hyperlink w:anchor="_Toc13336" w:history="1">
        <w:r>
          <w:rPr>
            <w:rFonts w:ascii="仿宋" w:eastAsia="仿宋" w:hAnsi="仿宋" w:cs="仿宋" w:hint="eastAsia"/>
            <w:lang w:eastAsia="zh-CN"/>
          </w:rPr>
          <w:t>十五、制度建设与员工手册</w:t>
        </w:r>
        <w:r>
          <w:tab/>
        </w:r>
        <w:r>
          <w:fldChar w:fldCharType="begin"/>
        </w:r>
        <w:r>
          <w:instrText xml:space="preserve"> PAGEREF _Toc13336 \h </w:instrText>
        </w:r>
        <w:r>
          <w:fldChar w:fldCharType="separate"/>
        </w:r>
        <w:r>
          <w:t>69</w:t>
        </w:r>
        <w:r>
          <w:fldChar w:fldCharType="end"/>
        </w:r>
      </w:hyperlink>
    </w:p>
    <w:p>
      <w:pPr>
        <w:pStyle w:val="TOC2"/>
        <w:tabs>
          <w:tab w:val="right" w:leader="dot" w:pos="8306"/>
        </w:tabs>
      </w:pPr>
      <w:hyperlink w:anchor="_Toc29924" w:history="1">
        <w:r>
          <w:rPr>
            <w:rFonts w:ascii="仿宋" w:eastAsia="仿宋" w:hAnsi="仿宋" w:cs="仿宋" w:hint="eastAsia"/>
            <w:lang w:eastAsia="zh-CN"/>
          </w:rPr>
          <w:t>(一)、公司制度建设</w:t>
        </w:r>
        <w:r>
          <w:tab/>
        </w:r>
        <w:r>
          <w:fldChar w:fldCharType="begin"/>
        </w:r>
        <w:r>
          <w:instrText xml:space="preserve"> PAGEREF _Toc29924 \h </w:instrText>
        </w:r>
        <w:r>
          <w:fldChar w:fldCharType="separate"/>
        </w:r>
        <w:r>
          <w:t>69</w:t>
        </w:r>
        <w:r>
          <w:fldChar w:fldCharType="end"/>
        </w:r>
      </w:hyperlink>
    </w:p>
    <w:p>
      <w:pPr>
        <w:pStyle w:val="TOC2"/>
        <w:tabs>
          <w:tab w:val="right" w:leader="dot" w:pos="8306"/>
        </w:tabs>
      </w:pPr>
      <w:hyperlink w:anchor="_Toc31501" w:history="1">
        <w:r>
          <w:rPr>
            <w:rFonts w:ascii="仿宋" w:eastAsia="仿宋" w:hAnsi="仿宋" w:cs="仿宋" w:hint="eastAsia"/>
            <w:lang w:eastAsia="zh-CN"/>
          </w:rPr>
          <w:t>(二)、员工手册编制</w:t>
        </w:r>
        <w:r>
          <w:tab/>
        </w:r>
        <w:r>
          <w:fldChar w:fldCharType="begin"/>
        </w:r>
        <w:r>
          <w:instrText xml:space="preserve"> PAGEREF _Toc31501 \h </w:instrText>
        </w:r>
        <w:r>
          <w:fldChar w:fldCharType="separate"/>
        </w:r>
        <w:r>
          <w:t>70</w:t>
        </w:r>
        <w:r>
          <w:fldChar w:fldCharType="end"/>
        </w:r>
      </w:hyperlink>
    </w:p>
    <w:p>
      <w:pPr>
        <w:pStyle w:val="TOC2"/>
        <w:tabs>
          <w:tab w:val="right" w:leader="dot" w:pos="8306"/>
        </w:tabs>
      </w:pPr>
      <w:hyperlink w:anchor="_Toc89" w:history="1">
        <w:r>
          <w:rPr>
            <w:rFonts w:ascii="仿宋" w:eastAsia="仿宋" w:hAnsi="仿宋" w:cs="仿宋" w:hint="eastAsia"/>
            <w:lang w:eastAsia="zh-CN"/>
          </w:rPr>
          <w:t>(三)、制度宣导与培训</w:t>
        </w:r>
        <w:r>
          <w:tab/>
        </w:r>
        <w:r>
          <w:fldChar w:fldCharType="begin"/>
        </w:r>
        <w:r>
          <w:instrText xml:space="preserve"> PAGEREF _Toc89 \h </w:instrText>
        </w:r>
        <w:r>
          <w:fldChar w:fldCharType="separate"/>
        </w:r>
        <w:r>
          <w:t>72</w:t>
        </w:r>
        <w:r>
          <w:fldChar w:fldCharType="end"/>
        </w:r>
      </w:hyperlink>
    </w:p>
    <w:p>
      <w:pPr>
        <w:pStyle w:val="TOC2"/>
        <w:tabs>
          <w:tab w:val="right" w:leader="dot" w:pos="8306"/>
        </w:tabs>
      </w:pPr>
      <w:hyperlink w:anchor="_Toc5327" w:history="1">
        <w:r>
          <w:rPr>
            <w:rFonts w:ascii="仿宋" w:eastAsia="仿宋" w:hAnsi="仿宋" w:cs="仿宋" w:hint="eastAsia"/>
            <w:lang w:eastAsia="zh-CN"/>
          </w:rPr>
          <w:t>(四)、制度执行与监督</w:t>
        </w:r>
        <w:r>
          <w:tab/>
        </w:r>
        <w:r>
          <w:fldChar w:fldCharType="begin"/>
        </w:r>
        <w:r>
          <w:instrText xml:space="preserve"> PAGEREF _Toc5327 \h </w:instrText>
        </w:r>
        <w:r>
          <w:fldChar w:fldCharType="separate"/>
        </w:r>
        <w:r>
          <w:t>74</w:t>
        </w:r>
        <w:r>
          <w:fldChar w:fldCharType="end"/>
        </w:r>
      </w:hyperlink>
    </w:p>
    <w:p>
      <w:pPr>
        <w:pStyle w:val="TOC2"/>
        <w:tabs>
          <w:tab w:val="right" w:leader="dot" w:pos="8306"/>
        </w:tabs>
      </w:pPr>
      <w:hyperlink w:anchor="_Toc26444" w:history="1">
        <w:r>
          <w:rPr>
            <w:rFonts w:ascii="仿宋" w:eastAsia="仿宋" w:hAnsi="仿宋" w:cs="仿宋" w:hint="eastAsia"/>
            <w:lang w:eastAsia="zh-CN"/>
          </w:rPr>
          <w:t>(五)、制度优化与更新</w:t>
        </w:r>
        <w:r>
          <w:tab/>
        </w:r>
        <w:r>
          <w:fldChar w:fldCharType="begin"/>
        </w:r>
        <w:r>
          <w:instrText xml:space="preserve"> PAGEREF _Toc26444 \h </w:instrText>
        </w:r>
        <w:r>
          <w:fldChar w:fldCharType="separate"/>
        </w:r>
        <w:r>
          <w:t>75</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前体药物载体材料项目的实施步骤和计划而编写的。通过详细描述前体药物载体材料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6043"/>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189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在前体药物载体材料项目的建筑工程设计过程中，我们将遵循以下基本设计原则，以确保前体药物载体材料项目的可持续发展和建筑结构的安全性：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4" w:name="_Toc23232"/>
      <w:r>
        <w:rPr>
          <w:rFonts w:ascii="仿宋" w:eastAsia="仿宋" w:hAnsi="仿宋" w:cs="仿宋" w:hint="eastAsia"/>
          <w:sz w:val="28"/>
          <w:lang w:eastAsia="zh-CN"/>
        </w:rPr>
        <w:t>(二)、前体药物载体材料项目总平面设计要求</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5" w:name="_Toc11523"/>
      <w:r>
        <w:rPr>
          <w:rFonts w:ascii="仿宋" w:eastAsia="仿宋" w:hAnsi="仿宋" w:cs="仿宋" w:hint="eastAsia"/>
          <w:sz w:val="28"/>
          <w:lang w:eastAsia="zh-CN"/>
        </w:rPr>
        <w:t>(三)、土建工程设计年限及安全等级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前体药物载体材料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考虑前体药物载体材料项目所处地区的地质条件和地震风险，确定适当的抗震设防烈度。结构将被设计以保证在地震发生时能够安全稳定地承受地震作用。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结合前体药物载体材料项目的实际需求和环境条件，确定土建工程的耐久性和使用寿命。采用合适的材料和工艺，以确保建筑在长时间内能够保持良好的结构性能和外观状态。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6" w:name="_Toc12564"/>
      <w:r>
        <w:rPr>
          <w:rFonts w:ascii="仿宋" w:eastAsia="仿宋" w:hAnsi="仿宋" w:cs="仿宋" w:hint="eastAsia"/>
          <w:sz w:val="28"/>
          <w:lang w:eastAsia="zh-CN"/>
        </w:rPr>
        <w:t>(四)、建筑工程设计总体要求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建筑工程的设计总体要求是确保前体药物载体材料项目实现预期功能、安全稳定、符合法规标准，并在美学、经济和可持续性等方面取得平衡。下面是我们对建筑工程设计的总体要求：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确保建筑的功能布局满足前体药物载体材料项目需求，各功能区域合理分布，形成高效的空间利用。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通过这些总体要求的制定，我们旨在确保建筑工程在各个方面都能够达到高标准，满足前体药物载体材料项目的长期发展需求。</w:t>
      </w:r>
    </w:p>
    <w:p>
      <w:pPr>
        <w:pStyle w:val="Heading2"/>
        <w:ind w:firstLine="560" w:firstLineChars="200"/>
        <w:rPr>
          <w:rFonts w:ascii="仿宋" w:eastAsia="仿宋" w:hAnsi="仿宋" w:cs="仿宋" w:hint="eastAsia"/>
          <w:sz w:val="28"/>
          <w:lang w:eastAsia="zh-CN"/>
        </w:rPr>
      </w:pPr>
      <w:bookmarkStart w:id="7" w:name="_Toc23301"/>
      <w:r>
        <w:rPr>
          <w:rFonts w:ascii="仿宋" w:eastAsia="仿宋" w:hAnsi="仿宋" w:cs="仿宋" w:hint="eastAsia"/>
          <w:sz w:val="28"/>
          <w:lang w:eastAsia="zh-CN"/>
        </w:rPr>
        <w:t>(五)、土建工程建设指标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前体药物载体材料项目规划的总建筑面积为XXXX平方米，充分考虑到前体药物载体材料项目的功能布局和需求，确保各功能区域得到合理的利用。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占前体药物载体材料项目总投资比例：</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建筑工程投资占前体药物载体材料项目总投资的比例为XX%，在整体投资结构中占有合理比例，确保资金分配的均衡性。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经过市场研究和需求分析，建筑面积的规划经过合理科学的设计，满足未来前体药物载体材料项目运营的需求，同时避免了过度浪费。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考虑到建筑的整体布局，确保各个功能区域之间协调有序，同时注重建筑与周边环境的融合，使前体药物载体材料项目更好地适应当地的自然和人文环境。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8" w:name="_Toc1722"/>
      <w:r>
        <w:rPr>
          <w:rFonts w:ascii="仿宋" w:eastAsia="仿宋" w:hAnsi="仿宋" w:cs="仿宋" w:hint="eastAsia"/>
          <w:sz w:val="28"/>
          <w:lang w:eastAsia="zh-CN"/>
        </w:rPr>
        <w:t>二、前体药物载体材料项目建设背景及必要性分析</w:t>
      </w:r>
      <w:bookmarkEnd w:id="8"/>
    </w:p>
    <w:p>
      <w:pPr>
        <w:pStyle w:val="Heading2"/>
        <w:rPr>
          <w:rFonts w:ascii="仿宋" w:eastAsia="仿宋" w:hAnsi="仿宋" w:cs="仿宋" w:hint="eastAsia"/>
          <w:lang w:eastAsia="zh-CN"/>
        </w:rPr>
      </w:pPr>
      <w:bookmarkStart w:id="9" w:name="_Toc25391"/>
      <w:r>
        <w:rPr>
          <w:rFonts w:ascii="仿宋" w:eastAsia="仿宋" w:hAnsi="仿宋" w:cs="仿宋" w:hint="eastAsia"/>
          <w:lang w:eastAsia="zh-CN"/>
        </w:rPr>
        <w:t>(一)、行业背景分析</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产业创新：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10" w:name="_Toc23173"/>
      <w:r>
        <w:rPr>
          <w:rFonts w:ascii="仿宋" w:eastAsia="仿宋" w:hAnsi="仿宋" w:cs="仿宋" w:hint="eastAsia"/>
          <w:sz w:val="28"/>
          <w:lang w:eastAsia="zh-CN"/>
        </w:rPr>
        <w:t>(二)、产业发展分析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pPr>
        <w:pStyle w:val="Heading1"/>
        <w:ind w:firstLine="560" w:firstLineChars="200"/>
        <w:rPr>
          <w:rFonts w:ascii="仿宋" w:eastAsia="仿宋" w:hAnsi="仿宋" w:cs="仿宋" w:hint="eastAsia"/>
          <w:sz w:val="28"/>
          <w:lang w:eastAsia="zh-CN"/>
        </w:rPr>
      </w:pPr>
      <w:bookmarkStart w:id="11" w:name="_Toc3094"/>
      <w:r>
        <w:rPr>
          <w:rFonts w:ascii="仿宋" w:eastAsia="仿宋" w:hAnsi="仿宋" w:cs="仿宋" w:hint="eastAsia"/>
          <w:sz w:val="28"/>
          <w:lang w:eastAsia="zh-CN"/>
        </w:rPr>
        <w:t>三、技术方案</w:t>
      </w:r>
      <w:bookmarkEnd w:id="11"/>
    </w:p>
    <w:p>
      <w:pPr>
        <w:pStyle w:val="Heading2"/>
        <w:rPr>
          <w:rFonts w:ascii="仿宋" w:eastAsia="仿宋" w:hAnsi="仿宋" w:cs="仿宋" w:hint="eastAsia"/>
          <w:lang w:eastAsia="zh-CN"/>
        </w:rPr>
      </w:pPr>
      <w:bookmarkStart w:id="12" w:name="_Toc14227"/>
      <w:r>
        <w:rPr>
          <w:rFonts w:ascii="仿宋" w:eastAsia="仿宋" w:hAnsi="仿宋" w:cs="仿宋" w:hint="eastAsia"/>
          <w:lang w:eastAsia="zh-CN"/>
        </w:rPr>
        <w:t>(一)、企业技术研发分析</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https://d.book118.com/905342203233011044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76FAF"/>
    <w:rsid w:val="2B876F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5342203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2023-11-29T02:26:00Z</dcterms:created>
  <dcterms:modified xsi:type="dcterms:W3CDTF">2023-11-29T02:27:14Z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06AAD388AAFC479C821AA58E46353583_11</vt:lpwstr>
  </property>
  <property fmtid="{D5CDD505-2E9C-101B-9397-08002B2CF9AE}" pid="3" name="KSOProductBuildVer">
    <vt:lpwstr>2052-11.1.0.15319</vt:lpwstr>
  </property>
</Properties>
</file>