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成品油项目建设总纲及方案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62" w:history="1">
        <w:r>
          <w:rPr>
            <w:rFonts w:ascii="仿宋" w:eastAsia="仿宋" w:hAnsi="仿宋" w:cs="仿宋" w:hint="eastAsia"/>
            <w:lang w:eastAsia="zh-CN"/>
          </w:rPr>
          <w:t>前言</w:t>
        </w:r>
        <w:r>
          <w:tab/>
        </w:r>
        <w:r>
          <w:fldChar w:fldCharType="begin"/>
        </w:r>
        <w:r>
          <w:instrText xml:space="preserve"> PAGEREF _Toc9662 \h </w:instrText>
        </w:r>
        <w:r>
          <w:fldChar w:fldCharType="separate"/>
        </w:r>
        <w:r>
          <w:t>3</w:t>
        </w:r>
        <w:r>
          <w:fldChar w:fldCharType="end"/>
        </w:r>
      </w:hyperlink>
    </w:p>
    <w:p>
      <w:pPr>
        <w:pStyle w:val="TOC1"/>
        <w:tabs>
          <w:tab w:val="right" w:leader="dot" w:pos="8306"/>
        </w:tabs>
      </w:pPr>
      <w:hyperlink w:anchor="_Toc8979" w:history="1">
        <w:r>
          <w:rPr>
            <w:rFonts w:ascii="仿宋" w:eastAsia="仿宋" w:hAnsi="仿宋" w:cs="仿宋" w:hint="eastAsia"/>
            <w:lang w:eastAsia="zh-CN"/>
          </w:rPr>
          <w:t>一、项目监理与质量保证</w:t>
        </w:r>
        <w:r>
          <w:tab/>
        </w:r>
        <w:r>
          <w:fldChar w:fldCharType="begin"/>
        </w:r>
        <w:r>
          <w:instrText xml:space="preserve"> PAGEREF _Toc8979 \h </w:instrText>
        </w:r>
        <w:r>
          <w:fldChar w:fldCharType="separate"/>
        </w:r>
        <w:r>
          <w:t>3</w:t>
        </w:r>
        <w:r>
          <w:fldChar w:fldCharType="end"/>
        </w:r>
      </w:hyperlink>
    </w:p>
    <w:p>
      <w:pPr>
        <w:pStyle w:val="TOC2"/>
        <w:tabs>
          <w:tab w:val="right" w:leader="dot" w:pos="8306"/>
        </w:tabs>
      </w:pPr>
      <w:hyperlink w:anchor="_Toc14407" w:history="1">
        <w:r>
          <w:rPr>
            <w:rFonts w:ascii="仿宋" w:eastAsia="仿宋" w:hAnsi="仿宋" w:cs="仿宋" w:hint="eastAsia"/>
            <w:lang w:eastAsia="zh-CN"/>
          </w:rPr>
          <w:t>(一)、监理体系构建</w:t>
        </w:r>
        <w:r>
          <w:tab/>
        </w:r>
        <w:r>
          <w:fldChar w:fldCharType="begin"/>
        </w:r>
        <w:r>
          <w:instrText xml:space="preserve"> PAGEREF _Toc14407 \h </w:instrText>
        </w:r>
        <w:r>
          <w:fldChar w:fldCharType="separate"/>
        </w:r>
        <w:r>
          <w:t>3</w:t>
        </w:r>
        <w:r>
          <w:fldChar w:fldCharType="end"/>
        </w:r>
      </w:hyperlink>
    </w:p>
    <w:p>
      <w:pPr>
        <w:pStyle w:val="TOC2"/>
        <w:tabs>
          <w:tab w:val="right" w:leader="dot" w:pos="8306"/>
        </w:tabs>
      </w:pPr>
      <w:hyperlink w:anchor="_Toc15808" w:history="1">
        <w:r>
          <w:rPr>
            <w:rFonts w:ascii="仿宋" w:eastAsia="仿宋" w:hAnsi="仿宋" w:cs="仿宋" w:hint="eastAsia"/>
            <w:lang w:eastAsia="zh-CN"/>
          </w:rPr>
          <w:t>(二)、质量保证体系实施</w:t>
        </w:r>
        <w:r>
          <w:tab/>
        </w:r>
        <w:r>
          <w:fldChar w:fldCharType="begin"/>
        </w:r>
        <w:r>
          <w:instrText xml:space="preserve"> PAGEREF _Toc15808 \h </w:instrText>
        </w:r>
        <w:r>
          <w:fldChar w:fldCharType="separate"/>
        </w:r>
        <w:r>
          <w:t>4</w:t>
        </w:r>
        <w:r>
          <w:fldChar w:fldCharType="end"/>
        </w:r>
      </w:hyperlink>
    </w:p>
    <w:p>
      <w:pPr>
        <w:pStyle w:val="TOC2"/>
        <w:tabs>
          <w:tab w:val="right" w:leader="dot" w:pos="8306"/>
        </w:tabs>
      </w:pPr>
      <w:hyperlink w:anchor="_Toc22533" w:history="1">
        <w:r>
          <w:rPr>
            <w:rFonts w:ascii="仿宋" w:eastAsia="仿宋" w:hAnsi="仿宋" w:cs="仿宋" w:hint="eastAsia"/>
            <w:lang w:eastAsia="zh-CN"/>
          </w:rPr>
          <w:t>(三)、监理与质量控制流程</w:t>
        </w:r>
        <w:r>
          <w:tab/>
        </w:r>
        <w:r>
          <w:fldChar w:fldCharType="begin"/>
        </w:r>
        <w:r>
          <w:instrText xml:space="preserve"> PAGEREF _Toc22533 \h </w:instrText>
        </w:r>
        <w:r>
          <w:fldChar w:fldCharType="separate"/>
        </w:r>
        <w:r>
          <w:t>4</w:t>
        </w:r>
        <w:r>
          <w:fldChar w:fldCharType="end"/>
        </w:r>
      </w:hyperlink>
    </w:p>
    <w:p>
      <w:pPr>
        <w:pStyle w:val="TOC1"/>
        <w:tabs>
          <w:tab w:val="right" w:leader="dot" w:pos="8306"/>
        </w:tabs>
      </w:pPr>
      <w:hyperlink w:anchor="_Toc23384" w:history="1">
        <w:r>
          <w:rPr>
            <w:rFonts w:ascii="仿宋" w:eastAsia="仿宋" w:hAnsi="仿宋" w:cs="仿宋" w:hint="eastAsia"/>
            <w:lang w:eastAsia="zh-CN"/>
          </w:rPr>
          <w:t>二、背景、必要性分析</w:t>
        </w:r>
        <w:r>
          <w:tab/>
        </w:r>
        <w:r>
          <w:fldChar w:fldCharType="begin"/>
        </w:r>
        <w:r>
          <w:instrText xml:space="preserve"> PAGEREF _Toc23384 \h </w:instrText>
        </w:r>
        <w:r>
          <w:fldChar w:fldCharType="separate"/>
        </w:r>
        <w:r>
          <w:t>5</w:t>
        </w:r>
        <w:r>
          <w:fldChar w:fldCharType="end"/>
        </w:r>
      </w:hyperlink>
    </w:p>
    <w:p>
      <w:pPr>
        <w:pStyle w:val="TOC2"/>
        <w:tabs>
          <w:tab w:val="right" w:leader="dot" w:pos="8306"/>
        </w:tabs>
      </w:pPr>
      <w:hyperlink w:anchor="_Toc9317" w:history="1">
        <w:r>
          <w:rPr>
            <w:rFonts w:ascii="仿宋" w:eastAsia="仿宋" w:hAnsi="仿宋" w:cs="仿宋" w:hint="eastAsia"/>
            <w:lang w:eastAsia="zh-CN"/>
          </w:rPr>
          <w:t>(一)、项目建设背景</w:t>
        </w:r>
        <w:r>
          <w:tab/>
        </w:r>
        <w:r>
          <w:fldChar w:fldCharType="begin"/>
        </w:r>
        <w:r>
          <w:instrText xml:space="preserve"> PAGEREF _Toc9317 \h </w:instrText>
        </w:r>
        <w:r>
          <w:fldChar w:fldCharType="separate"/>
        </w:r>
        <w:r>
          <w:t>5</w:t>
        </w:r>
        <w:r>
          <w:fldChar w:fldCharType="end"/>
        </w:r>
      </w:hyperlink>
    </w:p>
    <w:p>
      <w:pPr>
        <w:pStyle w:val="TOC2"/>
        <w:tabs>
          <w:tab w:val="right" w:leader="dot" w:pos="8306"/>
        </w:tabs>
      </w:pPr>
      <w:hyperlink w:anchor="_Toc13279" w:history="1">
        <w:r>
          <w:rPr>
            <w:rFonts w:ascii="仿宋" w:eastAsia="仿宋" w:hAnsi="仿宋" w:cs="仿宋" w:hint="eastAsia"/>
            <w:lang w:eastAsia="zh-CN"/>
          </w:rPr>
          <w:t>(二)、必要性分析</w:t>
        </w:r>
        <w:r>
          <w:tab/>
        </w:r>
        <w:r>
          <w:fldChar w:fldCharType="begin"/>
        </w:r>
        <w:r>
          <w:instrText xml:space="preserve"> PAGEREF _Toc13279 \h </w:instrText>
        </w:r>
        <w:r>
          <w:fldChar w:fldCharType="separate"/>
        </w:r>
        <w:r>
          <w:t>6</w:t>
        </w:r>
        <w:r>
          <w:fldChar w:fldCharType="end"/>
        </w:r>
      </w:hyperlink>
    </w:p>
    <w:p>
      <w:pPr>
        <w:pStyle w:val="TOC2"/>
        <w:tabs>
          <w:tab w:val="right" w:leader="dot" w:pos="8306"/>
        </w:tabs>
      </w:pPr>
      <w:hyperlink w:anchor="_Toc23168" w:history="1">
        <w:r>
          <w:rPr>
            <w:rFonts w:ascii="仿宋" w:eastAsia="仿宋" w:hAnsi="仿宋" w:cs="仿宋" w:hint="eastAsia"/>
            <w:lang w:eastAsia="zh-CN"/>
          </w:rPr>
          <w:t>(三)、项目建设有利条件</w:t>
        </w:r>
        <w:r>
          <w:tab/>
        </w:r>
        <w:r>
          <w:fldChar w:fldCharType="begin"/>
        </w:r>
        <w:r>
          <w:instrText xml:space="preserve"> PAGEREF _Toc23168 \h </w:instrText>
        </w:r>
        <w:r>
          <w:fldChar w:fldCharType="separate"/>
        </w:r>
        <w:r>
          <w:t>7</w:t>
        </w:r>
        <w:r>
          <w:fldChar w:fldCharType="end"/>
        </w:r>
      </w:hyperlink>
    </w:p>
    <w:p>
      <w:pPr>
        <w:pStyle w:val="TOC1"/>
        <w:tabs>
          <w:tab w:val="right" w:leader="dot" w:pos="8306"/>
        </w:tabs>
      </w:pPr>
      <w:hyperlink w:anchor="_Toc26786" w:history="1">
        <w:r>
          <w:rPr>
            <w:rFonts w:ascii="仿宋" w:eastAsia="仿宋" w:hAnsi="仿宋" w:cs="仿宋" w:hint="eastAsia"/>
            <w:lang w:eastAsia="zh-CN"/>
          </w:rPr>
          <w:t>三、建设风险评估分析</w:t>
        </w:r>
        <w:r>
          <w:tab/>
        </w:r>
        <w:r>
          <w:fldChar w:fldCharType="begin"/>
        </w:r>
        <w:r>
          <w:instrText xml:space="preserve"> PAGEREF _Toc26786 \h </w:instrText>
        </w:r>
        <w:r>
          <w:fldChar w:fldCharType="separate"/>
        </w:r>
        <w:r>
          <w:t>9</w:t>
        </w:r>
        <w:r>
          <w:fldChar w:fldCharType="end"/>
        </w:r>
      </w:hyperlink>
    </w:p>
    <w:p>
      <w:pPr>
        <w:pStyle w:val="TOC2"/>
        <w:tabs>
          <w:tab w:val="right" w:leader="dot" w:pos="8306"/>
        </w:tabs>
      </w:pPr>
      <w:hyperlink w:anchor="_Toc29854" w:history="1">
        <w:r>
          <w:rPr>
            <w:rFonts w:ascii="仿宋" w:eastAsia="仿宋" w:hAnsi="仿宋" w:cs="仿宋" w:hint="eastAsia"/>
            <w:lang w:eastAsia="zh-CN"/>
          </w:rPr>
          <w:t>(一)、政策风险分析</w:t>
        </w:r>
        <w:r>
          <w:tab/>
        </w:r>
        <w:r>
          <w:fldChar w:fldCharType="begin"/>
        </w:r>
        <w:r>
          <w:instrText xml:space="preserve"> PAGEREF _Toc29854 \h </w:instrText>
        </w:r>
        <w:r>
          <w:fldChar w:fldCharType="separate"/>
        </w:r>
        <w:r>
          <w:t>9</w:t>
        </w:r>
        <w:r>
          <w:fldChar w:fldCharType="end"/>
        </w:r>
      </w:hyperlink>
    </w:p>
    <w:p>
      <w:pPr>
        <w:pStyle w:val="TOC2"/>
        <w:tabs>
          <w:tab w:val="right" w:leader="dot" w:pos="8306"/>
        </w:tabs>
      </w:pPr>
      <w:hyperlink w:anchor="_Toc14387" w:history="1">
        <w:r>
          <w:rPr>
            <w:rFonts w:ascii="仿宋" w:eastAsia="仿宋" w:hAnsi="仿宋" w:cs="仿宋" w:hint="eastAsia"/>
            <w:lang w:eastAsia="zh-CN"/>
          </w:rPr>
          <w:t>(二)、社会风险分析</w:t>
        </w:r>
        <w:r>
          <w:tab/>
        </w:r>
        <w:r>
          <w:fldChar w:fldCharType="begin"/>
        </w:r>
        <w:r>
          <w:instrText xml:space="preserve"> PAGEREF _Toc14387 \h </w:instrText>
        </w:r>
        <w:r>
          <w:fldChar w:fldCharType="separate"/>
        </w:r>
        <w:r>
          <w:t>10</w:t>
        </w:r>
        <w:r>
          <w:fldChar w:fldCharType="end"/>
        </w:r>
      </w:hyperlink>
    </w:p>
    <w:p>
      <w:pPr>
        <w:pStyle w:val="TOC2"/>
        <w:tabs>
          <w:tab w:val="right" w:leader="dot" w:pos="8306"/>
        </w:tabs>
      </w:pPr>
      <w:hyperlink w:anchor="_Toc22222" w:history="1">
        <w:r>
          <w:rPr>
            <w:rFonts w:ascii="仿宋" w:eastAsia="仿宋" w:hAnsi="仿宋" w:cs="仿宋" w:hint="eastAsia"/>
            <w:lang w:eastAsia="zh-CN"/>
          </w:rPr>
          <w:t>(三)、市场风险分析</w:t>
        </w:r>
        <w:r>
          <w:tab/>
        </w:r>
        <w:r>
          <w:fldChar w:fldCharType="begin"/>
        </w:r>
        <w:r>
          <w:instrText xml:space="preserve"> PAGEREF _Toc22222 \h </w:instrText>
        </w:r>
        <w:r>
          <w:fldChar w:fldCharType="separate"/>
        </w:r>
        <w:r>
          <w:t>12</w:t>
        </w:r>
        <w:r>
          <w:fldChar w:fldCharType="end"/>
        </w:r>
      </w:hyperlink>
    </w:p>
    <w:p>
      <w:pPr>
        <w:pStyle w:val="TOC2"/>
        <w:tabs>
          <w:tab w:val="right" w:leader="dot" w:pos="8306"/>
        </w:tabs>
      </w:pPr>
      <w:hyperlink w:anchor="_Toc7966" w:history="1">
        <w:r>
          <w:rPr>
            <w:rFonts w:ascii="仿宋" w:eastAsia="仿宋" w:hAnsi="仿宋" w:cs="仿宋" w:hint="eastAsia"/>
            <w:lang w:eastAsia="zh-CN"/>
          </w:rPr>
          <w:t>(四)、资金风险分析</w:t>
        </w:r>
        <w:r>
          <w:tab/>
        </w:r>
        <w:r>
          <w:fldChar w:fldCharType="begin"/>
        </w:r>
        <w:r>
          <w:instrText xml:space="preserve"> PAGEREF _Toc7966 \h </w:instrText>
        </w:r>
        <w:r>
          <w:fldChar w:fldCharType="separate"/>
        </w:r>
        <w:r>
          <w:t>12</w:t>
        </w:r>
        <w:r>
          <w:fldChar w:fldCharType="end"/>
        </w:r>
      </w:hyperlink>
    </w:p>
    <w:p>
      <w:pPr>
        <w:pStyle w:val="TOC2"/>
        <w:tabs>
          <w:tab w:val="right" w:leader="dot" w:pos="8306"/>
        </w:tabs>
      </w:pPr>
      <w:hyperlink w:anchor="_Toc31034" w:history="1">
        <w:r>
          <w:rPr>
            <w:rFonts w:ascii="仿宋" w:eastAsia="仿宋" w:hAnsi="仿宋" w:cs="仿宋" w:hint="eastAsia"/>
            <w:lang w:eastAsia="zh-CN"/>
          </w:rPr>
          <w:t>(五)、技术风险分析</w:t>
        </w:r>
        <w:r>
          <w:tab/>
        </w:r>
        <w:r>
          <w:fldChar w:fldCharType="begin"/>
        </w:r>
        <w:r>
          <w:instrText xml:space="preserve"> PAGEREF _Toc31034 \h </w:instrText>
        </w:r>
        <w:r>
          <w:fldChar w:fldCharType="separate"/>
        </w:r>
        <w:r>
          <w:t>13</w:t>
        </w:r>
        <w:r>
          <w:fldChar w:fldCharType="end"/>
        </w:r>
      </w:hyperlink>
    </w:p>
    <w:p>
      <w:pPr>
        <w:pStyle w:val="TOC2"/>
        <w:tabs>
          <w:tab w:val="right" w:leader="dot" w:pos="8306"/>
        </w:tabs>
      </w:pPr>
      <w:hyperlink w:anchor="_Toc13167" w:history="1">
        <w:r>
          <w:rPr>
            <w:rFonts w:ascii="仿宋" w:eastAsia="仿宋" w:hAnsi="仿宋" w:cs="仿宋" w:hint="eastAsia"/>
            <w:lang w:eastAsia="zh-CN"/>
          </w:rPr>
          <w:t>(六)、财务风险分析</w:t>
        </w:r>
        <w:r>
          <w:tab/>
        </w:r>
        <w:r>
          <w:fldChar w:fldCharType="begin"/>
        </w:r>
        <w:r>
          <w:instrText xml:space="preserve"> PAGEREF _Toc13167 \h </w:instrText>
        </w:r>
        <w:r>
          <w:fldChar w:fldCharType="separate"/>
        </w:r>
        <w:r>
          <w:t>15</w:t>
        </w:r>
        <w:r>
          <w:fldChar w:fldCharType="end"/>
        </w:r>
      </w:hyperlink>
    </w:p>
    <w:p>
      <w:pPr>
        <w:pStyle w:val="TOC2"/>
        <w:tabs>
          <w:tab w:val="right" w:leader="dot" w:pos="8306"/>
        </w:tabs>
      </w:pPr>
      <w:hyperlink w:anchor="_Toc17954" w:history="1">
        <w:r>
          <w:rPr>
            <w:rFonts w:ascii="仿宋" w:eastAsia="仿宋" w:hAnsi="仿宋" w:cs="仿宋" w:hint="eastAsia"/>
            <w:lang w:eastAsia="zh-CN"/>
          </w:rPr>
          <w:t>(七)、管理风险分析</w:t>
        </w:r>
        <w:r>
          <w:tab/>
        </w:r>
        <w:r>
          <w:fldChar w:fldCharType="begin"/>
        </w:r>
        <w:r>
          <w:instrText xml:space="preserve"> PAGEREF _Toc17954 \h </w:instrText>
        </w:r>
        <w:r>
          <w:fldChar w:fldCharType="separate"/>
        </w:r>
        <w:r>
          <w:t>16</w:t>
        </w:r>
        <w:r>
          <w:fldChar w:fldCharType="end"/>
        </w:r>
      </w:hyperlink>
    </w:p>
    <w:p>
      <w:pPr>
        <w:pStyle w:val="TOC2"/>
        <w:tabs>
          <w:tab w:val="right" w:leader="dot" w:pos="8306"/>
        </w:tabs>
      </w:pPr>
      <w:hyperlink w:anchor="_Toc14660" w:history="1">
        <w:r>
          <w:rPr>
            <w:rFonts w:ascii="仿宋" w:eastAsia="仿宋" w:hAnsi="仿宋" w:cs="仿宋" w:hint="eastAsia"/>
            <w:lang w:eastAsia="zh-CN"/>
          </w:rPr>
          <w:t>(八)、其它风险分析</w:t>
        </w:r>
        <w:r>
          <w:tab/>
        </w:r>
        <w:r>
          <w:fldChar w:fldCharType="begin"/>
        </w:r>
        <w:r>
          <w:instrText xml:space="preserve"> PAGEREF _Toc14660 \h </w:instrText>
        </w:r>
        <w:r>
          <w:fldChar w:fldCharType="separate"/>
        </w:r>
        <w:r>
          <w:t>18</w:t>
        </w:r>
        <w:r>
          <w:fldChar w:fldCharType="end"/>
        </w:r>
      </w:hyperlink>
    </w:p>
    <w:p>
      <w:pPr>
        <w:pStyle w:val="TOC2"/>
        <w:tabs>
          <w:tab w:val="right" w:leader="dot" w:pos="8306"/>
        </w:tabs>
      </w:pPr>
      <w:hyperlink w:anchor="_Toc20639" w:history="1">
        <w:r>
          <w:rPr>
            <w:rFonts w:ascii="仿宋" w:eastAsia="仿宋" w:hAnsi="仿宋" w:cs="仿宋" w:hint="eastAsia"/>
            <w:lang w:eastAsia="zh-CN"/>
          </w:rPr>
          <w:t>(九)、社会影响评估</w:t>
        </w:r>
        <w:r>
          <w:tab/>
        </w:r>
        <w:r>
          <w:fldChar w:fldCharType="begin"/>
        </w:r>
        <w:r>
          <w:instrText xml:space="preserve"> PAGEREF _Toc20639 \h </w:instrText>
        </w:r>
        <w:r>
          <w:fldChar w:fldCharType="separate"/>
        </w:r>
        <w:r>
          <w:t>19</w:t>
        </w:r>
        <w:r>
          <w:fldChar w:fldCharType="end"/>
        </w:r>
      </w:hyperlink>
    </w:p>
    <w:p>
      <w:pPr>
        <w:pStyle w:val="TOC1"/>
        <w:tabs>
          <w:tab w:val="right" w:leader="dot" w:pos="8306"/>
        </w:tabs>
      </w:pPr>
      <w:hyperlink w:anchor="_Toc8440" w:history="1">
        <w:r>
          <w:rPr>
            <w:rFonts w:ascii="仿宋" w:eastAsia="仿宋" w:hAnsi="仿宋" w:cs="仿宋" w:hint="eastAsia"/>
            <w:lang w:eastAsia="zh-CN"/>
          </w:rPr>
          <w:t>四、财务管理与成本控制</w:t>
        </w:r>
        <w:r>
          <w:tab/>
        </w:r>
        <w:r>
          <w:fldChar w:fldCharType="begin"/>
        </w:r>
        <w:r>
          <w:instrText xml:space="preserve"> PAGEREF _Toc8440 \h </w:instrText>
        </w:r>
        <w:r>
          <w:fldChar w:fldCharType="separate"/>
        </w:r>
        <w:r>
          <w:t>21</w:t>
        </w:r>
        <w:r>
          <w:fldChar w:fldCharType="end"/>
        </w:r>
      </w:hyperlink>
    </w:p>
    <w:p>
      <w:pPr>
        <w:pStyle w:val="TOC2"/>
        <w:tabs>
          <w:tab w:val="right" w:leader="dot" w:pos="8306"/>
        </w:tabs>
      </w:pPr>
      <w:hyperlink w:anchor="_Toc29347" w:history="1">
        <w:r>
          <w:rPr>
            <w:rFonts w:ascii="仿宋" w:eastAsia="仿宋" w:hAnsi="仿宋" w:cs="仿宋" w:hint="eastAsia"/>
            <w:lang w:eastAsia="zh-CN"/>
          </w:rPr>
          <w:t>(一)、财务管理体系建设</w:t>
        </w:r>
        <w:r>
          <w:tab/>
        </w:r>
        <w:r>
          <w:fldChar w:fldCharType="begin"/>
        </w:r>
        <w:r>
          <w:instrText xml:space="preserve"> PAGEREF _Toc29347 \h </w:instrText>
        </w:r>
        <w:r>
          <w:fldChar w:fldCharType="separate"/>
        </w:r>
        <w:r>
          <w:t>21</w:t>
        </w:r>
        <w:r>
          <w:fldChar w:fldCharType="end"/>
        </w:r>
      </w:hyperlink>
    </w:p>
    <w:p>
      <w:pPr>
        <w:pStyle w:val="TOC2"/>
        <w:tabs>
          <w:tab w:val="right" w:leader="dot" w:pos="8306"/>
        </w:tabs>
      </w:pPr>
      <w:hyperlink w:anchor="_Toc25519" w:history="1">
        <w:r>
          <w:rPr>
            <w:rFonts w:ascii="仿宋" w:eastAsia="仿宋" w:hAnsi="仿宋" w:cs="仿宋" w:hint="eastAsia"/>
            <w:lang w:eastAsia="zh-CN"/>
          </w:rPr>
          <w:t>(二)、成本控制措施</w:t>
        </w:r>
        <w:r>
          <w:tab/>
        </w:r>
        <w:r>
          <w:fldChar w:fldCharType="begin"/>
        </w:r>
        <w:r>
          <w:instrText xml:space="preserve"> PAGEREF _Toc25519 \h </w:instrText>
        </w:r>
        <w:r>
          <w:fldChar w:fldCharType="separate"/>
        </w:r>
        <w:r>
          <w:t>22</w:t>
        </w:r>
        <w:r>
          <w:fldChar w:fldCharType="end"/>
        </w:r>
      </w:hyperlink>
    </w:p>
    <w:p>
      <w:pPr>
        <w:pStyle w:val="TOC1"/>
        <w:tabs>
          <w:tab w:val="right" w:leader="dot" w:pos="8306"/>
        </w:tabs>
      </w:pPr>
      <w:hyperlink w:anchor="_Toc5072" w:history="1">
        <w:r>
          <w:rPr>
            <w:rFonts w:ascii="仿宋" w:eastAsia="仿宋" w:hAnsi="仿宋" w:cs="仿宋" w:hint="eastAsia"/>
            <w:lang w:eastAsia="zh-CN"/>
          </w:rPr>
          <w:t>五、项目选址研究</w:t>
        </w:r>
        <w:r>
          <w:tab/>
        </w:r>
        <w:r>
          <w:fldChar w:fldCharType="begin"/>
        </w:r>
        <w:r>
          <w:instrText xml:space="preserve"> PAGEREF _Toc5072 \h </w:instrText>
        </w:r>
        <w:r>
          <w:fldChar w:fldCharType="separate"/>
        </w:r>
        <w:r>
          <w:t>24</w:t>
        </w:r>
        <w:r>
          <w:fldChar w:fldCharType="end"/>
        </w:r>
      </w:hyperlink>
    </w:p>
    <w:p>
      <w:pPr>
        <w:pStyle w:val="TOC2"/>
        <w:tabs>
          <w:tab w:val="right" w:leader="dot" w:pos="8306"/>
        </w:tabs>
      </w:pPr>
      <w:hyperlink w:anchor="_Toc6481" w:history="1">
        <w:r>
          <w:rPr>
            <w:rFonts w:ascii="仿宋" w:eastAsia="仿宋" w:hAnsi="仿宋" w:cs="仿宋" w:hint="eastAsia"/>
            <w:lang w:eastAsia="zh-CN"/>
          </w:rPr>
          <w:t>(一)、项目选址原则</w:t>
        </w:r>
        <w:r>
          <w:tab/>
        </w:r>
        <w:r>
          <w:fldChar w:fldCharType="begin"/>
        </w:r>
        <w:r>
          <w:instrText xml:space="preserve"> PAGEREF _Toc6481 \h </w:instrText>
        </w:r>
        <w:r>
          <w:fldChar w:fldCharType="separate"/>
        </w:r>
        <w:r>
          <w:t>24</w:t>
        </w:r>
        <w:r>
          <w:fldChar w:fldCharType="end"/>
        </w:r>
      </w:hyperlink>
    </w:p>
    <w:p>
      <w:pPr>
        <w:pStyle w:val="TOC2"/>
        <w:tabs>
          <w:tab w:val="right" w:leader="dot" w:pos="8306"/>
        </w:tabs>
      </w:pPr>
      <w:hyperlink w:anchor="_Toc10259" w:history="1">
        <w:r>
          <w:rPr>
            <w:rFonts w:ascii="仿宋" w:eastAsia="仿宋" w:hAnsi="仿宋" w:cs="仿宋" w:hint="eastAsia"/>
            <w:lang w:eastAsia="zh-CN"/>
          </w:rPr>
          <w:t>(二)、项目选址</w:t>
        </w:r>
        <w:r>
          <w:tab/>
        </w:r>
        <w:r>
          <w:fldChar w:fldCharType="begin"/>
        </w:r>
        <w:r>
          <w:instrText xml:space="preserve"> PAGEREF _Toc10259 \h </w:instrText>
        </w:r>
        <w:r>
          <w:fldChar w:fldCharType="separate"/>
        </w:r>
        <w:r>
          <w:t>27</w:t>
        </w:r>
        <w:r>
          <w:fldChar w:fldCharType="end"/>
        </w:r>
      </w:hyperlink>
    </w:p>
    <w:p>
      <w:pPr>
        <w:pStyle w:val="TOC2"/>
        <w:tabs>
          <w:tab w:val="right" w:leader="dot" w:pos="8306"/>
        </w:tabs>
      </w:pPr>
      <w:hyperlink w:anchor="_Toc15148" w:history="1">
        <w:r>
          <w:rPr>
            <w:rFonts w:ascii="仿宋" w:eastAsia="仿宋" w:hAnsi="仿宋" w:cs="仿宋" w:hint="eastAsia"/>
            <w:lang w:eastAsia="zh-CN"/>
          </w:rPr>
          <w:t>(三)、建设条件分析</w:t>
        </w:r>
        <w:r>
          <w:tab/>
        </w:r>
        <w:r>
          <w:fldChar w:fldCharType="begin"/>
        </w:r>
        <w:r>
          <w:instrText xml:space="preserve"> PAGEREF _Toc15148 \h </w:instrText>
        </w:r>
        <w:r>
          <w:fldChar w:fldCharType="separate"/>
        </w:r>
        <w:r>
          <w:t>29</w:t>
        </w:r>
        <w:r>
          <w:fldChar w:fldCharType="end"/>
        </w:r>
      </w:hyperlink>
    </w:p>
    <w:p>
      <w:pPr>
        <w:pStyle w:val="TOC2"/>
        <w:tabs>
          <w:tab w:val="right" w:leader="dot" w:pos="8306"/>
        </w:tabs>
      </w:pPr>
      <w:hyperlink w:anchor="_Toc11316" w:history="1">
        <w:r>
          <w:rPr>
            <w:rFonts w:ascii="仿宋" w:eastAsia="仿宋" w:hAnsi="仿宋" w:cs="仿宋" w:hint="eastAsia"/>
            <w:lang w:eastAsia="zh-CN"/>
          </w:rPr>
          <w:t>(四)、用地控制指标</w:t>
        </w:r>
        <w:r>
          <w:tab/>
        </w:r>
        <w:r>
          <w:fldChar w:fldCharType="begin"/>
        </w:r>
        <w:r>
          <w:instrText xml:space="preserve"> PAGEREF _Toc11316 \h </w:instrText>
        </w:r>
        <w:r>
          <w:fldChar w:fldCharType="separate"/>
        </w:r>
        <w:r>
          <w:t>30</w:t>
        </w:r>
        <w:r>
          <w:fldChar w:fldCharType="end"/>
        </w:r>
      </w:hyperlink>
    </w:p>
    <w:p>
      <w:pPr>
        <w:pStyle w:val="TOC2"/>
        <w:tabs>
          <w:tab w:val="right" w:leader="dot" w:pos="8306"/>
        </w:tabs>
      </w:pPr>
      <w:hyperlink w:anchor="_Toc24790" w:history="1">
        <w:r>
          <w:rPr>
            <w:rFonts w:ascii="仿宋" w:eastAsia="仿宋" w:hAnsi="仿宋" w:cs="仿宋" w:hint="eastAsia"/>
            <w:lang w:eastAsia="zh-CN"/>
          </w:rPr>
          <w:t>(五)、地总体要求</w:t>
        </w:r>
        <w:r>
          <w:tab/>
        </w:r>
        <w:r>
          <w:fldChar w:fldCharType="begin"/>
        </w:r>
        <w:r>
          <w:instrText xml:space="preserve"> PAGEREF _Toc24790 \h </w:instrText>
        </w:r>
        <w:r>
          <w:fldChar w:fldCharType="separate"/>
        </w:r>
        <w:r>
          <w:t>32</w:t>
        </w:r>
        <w:r>
          <w:fldChar w:fldCharType="end"/>
        </w:r>
      </w:hyperlink>
    </w:p>
    <w:p>
      <w:pPr>
        <w:pStyle w:val="TOC2"/>
        <w:tabs>
          <w:tab w:val="right" w:leader="dot" w:pos="8306"/>
        </w:tabs>
      </w:pPr>
      <w:hyperlink w:anchor="_Toc22447" w:history="1">
        <w:r>
          <w:rPr>
            <w:rFonts w:ascii="仿宋" w:eastAsia="仿宋" w:hAnsi="仿宋" w:cs="仿宋" w:hint="eastAsia"/>
            <w:lang w:eastAsia="zh-CN"/>
          </w:rPr>
          <w:t>(六)、节约用地措施</w:t>
        </w:r>
        <w:r>
          <w:tab/>
        </w:r>
        <w:r>
          <w:fldChar w:fldCharType="begin"/>
        </w:r>
        <w:r>
          <w:instrText xml:space="preserve"> PAGEREF _Toc22447 \h </w:instrText>
        </w:r>
        <w:r>
          <w:fldChar w:fldCharType="separate"/>
        </w:r>
        <w:r>
          <w:t>33</w:t>
        </w:r>
        <w:r>
          <w:fldChar w:fldCharType="end"/>
        </w:r>
      </w:hyperlink>
    </w:p>
    <w:p>
      <w:pPr>
        <w:pStyle w:val="TOC2"/>
        <w:tabs>
          <w:tab w:val="right" w:leader="dot" w:pos="8306"/>
        </w:tabs>
      </w:pPr>
      <w:hyperlink w:anchor="_Toc28945" w:history="1">
        <w:r>
          <w:rPr>
            <w:rFonts w:ascii="仿宋" w:eastAsia="仿宋" w:hAnsi="仿宋" w:cs="仿宋" w:hint="eastAsia"/>
            <w:lang w:eastAsia="zh-CN"/>
          </w:rPr>
          <w:t>(七)、选址综合评价</w:t>
        </w:r>
        <w:r>
          <w:tab/>
        </w:r>
        <w:r>
          <w:fldChar w:fldCharType="begin"/>
        </w:r>
        <w:r>
          <w:instrText xml:space="preserve"> PAGEREF _Toc28945 \h </w:instrText>
        </w:r>
        <w:r>
          <w:fldChar w:fldCharType="separate"/>
        </w:r>
        <w:r>
          <w:t>34</w:t>
        </w:r>
        <w:r>
          <w:fldChar w:fldCharType="end"/>
        </w:r>
      </w:hyperlink>
    </w:p>
    <w:p>
      <w:pPr>
        <w:pStyle w:val="TOC1"/>
        <w:tabs>
          <w:tab w:val="right" w:leader="dot" w:pos="8306"/>
        </w:tabs>
      </w:pPr>
      <w:hyperlink w:anchor="_Toc13977" w:history="1">
        <w:r>
          <w:rPr>
            <w:rFonts w:ascii="仿宋" w:eastAsia="仿宋" w:hAnsi="仿宋" w:cs="仿宋" w:hint="eastAsia"/>
            <w:lang w:eastAsia="zh-CN"/>
          </w:rPr>
          <w:t>六、成品油项目概论</w:t>
        </w:r>
        <w:r>
          <w:tab/>
        </w:r>
        <w:r>
          <w:fldChar w:fldCharType="begin"/>
        </w:r>
        <w:r>
          <w:instrText xml:space="preserve"> PAGEREF _Toc13977 \h </w:instrText>
        </w:r>
        <w:r>
          <w:fldChar w:fldCharType="separate"/>
        </w:r>
        <w:r>
          <w:t>35</w:t>
        </w:r>
        <w:r>
          <w:fldChar w:fldCharType="end"/>
        </w:r>
      </w:hyperlink>
    </w:p>
    <w:p>
      <w:pPr>
        <w:pStyle w:val="TOC2"/>
        <w:tabs>
          <w:tab w:val="right" w:leader="dot" w:pos="8306"/>
        </w:tabs>
      </w:pPr>
      <w:hyperlink w:anchor="_Toc20142" w:history="1">
        <w:r>
          <w:rPr>
            <w:rFonts w:ascii="仿宋" w:eastAsia="仿宋" w:hAnsi="仿宋" w:cs="仿宋" w:hint="eastAsia"/>
            <w:lang w:eastAsia="zh-CN"/>
          </w:rPr>
          <w:t>(一)、项目申报单位概况</w:t>
        </w:r>
        <w:r>
          <w:tab/>
        </w:r>
        <w:r>
          <w:fldChar w:fldCharType="begin"/>
        </w:r>
        <w:r>
          <w:instrText xml:space="preserve"> PAGEREF _Toc20142 \h </w:instrText>
        </w:r>
        <w:r>
          <w:fldChar w:fldCharType="separate"/>
        </w:r>
        <w:r>
          <w:t>35</w:t>
        </w:r>
        <w:r>
          <w:fldChar w:fldCharType="end"/>
        </w:r>
      </w:hyperlink>
    </w:p>
    <w:p>
      <w:pPr>
        <w:pStyle w:val="TOC2"/>
        <w:tabs>
          <w:tab w:val="right" w:leader="dot" w:pos="8306"/>
        </w:tabs>
      </w:pPr>
      <w:hyperlink w:anchor="_Toc13143" w:history="1">
        <w:r>
          <w:rPr>
            <w:rFonts w:ascii="仿宋" w:eastAsia="仿宋" w:hAnsi="仿宋" w:cs="仿宋" w:hint="eastAsia"/>
            <w:lang w:eastAsia="zh-CN"/>
          </w:rPr>
          <w:t>(二)、项目概况</w:t>
        </w:r>
        <w:r>
          <w:tab/>
        </w:r>
        <w:r>
          <w:fldChar w:fldCharType="begin"/>
        </w:r>
        <w:r>
          <w:instrText xml:space="preserve"> PAGEREF _Toc13143 \h </w:instrText>
        </w:r>
        <w:r>
          <w:fldChar w:fldCharType="separate"/>
        </w:r>
        <w:r>
          <w:t>36</w:t>
        </w:r>
        <w:r>
          <w:fldChar w:fldCharType="end"/>
        </w:r>
      </w:hyperlink>
    </w:p>
    <w:p>
      <w:pPr>
        <w:pStyle w:val="TOC1"/>
        <w:tabs>
          <w:tab w:val="right" w:leader="dot" w:pos="8306"/>
        </w:tabs>
      </w:pPr>
      <w:hyperlink w:anchor="_Toc2512" w:history="1">
        <w:r>
          <w:rPr>
            <w:rFonts w:ascii="仿宋" w:eastAsia="仿宋" w:hAnsi="仿宋" w:cs="仿宋" w:hint="eastAsia"/>
            <w:lang w:eastAsia="zh-CN"/>
          </w:rPr>
          <w:t>七、技术创新与产业升级</w:t>
        </w:r>
        <w:r>
          <w:tab/>
        </w:r>
        <w:r>
          <w:fldChar w:fldCharType="begin"/>
        </w:r>
        <w:r>
          <w:instrText xml:space="preserve"> PAGEREF _Toc2512 \h </w:instrText>
        </w:r>
        <w:r>
          <w:fldChar w:fldCharType="separate"/>
        </w:r>
        <w:r>
          <w:t>39</w:t>
        </w:r>
        <w:r>
          <w:fldChar w:fldCharType="end"/>
        </w:r>
      </w:hyperlink>
    </w:p>
    <w:p>
      <w:pPr>
        <w:pStyle w:val="TOC2"/>
        <w:tabs>
          <w:tab w:val="right" w:leader="dot" w:pos="8306"/>
        </w:tabs>
      </w:pPr>
      <w:hyperlink w:anchor="_Toc6008" w:history="1">
        <w:r>
          <w:rPr>
            <w:rFonts w:ascii="仿宋" w:eastAsia="仿宋" w:hAnsi="仿宋" w:cs="仿宋" w:hint="eastAsia"/>
            <w:lang w:eastAsia="zh-CN"/>
          </w:rPr>
          <w:t>(一)、技术创新方向与目标</w:t>
        </w:r>
        <w:r>
          <w:tab/>
        </w:r>
        <w:r>
          <w:fldChar w:fldCharType="begin"/>
        </w:r>
        <w:r>
          <w:instrText xml:space="preserve"> PAGEREF _Toc6008 \h </w:instrText>
        </w:r>
        <w:r>
          <w:fldChar w:fldCharType="separate"/>
        </w:r>
        <w:r>
          <w:t>39</w:t>
        </w:r>
        <w:r>
          <w:fldChar w:fldCharType="end"/>
        </w:r>
      </w:hyperlink>
    </w:p>
    <w:p>
      <w:pPr>
        <w:pStyle w:val="TOC2"/>
        <w:tabs>
          <w:tab w:val="right" w:leader="dot" w:pos="8306"/>
        </w:tabs>
      </w:pPr>
      <w:hyperlink w:anchor="_Toc8187" w:history="1">
        <w:r>
          <w:rPr>
            <w:rFonts w:ascii="仿宋" w:eastAsia="仿宋" w:hAnsi="仿宋" w:cs="仿宋" w:hint="eastAsia"/>
            <w:lang w:eastAsia="zh-CN"/>
          </w:rPr>
          <w:t>(二)、产业升级路径与措施</w:t>
        </w:r>
        <w:r>
          <w:tab/>
        </w:r>
        <w:r>
          <w:fldChar w:fldCharType="begin"/>
        </w:r>
        <w:r>
          <w:instrText xml:space="preserve"> PAGEREF _Toc8187 \h </w:instrText>
        </w:r>
        <w:r>
          <w:fldChar w:fldCharType="separate"/>
        </w:r>
        <w:r>
          <w:t>41</w:t>
        </w:r>
        <w:r>
          <w:fldChar w:fldCharType="end"/>
        </w:r>
      </w:hyperlink>
    </w:p>
    <w:p>
      <w:pPr>
        <w:pStyle w:val="TOC1"/>
        <w:tabs>
          <w:tab w:val="right" w:leader="dot" w:pos="8306"/>
        </w:tabs>
      </w:pPr>
      <w:hyperlink w:anchor="_Toc1007" w:history="1">
        <w:r>
          <w:rPr>
            <w:rFonts w:ascii="仿宋" w:eastAsia="仿宋" w:hAnsi="仿宋" w:cs="仿宋" w:hint="eastAsia"/>
            <w:lang w:eastAsia="zh-CN"/>
          </w:rPr>
          <w:t>八、客户关系管理与市场拓展</w:t>
        </w:r>
        <w:r>
          <w:tab/>
        </w:r>
        <w:r>
          <w:fldChar w:fldCharType="begin"/>
        </w:r>
        <w:r>
          <w:instrText xml:space="preserve"> PAGEREF _Toc1007 \h </w:instrText>
        </w:r>
        <w:r>
          <w:fldChar w:fldCharType="separate"/>
        </w:r>
        <w:r>
          <w:t>42</w:t>
        </w:r>
        <w:r>
          <w:fldChar w:fldCharType="end"/>
        </w:r>
      </w:hyperlink>
    </w:p>
    <w:p>
      <w:pPr>
        <w:pStyle w:val="TOC2"/>
        <w:tabs>
          <w:tab w:val="right" w:leader="dot" w:pos="8306"/>
        </w:tabs>
      </w:pPr>
      <w:hyperlink w:anchor="_Toc27083" w:history="1">
        <w:r>
          <w:rPr>
            <w:rFonts w:ascii="仿宋" w:eastAsia="仿宋" w:hAnsi="仿宋" w:cs="仿宋" w:hint="eastAsia"/>
            <w:lang w:eastAsia="zh-CN"/>
          </w:rPr>
          <w:t>(一)、客户关系管理策略</w:t>
        </w:r>
        <w:r>
          <w:tab/>
        </w:r>
        <w:r>
          <w:fldChar w:fldCharType="begin"/>
        </w:r>
        <w:r>
          <w:instrText xml:space="preserve"> PAGEREF _Toc27083 \h </w:instrText>
        </w:r>
        <w:r>
          <w:fldChar w:fldCharType="separate"/>
        </w:r>
        <w:r>
          <w:t>42</w:t>
        </w:r>
        <w:r>
          <w:fldChar w:fldCharType="end"/>
        </w:r>
      </w:hyperlink>
    </w:p>
    <w:p>
      <w:pPr>
        <w:pStyle w:val="TOC2"/>
        <w:tabs>
          <w:tab w:val="right" w:leader="dot" w:pos="8306"/>
        </w:tabs>
      </w:pPr>
      <w:hyperlink w:anchor="_Toc9338" w:history="1">
        <w:r>
          <w:rPr>
            <w:rFonts w:ascii="仿宋" w:eastAsia="仿宋" w:hAnsi="仿宋" w:cs="仿宋" w:hint="eastAsia"/>
            <w:lang w:eastAsia="zh-CN"/>
          </w:rPr>
          <w:t>(二)、市场拓展方案</w:t>
        </w:r>
        <w:r>
          <w:tab/>
        </w:r>
        <w:r>
          <w:fldChar w:fldCharType="begin"/>
        </w:r>
        <w:r>
          <w:instrText xml:space="preserve"> PAGEREF _Toc9338 \h </w:instrText>
        </w:r>
        <w:r>
          <w:fldChar w:fldCharType="separate"/>
        </w:r>
        <w:r>
          <w:t>43</w:t>
        </w:r>
        <w:r>
          <w:fldChar w:fldCharType="end"/>
        </w:r>
      </w:hyperlink>
    </w:p>
    <w:p>
      <w:pPr>
        <w:pStyle w:val="TOC1"/>
        <w:tabs>
          <w:tab w:val="right" w:leader="dot" w:pos="8306"/>
        </w:tabs>
      </w:pPr>
      <w:hyperlink w:anchor="_Toc2899" w:history="1">
        <w:r>
          <w:rPr>
            <w:rFonts w:ascii="仿宋" w:eastAsia="仿宋" w:hAnsi="仿宋" w:cs="仿宋" w:hint="eastAsia"/>
            <w:lang w:eastAsia="zh-CN"/>
          </w:rPr>
          <w:t>九、项目实施与管理方案</w:t>
        </w:r>
        <w:r>
          <w:tab/>
        </w:r>
        <w:r>
          <w:fldChar w:fldCharType="begin"/>
        </w:r>
        <w:r>
          <w:instrText xml:space="preserve"> PAGEREF _Toc2899 \h </w:instrText>
        </w:r>
        <w:r>
          <w:fldChar w:fldCharType="separate"/>
        </w:r>
        <w:r>
          <w:t>44</w:t>
        </w:r>
        <w:r>
          <w:fldChar w:fldCharType="end"/>
        </w:r>
      </w:hyperlink>
    </w:p>
    <w:p>
      <w:pPr>
        <w:pStyle w:val="TOC2"/>
        <w:tabs>
          <w:tab w:val="right" w:leader="dot" w:pos="8306"/>
        </w:tabs>
      </w:pPr>
      <w:hyperlink w:anchor="_Toc16133" w:history="1">
        <w:r>
          <w:rPr>
            <w:rFonts w:ascii="仿宋" w:eastAsia="仿宋" w:hAnsi="仿宋" w:cs="仿宋" w:hint="eastAsia"/>
            <w:lang w:eastAsia="zh-CN"/>
          </w:rPr>
          <w:t>(一)、项目实施计划</w:t>
        </w:r>
        <w:r>
          <w:tab/>
        </w:r>
        <w:r>
          <w:fldChar w:fldCharType="begin"/>
        </w:r>
        <w:r>
          <w:instrText xml:space="preserve"> PAGEREF _Toc16133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22" w:history="1">
        <w:r>
          <w:rPr>
            <w:rFonts w:ascii="仿宋" w:eastAsia="仿宋" w:hAnsi="仿宋" w:cs="仿宋" w:hint="eastAsia"/>
            <w:lang w:eastAsia="zh-CN"/>
          </w:rPr>
          <w:t>(二)、项目组织机构与职责</w:t>
        </w:r>
        <w:r>
          <w:tab/>
        </w:r>
        <w:r>
          <w:fldChar w:fldCharType="begin"/>
        </w:r>
        <w:r>
          <w:instrText xml:space="preserve"> PAGEREF _Toc9322 \h </w:instrText>
        </w:r>
        <w:r>
          <w:fldChar w:fldCharType="separate"/>
        </w:r>
        <w:r>
          <w:t>46</w:t>
        </w:r>
        <w:r>
          <w:fldChar w:fldCharType="end"/>
        </w:r>
      </w:hyperlink>
    </w:p>
    <w:p>
      <w:pPr>
        <w:pStyle w:val="TOC2"/>
        <w:tabs>
          <w:tab w:val="right" w:leader="dot" w:pos="8306"/>
        </w:tabs>
      </w:pPr>
      <w:hyperlink w:anchor="_Toc1852" w:history="1">
        <w:r>
          <w:rPr>
            <w:rFonts w:ascii="仿宋" w:eastAsia="仿宋" w:hAnsi="仿宋" w:cs="仿宋" w:hint="eastAsia"/>
            <w:lang w:eastAsia="zh-CN"/>
          </w:rPr>
          <w:t>(三)、项目管理与监控体系</w:t>
        </w:r>
        <w:r>
          <w:tab/>
        </w:r>
        <w:r>
          <w:fldChar w:fldCharType="begin"/>
        </w:r>
        <w:r>
          <w:instrText xml:space="preserve"> PAGEREF _Toc1852 \h </w:instrText>
        </w:r>
        <w:r>
          <w:fldChar w:fldCharType="separate"/>
        </w:r>
        <w:r>
          <w:t>48</w:t>
        </w:r>
        <w:r>
          <w:fldChar w:fldCharType="end"/>
        </w:r>
      </w:hyperlink>
    </w:p>
    <w:p>
      <w:pPr>
        <w:pStyle w:val="TOC1"/>
        <w:tabs>
          <w:tab w:val="right" w:leader="dot" w:pos="8306"/>
        </w:tabs>
      </w:pPr>
      <w:hyperlink w:anchor="_Toc10356" w:history="1">
        <w:r>
          <w:rPr>
            <w:rFonts w:ascii="仿宋" w:eastAsia="仿宋" w:hAnsi="仿宋" w:cs="仿宋" w:hint="eastAsia"/>
            <w:lang w:eastAsia="zh-CN"/>
          </w:rPr>
          <w:t>十、项目质量与标准</w:t>
        </w:r>
        <w:r>
          <w:tab/>
        </w:r>
        <w:r>
          <w:fldChar w:fldCharType="begin"/>
        </w:r>
        <w:r>
          <w:instrText xml:space="preserve"> PAGEREF _Toc10356 \h </w:instrText>
        </w:r>
        <w:r>
          <w:fldChar w:fldCharType="separate"/>
        </w:r>
        <w:r>
          <w:t>50</w:t>
        </w:r>
        <w:r>
          <w:fldChar w:fldCharType="end"/>
        </w:r>
      </w:hyperlink>
    </w:p>
    <w:p>
      <w:pPr>
        <w:pStyle w:val="TOC2"/>
        <w:tabs>
          <w:tab w:val="right" w:leader="dot" w:pos="8306"/>
        </w:tabs>
      </w:pPr>
      <w:hyperlink w:anchor="_Toc8116" w:history="1">
        <w:r>
          <w:rPr>
            <w:rFonts w:ascii="仿宋" w:eastAsia="仿宋" w:hAnsi="仿宋" w:cs="仿宋" w:hint="eastAsia"/>
            <w:lang w:eastAsia="zh-CN"/>
          </w:rPr>
          <w:t>(一)、质量保障体系</w:t>
        </w:r>
        <w:r>
          <w:tab/>
        </w:r>
        <w:r>
          <w:fldChar w:fldCharType="begin"/>
        </w:r>
        <w:r>
          <w:instrText xml:space="preserve"> PAGEREF _Toc8116 \h </w:instrText>
        </w:r>
        <w:r>
          <w:fldChar w:fldCharType="separate"/>
        </w:r>
        <w:r>
          <w:t>50</w:t>
        </w:r>
        <w:r>
          <w:fldChar w:fldCharType="end"/>
        </w:r>
      </w:hyperlink>
    </w:p>
    <w:p>
      <w:pPr>
        <w:pStyle w:val="TOC2"/>
        <w:tabs>
          <w:tab w:val="right" w:leader="dot" w:pos="8306"/>
        </w:tabs>
      </w:pPr>
      <w:hyperlink w:anchor="_Toc16747" w:history="1">
        <w:r>
          <w:rPr>
            <w:rFonts w:ascii="仿宋" w:eastAsia="仿宋" w:hAnsi="仿宋" w:cs="仿宋" w:hint="eastAsia"/>
            <w:lang w:eastAsia="zh-CN"/>
          </w:rPr>
          <w:t>(二)、标准化作业流程</w:t>
        </w:r>
        <w:r>
          <w:tab/>
        </w:r>
        <w:r>
          <w:fldChar w:fldCharType="begin"/>
        </w:r>
        <w:r>
          <w:instrText xml:space="preserve"> PAGEREF _Toc16747 \h </w:instrText>
        </w:r>
        <w:r>
          <w:fldChar w:fldCharType="separate"/>
        </w:r>
        <w:r>
          <w:t>51</w:t>
        </w:r>
        <w:r>
          <w:fldChar w:fldCharType="end"/>
        </w:r>
      </w:hyperlink>
    </w:p>
    <w:p>
      <w:pPr>
        <w:pStyle w:val="TOC2"/>
        <w:tabs>
          <w:tab w:val="right" w:leader="dot" w:pos="8306"/>
        </w:tabs>
      </w:pPr>
      <w:hyperlink w:anchor="_Toc15695" w:history="1">
        <w:r>
          <w:rPr>
            <w:rFonts w:ascii="仿宋" w:eastAsia="仿宋" w:hAnsi="仿宋" w:cs="仿宋" w:hint="eastAsia"/>
            <w:lang w:eastAsia="zh-CN"/>
          </w:rPr>
          <w:t>(三)、质量监控与评估</w:t>
        </w:r>
        <w:r>
          <w:tab/>
        </w:r>
        <w:r>
          <w:fldChar w:fldCharType="begin"/>
        </w:r>
        <w:r>
          <w:instrText xml:space="preserve"> PAGEREF _Toc15695 \h </w:instrText>
        </w:r>
        <w:r>
          <w:fldChar w:fldCharType="separate"/>
        </w:r>
        <w:r>
          <w:t>53</w:t>
        </w:r>
        <w:r>
          <w:fldChar w:fldCharType="end"/>
        </w:r>
      </w:hyperlink>
    </w:p>
    <w:p>
      <w:pPr>
        <w:pStyle w:val="TOC2"/>
        <w:tabs>
          <w:tab w:val="right" w:leader="dot" w:pos="8306"/>
        </w:tabs>
      </w:pPr>
      <w:hyperlink w:anchor="_Toc51" w:history="1">
        <w:r>
          <w:rPr>
            <w:rFonts w:ascii="仿宋" w:eastAsia="仿宋" w:hAnsi="仿宋" w:cs="仿宋" w:hint="eastAsia"/>
            <w:lang w:eastAsia="zh-CN"/>
          </w:rPr>
          <w:t>(四)、质量改进计划</w:t>
        </w:r>
        <w:r>
          <w:tab/>
        </w:r>
        <w:r>
          <w:fldChar w:fldCharType="begin"/>
        </w:r>
        <w:r>
          <w:instrText xml:space="preserve"> PAGEREF _Toc51 \h </w:instrText>
        </w:r>
        <w:r>
          <w:fldChar w:fldCharType="separate"/>
        </w:r>
        <w:r>
          <w:t>54</w:t>
        </w:r>
        <w:r>
          <w:fldChar w:fldCharType="end"/>
        </w:r>
      </w:hyperlink>
    </w:p>
    <w:p>
      <w:pPr>
        <w:pStyle w:val="TOC1"/>
        <w:tabs>
          <w:tab w:val="right" w:leader="dot" w:pos="8306"/>
        </w:tabs>
      </w:pPr>
      <w:hyperlink w:anchor="_Toc18120" w:history="1">
        <w:r>
          <w:rPr>
            <w:rFonts w:ascii="仿宋" w:eastAsia="仿宋" w:hAnsi="仿宋" w:cs="仿宋" w:hint="eastAsia"/>
            <w:lang w:eastAsia="zh-CN"/>
          </w:rPr>
          <w:t>十一、项目变更管理</w:t>
        </w:r>
        <w:r>
          <w:tab/>
        </w:r>
        <w:r>
          <w:fldChar w:fldCharType="begin"/>
        </w:r>
        <w:r>
          <w:instrText xml:space="preserve"> PAGEREF _Toc18120 \h </w:instrText>
        </w:r>
        <w:r>
          <w:fldChar w:fldCharType="separate"/>
        </w:r>
        <w:r>
          <w:t>55</w:t>
        </w:r>
        <w:r>
          <w:fldChar w:fldCharType="end"/>
        </w:r>
      </w:hyperlink>
    </w:p>
    <w:p>
      <w:pPr>
        <w:pStyle w:val="TOC2"/>
        <w:tabs>
          <w:tab w:val="right" w:leader="dot" w:pos="8306"/>
        </w:tabs>
      </w:pPr>
      <w:hyperlink w:anchor="_Toc27770" w:history="1">
        <w:r>
          <w:rPr>
            <w:rFonts w:ascii="仿宋" w:eastAsia="仿宋" w:hAnsi="仿宋" w:cs="仿宋" w:hint="eastAsia"/>
            <w:lang w:eastAsia="zh-CN"/>
          </w:rPr>
          <w:t>(一)、变更控制流程</w:t>
        </w:r>
        <w:r>
          <w:tab/>
        </w:r>
        <w:r>
          <w:fldChar w:fldCharType="begin"/>
        </w:r>
        <w:r>
          <w:instrText xml:space="preserve"> PAGEREF _Toc27770 \h </w:instrText>
        </w:r>
        <w:r>
          <w:fldChar w:fldCharType="separate"/>
        </w:r>
        <w:r>
          <w:t>55</w:t>
        </w:r>
        <w:r>
          <w:fldChar w:fldCharType="end"/>
        </w:r>
      </w:hyperlink>
    </w:p>
    <w:p>
      <w:pPr>
        <w:pStyle w:val="TOC2"/>
        <w:tabs>
          <w:tab w:val="right" w:leader="dot" w:pos="8306"/>
        </w:tabs>
      </w:pPr>
      <w:hyperlink w:anchor="_Toc22916" w:history="1">
        <w:r>
          <w:rPr>
            <w:rFonts w:ascii="仿宋" w:eastAsia="仿宋" w:hAnsi="仿宋" w:cs="仿宋" w:hint="eastAsia"/>
            <w:lang w:eastAsia="zh-CN"/>
          </w:rPr>
          <w:t>(二)、影响评估与处理</w:t>
        </w:r>
        <w:r>
          <w:tab/>
        </w:r>
        <w:r>
          <w:fldChar w:fldCharType="begin"/>
        </w:r>
        <w:r>
          <w:instrText xml:space="preserve"> PAGEREF _Toc22916 \h </w:instrText>
        </w:r>
        <w:r>
          <w:fldChar w:fldCharType="separate"/>
        </w:r>
        <w:r>
          <w:t>56</w:t>
        </w:r>
        <w:r>
          <w:fldChar w:fldCharType="end"/>
        </w:r>
      </w:hyperlink>
    </w:p>
    <w:p>
      <w:pPr>
        <w:pStyle w:val="TOC2"/>
        <w:tabs>
          <w:tab w:val="right" w:leader="dot" w:pos="8306"/>
        </w:tabs>
      </w:pPr>
      <w:hyperlink w:anchor="_Toc22710" w:history="1">
        <w:r>
          <w:rPr>
            <w:rFonts w:ascii="仿宋" w:eastAsia="仿宋" w:hAnsi="仿宋" w:cs="仿宋" w:hint="eastAsia"/>
            <w:lang w:eastAsia="zh-CN"/>
          </w:rPr>
          <w:t>(三)、变更记录与追踪</w:t>
        </w:r>
        <w:r>
          <w:tab/>
        </w:r>
        <w:r>
          <w:fldChar w:fldCharType="begin"/>
        </w:r>
        <w:r>
          <w:instrText xml:space="preserve"> PAGEREF _Toc22710 \h </w:instrText>
        </w:r>
        <w:r>
          <w:fldChar w:fldCharType="separate"/>
        </w:r>
        <w:r>
          <w:t>58</w:t>
        </w:r>
        <w:r>
          <w:fldChar w:fldCharType="end"/>
        </w:r>
      </w:hyperlink>
    </w:p>
    <w:p>
      <w:pPr>
        <w:pStyle w:val="TOC2"/>
        <w:tabs>
          <w:tab w:val="right" w:leader="dot" w:pos="8306"/>
        </w:tabs>
      </w:pPr>
      <w:hyperlink w:anchor="_Toc9762" w:history="1">
        <w:r>
          <w:rPr>
            <w:rFonts w:ascii="仿宋" w:eastAsia="仿宋" w:hAnsi="仿宋" w:cs="仿宋" w:hint="eastAsia"/>
            <w:lang w:eastAsia="zh-CN"/>
          </w:rPr>
          <w:t>(四)、变更管理策略</w:t>
        </w:r>
        <w:r>
          <w:tab/>
        </w:r>
        <w:r>
          <w:fldChar w:fldCharType="begin"/>
        </w:r>
        <w:r>
          <w:instrText xml:space="preserve"> PAGEREF _Toc9762 \h </w:instrText>
        </w:r>
        <w:r>
          <w:fldChar w:fldCharType="separate"/>
        </w:r>
        <w:r>
          <w:t>59</w:t>
        </w:r>
        <w:r>
          <w:fldChar w:fldCharType="end"/>
        </w:r>
      </w:hyperlink>
    </w:p>
    <w:p>
      <w:pPr>
        <w:pStyle w:val="TOC1"/>
        <w:tabs>
          <w:tab w:val="right" w:leader="dot" w:pos="8306"/>
        </w:tabs>
      </w:pPr>
      <w:hyperlink w:anchor="_Toc17154" w:history="1">
        <w:r>
          <w:rPr>
            <w:rFonts w:ascii="仿宋" w:eastAsia="仿宋" w:hAnsi="仿宋" w:cs="仿宋" w:hint="eastAsia"/>
            <w:lang w:eastAsia="zh-CN"/>
          </w:rPr>
          <w:t>十二、经济效益与社会效益优化</w:t>
        </w:r>
        <w:r>
          <w:tab/>
        </w:r>
        <w:r>
          <w:fldChar w:fldCharType="begin"/>
        </w:r>
        <w:r>
          <w:instrText xml:space="preserve"> PAGEREF _Toc17154 \h </w:instrText>
        </w:r>
        <w:r>
          <w:fldChar w:fldCharType="separate"/>
        </w:r>
        <w:r>
          <w:t>61</w:t>
        </w:r>
        <w:r>
          <w:fldChar w:fldCharType="end"/>
        </w:r>
      </w:hyperlink>
    </w:p>
    <w:p>
      <w:pPr>
        <w:pStyle w:val="TOC2"/>
        <w:tabs>
          <w:tab w:val="right" w:leader="dot" w:pos="8306"/>
        </w:tabs>
      </w:pPr>
      <w:hyperlink w:anchor="_Toc27238" w:history="1">
        <w:r>
          <w:rPr>
            <w:rFonts w:ascii="仿宋" w:eastAsia="仿宋" w:hAnsi="仿宋" w:cs="仿宋" w:hint="eastAsia"/>
            <w:lang w:eastAsia="zh-CN"/>
          </w:rPr>
          <w:t>(一)、经济效益提升策略</w:t>
        </w:r>
        <w:r>
          <w:tab/>
        </w:r>
        <w:r>
          <w:fldChar w:fldCharType="begin"/>
        </w:r>
        <w:r>
          <w:instrText xml:space="preserve"> PAGEREF _Toc27238 \h </w:instrText>
        </w:r>
        <w:r>
          <w:fldChar w:fldCharType="separate"/>
        </w:r>
        <w:r>
          <w:t>61</w:t>
        </w:r>
        <w:r>
          <w:fldChar w:fldCharType="end"/>
        </w:r>
      </w:hyperlink>
    </w:p>
    <w:p>
      <w:pPr>
        <w:pStyle w:val="TOC2"/>
        <w:tabs>
          <w:tab w:val="right" w:leader="dot" w:pos="8306"/>
        </w:tabs>
      </w:pPr>
      <w:hyperlink w:anchor="_Toc4579" w:history="1">
        <w:r>
          <w:rPr>
            <w:rFonts w:ascii="仿宋" w:eastAsia="仿宋" w:hAnsi="仿宋" w:cs="仿宋" w:hint="eastAsia"/>
            <w:lang w:eastAsia="zh-CN"/>
          </w:rPr>
          <w:t>(二)、社会效益增强方案</w:t>
        </w:r>
        <w:r>
          <w:tab/>
        </w:r>
        <w:r>
          <w:fldChar w:fldCharType="begin"/>
        </w:r>
        <w:r>
          <w:instrText xml:space="preserve"> PAGEREF _Toc4579 \h </w:instrText>
        </w:r>
        <w:r>
          <w:fldChar w:fldCharType="separate"/>
        </w:r>
        <w:r>
          <w:t>62</w:t>
        </w:r>
        <w:r>
          <w:fldChar w:fldCharType="end"/>
        </w:r>
      </w:hyperlink>
    </w:p>
    <w:p>
      <w:pPr>
        <w:pStyle w:val="TOC1"/>
        <w:tabs>
          <w:tab w:val="right" w:leader="dot" w:pos="8306"/>
        </w:tabs>
      </w:pPr>
      <w:hyperlink w:anchor="_Toc15199" w:history="1">
        <w:r>
          <w:rPr>
            <w:rFonts w:ascii="仿宋" w:eastAsia="仿宋" w:hAnsi="仿宋" w:cs="仿宋" w:hint="eastAsia"/>
            <w:lang w:eastAsia="zh-CN"/>
          </w:rPr>
          <w:t>十三、合作与交流机制建立</w:t>
        </w:r>
        <w:r>
          <w:tab/>
        </w:r>
        <w:r>
          <w:fldChar w:fldCharType="begin"/>
        </w:r>
        <w:r>
          <w:instrText xml:space="preserve"> PAGEREF _Toc15199 \h </w:instrText>
        </w:r>
        <w:r>
          <w:fldChar w:fldCharType="separate"/>
        </w:r>
        <w:r>
          <w:t>63</w:t>
        </w:r>
        <w:r>
          <w:fldChar w:fldCharType="end"/>
        </w:r>
      </w:hyperlink>
    </w:p>
    <w:p>
      <w:pPr>
        <w:pStyle w:val="TOC2"/>
        <w:tabs>
          <w:tab w:val="right" w:leader="dot" w:pos="8306"/>
        </w:tabs>
      </w:pPr>
      <w:hyperlink w:anchor="_Toc13378" w:history="1">
        <w:r>
          <w:rPr>
            <w:rFonts w:ascii="仿宋" w:eastAsia="仿宋" w:hAnsi="仿宋" w:cs="仿宋" w:hint="eastAsia"/>
            <w:lang w:eastAsia="zh-CN"/>
          </w:rPr>
          <w:t>(一)、合作伙伴选择与合作方式</w:t>
        </w:r>
        <w:r>
          <w:tab/>
        </w:r>
        <w:r>
          <w:fldChar w:fldCharType="begin"/>
        </w:r>
        <w:r>
          <w:instrText xml:space="preserve"> PAGEREF _Toc13378 \h </w:instrText>
        </w:r>
        <w:r>
          <w:fldChar w:fldCharType="separate"/>
        </w:r>
        <w:r>
          <w:t>63</w:t>
        </w:r>
        <w:r>
          <w:fldChar w:fldCharType="end"/>
        </w:r>
      </w:hyperlink>
    </w:p>
    <w:p>
      <w:pPr>
        <w:pStyle w:val="TOC2"/>
        <w:tabs>
          <w:tab w:val="right" w:leader="dot" w:pos="8306"/>
        </w:tabs>
      </w:pPr>
      <w:hyperlink w:anchor="_Toc10759" w:history="1">
        <w:r>
          <w:rPr>
            <w:rFonts w:ascii="仿宋" w:eastAsia="仿宋" w:hAnsi="仿宋" w:cs="仿宋" w:hint="eastAsia"/>
            <w:lang w:eastAsia="zh-CN"/>
          </w:rPr>
          <w:t>(二)、交流与合作平台搭建</w:t>
        </w:r>
        <w:r>
          <w:tab/>
        </w:r>
        <w:r>
          <w:fldChar w:fldCharType="begin"/>
        </w:r>
        <w:r>
          <w:instrText xml:space="preserve"> PAGEREF _Toc10759 \h </w:instrText>
        </w:r>
        <w:r>
          <w:fldChar w:fldCharType="separate"/>
        </w:r>
        <w:r>
          <w:t>64</w:t>
        </w:r>
        <w:r>
          <w:fldChar w:fldCharType="end"/>
        </w:r>
      </w:hyperlink>
    </w:p>
    <w:p>
      <w:pPr>
        <w:pStyle w:val="TOC1"/>
        <w:tabs>
          <w:tab w:val="right" w:leader="dot" w:pos="8306"/>
        </w:tabs>
      </w:pPr>
      <w:hyperlink w:anchor="_Toc9752" w:history="1">
        <w:r>
          <w:rPr>
            <w:rFonts w:ascii="仿宋" w:eastAsia="仿宋" w:hAnsi="仿宋" w:cs="仿宋" w:hint="eastAsia"/>
            <w:lang w:eastAsia="zh-CN"/>
          </w:rPr>
          <w:t>十四、创新驱动与持续发展</w:t>
        </w:r>
        <w:r>
          <w:tab/>
        </w:r>
        <w:r>
          <w:fldChar w:fldCharType="begin"/>
        </w:r>
        <w:r>
          <w:instrText xml:space="preserve"> PAGEREF _Toc9752 \h </w:instrText>
        </w:r>
        <w:r>
          <w:fldChar w:fldCharType="separate"/>
        </w:r>
        <w:r>
          <w:t>66</w:t>
        </w:r>
        <w:r>
          <w:fldChar w:fldCharType="end"/>
        </w:r>
      </w:hyperlink>
    </w:p>
    <w:p>
      <w:pPr>
        <w:pStyle w:val="TOC2"/>
        <w:tabs>
          <w:tab w:val="right" w:leader="dot" w:pos="8306"/>
        </w:tabs>
      </w:pPr>
      <w:hyperlink w:anchor="_Toc23988" w:history="1">
        <w:r>
          <w:rPr>
            <w:rFonts w:ascii="仿宋" w:eastAsia="仿宋" w:hAnsi="仿宋" w:cs="仿宋" w:hint="eastAsia"/>
            <w:lang w:eastAsia="zh-CN"/>
          </w:rPr>
          <w:t>(一)、创新驱动战略实施</w:t>
        </w:r>
        <w:r>
          <w:tab/>
        </w:r>
        <w:r>
          <w:fldChar w:fldCharType="begin"/>
        </w:r>
        <w:r>
          <w:instrText xml:space="preserve"> PAGEREF _Toc23988 \h </w:instrText>
        </w:r>
        <w:r>
          <w:fldChar w:fldCharType="separate"/>
        </w:r>
        <w:r>
          <w:t>66</w:t>
        </w:r>
        <w:r>
          <w:fldChar w:fldCharType="end"/>
        </w:r>
      </w:hyperlink>
    </w:p>
    <w:p>
      <w:pPr>
        <w:pStyle w:val="TOC2"/>
        <w:tabs>
          <w:tab w:val="right" w:leader="dot" w:pos="8306"/>
        </w:tabs>
      </w:pPr>
      <w:hyperlink w:anchor="_Toc10147" w:history="1">
        <w:r>
          <w:rPr>
            <w:rFonts w:ascii="仿宋" w:eastAsia="仿宋" w:hAnsi="仿宋" w:cs="仿宋" w:hint="eastAsia"/>
            <w:lang w:eastAsia="zh-CN"/>
          </w:rPr>
          <w:t>(二)、持续发展路径探索</w:t>
        </w:r>
        <w:r>
          <w:tab/>
        </w:r>
        <w:r>
          <w:fldChar w:fldCharType="begin"/>
        </w:r>
        <w:r>
          <w:instrText xml:space="preserve"> PAGEREF _Toc10147 \h </w:instrText>
        </w:r>
        <w:r>
          <w:fldChar w:fldCharType="separate"/>
        </w:r>
        <w:r>
          <w:t>68</w:t>
        </w:r>
        <w:r>
          <w:fldChar w:fldCharType="end"/>
        </w:r>
      </w:hyperlink>
    </w:p>
    <w:p>
      <w:pPr>
        <w:pStyle w:val="TOC1"/>
        <w:tabs>
          <w:tab w:val="right" w:leader="dot" w:pos="8306"/>
        </w:tabs>
      </w:pPr>
      <w:hyperlink w:anchor="_Toc23296" w:history="1">
        <w:r>
          <w:rPr>
            <w:rFonts w:ascii="仿宋" w:eastAsia="仿宋" w:hAnsi="仿宋" w:cs="仿宋" w:hint="eastAsia"/>
            <w:lang w:eastAsia="zh-CN"/>
          </w:rPr>
          <w:t>十五、企业合规与伦理</w:t>
        </w:r>
        <w:r>
          <w:tab/>
        </w:r>
        <w:r>
          <w:fldChar w:fldCharType="begin"/>
        </w:r>
        <w:r>
          <w:instrText xml:space="preserve"> PAGEREF _Toc23296 \h </w:instrText>
        </w:r>
        <w:r>
          <w:fldChar w:fldCharType="separate"/>
        </w:r>
        <w:r>
          <w:t>72</w:t>
        </w:r>
        <w:r>
          <w:fldChar w:fldCharType="end"/>
        </w:r>
      </w:hyperlink>
    </w:p>
    <w:p>
      <w:pPr>
        <w:pStyle w:val="TOC2"/>
        <w:tabs>
          <w:tab w:val="right" w:leader="dot" w:pos="8306"/>
        </w:tabs>
      </w:pPr>
      <w:hyperlink w:anchor="_Toc8989" w:history="1">
        <w:r>
          <w:rPr>
            <w:rFonts w:ascii="仿宋" w:eastAsia="仿宋" w:hAnsi="仿宋" w:cs="仿宋" w:hint="eastAsia"/>
            <w:lang w:eastAsia="zh-CN"/>
          </w:rPr>
          <w:t>(一)、合规政策与程序</w:t>
        </w:r>
        <w:r>
          <w:tab/>
        </w:r>
        <w:r>
          <w:fldChar w:fldCharType="begin"/>
        </w:r>
        <w:r>
          <w:instrText xml:space="preserve"> PAGEREF _Toc8989 \h </w:instrText>
        </w:r>
        <w:r>
          <w:fldChar w:fldCharType="separate"/>
        </w:r>
        <w:r>
          <w:t>72</w:t>
        </w:r>
        <w:r>
          <w:fldChar w:fldCharType="end"/>
        </w:r>
      </w:hyperlink>
    </w:p>
    <w:p>
      <w:pPr>
        <w:pStyle w:val="TOC2"/>
        <w:tabs>
          <w:tab w:val="right" w:leader="dot" w:pos="8306"/>
        </w:tabs>
      </w:pPr>
      <w:hyperlink w:anchor="_Toc8988" w:history="1">
        <w:r>
          <w:rPr>
            <w:rFonts w:ascii="仿宋" w:eastAsia="仿宋" w:hAnsi="仿宋" w:cs="仿宋" w:hint="eastAsia"/>
            <w:lang w:eastAsia="zh-CN"/>
          </w:rPr>
          <w:t>(二)、伦理规范与培训</w:t>
        </w:r>
        <w:r>
          <w:tab/>
        </w:r>
        <w:r>
          <w:fldChar w:fldCharType="begin"/>
        </w:r>
        <w:r>
          <w:instrText xml:space="preserve"> PAGEREF _Toc8988 \h </w:instrText>
        </w:r>
        <w:r>
          <w:fldChar w:fldCharType="separate"/>
        </w:r>
        <w:r>
          <w:t>73</w:t>
        </w:r>
        <w:r>
          <w:fldChar w:fldCharType="end"/>
        </w:r>
      </w:hyperlink>
    </w:p>
    <w:p>
      <w:pPr>
        <w:pStyle w:val="TOC2"/>
        <w:tabs>
          <w:tab w:val="right" w:leader="dot" w:pos="8306"/>
        </w:tabs>
      </w:pPr>
      <w:hyperlink w:anchor="_Toc23881" w:history="1">
        <w:r>
          <w:rPr>
            <w:rFonts w:ascii="仿宋" w:eastAsia="仿宋" w:hAnsi="仿宋" w:cs="仿宋" w:hint="eastAsia"/>
            <w:lang w:eastAsia="zh-CN"/>
          </w:rPr>
          <w:t>(三)、合规风险评估</w:t>
        </w:r>
        <w:r>
          <w:tab/>
        </w:r>
        <w:r>
          <w:fldChar w:fldCharType="begin"/>
        </w:r>
        <w:r>
          <w:instrText xml:space="preserve"> PAGEREF _Toc23881 \h </w:instrText>
        </w:r>
        <w:r>
          <w:fldChar w:fldCharType="separate"/>
        </w:r>
        <w:r>
          <w:t>74</w:t>
        </w:r>
        <w:r>
          <w:fldChar w:fldCharType="end"/>
        </w:r>
      </w:hyperlink>
    </w:p>
    <w:p>
      <w:pPr>
        <w:pStyle w:val="TOC2"/>
        <w:tabs>
          <w:tab w:val="right" w:leader="dot" w:pos="8306"/>
        </w:tabs>
      </w:pPr>
      <w:hyperlink w:anchor="_Toc30387" w:history="1">
        <w:r>
          <w:rPr>
            <w:rFonts w:ascii="仿宋" w:eastAsia="仿宋" w:hAnsi="仿宋" w:cs="仿宋" w:hint="eastAsia"/>
            <w:lang w:eastAsia="zh-CN"/>
          </w:rPr>
          <w:t>(四)、合规监督与执行</w:t>
        </w:r>
        <w:r>
          <w:tab/>
        </w:r>
        <w:r>
          <w:fldChar w:fldCharType="begin"/>
        </w:r>
        <w:r>
          <w:instrText xml:space="preserve"> PAGEREF _Toc30387 \h </w:instrText>
        </w:r>
        <w:r>
          <w:fldChar w:fldCharType="separate"/>
        </w:r>
        <w:r>
          <w:t>75</w:t>
        </w:r>
        <w:r>
          <w:fldChar w:fldCharType="end"/>
        </w:r>
      </w:hyperlink>
    </w:p>
    <w:p>
      <w:pPr>
        <w:pStyle w:val="TOC1"/>
        <w:tabs>
          <w:tab w:val="right" w:leader="dot" w:pos="8306"/>
        </w:tabs>
      </w:pPr>
      <w:hyperlink w:anchor="_Toc12119" w:history="1">
        <w:r>
          <w:rPr>
            <w:rFonts w:ascii="仿宋" w:eastAsia="仿宋" w:hAnsi="仿宋" w:cs="仿宋" w:hint="eastAsia"/>
            <w:lang w:eastAsia="zh-CN"/>
          </w:rPr>
          <w:t>十六、成果转化与推广应用</w:t>
        </w:r>
        <w:r>
          <w:tab/>
        </w:r>
        <w:r>
          <w:fldChar w:fldCharType="begin"/>
        </w:r>
        <w:r>
          <w:instrText xml:space="preserve"> PAGEREF _Toc12119 \h </w:instrText>
        </w:r>
        <w:r>
          <w:fldChar w:fldCharType="separate"/>
        </w:r>
        <w:r>
          <w:t>76</w:t>
        </w:r>
        <w:r>
          <w:fldChar w:fldCharType="end"/>
        </w:r>
      </w:hyperlink>
    </w:p>
    <w:p>
      <w:pPr>
        <w:pStyle w:val="TOC2"/>
        <w:tabs>
          <w:tab w:val="right" w:leader="dot" w:pos="8306"/>
        </w:tabs>
      </w:pPr>
      <w:hyperlink w:anchor="_Toc8374" w:history="1">
        <w:r>
          <w:rPr>
            <w:rFonts w:ascii="仿宋" w:eastAsia="仿宋" w:hAnsi="仿宋" w:cs="仿宋" w:hint="eastAsia"/>
            <w:lang w:eastAsia="zh-CN"/>
          </w:rPr>
          <w:t>(一)、成果转化策略制定</w:t>
        </w:r>
        <w:r>
          <w:tab/>
        </w:r>
        <w:r>
          <w:fldChar w:fldCharType="begin"/>
        </w:r>
        <w:r>
          <w:instrText xml:space="preserve"> PAGEREF _Toc8374 \h </w:instrText>
        </w:r>
        <w:r>
          <w:fldChar w:fldCharType="separate"/>
        </w:r>
        <w:r>
          <w:t>76</w:t>
        </w:r>
        <w:r>
          <w:fldChar w:fldCharType="end"/>
        </w:r>
      </w:hyperlink>
    </w:p>
    <w:p>
      <w:pPr>
        <w:pStyle w:val="TOC2"/>
        <w:tabs>
          <w:tab w:val="right" w:leader="dot" w:pos="8306"/>
        </w:tabs>
      </w:pPr>
      <w:hyperlink w:anchor="_Toc15592" w:history="1">
        <w:r>
          <w:rPr>
            <w:rFonts w:ascii="仿宋" w:eastAsia="仿宋" w:hAnsi="仿宋" w:cs="仿宋" w:hint="eastAsia"/>
            <w:lang w:eastAsia="zh-CN"/>
          </w:rPr>
          <w:t>(二)、成果推广应用方案</w:t>
        </w:r>
        <w:r>
          <w:tab/>
        </w:r>
        <w:r>
          <w:fldChar w:fldCharType="begin"/>
        </w:r>
        <w:r>
          <w:instrText xml:space="preserve"> PAGEREF _Toc15592 \h </w:instrText>
        </w:r>
        <w:r>
          <w:fldChar w:fldCharType="separate"/>
        </w:r>
        <w:r>
          <w:t>77</w:t>
        </w:r>
        <w:r>
          <w:fldChar w:fldCharType="end"/>
        </w:r>
      </w:hyperlink>
    </w:p>
    <w:p>
      <w:pPr>
        <w:pStyle w:val="TOC1"/>
        <w:tabs>
          <w:tab w:val="right" w:leader="dot" w:pos="8306"/>
        </w:tabs>
      </w:pPr>
      <w:hyperlink w:anchor="_Toc4307" w:history="1">
        <w:r>
          <w:rPr>
            <w:rFonts w:ascii="仿宋" w:eastAsia="仿宋" w:hAnsi="仿宋" w:cs="仿宋" w:hint="eastAsia"/>
            <w:lang w:eastAsia="zh-CN"/>
          </w:rPr>
          <w:t>十七、法律法规与政策遵循</w:t>
        </w:r>
        <w:r>
          <w:tab/>
        </w:r>
        <w:r>
          <w:fldChar w:fldCharType="begin"/>
        </w:r>
        <w:r>
          <w:instrText xml:space="preserve"> PAGEREF _Toc4307 \h </w:instrText>
        </w:r>
        <w:r>
          <w:fldChar w:fldCharType="separate"/>
        </w:r>
        <w:r>
          <w:t>79</w:t>
        </w:r>
        <w:r>
          <w:fldChar w:fldCharType="end"/>
        </w:r>
      </w:hyperlink>
    </w:p>
    <w:p>
      <w:pPr>
        <w:pStyle w:val="TOC2"/>
        <w:tabs>
          <w:tab w:val="right" w:leader="dot" w:pos="8306"/>
        </w:tabs>
      </w:pPr>
      <w:hyperlink w:anchor="_Toc28478" w:history="1">
        <w:r>
          <w:rPr>
            <w:rFonts w:ascii="仿宋" w:eastAsia="仿宋" w:hAnsi="仿宋" w:cs="仿宋" w:hint="eastAsia"/>
            <w:lang w:eastAsia="zh-CN"/>
          </w:rPr>
          <w:t>(一)、法律法规遵守</w:t>
        </w:r>
        <w:r>
          <w:tab/>
        </w:r>
        <w:r>
          <w:fldChar w:fldCharType="begin"/>
        </w:r>
        <w:r>
          <w:instrText xml:space="preserve"> PAGEREF _Toc28478 \h </w:instrText>
        </w:r>
        <w:r>
          <w:fldChar w:fldCharType="separate"/>
        </w:r>
        <w:r>
          <w:t>79</w:t>
        </w:r>
        <w:r>
          <w:fldChar w:fldCharType="end"/>
        </w:r>
      </w:hyperlink>
    </w:p>
    <w:p>
      <w:pPr>
        <w:pStyle w:val="TOC2"/>
        <w:tabs>
          <w:tab w:val="right" w:leader="dot" w:pos="8306"/>
        </w:tabs>
      </w:pPr>
      <w:hyperlink w:anchor="_Toc2664" w:history="1">
        <w:r>
          <w:rPr>
            <w:rFonts w:ascii="仿宋" w:eastAsia="仿宋" w:hAnsi="仿宋" w:cs="仿宋" w:hint="eastAsia"/>
            <w:lang w:eastAsia="zh-CN"/>
          </w:rPr>
          <w:t>(二)、政策导向与利用</w:t>
        </w:r>
        <w:r>
          <w:tab/>
        </w:r>
        <w:r>
          <w:fldChar w:fldCharType="begin"/>
        </w:r>
        <w:r>
          <w:instrText xml:space="preserve"> PAGEREF _Toc2664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979"/>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440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580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253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3384"/>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9317"/>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成品油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成品油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3279"/>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在全球经济快速发展和科技日新月异的今天，市场对创新技术和环保解决方案的需求日益增长。成品油项目恰好聚焦于这一趋势，提供涵盖人工智能、大数据分析和可持续能源等领域的高效、先进产品和服务。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成品油项目在其专注的领域内，特别是在人工智能和数据科学方面，有望推动显著的技术革新。项目的研发活动不仅有望孕育出改变行业运作方式的新技术，还可能在长远中影响整个技术生态系统。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成品油项目还致力于提升当地居民的技能和就业能力，通过与当地教育机构合作提供培训和教育机会，从而提高社区整体的生活水平和社会福祉。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成品油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3168"/>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成品油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成品油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26786"/>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29854"/>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14387"/>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https://d.book118.com/906024204224010034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200C70"/>
    <w:rsid w:val="1C200C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6024204224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2024-01-07T23:30:00Z</dcterms:created>
  <dcterms:modified xsi:type="dcterms:W3CDTF">2024-01-07T23:31:21Z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A6A3FE5741B44B09B4371646DEAF0E74_11</vt:lpwstr>
  </property>
  <property fmtid="{D5CDD505-2E9C-101B-9397-08002B2CF9AE}" pid="3" name="KSOProductBuildVer">
    <vt:lpwstr>2052-12.1.0.16120</vt:lpwstr>
  </property>
</Properties>
</file>