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自封袋项目融资计划书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18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_Toc12180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29" w:history="1">
        <w:r>
          <w:rPr>
            <w:rFonts w:ascii="仿宋" w:eastAsia="仿宋" w:hAnsi="仿宋" w:cs="仿宋" w:hint="eastAsia"/>
            <w:lang w:eastAsia="zh-CN"/>
          </w:rPr>
          <w:t>一、经济影响分析</w:t>
        </w:r>
        <w:r>
          <w:tab/>
        </w:r>
        <w:r>
          <w:fldChar w:fldCharType="begin"/>
        </w:r>
        <w:r>
          <w:instrText xml:space="preserve"> PAGEREF _Toc14329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8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_Toc11308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85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_Toc11485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8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_Toc17058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3" w:history="1">
        <w:r>
          <w:rPr>
            <w:rFonts w:ascii="仿宋" w:eastAsia="仿宋" w:hAnsi="仿宋" w:cs="仿宋" w:hint="eastAsia"/>
            <w:lang w:eastAsia="zh-CN"/>
          </w:rPr>
          <w:t>(四)、四宏观经济影响分析</w:t>
        </w:r>
        <w:r>
          <w:tab/>
        </w:r>
        <w:r>
          <w:fldChar w:fldCharType="begin"/>
        </w:r>
        <w:r>
          <w:instrText xml:space="preserve"> PAGEREF _Toc27323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42" w:history="1">
        <w:r>
          <w:rPr>
            <w:rFonts w:ascii="仿宋" w:eastAsia="仿宋" w:hAnsi="仿宋" w:cs="仿宋" w:hint="eastAsia"/>
            <w:lang w:eastAsia="zh-CN"/>
          </w:rPr>
          <w:t>二、自封袋项目绪论</w:t>
        </w:r>
        <w:r>
          <w:tab/>
        </w:r>
        <w:r>
          <w:fldChar w:fldCharType="begin"/>
        </w:r>
        <w:r>
          <w:instrText xml:space="preserve"> PAGEREF _Toc25442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4" w:history="1">
        <w:r>
          <w:rPr>
            <w:rFonts w:ascii="仿宋" w:eastAsia="仿宋" w:hAnsi="仿宋" w:cs="仿宋" w:hint="eastAsia"/>
            <w:lang w:eastAsia="zh-CN"/>
          </w:rPr>
          <w:t>(一)、自封袋项目名称及建设性质</w:t>
        </w:r>
        <w:r>
          <w:tab/>
        </w:r>
        <w:r>
          <w:fldChar w:fldCharType="begin"/>
        </w:r>
        <w:r>
          <w:instrText xml:space="preserve"> PAGEREF _Toc24324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5" w:history="1">
        <w:r>
          <w:rPr>
            <w:rFonts w:ascii="仿宋" w:eastAsia="仿宋" w:hAnsi="仿宋" w:cs="仿宋" w:hint="eastAsia"/>
            <w:lang w:eastAsia="zh-CN"/>
          </w:rPr>
          <w:t>(二)、自封袋项目承办单位</w:t>
        </w:r>
        <w:r>
          <w:tab/>
        </w:r>
        <w:r>
          <w:fldChar w:fldCharType="begin"/>
        </w:r>
        <w:r>
          <w:instrText xml:space="preserve"> PAGEREF _Toc21005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6" w:history="1">
        <w:r>
          <w:rPr>
            <w:rFonts w:ascii="仿宋" w:eastAsia="仿宋" w:hAnsi="仿宋" w:cs="仿宋" w:hint="eastAsia"/>
            <w:lang w:eastAsia="zh-CN"/>
          </w:rPr>
          <w:t>(三)、自封袋项目定位及建设理由</w:t>
        </w:r>
        <w:r>
          <w:tab/>
        </w:r>
        <w:r>
          <w:fldChar w:fldCharType="begin"/>
        </w:r>
        <w:r>
          <w:instrText xml:space="preserve"> PAGEREF _Toc17176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1" w:history="1">
        <w:r>
          <w:rPr>
            <w:rFonts w:ascii="仿宋" w:eastAsia="仿宋" w:hAnsi="仿宋" w:cs="仿宋" w:hint="eastAsia"/>
            <w:lang w:eastAsia="zh-CN"/>
          </w:rPr>
          <w:t>(四)、报告编制说明</w:t>
        </w:r>
        <w:r>
          <w:tab/>
        </w:r>
        <w:r>
          <w:fldChar w:fldCharType="begin"/>
        </w:r>
        <w:r>
          <w:instrText xml:space="preserve"> PAGEREF _Toc23991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0" w:history="1">
        <w:r>
          <w:rPr>
            <w:rFonts w:ascii="仿宋" w:eastAsia="仿宋" w:hAnsi="仿宋" w:cs="仿宋" w:hint="eastAsia"/>
            <w:lang w:eastAsia="zh-CN"/>
          </w:rPr>
          <w:t>(五)、自封袋项目建设选址</w:t>
        </w:r>
        <w:r>
          <w:tab/>
        </w:r>
        <w:r>
          <w:fldChar w:fldCharType="begin"/>
        </w:r>
        <w:r>
          <w:instrText xml:space="preserve"> PAGEREF _Toc8200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4" w:history="1">
        <w:r>
          <w:rPr>
            <w:rFonts w:ascii="仿宋" w:eastAsia="仿宋" w:hAnsi="仿宋" w:cs="仿宋" w:hint="eastAsia"/>
            <w:lang w:eastAsia="zh-CN"/>
          </w:rPr>
          <w:t>(六)、自封袋项目生产规模</w:t>
        </w:r>
        <w:r>
          <w:tab/>
        </w:r>
        <w:r>
          <w:fldChar w:fldCharType="begin"/>
        </w:r>
        <w:r>
          <w:instrText xml:space="preserve"> PAGEREF _Toc20534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9" w:history="1">
        <w:r>
          <w:rPr>
            <w:rFonts w:ascii="仿宋" w:eastAsia="仿宋" w:hAnsi="仿宋" w:cs="仿宋" w:hint="eastAsia"/>
            <w:lang w:eastAsia="zh-CN"/>
          </w:rPr>
          <w:t>(七)、建筑物建设规模</w:t>
        </w:r>
        <w:r>
          <w:tab/>
        </w:r>
        <w:r>
          <w:fldChar w:fldCharType="begin"/>
        </w:r>
        <w:r>
          <w:instrText xml:space="preserve"> PAGEREF _Toc4409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1" w:history="1">
        <w:r>
          <w:rPr>
            <w:rFonts w:ascii="仿宋" w:eastAsia="仿宋" w:hAnsi="仿宋" w:cs="仿宋" w:hint="eastAsia"/>
            <w:lang w:eastAsia="zh-CN"/>
          </w:rPr>
          <w:t>(八)、环境影响</w:t>
        </w:r>
        <w:r>
          <w:tab/>
        </w:r>
        <w:r>
          <w:fldChar w:fldCharType="begin"/>
        </w:r>
        <w:r>
          <w:instrText xml:space="preserve"> PAGEREF _Toc29881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9" w:history="1">
        <w:r>
          <w:rPr>
            <w:rFonts w:ascii="仿宋" w:eastAsia="仿宋" w:hAnsi="仿宋" w:cs="仿宋" w:hint="eastAsia"/>
            <w:lang w:eastAsia="zh-CN"/>
          </w:rPr>
          <w:t>(九)、自封袋项目总投资及资金构成</w:t>
        </w:r>
        <w:r>
          <w:tab/>
        </w:r>
        <w:r>
          <w:fldChar w:fldCharType="begin"/>
        </w:r>
        <w:r>
          <w:instrText xml:space="preserve"> PAGEREF _Toc17679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0" w:history="1">
        <w:r>
          <w:rPr>
            <w:rFonts w:ascii="仿宋" w:eastAsia="仿宋" w:hAnsi="仿宋" w:cs="仿宋" w:hint="eastAsia"/>
            <w:lang w:eastAsia="zh-CN"/>
          </w:rPr>
          <w:t>(十)、资金筹措方案</w:t>
        </w:r>
        <w:r>
          <w:tab/>
        </w:r>
        <w:r>
          <w:fldChar w:fldCharType="begin"/>
        </w:r>
        <w:r>
          <w:instrText xml:space="preserve"> PAGEREF _Toc22590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13" w:history="1">
        <w:r>
          <w:rPr>
            <w:rFonts w:ascii="仿宋" w:eastAsia="仿宋" w:hAnsi="仿宋" w:cs="仿宋" w:hint="eastAsia"/>
            <w:lang w:eastAsia="zh-CN"/>
          </w:rPr>
          <w:t>(十一)、自封袋项目预期经济效益规划目标</w:t>
        </w:r>
        <w:r>
          <w:tab/>
        </w:r>
        <w:r>
          <w:fldChar w:fldCharType="begin"/>
        </w:r>
        <w:r>
          <w:instrText xml:space="preserve"> PAGEREF _Toc29713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4" w:history="1">
        <w:r>
          <w:rPr>
            <w:rFonts w:ascii="仿宋" w:eastAsia="仿宋" w:hAnsi="仿宋" w:cs="仿宋" w:hint="eastAsia"/>
            <w:lang w:eastAsia="zh-CN"/>
          </w:rPr>
          <w:t>(十二)、自封袋项目建设进度规划</w:t>
        </w:r>
        <w:r>
          <w:tab/>
        </w:r>
        <w:r>
          <w:fldChar w:fldCharType="begin"/>
        </w:r>
        <w:r>
          <w:instrText xml:space="preserve"> PAGEREF _Toc15014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" w:history="1">
        <w:r>
          <w:rPr>
            <w:rFonts w:ascii="仿宋" w:eastAsia="仿宋" w:hAnsi="仿宋" w:cs="仿宋" w:hint="eastAsia"/>
            <w:lang w:eastAsia="zh-CN"/>
          </w:rPr>
          <w:t>(十三)、自封袋项目综合评价</w:t>
        </w:r>
        <w:r>
          <w:tab/>
        </w:r>
        <w:r>
          <w:fldChar w:fldCharType="begin"/>
        </w:r>
        <w:r>
          <w:instrText xml:space="preserve"> PAGEREF _Toc2604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42" w:history="1">
        <w:r>
          <w:rPr>
            <w:rFonts w:ascii="仿宋" w:eastAsia="仿宋" w:hAnsi="仿宋" w:cs="仿宋" w:hint="eastAsia"/>
            <w:lang w:eastAsia="zh-CN"/>
          </w:rPr>
          <w:t>三、建设规划</w:t>
        </w:r>
        <w:r>
          <w:tab/>
        </w:r>
        <w:r>
          <w:fldChar w:fldCharType="begin"/>
        </w:r>
        <w:r>
          <w:instrText xml:space="preserve"> PAGEREF _Toc7542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8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_Toc23288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_Toc1410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80" w:history="1">
        <w:r>
          <w:rPr>
            <w:rFonts w:ascii="仿宋" w:eastAsia="仿宋" w:hAnsi="仿宋" w:cs="仿宋" w:hint="eastAsia"/>
            <w:lang w:eastAsia="zh-CN"/>
          </w:rPr>
          <w:t>四、环境和生态影响分析</w:t>
        </w:r>
        <w:r>
          <w:tab/>
        </w:r>
        <w:r>
          <w:fldChar w:fldCharType="begin"/>
        </w:r>
        <w:r>
          <w:instrText xml:space="preserve"> PAGEREF _Toc16680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9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_Toc28439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3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_Toc19093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0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_Toc12390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8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_Toc23938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8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_Toc9268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82" w:history="1">
        <w:r>
          <w:rPr>
            <w:rFonts w:ascii="仿宋" w:eastAsia="仿宋" w:hAnsi="仿宋" w:cs="仿宋" w:hint="eastAsia"/>
            <w:lang w:eastAsia="zh-CN"/>
          </w:rPr>
          <w:t>五、产品规划分析</w:t>
        </w:r>
        <w:r>
          <w:tab/>
        </w:r>
        <w:r>
          <w:fldChar w:fldCharType="begin"/>
        </w:r>
        <w:r>
          <w:instrText xml:space="preserve"> PAGEREF _Toc26882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_Toc1819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_Toc436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4" w:history="1">
        <w:r>
          <w:rPr>
            <w:rFonts w:ascii="仿宋" w:eastAsia="仿宋" w:hAnsi="仿宋" w:cs="仿宋" w:hint="eastAsia"/>
            <w:lang w:eastAsia="zh-CN"/>
          </w:rPr>
          <w:t>六、项目选址研究</w:t>
        </w:r>
        <w:r>
          <w:tab/>
        </w:r>
        <w:r>
          <w:fldChar w:fldCharType="begin"/>
        </w:r>
        <w:r>
          <w:instrText xml:space="preserve"> PAGEREF _Toc1004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19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_Toc5419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2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_Toc4072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12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_Toc29112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8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_Toc32228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7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_Toc3447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1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_Toc10151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7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_Toc3787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65" w:history="1">
        <w:r>
          <w:rPr>
            <w:rFonts w:ascii="仿宋" w:eastAsia="仿宋" w:hAnsi="仿宋" w:cs="仿宋" w:hint="eastAsia"/>
            <w:lang w:eastAsia="zh-CN"/>
          </w:rPr>
          <w:t>七、自封袋项目绩效评估</w:t>
        </w:r>
        <w:r>
          <w:tab/>
        </w:r>
        <w:r>
          <w:fldChar w:fldCharType="begin"/>
        </w:r>
        <w:r>
          <w:instrText xml:space="preserve"> PAGEREF _Toc18165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051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_Toc27051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46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_Toc9246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7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_Toc16497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09" w:history="1">
        <w:r>
          <w:rPr>
            <w:rFonts w:ascii="仿宋" w:eastAsia="仿宋" w:hAnsi="仿宋" w:cs="仿宋" w:hint="eastAsia"/>
            <w:lang w:eastAsia="zh-CN"/>
          </w:rPr>
          <w:t>八、自封袋组织市场分析</w:t>
        </w:r>
        <w:r>
          <w:tab/>
        </w:r>
        <w:r>
          <w:fldChar w:fldCharType="begin"/>
        </w:r>
        <w:r>
          <w:instrText xml:space="preserve"> PAGEREF _Toc11809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9" w:history="1">
        <w:r>
          <w:rPr>
            <w:rFonts w:ascii="仿宋" w:eastAsia="仿宋" w:hAnsi="仿宋" w:cs="仿宋" w:hint="eastAsia"/>
            <w:lang w:eastAsia="zh-CN"/>
          </w:rPr>
          <w:t>(一)、组织结构</w:t>
        </w:r>
        <w:r>
          <w:tab/>
        </w:r>
        <w:r>
          <w:fldChar w:fldCharType="begin"/>
        </w:r>
        <w:r>
          <w:instrText xml:space="preserve"> PAGEREF _Toc27659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13" w:history="1">
        <w:r>
          <w:rPr>
            <w:rFonts w:ascii="仿宋" w:eastAsia="仿宋" w:hAnsi="仿宋" w:cs="仿宋" w:hint="eastAsia"/>
            <w:lang w:eastAsia="zh-CN"/>
          </w:rPr>
          <w:t>(二)、决策机制</w:t>
        </w:r>
        <w:r>
          <w:tab/>
        </w:r>
        <w:r>
          <w:fldChar w:fldCharType="begin"/>
        </w:r>
        <w:r>
          <w:instrText xml:space="preserve"> PAGEREF _Toc28813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5" w:history="1">
        <w:r>
          <w:rPr>
            <w:rFonts w:ascii="仿宋" w:eastAsia="仿宋" w:hAnsi="仿宋" w:cs="仿宋" w:hint="eastAsia"/>
            <w:lang w:eastAsia="zh-CN"/>
          </w:rPr>
          <w:t>(三)、企业文化</w:t>
        </w:r>
        <w:r>
          <w:tab/>
        </w:r>
        <w:r>
          <w:fldChar w:fldCharType="begin"/>
        </w:r>
        <w:r>
          <w:instrText xml:space="preserve"> PAGEREF _Toc28345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0" w:history="1">
        <w:r>
          <w:rPr>
            <w:rFonts w:ascii="仿宋" w:eastAsia="仿宋" w:hAnsi="仿宋" w:cs="仿宋" w:hint="eastAsia"/>
            <w:lang w:eastAsia="zh-CN"/>
          </w:rPr>
          <w:t>(四)、供应商关系</w:t>
        </w:r>
        <w:r>
          <w:tab/>
        </w:r>
        <w:r>
          <w:fldChar w:fldCharType="begin"/>
        </w:r>
        <w:r>
          <w:instrText xml:space="preserve"> PAGEREF _Toc15820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98" w:history="1">
        <w:r>
          <w:rPr>
            <w:rFonts w:ascii="仿宋" w:eastAsia="仿宋" w:hAnsi="仿宋" w:cs="仿宋" w:hint="eastAsia"/>
            <w:lang w:eastAsia="zh-CN"/>
          </w:rPr>
          <w:t>九、供应链管理</w:t>
        </w:r>
        <w:r>
          <w:tab/>
        </w:r>
        <w:r>
          <w:fldChar w:fldCharType="begin"/>
        </w:r>
        <w:r>
          <w:instrText xml:space="preserve"> PAGEREF _Toc28098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60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_Toc22660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22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_Toc29122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0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_Toc32040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67" w:history="1">
        <w:r>
          <w:rPr>
            <w:rFonts w:ascii="仿宋" w:eastAsia="仿宋" w:hAnsi="仿宋" w:cs="仿宋" w:hint="eastAsia"/>
            <w:lang w:eastAsia="zh-CN"/>
          </w:rPr>
          <w:t>十、资金管理与财务规划</w:t>
        </w:r>
        <w:r>
          <w:tab/>
        </w:r>
        <w:r>
          <w:fldChar w:fldCharType="begin"/>
        </w:r>
        <w:r>
          <w:instrText xml:space="preserve"> PAGEREF _Toc27267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3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_Toc29943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2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_Toc6782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98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_Toc26098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29" w:history="1">
        <w:r>
          <w:rPr>
            <w:rFonts w:ascii="仿宋" w:eastAsia="仿宋" w:hAnsi="仿宋" w:cs="仿宋" w:hint="eastAsia"/>
            <w:lang w:eastAsia="zh-CN"/>
          </w:rPr>
          <w:t>十一、社会效益评价</w:t>
        </w:r>
        <w:r>
          <w:tab/>
        </w:r>
        <w:r>
          <w:fldChar w:fldCharType="begin"/>
        </w:r>
        <w:r>
          <w:instrText xml:space="preserve"> PAGEREF _Toc28529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4" w:history="1">
        <w:r>
          <w:rPr>
            <w:rFonts w:ascii="仿宋" w:eastAsia="仿宋" w:hAnsi="仿宋" w:cs="仿宋" w:hint="eastAsia"/>
            <w:lang w:eastAsia="zh-CN"/>
          </w:rPr>
          <w:t>(一)、促进当地经济进展</w:t>
        </w:r>
        <w:r>
          <w:tab/>
        </w:r>
        <w:r>
          <w:fldChar w:fldCharType="begin"/>
        </w:r>
        <w:r>
          <w:instrText xml:space="preserve"> PAGEREF _Toc28564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8" w:history="1">
        <w:r>
          <w:rPr>
            <w:rFonts w:ascii="仿宋" w:eastAsia="仿宋" w:hAnsi="仿宋" w:cs="仿宋" w:hint="eastAsia"/>
            <w:lang w:eastAsia="zh-CN"/>
          </w:rPr>
          <w:t>(二)、带动有关产业进展</w:t>
        </w:r>
        <w:r>
          <w:tab/>
        </w:r>
        <w:r>
          <w:fldChar w:fldCharType="begin"/>
        </w:r>
        <w:r>
          <w:instrText xml:space="preserve"> PAGEREF _Toc14518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0" w:history="1">
        <w:r>
          <w:rPr>
            <w:rFonts w:ascii="仿宋" w:eastAsia="仿宋" w:hAnsi="仿宋" w:cs="仿宋" w:hint="eastAsia"/>
            <w:lang w:eastAsia="zh-CN"/>
          </w:rPr>
          <w:t>(三)、增加地方财政收入</w:t>
        </w:r>
        <w:r>
          <w:tab/>
        </w:r>
        <w:r>
          <w:fldChar w:fldCharType="begin"/>
        </w:r>
        <w:r>
          <w:instrText xml:space="preserve"> PAGEREF _Toc25180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8" w:history="1">
        <w:r>
          <w:rPr>
            <w:rFonts w:ascii="仿宋" w:eastAsia="仿宋" w:hAnsi="仿宋" w:cs="仿宋" w:hint="eastAsia"/>
            <w:lang w:eastAsia="zh-CN"/>
          </w:rPr>
          <w:t>(四)、增加就业机会</w:t>
        </w:r>
        <w:r>
          <w:tab/>
        </w:r>
        <w:r>
          <w:fldChar w:fldCharType="begin"/>
        </w:r>
        <w:r>
          <w:instrText xml:space="preserve"> PAGEREF _Toc28988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80" w:history="1">
        <w:r>
          <w:rPr>
            <w:rFonts w:ascii="仿宋" w:eastAsia="仿宋" w:hAnsi="仿宋" w:cs="仿宋" w:hint="eastAsia"/>
            <w:lang w:eastAsia="zh-CN"/>
          </w:rPr>
          <w:t>十二、持续改进与创新</w:t>
        </w:r>
        <w:r>
          <w:tab/>
        </w:r>
        <w:r>
          <w:fldChar w:fldCharType="begin"/>
        </w:r>
        <w:r>
          <w:instrText xml:space="preserve"> PAGEREF _Toc4180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4" w:history="1">
        <w:r>
          <w:rPr>
            <w:rFonts w:ascii="仿宋" w:eastAsia="仿宋" w:hAnsi="仿宋" w:cs="仿宋" w:hint="eastAsia"/>
            <w:lang w:eastAsia="zh-CN"/>
          </w:rPr>
          <w:t>(一)、质量管理与持续改进</w:t>
        </w:r>
        <w:r>
          <w:tab/>
        </w:r>
        <w:r>
          <w:fldChar w:fldCharType="begin"/>
        </w:r>
        <w:r>
          <w:instrText xml:space="preserve"> PAGEREF _Toc16974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2" w:history="1">
        <w:r>
          <w:rPr>
            <w:rFonts w:ascii="仿宋" w:eastAsia="仿宋" w:hAnsi="仿宋" w:cs="仿宋" w:hint="eastAsia"/>
            <w:lang w:eastAsia="zh-CN"/>
          </w:rPr>
          <w:t>(二)、创新与研发计划</w:t>
        </w:r>
        <w:r>
          <w:tab/>
        </w:r>
        <w:r>
          <w:fldChar w:fldCharType="begin"/>
        </w:r>
        <w:r>
          <w:instrText xml:space="preserve"> PAGEREF _Toc26442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3" w:history="1">
        <w:r>
          <w:rPr>
            <w:rFonts w:ascii="仿宋" w:eastAsia="仿宋" w:hAnsi="仿宋" w:cs="仿宋" w:hint="eastAsia"/>
            <w:lang w:eastAsia="zh-CN"/>
          </w:rPr>
          <w:t>(三)、客户反馈与产品改进</w:t>
        </w:r>
        <w:r>
          <w:tab/>
        </w:r>
        <w:r>
          <w:fldChar w:fldCharType="begin"/>
        </w:r>
        <w:r>
          <w:instrText xml:space="preserve"> PAGEREF _Toc19853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69" w:history="1">
        <w:r>
          <w:rPr>
            <w:rFonts w:ascii="仿宋" w:eastAsia="仿宋" w:hAnsi="仿宋" w:cs="仿宋" w:hint="eastAsia"/>
            <w:lang w:eastAsia="zh-CN"/>
          </w:rPr>
          <w:t>十三、劳动安全生产分析</w:t>
        </w:r>
        <w:r>
          <w:tab/>
        </w:r>
        <w:r>
          <w:fldChar w:fldCharType="begin"/>
        </w:r>
        <w:r>
          <w:instrText xml:space="preserve"> PAGEREF _Toc18769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5" w:history="1">
        <w:r>
          <w:rPr>
            <w:rFonts w:ascii="仿宋" w:eastAsia="仿宋" w:hAnsi="仿宋" w:cs="仿宋" w:hint="eastAsia"/>
            <w:lang w:eastAsia="zh-CN"/>
          </w:rPr>
          <w:t>(一)、设计依据</w:t>
        </w:r>
        <w:r>
          <w:tab/>
        </w:r>
        <w:r>
          <w:fldChar w:fldCharType="begin"/>
        </w:r>
        <w:r>
          <w:instrText xml:space="preserve"> PAGEREF _Toc32715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8" w:history="1">
        <w:r>
          <w:rPr>
            <w:rFonts w:ascii="仿宋" w:eastAsia="仿宋" w:hAnsi="仿宋" w:cs="仿宋" w:hint="eastAsia"/>
            <w:lang w:eastAsia="zh-CN"/>
          </w:rPr>
          <w:t>(二)、主要防范措施</w:t>
        </w:r>
        <w:r>
          <w:tab/>
        </w:r>
        <w:r>
          <w:fldChar w:fldCharType="begin"/>
        </w:r>
        <w:r>
          <w:instrText xml:space="preserve"> PAGEREF _Toc32448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3" w:history="1">
        <w:r>
          <w:rPr>
            <w:rFonts w:ascii="仿宋" w:eastAsia="仿宋" w:hAnsi="仿宋" w:cs="仿宋" w:hint="eastAsia"/>
            <w:lang w:eastAsia="zh-CN"/>
          </w:rPr>
          <w:t>(三)、劳动安全预期效果评价</w:t>
        </w:r>
        <w:r>
          <w:tab/>
        </w:r>
        <w:r>
          <w:fldChar w:fldCharType="begin"/>
        </w:r>
        <w:r>
          <w:instrText xml:space="preserve"> PAGEREF _Toc31653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27" w:history="1">
        <w:r>
          <w:rPr>
            <w:rFonts w:ascii="仿宋" w:eastAsia="仿宋" w:hAnsi="仿宋" w:cs="仿宋" w:hint="eastAsia"/>
            <w:lang w:eastAsia="zh-CN"/>
          </w:rPr>
          <w:t>十四、生产安全保护</w:t>
        </w:r>
        <w:r>
          <w:tab/>
        </w:r>
        <w:r>
          <w:fldChar w:fldCharType="begin"/>
        </w:r>
        <w:r>
          <w:instrText xml:space="preserve"> PAGEREF _Toc13527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06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_Toc25106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1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_Toc22171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53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_Toc12353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1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_Toc14781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0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_Toc25970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2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_Toc10112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2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_Toc30912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34" w:history="1">
        <w:r>
          <w:rPr>
            <w:rFonts w:ascii="仿宋" w:eastAsia="仿宋" w:hAnsi="仿宋" w:cs="仿宋" w:hint="eastAsia"/>
            <w:lang w:eastAsia="zh-CN"/>
          </w:rPr>
          <w:t>十五、企业合规与伦理</w:t>
        </w:r>
        <w:r>
          <w:tab/>
        </w:r>
        <w:r>
          <w:fldChar w:fldCharType="begin"/>
        </w:r>
        <w:r>
          <w:instrText xml:space="preserve"> PAGEREF _Toc18934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01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_Toc9701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_Toc2067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7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_Toc4487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5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_Toc28515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5" w:history="1">
        <w:r>
          <w:rPr>
            <w:rFonts w:ascii="仿宋" w:eastAsia="仿宋" w:hAnsi="仿宋" w:cs="仿宋" w:hint="eastAsia"/>
            <w:lang w:eastAsia="zh-CN"/>
          </w:rPr>
          <w:t>十六、员工健康与安全方案</w:t>
        </w:r>
        <w:r>
          <w:tab/>
        </w:r>
        <w:r>
          <w:fldChar w:fldCharType="begin"/>
        </w:r>
        <w:r>
          <w:instrText xml:space="preserve"> PAGEREF _Toc2195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" w:history="1">
        <w:r>
          <w:rPr>
            <w:rFonts w:ascii="仿宋" w:eastAsia="仿宋" w:hAnsi="仿宋" w:cs="仿宋" w:hint="eastAsia"/>
            <w:lang w:eastAsia="zh-CN"/>
          </w:rPr>
          <w:t>(一)、职业健康与安全政策</w:t>
        </w:r>
        <w:r>
          <w:tab/>
        </w:r>
        <w:r>
          <w:fldChar w:fldCharType="begin"/>
        </w:r>
        <w:r>
          <w:instrText xml:space="preserve"> PAGEREF _Toc105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6891" w:history="1">
        <w:r>
          <w:rPr>
            <w:rFonts w:ascii="仿宋" w:eastAsia="仿宋" w:hAnsi="仿宋" w:cs="仿宋" w:hint="eastAsia"/>
            <w:lang w:eastAsia="zh-CN"/>
          </w:rPr>
          <w:t>(二)、工作环境安全评估</w:t>
        </w:r>
        <w:r>
          <w:tab/>
        </w:r>
        <w:r>
          <w:fldChar w:fldCharType="begin"/>
        </w:r>
        <w:r>
          <w:instrText xml:space="preserve"> PAGEREF _Toc6891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2" w:history="1">
        <w:r>
          <w:rPr>
            <w:rFonts w:ascii="仿宋" w:eastAsia="仿宋" w:hAnsi="仿宋" w:cs="仿宋" w:hint="eastAsia"/>
            <w:lang w:eastAsia="zh-CN"/>
          </w:rPr>
          <w:t>(三)、员工健康促进计划</w:t>
        </w:r>
        <w:r>
          <w:tab/>
        </w:r>
        <w:r>
          <w:fldChar w:fldCharType="begin"/>
        </w:r>
        <w:r>
          <w:instrText xml:space="preserve"> PAGEREF _Toc7832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19" w:history="1">
        <w:r>
          <w:rPr>
            <w:rFonts w:ascii="仿宋" w:eastAsia="仿宋" w:hAnsi="仿宋" w:cs="仿宋" w:hint="eastAsia"/>
            <w:lang w:eastAsia="zh-CN"/>
          </w:rPr>
          <w:t>(四)、事故应急预案</w:t>
        </w:r>
        <w:r>
          <w:tab/>
        </w:r>
        <w:r>
          <w:fldChar w:fldCharType="begin"/>
        </w:r>
        <w:r>
          <w:instrText xml:space="preserve"> PAGEREF _Toc29119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5" w:history="1">
        <w:r>
          <w:rPr>
            <w:rFonts w:ascii="仿宋" w:eastAsia="仿宋" w:hAnsi="仿宋" w:cs="仿宋" w:hint="eastAsia"/>
            <w:lang w:eastAsia="zh-CN"/>
          </w:rPr>
          <w:t>(五)、员工心理健康支持</w:t>
        </w:r>
        <w:r>
          <w:tab/>
        </w:r>
        <w:r>
          <w:fldChar w:fldCharType="begin"/>
        </w:r>
        <w:r>
          <w:instrText xml:space="preserve"> PAGEREF _Toc5555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86" w:history="1">
        <w:r>
          <w:rPr>
            <w:rFonts w:ascii="仿宋" w:eastAsia="仿宋" w:hAnsi="仿宋" w:cs="仿宋" w:hint="eastAsia"/>
            <w:lang w:eastAsia="zh-CN"/>
          </w:rPr>
          <w:t>十七、人才队伍建设</w:t>
        </w:r>
        <w:r>
          <w:tab/>
        </w:r>
        <w:r>
          <w:fldChar w:fldCharType="begin"/>
        </w:r>
        <w:r>
          <w:instrText xml:space="preserve"> PAGEREF _Toc27086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79" w:history="1">
        <w:r>
          <w:rPr>
            <w:rFonts w:ascii="仿宋" w:eastAsia="仿宋" w:hAnsi="仿宋" w:cs="仿宋" w:hint="eastAsia"/>
            <w:lang w:eastAsia="zh-CN"/>
          </w:rPr>
          <w:t>(一)、人才战略规划</w:t>
        </w:r>
        <w:r>
          <w:tab/>
        </w:r>
        <w:r>
          <w:fldChar w:fldCharType="begin"/>
        </w:r>
        <w:r>
          <w:instrText xml:space="preserve"> PAGEREF _Toc9479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36" w:history="1">
        <w:r>
          <w:rPr>
            <w:rFonts w:ascii="仿宋" w:eastAsia="仿宋" w:hAnsi="仿宋" w:cs="仿宋" w:hint="eastAsia"/>
            <w:lang w:eastAsia="zh-CN"/>
          </w:rPr>
          <w:t>(二)、人才培养与发展</w:t>
        </w:r>
        <w:r>
          <w:tab/>
        </w:r>
        <w:r>
          <w:fldChar w:fldCharType="begin"/>
        </w:r>
        <w:r>
          <w:instrText xml:space="preserve"> PAGEREF _Toc9836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8" w:history="1">
        <w:r>
          <w:rPr>
            <w:rFonts w:ascii="仿宋" w:eastAsia="仿宋" w:hAnsi="仿宋" w:cs="仿宋" w:hint="eastAsia"/>
            <w:lang w:eastAsia="zh-CN"/>
          </w:rPr>
          <w:t>(三)、人才激励与留存</w:t>
        </w:r>
        <w:r>
          <w:tab/>
        </w:r>
        <w:r>
          <w:fldChar w:fldCharType="begin"/>
        </w:r>
        <w:r>
          <w:instrText xml:space="preserve"> PAGEREF _Toc15358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4" w:history="1">
        <w:r>
          <w:rPr>
            <w:rFonts w:ascii="仿宋" w:eastAsia="仿宋" w:hAnsi="仿宋" w:cs="仿宋" w:hint="eastAsia"/>
            <w:lang w:eastAsia="zh-CN"/>
          </w:rPr>
          <w:t>(四)、跨文化团队管理</w:t>
        </w:r>
        <w:r>
          <w:tab/>
        </w:r>
        <w:r>
          <w:fldChar w:fldCharType="begin"/>
        </w:r>
        <w:r>
          <w:instrText xml:space="preserve"> PAGEREF _Toc21814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67" w:history="1">
        <w:r>
          <w:rPr>
            <w:rFonts w:ascii="仿宋" w:eastAsia="仿宋" w:hAnsi="仿宋" w:cs="仿宋" w:hint="eastAsia"/>
            <w:lang w:eastAsia="zh-CN"/>
          </w:rPr>
          <w:t>十八、总结</w:t>
        </w:r>
        <w:r>
          <w:tab/>
        </w:r>
        <w:r>
          <w:fldChar w:fldCharType="begin"/>
        </w:r>
        <w:r>
          <w:instrText xml:space="preserve"> PAGEREF _Toc17967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00" w:history="1">
        <w:r>
          <w:rPr>
            <w:rFonts w:ascii="仿宋" w:eastAsia="仿宋" w:hAnsi="仿宋" w:cs="仿宋" w:hint="eastAsia"/>
            <w:lang w:eastAsia="zh-CN"/>
          </w:rPr>
          <w:t>(一)、总结</w:t>
        </w:r>
        <w:r>
          <w:tab/>
        </w:r>
        <w:r>
          <w:fldChar w:fldCharType="begin"/>
        </w:r>
        <w:r>
          <w:instrText xml:space="preserve"> PAGEREF _Toc7700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89" w:history="1">
        <w:r>
          <w:rPr>
            <w:rFonts w:ascii="仿宋" w:eastAsia="仿宋" w:hAnsi="仿宋" w:cs="仿宋" w:hint="eastAsia"/>
            <w:lang w:eastAsia="zh-CN"/>
          </w:rPr>
          <w:t>十九、公司文化与社会责任</w:t>
        </w:r>
        <w:r>
          <w:tab/>
        </w:r>
        <w:r>
          <w:fldChar w:fldCharType="begin"/>
        </w:r>
        <w:r>
          <w:instrText xml:space="preserve"> PAGEREF _Toc13289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" w:history="1">
        <w:r>
          <w:rPr>
            <w:rFonts w:ascii="仿宋" w:eastAsia="仿宋" w:hAnsi="仿宋" w:cs="仿宋" w:hint="eastAsia"/>
            <w:lang w:eastAsia="zh-CN"/>
          </w:rPr>
          <w:t>(一)、公司文化建设</w:t>
        </w:r>
        <w:r>
          <w:tab/>
        </w:r>
        <w:r>
          <w:fldChar w:fldCharType="begin"/>
        </w:r>
        <w:r>
          <w:instrText xml:space="preserve"> PAGEREF _Toc16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" w:history="1">
        <w:r>
          <w:rPr>
            <w:rFonts w:ascii="仿宋" w:eastAsia="仿宋" w:hAnsi="仿宋" w:cs="仿宋" w:hint="eastAsia"/>
            <w:lang w:eastAsia="zh-CN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_Toc29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67" w:history="1">
        <w:r>
          <w:rPr>
            <w:rFonts w:ascii="仿宋" w:eastAsia="仿宋" w:hAnsi="仿宋" w:cs="仿宋" w:hint="eastAsia"/>
            <w:lang w:eastAsia="zh-CN"/>
          </w:rPr>
          <w:t>二十、员工培训与发展方案</w:t>
        </w:r>
        <w:r>
          <w:tab/>
        </w:r>
        <w:r>
          <w:fldChar w:fldCharType="begin"/>
        </w:r>
        <w:r>
          <w:instrText xml:space="preserve"> PAGEREF _Toc27167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2" w:history="1">
        <w:r>
          <w:rPr>
            <w:rFonts w:ascii="仿宋" w:eastAsia="仿宋" w:hAnsi="仿宋" w:cs="仿宋" w:hint="eastAsia"/>
            <w:lang w:eastAsia="zh-CN"/>
          </w:rPr>
          <w:t>(一)、培训需求分析与规划</w:t>
        </w:r>
        <w:r>
          <w:tab/>
        </w:r>
        <w:r>
          <w:fldChar w:fldCharType="begin"/>
        </w:r>
        <w:r>
          <w:instrText xml:space="preserve"> PAGEREF _Toc26252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3" w:history="1">
        <w:r>
          <w:rPr>
            <w:rFonts w:ascii="仿宋" w:eastAsia="仿宋" w:hAnsi="仿宋" w:cs="仿宋" w:hint="eastAsia"/>
            <w:lang w:eastAsia="zh-CN"/>
          </w:rPr>
          <w:t>(二)、内部培训体系搭建</w:t>
        </w:r>
        <w:r>
          <w:tab/>
        </w:r>
        <w:r>
          <w:fldChar w:fldCharType="begin"/>
        </w:r>
        <w:r>
          <w:instrText xml:space="preserve"> PAGEREF _Toc5913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2" w:history="1">
        <w:r>
          <w:rPr>
            <w:rFonts w:ascii="仿宋" w:eastAsia="仿宋" w:hAnsi="仿宋" w:cs="仿宋" w:hint="eastAsia"/>
            <w:lang w:eastAsia="zh-CN"/>
          </w:rPr>
          <w:t>(三)、外部培训资源合作</w:t>
        </w:r>
        <w:r>
          <w:tab/>
        </w:r>
        <w:r>
          <w:fldChar w:fldCharType="begin"/>
        </w:r>
        <w:r>
          <w:instrText xml:space="preserve"> PAGEREF _Toc21602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81" w:history="1">
        <w:r>
          <w:rPr>
            <w:rFonts w:ascii="仿宋" w:eastAsia="仿宋" w:hAnsi="仿宋" w:cs="仿宋" w:hint="eastAsia"/>
            <w:lang w:eastAsia="zh-CN"/>
          </w:rPr>
          <w:t>(四)、员工职业发展规划</w:t>
        </w:r>
        <w:r>
          <w:tab/>
        </w:r>
        <w:r>
          <w:fldChar w:fldCharType="begin"/>
        </w:r>
        <w:r>
          <w:instrText xml:space="preserve"> PAGEREF _Toc11881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7" w:history="1">
        <w:r>
          <w:rPr>
            <w:rFonts w:ascii="仿宋" w:eastAsia="仿宋" w:hAnsi="仿宋" w:cs="仿宋" w:hint="eastAsia"/>
            <w:lang w:eastAsia="zh-CN"/>
          </w:rPr>
          <w:t>(五)、学习型组织文化建设</w:t>
        </w:r>
        <w:r>
          <w:tab/>
        </w:r>
        <w:r>
          <w:fldChar w:fldCharType="begin"/>
        </w:r>
        <w:r>
          <w:instrText xml:space="preserve"> PAGEREF _Toc11937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18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4329"/>
      <w:r>
        <w:rPr>
          <w:rFonts w:ascii="仿宋" w:eastAsia="仿宋" w:hAnsi="仿宋" w:cs="仿宋" w:hint="eastAsia"/>
          <w:sz w:val="28"/>
          <w:lang w:eastAsia="zh-CN"/>
        </w:rPr>
        <w:t>一、经济影响分析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308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固定资产投资预测：自封袋项目策划和市场调查的综合分析表明，本期自封袋项目的固定资产投资预计将达到XXX万元。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流动资金需求预测：根据自封袋项目的运营需求和市场规模，预计达产年将需要大约XXX万元的流动资金。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总投资结构分析：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总投资及其构成分析：自封袋项目的总投资由两个主要组成部分构成，即固定资产投资和流动资金投资。固定资产投资占总投资的XXX%，而流动资金投资则占XXX%。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固定资产投资及其构成分析：本期工程自封袋项目的固定资产投资包括建筑工程投资XXX万元、设备购置费XXX万元以及其他相关投资XXX万元。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https://d.book118.com/906034243150010053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自封袋项目融资计划书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自封袋项目融资计划书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自封袋项目融资计划书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自封袋项目融资计划书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自封袋项目融资计划书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E127155"/>
    <w:rsid w:val="4593521B"/>
    <w:rsid w:val="6E127155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06034243150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2024-02-23T07:52:00Z</dcterms:created>
  <dcterms:modified xsi:type="dcterms:W3CDTF">2024-02-23T07:52:28Z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C3BA69ACF8294F34938A80F51B006A21_11</vt:lpwstr>
  </property>
  <property fmtid="{D5CDD505-2E9C-101B-9397-08002B2CF9AE}" pid="3" name="KSOProductBuildVer">
    <vt:lpwstr>2052-12.1.0.16250</vt:lpwstr>
  </property>
</Properties>
</file>