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光伏发电用控制器项目建设总纲及方案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17" w:history="1">
        <w:r>
          <w:rPr>
            <w:rFonts w:ascii="仿宋" w:eastAsia="仿宋" w:hAnsi="仿宋" w:cs="仿宋" w:hint="eastAsia"/>
            <w:lang w:eastAsia="zh-CN"/>
          </w:rPr>
          <w:t>前言</w:t>
        </w:r>
        <w:r>
          <w:tab/>
        </w:r>
        <w:r>
          <w:fldChar w:fldCharType="begin"/>
        </w:r>
        <w:r>
          <w:instrText xml:space="preserve"> PAGEREF _Toc17217 \h </w:instrText>
        </w:r>
        <w:r>
          <w:fldChar w:fldCharType="separate"/>
        </w:r>
        <w:r>
          <w:t>3</w:t>
        </w:r>
        <w:r>
          <w:fldChar w:fldCharType="end"/>
        </w:r>
      </w:hyperlink>
    </w:p>
    <w:p>
      <w:pPr>
        <w:pStyle w:val="TOC1"/>
        <w:tabs>
          <w:tab w:val="right" w:leader="dot" w:pos="8306"/>
        </w:tabs>
      </w:pPr>
      <w:hyperlink w:anchor="_Toc20217" w:history="1">
        <w:r>
          <w:rPr>
            <w:rFonts w:ascii="仿宋" w:eastAsia="仿宋" w:hAnsi="仿宋" w:cs="仿宋" w:hint="eastAsia"/>
            <w:lang w:eastAsia="zh-CN"/>
          </w:rPr>
          <w:t>一、经济影响分析</w:t>
        </w:r>
        <w:r>
          <w:tab/>
        </w:r>
        <w:r>
          <w:fldChar w:fldCharType="begin"/>
        </w:r>
        <w:r>
          <w:instrText xml:space="preserve"> PAGEREF _Toc20217 \h </w:instrText>
        </w:r>
        <w:r>
          <w:fldChar w:fldCharType="separate"/>
        </w:r>
        <w:r>
          <w:t>3</w:t>
        </w:r>
        <w:r>
          <w:fldChar w:fldCharType="end"/>
        </w:r>
      </w:hyperlink>
    </w:p>
    <w:p>
      <w:pPr>
        <w:pStyle w:val="TOC2"/>
        <w:tabs>
          <w:tab w:val="right" w:leader="dot" w:pos="8306"/>
        </w:tabs>
      </w:pPr>
      <w:hyperlink w:anchor="_Toc3016" w:history="1">
        <w:r>
          <w:rPr>
            <w:rFonts w:ascii="仿宋" w:eastAsia="仿宋" w:hAnsi="仿宋" w:cs="仿宋" w:hint="eastAsia"/>
            <w:lang w:eastAsia="zh-CN"/>
          </w:rPr>
          <w:t>(一)、经济费用效益或费用效果分析</w:t>
        </w:r>
        <w:r>
          <w:tab/>
        </w:r>
        <w:r>
          <w:fldChar w:fldCharType="begin"/>
        </w:r>
        <w:r>
          <w:instrText xml:space="preserve"> PAGEREF _Toc3016 \h </w:instrText>
        </w:r>
        <w:r>
          <w:fldChar w:fldCharType="separate"/>
        </w:r>
        <w:r>
          <w:t>3</w:t>
        </w:r>
        <w:r>
          <w:fldChar w:fldCharType="end"/>
        </w:r>
      </w:hyperlink>
    </w:p>
    <w:p>
      <w:pPr>
        <w:pStyle w:val="TOC2"/>
        <w:tabs>
          <w:tab w:val="right" w:leader="dot" w:pos="8306"/>
        </w:tabs>
      </w:pPr>
      <w:hyperlink w:anchor="_Toc4133" w:history="1">
        <w:r>
          <w:rPr>
            <w:rFonts w:ascii="仿宋" w:eastAsia="仿宋" w:hAnsi="仿宋" w:cs="仿宋" w:hint="eastAsia"/>
            <w:lang w:eastAsia="zh-CN"/>
          </w:rPr>
          <w:t>(二)、行业影响分析</w:t>
        </w:r>
        <w:r>
          <w:tab/>
        </w:r>
        <w:r>
          <w:fldChar w:fldCharType="begin"/>
        </w:r>
        <w:r>
          <w:instrText xml:space="preserve"> PAGEREF _Toc4133 \h </w:instrText>
        </w:r>
        <w:r>
          <w:fldChar w:fldCharType="separate"/>
        </w:r>
        <w:r>
          <w:t>5</w:t>
        </w:r>
        <w:r>
          <w:fldChar w:fldCharType="end"/>
        </w:r>
      </w:hyperlink>
    </w:p>
    <w:p>
      <w:pPr>
        <w:pStyle w:val="TOC2"/>
        <w:tabs>
          <w:tab w:val="right" w:leader="dot" w:pos="8306"/>
        </w:tabs>
      </w:pPr>
      <w:hyperlink w:anchor="_Toc668" w:history="1">
        <w:r>
          <w:rPr>
            <w:rFonts w:ascii="仿宋" w:eastAsia="仿宋" w:hAnsi="仿宋" w:cs="仿宋" w:hint="eastAsia"/>
            <w:lang w:eastAsia="zh-CN"/>
          </w:rPr>
          <w:t>(三)、区域经济影响分析</w:t>
        </w:r>
        <w:r>
          <w:tab/>
        </w:r>
        <w:r>
          <w:fldChar w:fldCharType="begin"/>
        </w:r>
        <w:r>
          <w:instrText xml:space="preserve"> PAGEREF _Toc668 \h </w:instrText>
        </w:r>
        <w:r>
          <w:fldChar w:fldCharType="separate"/>
        </w:r>
        <w:r>
          <w:t>7</w:t>
        </w:r>
        <w:r>
          <w:fldChar w:fldCharType="end"/>
        </w:r>
      </w:hyperlink>
    </w:p>
    <w:p>
      <w:pPr>
        <w:pStyle w:val="TOC2"/>
        <w:tabs>
          <w:tab w:val="right" w:leader="dot" w:pos="8306"/>
        </w:tabs>
      </w:pPr>
      <w:hyperlink w:anchor="_Toc23740" w:history="1">
        <w:r>
          <w:rPr>
            <w:rFonts w:ascii="仿宋" w:eastAsia="仿宋" w:hAnsi="仿宋" w:cs="仿宋" w:hint="eastAsia"/>
            <w:lang w:eastAsia="zh-CN"/>
          </w:rPr>
          <w:t>(四)、宏观经济影响分析</w:t>
        </w:r>
        <w:r>
          <w:tab/>
        </w:r>
        <w:r>
          <w:fldChar w:fldCharType="begin"/>
        </w:r>
        <w:r>
          <w:instrText xml:space="preserve"> PAGEREF _Toc23740 \h </w:instrText>
        </w:r>
        <w:r>
          <w:fldChar w:fldCharType="separate"/>
        </w:r>
        <w:r>
          <w:t>8</w:t>
        </w:r>
        <w:r>
          <w:fldChar w:fldCharType="end"/>
        </w:r>
      </w:hyperlink>
    </w:p>
    <w:p>
      <w:pPr>
        <w:pStyle w:val="TOC1"/>
        <w:tabs>
          <w:tab w:val="right" w:leader="dot" w:pos="8306"/>
        </w:tabs>
      </w:pPr>
      <w:hyperlink w:anchor="_Toc26941" w:history="1">
        <w:r>
          <w:rPr>
            <w:rFonts w:ascii="仿宋" w:eastAsia="仿宋" w:hAnsi="仿宋" w:cs="仿宋" w:hint="eastAsia"/>
            <w:lang w:eastAsia="zh-CN"/>
          </w:rPr>
          <w:t>二、背景、必要性分析</w:t>
        </w:r>
        <w:r>
          <w:tab/>
        </w:r>
        <w:r>
          <w:fldChar w:fldCharType="begin"/>
        </w:r>
        <w:r>
          <w:instrText xml:space="preserve"> PAGEREF _Toc26941 \h </w:instrText>
        </w:r>
        <w:r>
          <w:fldChar w:fldCharType="separate"/>
        </w:r>
        <w:r>
          <w:t>9</w:t>
        </w:r>
        <w:r>
          <w:fldChar w:fldCharType="end"/>
        </w:r>
      </w:hyperlink>
    </w:p>
    <w:p>
      <w:pPr>
        <w:pStyle w:val="TOC2"/>
        <w:tabs>
          <w:tab w:val="right" w:leader="dot" w:pos="8306"/>
        </w:tabs>
      </w:pPr>
      <w:hyperlink w:anchor="_Toc9417" w:history="1">
        <w:r>
          <w:rPr>
            <w:rFonts w:ascii="仿宋" w:eastAsia="仿宋" w:hAnsi="仿宋" w:cs="仿宋" w:hint="eastAsia"/>
            <w:lang w:eastAsia="zh-CN"/>
          </w:rPr>
          <w:t>(一)、项目建设背景</w:t>
        </w:r>
        <w:r>
          <w:tab/>
        </w:r>
        <w:r>
          <w:fldChar w:fldCharType="begin"/>
        </w:r>
        <w:r>
          <w:instrText xml:space="preserve"> PAGEREF _Toc9417 \h </w:instrText>
        </w:r>
        <w:r>
          <w:fldChar w:fldCharType="separate"/>
        </w:r>
        <w:r>
          <w:t>9</w:t>
        </w:r>
        <w:r>
          <w:fldChar w:fldCharType="end"/>
        </w:r>
      </w:hyperlink>
    </w:p>
    <w:p>
      <w:pPr>
        <w:pStyle w:val="TOC2"/>
        <w:tabs>
          <w:tab w:val="right" w:leader="dot" w:pos="8306"/>
        </w:tabs>
      </w:pPr>
      <w:hyperlink w:anchor="_Toc31211" w:history="1">
        <w:r>
          <w:rPr>
            <w:rFonts w:ascii="仿宋" w:eastAsia="仿宋" w:hAnsi="仿宋" w:cs="仿宋" w:hint="eastAsia"/>
            <w:lang w:eastAsia="zh-CN"/>
          </w:rPr>
          <w:t>(二)、必要性分析</w:t>
        </w:r>
        <w:r>
          <w:tab/>
        </w:r>
        <w:r>
          <w:fldChar w:fldCharType="begin"/>
        </w:r>
        <w:r>
          <w:instrText xml:space="preserve"> PAGEREF _Toc31211 \h </w:instrText>
        </w:r>
        <w:r>
          <w:fldChar w:fldCharType="separate"/>
        </w:r>
        <w:r>
          <w:t>10</w:t>
        </w:r>
        <w:r>
          <w:fldChar w:fldCharType="end"/>
        </w:r>
      </w:hyperlink>
    </w:p>
    <w:p>
      <w:pPr>
        <w:pStyle w:val="TOC2"/>
        <w:tabs>
          <w:tab w:val="right" w:leader="dot" w:pos="8306"/>
        </w:tabs>
      </w:pPr>
      <w:hyperlink w:anchor="_Toc8805" w:history="1">
        <w:r>
          <w:rPr>
            <w:rFonts w:ascii="仿宋" w:eastAsia="仿宋" w:hAnsi="仿宋" w:cs="仿宋" w:hint="eastAsia"/>
            <w:lang w:eastAsia="zh-CN"/>
          </w:rPr>
          <w:t>(三)、项目建设有利条件</w:t>
        </w:r>
        <w:r>
          <w:tab/>
        </w:r>
        <w:r>
          <w:fldChar w:fldCharType="begin"/>
        </w:r>
        <w:r>
          <w:instrText xml:space="preserve"> PAGEREF _Toc8805 \h </w:instrText>
        </w:r>
        <w:r>
          <w:fldChar w:fldCharType="separate"/>
        </w:r>
        <w:r>
          <w:t>12</w:t>
        </w:r>
        <w:r>
          <w:fldChar w:fldCharType="end"/>
        </w:r>
      </w:hyperlink>
    </w:p>
    <w:p>
      <w:pPr>
        <w:pStyle w:val="TOC1"/>
        <w:tabs>
          <w:tab w:val="right" w:leader="dot" w:pos="8306"/>
        </w:tabs>
      </w:pPr>
      <w:hyperlink w:anchor="_Toc13261" w:history="1">
        <w:r>
          <w:rPr>
            <w:rFonts w:ascii="仿宋" w:eastAsia="仿宋" w:hAnsi="仿宋" w:cs="仿宋" w:hint="eastAsia"/>
            <w:lang w:eastAsia="zh-CN"/>
          </w:rPr>
          <w:t>三、光伏发电用控制器项目概论</w:t>
        </w:r>
        <w:r>
          <w:tab/>
        </w:r>
        <w:r>
          <w:fldChar w:fldCharType="begin"/>
        </w:r>
        <w:r>
          <w:instrText xml:space="preserve"> PAGEREF _Toc13261 \h </w:instrText>
        </w:r>
        <w:r>
          <w:fldChar w:fldCharType="separate"/>
        </w:r>
        <w:r>
          <w:t>13</w:t>
        </w:r>
        <w:r>
          <w:fldChar w:fldCharType="end"/>
        </w:r>
      </w:hyperlink>
    </w:p>
    <w:p>
      <w:pPr>
        <w:pStyle w:val="TOC2"/>
        <w:tabs>
          <w:tab w:val="right" w:leader="dot" w:pos="8306"/>
        </w:tabs>
      </w:pPr>
      <w:hyperlink w:anchor="_Toc6081" w:history="1">
        <w:r>
          <w:rPr>
            <w:rFonts w:ascii="仿宋" w:eastAsia="仿宋" w:hAnsi="仿宋" w:cs="仿宋" w:hint="eastAsia"/>
            <w:lang w:eastAsia="zh-CN"/>
          </w:rPr>
          <w:t>(一)、项目申报单位概况</w:t>
        </w:r>
        <w:r>
          <w:tab/>
        </w:r>
        <w:r>
          <w:fldChar w:fldCharType="begin"/>
        </w:r>
        <w:r>
          <w:instrText xml:space="preserve"> PAGEREF _Toc6081 \h </w:instrText>
        </w:r>
        <w:r>
          <w:fldChar w:fldCharType="separate"/>
        </w:r>
        <w:r>
          <w:t>13</w:t>
        </w:r>
        <w:r>
          <w:fldChar w:fldCharType="end"/>
        </w:r>
      </w:hyperlink>
    </w:p>
    <w:p>
      <w:pPr>
        <w:pStyle w:val="TOC2"/>
        <w:tabs>
          <w:tab w:val="right" w:leader="dot" w:pos="8306"/>
        </w:tabs>
      </w:pPr>
      <w:hyperlink w:anchor="_Toc14671" w:history="1">
        <w:r>
          <w:rPr>
            <w:rFonts w:ascii="仿宋" w:eastAsia="仿宋" w:hAnsi="仿宋" w:cs="仿宋" w:hint="eastAsia"/>
            <w:lang w:eastAsia="zh-CN"/>
          </w:rPr>
          <w:t>(二)、项目概况</w:t>
        </w:r>
        <w:r>
          <w:tab/>
        </w:r>
        <w:r>
          <w:fldChar w:fldCharType="begin"/>
        </w:r>
        <w:r>
          <w:instrText xml:space="preserve"> PAGEREF _Toc14671 \h </w:instrText>
        </w:r>
        <w:r>
          <w:fldChar w:fldCharType="separate"/>
        </w:r>
        <w:r>
          <w:t>15</w:t>
        </w:r>
        <w:r>
          <w:fldChar w:fldCharType="end"/>
        </w:r>
      </w:hyperlink>
    </w:p>
    <w:p>
      <w:pPr>
        <w:pStyle w:val="TOC1"/>
        <w:tabs>
          <w:tab w:val="right" w:leader="dot" w:pos="8306"/>
        </w:tabs>
      </w:pPr>
      <w:hyperlink w:anchor="_Toc27287" w:history="1">
        <w:r>
          <w:rPr>
            <w:rFonts w:ascii="仿宋" w:eastAsia="仿宋" w:hAnsi="仿宋" w:cs="仿宋" w:hint="eastAsia"/>
            <w:lang w:eastAsia="zh-CN"/>
          </w:rPr>
          <w:t>四、财务管理与成本控制</w:t>
        </w:r>
        <w:r>
          <w:tab/>
        </w:r>
        <w:r>
          <w:fldChar w:fldCharType="begin"/>
        </w:r>
        <w:r>
          <w:instrText xml:space="preserve"> PAGEREF _Toc27287 \h </w:instrText>
        </w:r>
        <w:r>
          <w:fldChar w:fldCharType="separate"/>
        </w:r>
        <w:r>
          <w:t>18</w:t>
        </w:r>
        <w:r>
          <w:fldChar w:fldCharType="end"/>
        </w:r>
      </w:hyperlink>
    </w:p>
    <w:p>
      <w:pPr>
        <w:pStyle w:val="TOC2"/>
        <w:tabs>
          <w:tab w:val="right" w:leader="dot" w:pos="8306"/>
        </w:tabs>
      </w:pPr>
      <w:hyperlink w:anchor="_Toc23128" w:history="1">
        <w:r>
          <w:rPr>
            <w:rFonts w:ascii="仿宋" w:eastAsia="仿宋" w:hAnsi="仿宋" w:cs="仿宋" w:hint="eastAsia"/>
            <w:lang w:eastAsia="zh-CN"/>
          </w:rPr>
          <w:t>(一)、财务管理体系建设</w:t>
        </w:r>
        <w:r>
          <w:tab/>
        </w:r>
        <w:r>
          <w:fldChar w:fldCharType="begin"/>
        </w:r>
        <w:r>
          <w:instrText xml:space="preserve"> PAGEREF _Toc23128 \h </w:instrText>
        </w:r>
        <w:r>
          <w:fldChar w:fldCharType="separate"/>
        </w:r>
        <w:r>
          <w:t>18</w:t>
        </w:r>
        <w:r>
          <w:fldChar w:fldCharType="end"/>
        </w:r>
      </w:hyperlink>
    </w:p>
    <w:p>
      <w:pPr>
        <w:pStyle w:val="TOC2"/>
        <w:tabs>
          <w:tab w:val="right" w:leader="dot" w:pos="8306"/>
        </w:tabs>
      </w:pPr>
      <w:hyperlink w:anchor="_Toc28669" w:history="1">
        <w:r>
          <w:rPr>
            <w:rFonts w:ascii="仿宋" w:eastAsia="仿宋" w:hAnsi="仿宋" w:cs="仿宋" w:hint="eastAsia"/>
            <w:lang w:eastAsia="zh-CN"/>
          </w:rPr>
          <w:t>(二)、成本控制措施</w:t>
        </w:r>
        <w:r>
          <w:tab/>
        </w:r>
        <w:r>
          <w:fldChar w:fldCharType="begin"/>
        </w:r>
        <w:r>
          <w:instrText xml:space="preserve"> PAGEREF _Toc28669 \h </w:instrText>
        </w:r>
        <w:r>
          <w:fldChar w:fldCharType="separate"/>
        </w:r>
        <w:r>
          <w:t>19</w:t>
        </w:r>
        <w:r>
          <w:fldChar w:fldCharType="end"/>
        </w:r>
      </w:hyperlink>
    </w:p>
    <w:p>
      <w:pPr>
        <w:pStyle w:val="TOC1"/>
        <w:tabs>
          <w:tab w:val="right" w:leader="dot" w:pos="8306"/>
        </w:tabs>
      </w:pPr>
      <w:hyperlink w:anchor="_Toc28999" w:history="1">
        <w:r>
          <w:rPr>
            <w:rFonts w:ascii="仿宋" w:eastAsia="仿宋" w:hAnsi="仿宋" w:cs="仿宋" w:hint="eastAsia"/>
            <w:lang w:eastAsia="zh-CN"/>
          </w:rPr>
          <w:t>五、项目监理与质量保证</w:t>
        </w:r>
        <w:r>
          <w:tab/>
        </w:r>
        <w:r>
          <w:fldChar w:fldCharType="begin"/>
        </w:r>
        <w:r>
          <w:instrText xml:space="preserve"> PAGEREF _Toc28999 \h </w:instrText>
        </w:r>
        <w:r>
          <w:fldChar w:fldCharType="separate"/>
        </w:r>
        <w:r>
          <w:t>20</w:t>
        </w:r>
        <w:r>
          <w:fldChar w:fldCharType="end"/>
        </w:r>
      </w:hyperlink>
    </w:p>
    <w:p>
      <w:pPr>
        <w:pStyle w:val="TOC2"/>
        <w:tabs>
          <w:tab w:val="right" w:leader="dot" w:pos="8306"/>
        </w:tabs>
      </w:pPr>
      <w:hyperlink w:anchor="_Toc5101" w:history="1">
        <w:r>
          <w:rPr>
            <w:rFonts w:ascii="仿宋" w:eastAsia="仿宋" w:hAnsi="仿宋" w:cs="仿宋" w:hint="eastAsia"/>
            <w:lang w:eastAsia="zh-CN"/>
          </w:rPr>
          <w:t>(一)、监理体系构建</w:t>
        </w:r>
        <w:r>
          <w:tab/>
        </w:r>
        <w:r>
          <w:fldChar w:fldCharType="begin"/>
        </w:r>
        <w:r>
          <w:instrText xml:space="preserve"> PAGEREF _Toc5101 \h </w:instrText>
        </w:r>
        <w:r>
          <w:fldChar w:fldCharType="separate"/>
        </w:r>
        <w:r>
          <w:t>20</w:t>
        </w:r>
        <w:r>
          <w:fldChar w:fldCharType="end"/>
        </w:r>
      </w:hyperlink>
    </w:p>
    <w:p>
      <w:pPr>
        <w:pStyle w:val="TOC2"/>
        <w:tabs>
          <w:tab w:val="right" w:leader="dot" w:pos="8306"/>
        </w:tabs>
      </w:pPr>
      <w:hyperlink w:anchor="_Toc12512" w:history="1">
        <w:r>
          <w:rPr>
            <w:rFonts w:ascii="仿宋" w:eastAsia="仿宋" w:hAnsi="仿宋" w:cs="仿宋" w:hint="eastAsia"/>
            <w:lang w:eastAsia="zh-CN"/>
          </w:rPr>
          <w:t>(二)、质量保证体系实施</w:t>
        </w:r>
        <w:r>
          <w:tab/>
        </w:r>
        <w:r>
          <w:fldChar w:fldCharType="begin"/>
        </w:r>
        <w:r>
          <w:instrText xml:space="preserve"> PAGEREF _Toc12512 \h </w:instrText>
        </w:r>
        <w:r>
          <w:fldChar w:fldCharType="separate"/>
        </w:r>
        <w:r>
          <w:t>21</w:t>
        </w:r>
        <w:r>
          <w:fldChar w:fldCharType="end"/>
        </w:r>
      </w:hyperlink>
    </w:p>
    <w:p>
      <w:pPr>
        <w:pStyle w:val="TOC2"/>
        <w:tabs>
          <w:tab w:val="right" w:leader="dot" w:pos="8306"/>
        </w:tabs>
      </w:pPr>
      <w:hyperlink w:anchor="_Toc8709" w:history="1">
        <w:r>
          <w:rPr>
            <w:rFonts w:ascii="仿宋" w:eastAsia="仿宋" w:hAnsi="仿宋" w:cs="仿宋" w:hint="eastAsia"/>
            <w:lang w:eastAsia="zh-CN"/>
          </w:rPr>
          <w:t>(三)、监理与质量控制流程</w:t>
        </w:r>
        <w:r>
          <w:tab/>
        </w:r>
        <w:r>
          <w:fldChar w:fldCharType="begin"/>
        </w:r>
        <w:r>
          <w:instrText xml:space="preserve"> PAGEREF _Toc8709 \h </w:instrText>
        </w:r>
        <w:r>
          <w:fldChar w:fldCharType="separate"/>
        </w:r>
        <w:r>
          <w:t>22</w:t>
        </w:r>
        <w:r>
          <w:fldChar w:fldCharType="end"/>
        </w:r>
      </w:hyperlink>
    </w:p>
    <w:p>
      <w:pPr>
        <w:pStyle w:val="TOC1"/>
        <w:tabs>
          <w:tab w:val="right" w:leader="dot" w:pos="8306"/>
        </w:tabs>
      </w:pPr>
      <w:hyperlink w:anchor="_Toc12939" w:history="1">
        <w:r>
          <w:rPr>
            <w:rFonts w:ascii="仿宋" w:eastAsia="仿宋" w:hAnsi="仿宋" w:cs="仿宋" w:hint="eastAsia"/>
            <w:lang w:eastAsia="zh-CN"/>
          </w:rPr>
          <w:t>六、发展规划、产业政策和行业准入分析</w:t>
        </w:r>
        <w:r>
          <w:tab/>
        </w:r>
        <w:r>
          <w:fldChar w:fldCharType="begin"/>
        </w:r>
        <w:r>
          <w:instrText xml:space="preserve"> PAGEREF _Toc12939 \h </w:instrText>
        </w:r>
        <w:r>
          <w:fldChar w:fldCharType="separate"/>
        </w:r>
        <w:r>
          <w:t>22</w:t>
        </w:r>
        <w:r>
          <w:fldChar w:fldCharType="end"/>
        </w:r>
      </w:hyperlink>
    </w:p>
    <w:p>
      <w:pPr>
        <w:pStyle w:val="TOC2"/>
        <w:tabs>
          <w:tab w:val="right" w:leader="dot" w:pos="8306"/>
        </w:tabs>
      </w:pPr>
      <w:hyperlink w:anchor="_Toc24905" w:history="1">
        <w:r>
          <w:rPr>
            <w:rFonts w:ascii="仿宋" w:eastAsia="仿宋" w:hAnsi="仿宋" w:cs="仿宋" w:hint="eastAsia"/>
            <w:lang w:eastAsia="zh-CN"/>
          </w:rPr>
          <w:t>(一)、发展规划分析</w:t>
        </w:r>
        <w:r>
          <w:tab/>
        </w:r>
        <w:r>
          <w:fldChar w:fldCharType="begin"/>
        </w:r>
        <w:r>
          <w:instrText xml:space="preserve"> PAGEREF _Toc24905 \h </w:instrText>
        </w:r>
        <w:r>
          <w:fldChar w:fldCharType="separate"/>
        </w:r>
        <w:r>
          <w:t>22</w:t>
        </w:r>
        <w:r>
          <w:fldChar w:fldCharType="end"/>
        </w:r>
      </w:hyperlink>
    </w:p>
    <w:p>
      <w:pPr>
        <w:pStyle w:val="TOC2"/>
        <w:tabs>
          <w:tab w:val="right" w:leader="dot" w:pos="8306"/>
        </w:tabs>
      </w:pPr>
      <w:hyperlink w:anchor="_Toc20368" w:history="1">
        <w:r>
          <w:rPr>
            <w:rFonts w:ascii="仿宋" w:eastAsia="仿宋" w:hAnsi="仿宋" w:cs="仿宋" w:hint="eastAsia"/>
            <w:lang w:eastAsia="zh-CN"/>
          </w:rPr>
          <w:t>(二)、产业政策分析</w:t>
        </w:r>
        <w:r>
          <w:tab/>
        </w:r>
        <w:r>
          <w:fldChar w:fldCharType="begin"/>
        </w:r>
        <w:r>
          <w:instrText xml:space="preserve"> PAGEREF _Toc20368 \h </w:instrText>
        </w:r>
        <w:r>
          <w:fldChar w:fldCharType="separate"/>
        </w:r>
        <w:r>
          <w:t>24</w:t>
        </w:r>
        <w:r>
          <w:fldChar w:fldCharType="end"/>
        </w:r>
      </w:hyperlink>
    </w:p>
    <w:p>
      <w:pPr>
        <w:pStyle w:val="TOC2"/>
        <w:tabs>
          <w:tab w:val="right" w:leader="dot" w:pos="8306"/>
        </w:tabs>
      </w:pPr>
      <w:hyperlink w:anchor="_Toc747" w:history="1">
        <w:r>
          <w:rPr>
            <w:rFonts w:ascii="仿宋" w:eastAsia="仿宋" w:hAnsi="仿宋" w:cs="仿宋" w:hint="eastAsia"/>
            <w:lang w:eastAsia="zh-CN"/>
          </w:rPr>
          <w:t>(三)、行业准入分析</w:t>
        </w:r>
        <w:r>
          <w:tab/>
        </w:r>
        <w:r>
          <w:fldChar w:fldCharType="begin"/>
        </w:r>
        <w:r>
          <w:instrText xml:space="preserve"> PAGEREF _Toc747 \h </w:instrText>
        </w:r>
        <w:r>
          <w:fldChar w:fldCharType="separate"/>
        </w:r>
        <w:r>
          <w:t>25</w:t>
        </w:r>
        <w:r>
          <w:fldChar w:fldCharType="end"/>
        </w:r>
      </w:hyperlink>
    </w:p>
    <w:p>
      <w:pPr>
        <w:pStyle w:val="TOC1"/>
        <w:tabs>
          <w:tab w:val="right" w:leader="dot" w:pos="8306"/>
        </w:tabs>
      </w:pPr>
      <w:hyperlink w:anchor="_Toc25912" w:history="1">
        <w:r>
          <w:rPr>
            <w:rFonts w:ascii="仿宋" w:eastAsia="仿宋" w:hAnsi="仿宋" w:cs="仿宋" w:hint="eastAsia"/>
            <w:lang w:eastAsia="zh-CN"/>
          </w:rPr>
          <w:t>七、土地利用与规划方案</w:t>
        </w:r>
        <w:r>
          <w:tab/>
        </w:r>
        <w:r>
          <w:fldChar w:fldCharType="begin"/>
        </w:r>
        <w:r>
          <w:instrText xml:space="preserve"> PAGEREF _Toc25912 \h </w:instrText>
        </w:r>
        <w:r>
          <w:fldChar w:fldCharType="separate"/>
        </w:r>
        <w:r>
          <w:t>27</w:t>
        </w:r>
        <w:r>
          <w:fldChar w:fldCharType="end"/>
        </w:r>
      </w:hyperlink>
    </w:p>
    <w:p>
      <w:pPr>
        <w:pStyle w:val="TOC2"/>
        <w:tabs>
          <w:tab w:val="right" w:leader="dot" w:pos="8306"/>
        </w:tabs>
      </w:pPr>
      <w:hyperlink w:anchor="_Toc9320" w:history="1">
        <w:r>
          <w:rPr>
            <w:rFonts w:ascii="仿宋" w:eastAsia="仿宋" w:hAnsi="仿宋" w:cs="仿宋" w:hint="eastAsia"/>
            <w:lang w:eastAsia="zh-CN"/>
          </w:rPr>
          <w:t>(一)、项目用地情况分析</w:t>
        </w:r>
        <w:r>
          <w:tab/>
        </w:r>
        <w:r>
          <w:fldChar w:fldCharType="begin"/>
        </w:r>
        <w:r>
          <w:instrText xml:space="preserve"> PAGEREF _Toc9320 \h </w:instrText>
        </w:r>
        <w:r>
          <w:fldChar w:fldCharType="separate"/>
        </w:r>
        <w:r>
          <w:t>27</w:t>
        </w:r>
        <w:r>
          <w:fldChar w:fldCharType="end"/>
        </w:r>
      </w:hyperlink>
    </w:p>
    <w:p>
      <w:pPr>
        <w:pStyle w:val="TOC2"/>
        <w:tabs>
          <w:tab w:val="right" w:leader="dot" w:pos="8306"/>
        </w:tabs>
      </w:pPr>
      <w:hyperlink w:anchor="_Toc25341" w:history="1">
        <w:r>
          <w:rPr>
            <w:rFonts w:ascii="仿宋" w:eastAsia="仿宋" w:hAnsi="仿宋" w:cs="仿宋" w:hint="eastAsia"/>
            <w:lang w:eastAsia="zh-CN"/>
          </w:rPr>
          <w:t>(二)、土地利用规划方案</w:t>
        </w:r>
        <w:r>
          <w:tab/>
        </w:r>
        <w:r>
          <w:fldChar w:fldCharType="begin"/>
        </w:r>
        <w:r>
          <w:instrText xml:space="preserve"> PAGEREF _Toc25341 \h </w:instrText>
        </w:r>
        <w:r>
          <w:fldChar w:fldCharType="separate"/>
        </w:r>
        <w:r>
          <w:t>28</w:t>
        </w:r>
        <w:r>
          <w:fldChar w:fldCharType="end"/>
        </w:r>
      </w:hyperlink>
    </w:p>
    <w:p>
      <w:pPr>
        <w:pStyle w:val="TOC1"/>
        <w:tabs>
          <w:tab w:val="right" w:leader="dot" w:pos="8306"/>
        </w:tabs>
      </w:pPr>
      <w:hyperlink w:anchor="_Toc26493" w:history="1">
        <w:r>
          <w:rPr>
            <w:rFonts w:ascii="仿宋" w:eastAsia="仿宋" w:hAnsi="仿宋" w:cs="仿宋" w:hint="eastAsia"/>
            <w:lang w:eastAsia="zh-CN"/>
          </w:rPr>
          <w:t>八、环境保护与绿色发展</w:t>
        </w:r>
        <w:r>
          <w:tab/>
        </w:r>
        <w:r>
          <w:fldChar w:fldCharType="begin"/>
        </w:r>
        <w:r>
          <w:instrText xml:space="preserve"> PAGEREF _Toc26493 \h </w:instrText>
        </w:r>
        <w:r>
          <w:fldChar w:fldCharType="separate"/>
        </w:r>
        <w:r>
          <w:t>29</w:t>
        </w:r>
        <w:r>
          <w:fldChar w:fldCharType="end"/>
        </w:r>
      </w:hyperlink>
    </w:p>
    <w:p>
      <w:pPr>
        <w:pStyle w:val="TOC2"/>
        <w:tabs>
          <w:tab w:val="right" w:leader="dot" w:pos="8306"/>
        </w:tabs>
      </w:pPr>
      <w:hyperlink w:anchor="_Toc15150" w:history="1">
        <w:r>
          <w:rPr>
            <w:rFonts w:ascii="仿宋" w:eastAsia="仿宋" w:hAnsi="仿宋" w:cs="仿宋" w:hint="eastAsia"/>
            <w:lang w:eastAsia="zh-CN"/>
          </w:rPr>
          <w:t>(一)、环境保护措施</w:t>
        </w:r>
        <w:r>
          <w:tab/>
        </w:r>
        <w:r>
          <w:fldChar w:fldCharType="begin"/>
        </w:r>
        <w:r>
          <w:instrText xml:space="preserve"> PAGEREF _Toc15150 \h </w:instrText>
        </w:r>
        <w:r>
          <w:fldChar w:fldCharType="separate"/>
        </w:r>
        <w:r>
          <w:t>29</w:t>
        </w:r>
        <w:r>
          <w:fldChar w:fldCharType="end"/>
        </w:r>
      </w:hyperlink>
    </w:p>
    <w:p>
      <w:pPr>
        <w:pStyle w:val="TOC2"/>
        <w:tabs>
          <w:tab w:val="right" w:leader="dot" w:pos="8306"/>
        </w:tabs>
      </w:pPr>
      <w:hyperlink w:anchor="_Toc30394" w:history="1">
        <w:r>
          <w:rPr>
            <w:rFonts w:ascii="仿宋" w:eastAsia="仿宋" w:hAnsi="仿宋" w:cs="仿宋" w:hint="eastAsia"/>
            <w:lang w:eastAsia="zh-CN"/>
          </w:rPr>
          <w:t>(二)、绿色发展与可持续发展策略</w:t>
        </w:r>
        <w:r>
          <w:tab/>
        </w:r>
        <w:r>
          <w:fldChar w:fldCharType="begin"/>
        </w:r>
        <w:r>
          <w:instrText xml:space="preserve"> PAGEREF _Toc30394 \h </w:instrText>
        </w:r>
        <w:r>
          <w:fldChar w:fldCharType="separate"/>
        </w:r>
        <w:r>
          <w:t>31</w:t>
        </w:r>
        <w:r>
          <w:fldChar w:fldCharType="end"/>
        </w:r>
      </w:hyperlink>
    </w:p>
    <w:p>
      <w:pPr>
        <w:pStyle w:val="TOC1"/>
        <w:tabs>
          <w:tab w:val="right" w:leader="dot" w:pos="8306"/>
        </w:tabs>
      </w:pPr>
      <w:hyperlink w:anchor="_Toc20909" w:history="1">
        <w:r>
          <w:rPr>
            <w:rFonts w:ascii="仿宋" w:eastAsia="仿宋" w:hAnsi="仿宋" w:cs="仿宋" w:hint="eastAsia"/>
            <w:lang w:eastAsia="zh-CN"/>
          </w:rPr>
          <w:t>九、安全与应急管理</w:t>
        </w:r>
        <w:r>
          <w:tab/>
        </w:r>
        <w:r>
          <w:fldChar w:fldCharType="begin"/>
        </w:r>
        <w:r>
          <w:instrText xml:space="preserve"> PAGEREF _Toc20909 \h </w:instrText>
        </w:r>
        <w:r>
          <w:fldChar w:fldCharType="separate"/>
        </w:r>
        <w:r>
          <w:t>32</w:t>
        </w:r>
        <w:r>
          <w:fldChar w:fldCharType="end"/>
        </w:r>
      </w:hyperlink>
    </w:p>
    <w:p>
      <w:pPr>
        <w:pStyle w:val="TOC2"/>
        <w:tabs>
          <w:tab w:val="right" w:leader="dot" w:pos="8306"/>
        </w:tabs>
      </w:pPr>
      <w:hyperlink w:anchor="_Toc17344" w:history="1">
        <w:r>
          <w:rPr>
            <w:rFonts w:ascii="仿宋" w:eastAsia="仿宋" w:hAnsi="仿宋" w:cs="仿宋" w:hint="eastAsia"/>
            <w:lang w:eastAsia="zh-CN"/>
          </w:rPr>
          <w:t>(一)、安全生产管理</w:t>
        </w:r>
        <w:r>
          <w:tab/>
        </w:r>
        <w:r>
          <w:fldChar w:fldCharType="begin"/>
        </w:r>
        <w:r>
          <w:instrText xml:space="preserve"> PAGEREF _Toc17344 \h </w:instrText>
        </w:r>
        <w:r>
          <w:fldChar w:fldCharType="separate"/>
        </w:r>
        <w:r>
          <w:t>32</w:t>
        </w:r>
        <w:r>
          <w:fldChar w:fldCharType="end"/>
        </w:r>
      </w:hyperlink>
    </w:p>
    <w:p>
      <w:pPr>
        <w:pStyle w:val="TOC2"/>
        <w:tabs>
          <w:tab w:val="right" w:leader="dot" w:pos="8306"/>
        </w:tabs>
      </w:pPr>
      <w:hyperlink w:anchor="_Toc8630" w:history="1">
        <w:r>
          <w:rPr>
            <w:rFonts w:ascii="仿宋" w:eastAsia="仿宋" w:hAnsi="仿宋" w:cs="仿宋" w:hint="eastAsia"/>
            <w:lang w:eastAsia="zh-CN"/>
          </w:rPr>
          <w:t>(二)、应急预案与响应</w:t>
        </w:r>
        <w:r>
          <w:tab/>
        </w:r>
        <w:r>
          <w:fldChar w:fldCharType="begin"/>
        </w:r>
        <w:r>
          <w:instrText xml:space="preserve"> PAGEREF _Toc8630 \h </w:instrText>
        </w:r>
        <w:r>
          <w:fldChar w:fldCharType="separate"/>
        </w:r>
        <w:r>
          <w:t>34</w:t>
        </w:r>
        <w:r>
          <w:fldChar w:fldCharType="end"/>
        </w:r>
      </w:hyperlink>
    </w:p>
    <w:p>
      <w:pPr>
        <w:pStyle w:val="TOC1"/>
        <w:tabs>
          <w:tab w:val="right" w:leader="dot" w:pos="8306"/>
        </w:tabs>
      </w:pPr>
      <w:hyperlink w:anchor="_Toc29809" w:history="1">
        <w:r>
          <w:rPr>
            <w:rFonts w:ascii="仿宋" w:eastAsia="仿宋" w:hAnsi="仿宋" w:cs="仿宋" w:hint="eastAsia"/>
            <w:lang w:eastAsia="zh-CN"/>
          </w:rPr>
          <w:t>十、资金管理与财务规划</w:t>
        </w:r>
        <w:r>
          <w:tab/>
        </w:r>
        <w:r>
          <w:fldChar w:fldCharType="begin"/>
        </w:r>
        <w:r>
          <w:instrText xml:space="preserve"> PAGEREF _Toc29809 \h </w:instrText>
        </w:r>
        <w:r>
          <w:fldChar w:fldCharType="separate"/>
        </w:r>
        <w:r>
          <w:t>35</w:t>
        </w:r>
        <w:r>
          <w:fldChar w:fldCharType="end"/>
        </w:r>
      </w:hyperlink>
    </w:p>
    <w:p>
      <w:pPr>
        <w:pStyle w:val="TOC2"/>
        <w:tabs>
          <w:tab w:val="right" w:leader="dot" w:pos="8306"/>
        </w:tabs>
      </w:pPr>
      <w:hyperlink w:anchor="_Toc23254" w:history="1">
        <w:r>
          <w:rPr>
            <w:rFonts w:ascii="仿宋" w:eastAsia="仿宋" w:hAnsi="仿宋" w:cs="仿宋" w:hint="eastAsia"/>
            <w:lang w:eastAsia="zh-CN"/>
          </w:rPr>
          <w:t>(一)、项目资金来源与筹措</w:t>
        </w:r>
        <w:r>
          <w:tab/>
        </w:r>
        <w:r>
          <w:fldChar w:fldCharType="begin"/>
        </w:r>
        <w:r>
          <w:instrText xml:space="preserve"> PAGEREF _Toc23254 \h </w:instrText>
        </w:r>
        <w:r>
          <w:fldChar w:fldCharType="separate"/>
        </w:r>
        <w:r>
          <w:t>35</w:t>
        </w:r>
        <w:r>
          <w:fldChar w:fldCharType="end"/>
        </w:r>
      </w:hyperlink>
    </w:p>
    <w:p>
      <w:pPr>
        <w:pStyle w:val="TOC2"/>
        <w:tabs>
          <w:tab w:val="right" w:leader="dot" w:pos="8306"/>
        </w:tabs>
      </w:pPr>
      <w:hyperlink w:anchor="_Toc24218" w:history="1">
        <w:r>
          <w:rPr>
            <w:rFonts w:ascii="仿宋" w:eastAsia="仿宋" w:hAnsi="仿宋" w:cs="仿宋" w:hint="eastAsia"/>
            <w:lang w:eastAsia="zh-CN"/>
          </w:rPr>
          <w:t>(二)、资金使用与监管</w:t>
        </w:r>
        <w:r>
          <w:tab/>
        </w:r>
        <w:r>
          <w:fldChar w:fldCharType="begin"/>
        </w:r>
        <w:r>
          <w:instrText xml:space="preserve"> PAGEREF _Toc24218 \h </w:instrText>
        </w:r>
        <w:r>
          <w:fldChar w:fldCharType="separate"/>
        </w:r>
        <w:r>
          <w:t>37</w:t>
        </w:r>
        <w:r>
          <w:fldChar w:fldCharType="end"/>
        </w:r>
      </w:hyperlink>
    </w:p>
    <w:p>
      <w:pPr>
        <w:pStyle w:val="TOC2"/>
        <w:tabs>
          <w:tab w:val="right" w:leader="dot" w:pos="8306"/>
        </w:tabs>
      </w:pPr>
      <w:hyperlink w:anchor="_Toc30313" w:history="1">
        <w:r>
          <w:rPr>
            <w:rFonts w:ascii="仿宋" w:eastAsia="仿宋" w:hAnsi="仿宋" w:cs="仿宋" w:hint="eastAsia"/>
            <w:lang w:eastAsia="zh-CN"/>
          </w:rPr>
          <w:t>(三)、财务规划与预测</w:t>
        </w:r>
        <w:r>
          <w:tab/>
        </w:r>
        <w:r>
          <w:fldChar w:fldCharType="begin"/>
        </w:r>
        <w:r>
          <w:instrText xml:space="preserve"> PAGEREF _Toc30313 \h </w:instrText>
        </w:r>
        <w:r>
          <w:fldChar w:fldCharType="separate"/>
        </w:r>
        <w:r>
          <w:t>38</w:t>
        </w:r>
        <w:r>
          <w:fldChar w:fldCharType="end"/>
        </w:r>
      </w:hyperlink>
    </w:p>
    <w:p>
      <w:pPr>
        <w:pStyle w:val="TOC1"/>
        <w:tabs>
          <w:tab w:val="right" w:leader="dot" w:pos="8306"/>
        </w:tabs>
      </w:pPr>
      <w:hyperlink w:anchor="_Toc11736" w:history="1">
        <w:r>
          <w:rPr>
            <w:rFonts w:ascii="仿宋" w:eastAsia="仿宋" w:hAnsi="仿宋" w:cs="仿宋" w:hint="eastAsia"/>
            <w:lang w:eastAsia="zh-CN"/>
          </w:rPr>
          <w:t>十一、项目变更管理</w:t>
        </w:r>
        <w:r>
          <w:tab/>
        </w:r>
        <w:r>
          <w:fldChar w:fldCharType="begin"/>
        </w:r>
        <w:r>
          <w:instrText xml:space="preserve"> PAGEREF _Toc11736 \h </w:instrText>
        </w:r>
        <w:r>
          <w:fldChar w:fldCharType="separate"/>
        </w:r>
        <w:r>
          <w:t>39</w:t>
        </w:r>
        <w:r>
          <w:fldChar w:fldCharType="end"/>
        </w:r>
      </w:hyperlink>
    </w:p>
    <w:p>
      <w:pPr>
        <w:pStyle w:val="TOC2"/>
        <w:tabs>
          <w:tab w:val="right" w:leader="dot" w:pos="8306"/>
        </w:tabs>
      </w:pPr>
      <w:hyperlink w:anchor="_Toc4711" w:history="1">
        <w:r>
          <w:rPr>
            <w:rFonts w:ascii="仿宋" w:eastAsia="仿宋" w:hAnsi="仿宋" w:cs="仿宋" w:hint="eastAsia"/>
            <w:lang w:eastAsia="zh-CN"/>
          </w:rPr>
          <w:t>(一)、变更控制流程</w:t>
        </w:r>
        <w:r>
          <w:tab/>
        </w:r>
        <w:r>
          <w:fldChar w:fldCharType="begin"/>
        </w:r>
        <w:r>
          <w:instrText xml:space="preserve"> PAGEREF _Toc4711 \h </w:instrText>
        </w:r>
        <w:r>
          <w:fldChar w:fldCharType="separate"/>
        </w:r>
        <w:r>
          <w:t>39</w:t>
        </w:r>
        <w:r>
          <w:fldChar w:fldCharType="end"/>
        </w:r>
      </w:hyperlink>
    </w:p>
    <w:p>
      <w:pPr>
        <w:pStyle w:val="TOC2"/>
        <w:tabs>
          <w:tab w:val="right" w:leader="dot" w:pos="8306"/>
        </w:tabs>
      </w:pPr>
      <w:hyperlink w:anchor="_Toc28111" w:history="1">
        <w:r>
          <w:rPr>
            <w:rFonts w:ascii="仿宋" w:eastAsia="仿宋" w:hAnsi="仿宋" w:cs="仿宋" w:hint="eastAsia"/>
            <w:lang w:eastAsia="zh-CN"/>
          </w:rPr>
          <w:t>(二)、影响评估与处理</w:t>
        </w:r>
        <w:r>
          <w:tab/>
        </w:r>
        <w:r>
          <w:fldChar w:fldCharType="begin"/>
        </w:r>
        <w:r>
          <w:instrText xml:space="preserve"> PAGEREF _Toc28111 \h </w:instrText>
        </w:r>
        <w:r>
          <w:fldChar w:fldCharType="separate"/>
        </w:r>
        <w:r>
          <w:t>40</w:t>
        </w:r>
        <w:r>
          <w:fldChar w:fldCharType="end"/>
        </w:r>
      </w:hyperlink>
    </w:p>
    <w:p>
      <w:pPr>
        <w:pStyle w:val="TOC2"/>
        <w:tabs>
          <w:tab w:val="right" w:leader="dot" w:pos="8306"/>
        </w:tabs>
      </w:pPr>
      <w:hyperlink w:anchor="_Toc845" w:history="1">
        <w:r>
          <w:rPr>
            <w:rFonts w:ascii="仿宋" w:eastAsia="仿宋" w:hAnsi="仿宋" w:cs="仿宋" w:hint="eastAsia"/>
            <w:lang w:eastAsia="zh-CN"/>
          </w:rPr>
          <w:t>(三)、变更记录与追踪</w:t>
        </w:r>
        <w:r>
          <w:tab/>
        </w:r>
        <w:r>
          <w:fldChar w:fldCharType="begin"/>
        </w:r>
        <w:r>
          <w:instrText xml:space="preserve"> PAGEREF _Toc845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27" w:history="1">
        <w:r>
          <w:rPr>
            <w:rFonts w:ascii="仿宋" w:eastAsia="仿宋" w:hAnsi="仿宋" w:cs="仿宋" w:hint="eastAsia"/>
            <w:lang w:eastAsia="zh-CN"/>
          </w:rPr>
          <w:t>(四)、变更管理策略</w:t>
        </w:r>
        <w:r>
          <w:tab/>
        </w:r>
        <w:r>
          <w:fldChar w:fldCharType="begin"/>
        </w:r>
        <w:r>
          <w:instrText xml:space="preserve"> PAGEREF _Toc17127 \h </w:instrText>
        </w:r>
        <w:r>
          <w:fldChar w:fldCharType="separate"/>
        </w:r>
        <w:r>
          <w:t>43</w:t>
        </w:r>
        <w:r>
          <w:fldChar w:fldCharType="end"/>
        </w:r>
      </w:hyperlink>
    </w:p>
    <w:p>
      <w:pPr>
        <w:pStyle w:val="TOC1"/>
        <w:tabs>
          <w:tab w:val="right" w:leader="dot" w:pos="8306"/>
        </w:tabs>
      </w:pPr>
      <w:hyperlink w:anchor="_Toc24140" w:history="1">
        <w:r>
          <w:rPr>
            <w:rFonts w:ascii="仿宋" w:eastAsia="仿宋" w:hAnsi="仿宋" w:cs="仿宋" w:hint="eastAsia"/>
            <w:lang w:eastAsia="zh-CN"/>
          </w:rPr>
          <w:t>十二、项目质量与标准</w:t>
        </w:r>
        <w:r>
          <w:tab/>
        </w:r>
        <w:r>
          <w:fldChar w:fldCharType="begin"/>
        </w:r>
        <w:r>
          <w:instrText xml:space="preserve"> PAGEREF _Toc24140 \h </w:instrText>
        </w:r>
        <w:r>
          <w:fldChar w:fldCharType="separate"/>
        </w:r>
        <w:r>
          <w:t>45</w:t>
        </w:r>
        <w:r>
          <w:fldChar w:fldCharType="end"/>
        </w:r>
      </w:hyperlink>
    </w:p>
    <w:p>
      <w:pPr>
        <w:pStyle w:val="TOC2"/>
        <w:tabs>
          <w:tab w:val="right" w:leader="dot" w:pos="8306"/>
        </w:tabs>
      </w:pPr>
      <w:hyperlink w:anchor="_Toc11823" w:history="1">
        <w:r>
          <w:rPr>
            <w:rFonts w:ascii="仿宋" w:eastAsia="仿宋" w:hAnsi="仿宋" w:cs="仿宋" w:hint="eastAsia"/>
            <w:lang w:eastAsia="zh-CN"/>
          </w:rPr>
          <w:t>(一)、质量保障体系</w:t>
        </w:r>
        <w:r>
          <w:tab/>
        </w:r>
        <w:r>
          <w:fldChar w:fldCharType="begin"/>
        </w:r>
        <w:r>
          <w:instrText xml:space="preserve"> PAGEREF _Toc11823 \h </w:instrText>
        </w:r>
        <w:r>
          <w:fldChar w:fldCharType="separate"/>
        </w:r>
        <w:r>
          <w:t>45</w:t>
        </w:r>
        <w:r>
          <w:fldChar w:fldCharType="end"/>
        </w:r>
      </w:hyperlink>
    </w:p>
    <w:p>
      <w:pPr>
        <w:pStyle w:val="TOC2"/>
        <w:tabs>
          <w:tab w:val="right" w:leader="dot" w:pos="8306"/>
        </w:tabs>
      </w:pPr>
      <w:hyperlink w:anchor="_Toc1600" w:history="1">
        <w:r>
          <w:rPr>
            <w:rFonts w:ascii="仿宋" w:eastAsia="仿宋" w:hAnsi="仿宋" w:cs="仿宋" w:hint="eastAsia"/>
            <w:lang w:eastAsia="zh-CN"/>
          </w:rPr>
          <w:t>(二)、标准化作业流程</w:t>
        </w:r>
        <w:r>
          <w:tab/>
        </w:r>
        <w:r>
          <w:fldChar w:fldCharType="begin"/>
        </w:r>
        <w:r>
          <w:instrText xml:space="preserve"> PAGEREF _Toc1600 \h </w:instrText>
        </w:r>
        <w:r>
          <w:fldChar w:fldCharType="separate"/>
        </w:r>
        <w:r>
          <w:t>46</w:t>
        </w:r>
        <w:r>
          <w:fldChar w:fldCharType="end"/>
        </w:r>
      </w:hyperlink>
    </w:p>
    <w:p>
      <w:pPr>
        <w:pStyle w:val="TOC2"/>
        <w:tabs>
          <w:tab w:val="right" w:leader="dot" w:pos="8306"/>
        </w:tabs>
      </w:pPr>
      <w:hyperlink w:anchor="_Toc23828" w:history="1">
        <w:r>
          <w:rPr>
            <w:rFonts w:ascii="仿宋" w:eastAsia="仿宋" w:hAnsi="仿宋" w:cs="仿宋" w:hint="eastAsia"/>
            <w:lang w:eastAsia="zh-CN"/>
          </w:rPr>
          <w:t>(三)、质量监控与评估</w:t>
        </w:r>
        <w:r>
          <w:tab/>
        </w:r>
        <w:r>
          <w:fldChar w:fldCharType="begin"/>
        </w:r>
        <w:r>
          <w:instrText xml:space="preserve"> PAGEREF _Toc23828 \h </w:instrText>
        </w:r>
        <w:r>
          <w:fldChar w:fldCharType="separate"/>
        </w:r>
        <w:r>
          <w:t>48</w:t>
        </w:r>
        <w:r>
          <w:fldChar w:fldCharType="end"/>
        </w:r>
      </w:hyperlink>
    </w:p>
    <w:p>
      <w:pPr>
        <w:pStyle w:val="TOC2"/>
        <w:tabs>
          <w:tab w:val="right" w:leader="dot" w:pos="8306"/>
        </w:tabs>
      </w:pPr>
      <w:hyperlink w:anchor="_Toc22766" w:history="1">
        <w:r>
          <w:rPr>
            <w:rFonts w:ascii="仿宋" w:eastAsia="仿宋" w:hAnsi="仿宋" w:cs="仿宋" w:hint="eastAsia"/>
            <w:lang w:eastAsia="zh-CN"/>
          </w:rPr>
          <w:t>(四)、质量改进计划</w:t>
        </w:r>
        <w:r>
          <w:tab/>
        </w:r>
        <w:r>
          <w:fldChar w:fldCharType="begin"/>
        </w:r>
        <w:r>
          <w:instrText xml:space="preserve"> PAGEREF _Toc22766 \h </w:instrText>
        </w:r>
        <w:r>
          <w:fldChar w:fldCharType="separate"/>
        </w:r>
        <w:r>
          <w:t>49</w:t>
        </w:r>
        <w:r>
          <w:fldChar w:fldCharType="end"/>
        </w:r>
      </w:hyperlink>
    </w:p>
    <w:p>
      <w:pPr>
        <w:pStyle w:val="TOC1"/>
        <w:tabs>
          <w:tab w:val="right" w:leader="dot" w:pos="8306"/>
        </w:tabs>
      </w:pPr>
      <w:hyperlink w:anchor="_Toc19469" w:history="1">
        <w:r>
          <w:rPr>
            <w:rFonts w:ascii="仿宋" w:eastAsia="仿宋" w:hAnsi="仿宋" w:cs="仿宋" w:hint="eastAsia"/>
            <w:lang w:eastAsia="zh-CN"/>
          </w:rPr>
          <w:t>十三、企业合规与伦理</w:t>
        </w:r>
        <w:r>
          <w:tab/>
        </w:r>
        <w:r>
          <w:fldChar w:fldCharType="begin"/>
        </w:r>
        <w:r>
          <w:instrText xml:space="preserve"> PAGEREF _Toc19469 \h </w:instrText>
        </w:r>
        <w:r>
          <w:fldChar w:fldCharType="separate"/>
        </w:r>
        <w:r>
          <w:t>50</w:t>
        </w:r>
        <w:r>
          <w:fldChar w:fldCharType="end"/>
        </w:r>
      </w:hyperlink>
    </w:p>
    <w:p>
      <w:pPr>
        <w:pStyle w:val="TOC2"/>
        <w:tabs>
          <w:tab w:val="right" w:leader="dot" w:pos="8306"/>
        </w:tabs>
      </w:pPr>
      <w:hyperlink w:anchor="_Toc18330" w:history="1">
        <w:r>
          <w:rPr>
            <w:rFonts w:ascii="仿宋" w:eastAsia="仿宋" w:hAnsi="仿宋" w:cs="仿宋" w:hint="eastAsia"/>
            <w:lang w:eastAsia="zh-CN"/>
          </w:rPr>
          <w:t>(一)、合规政策与程序</w:t>
        </w:r>
        <w:r>
          <w:tab/>
        </w:r>
        <w:r>
          <w:fldChar w:fldCharType="begin"/>
        </w:r>
        <w:r>
          <w:instrText xml:space="preserve"> PAGEREF _Toc18330 \h </w:instrText>
        </w:r>
        <w:r>
          <w:fldChar w:fldCharType="separate"/>
        </w:r>
        <w:r>
          <w:t>50</w:t>
        </w:r>
        <w:r>
          <w:fldChar w:fldCharType="end"/>
        </w:r>
      </w:hyperlink>
    </w:p>
    <w:p>
      <w:pPr>
        <w:pStyle w:val="TOC2"/>
        <w:tabs>
          <w:tab w:val="right" w:leader="dot" w:pos="8306"/>
        </w:tabs>
      </w:pPr>
      <w:hyperlink w:anchor="_Toc31595" w:history="1">
        <w:r>
          <w:rPr>
            <w:rFonts w:ascii="仿宋" w:eastAsia="仿宋" w:hAnsi="仿宋" w:cs="仿宋" w:hint="eastAsia"/>
            <w:lang w:eastAsia="zh-CN"/>
          </w:rPr>
          <w:t>(二)、伦理规范与培训</w:t>
        </w:r>
        <w:r>
          <w:tab/>
        </w:r>
        <w:r>
          <w:fldChar w:fldCharType="begin"/>
        </w:r>
        <w:r>
          <w:instrText xml:space="preserve"> PAGEREF _Toc31595 \h </w:instrText>
        </w:r>
        <w:r>
          <w:fldChar w:fldCharType="separate"/>
        </w:r>
        <w:r>
          <w:t>51</w:t>
        </w:r>
        <w:r>
          <w:fldChar w:fldCharType="end"/>
        </w:r>
      </w:hyperlink>
    </w:p>
    <w:p>
      <w:pPr>
        <w:pStyle w:val="TOC2"/>
        <w:tabs>
          <w:tab w:val="right" w:leader="dot" w:pos="8306"/>
        </w:tabs>
      </w:pPr>
      <w:hyperlink w:anchor="_Toc15610" w:history="1">
        <w:r>
          <w:rPr>
            <w:rFonts w:ascii="仿宋" w:eastAsia="仿宋" w:hAnsi="仿宋" w:cs="仿宋" w:hint="eastAsia"/>
            <w:lang w:eastAsia="zh-CN"/>
          </w:rPr>
          <w:t>(三)、合规风险评估</w:t>
        </w:r>
        <w:r>
          <w:tab/>
        </w:r>
        <w:r>
          <w:fldChar w:fldCharType="begin"/>
        </w:r>
        <w:r>
          <w:instrText xml:space="preserve"> PAGEREF _Toc15610 \h </w:instrText>
        </w:r>
        <w:r>
          <w:fldChar w:fldCharType="separate"/>
        </w:r>
        <w:r>
          <w:t>52</w:t>
        </w:r>
        <w:r>
          <w:fldChar w:fldCharType="end"/>
        </w:r>
      </w:hyperlink>
    </w:p>
    <w:p>
      <w:pPr>
        <w:pStyle w:val="TOC2"/>
        <w:tabs>
          <w:tab w:val="right" w:leader="dot" w:pos="8306"/>
        </w:tabs>
      </w:pPr>
      <w:hyperlink w:anchor="_Toc12274" w:history="1">
        <w:r>
          <w:rPr>
            <w:rFonts w:ascii="仿宋" w:eastAsia="仿宋" w:hAnsi="仿宋" w:cs="仿宋" w:hint="eastAsia"/>
            <w:lang w:eastAsia="zh-CN"/>
          </w:rPr>
          <w:t>(四)、合规监督与执行</w:t>
        </w:r>
        <w:r>
          <w:tab/>
        </w:r>
        <w:r>
          <w:fldChar w:fldCharType="begin"/>
        </w:r>
        <w:r>
          <w:instrText xml:space="preserve"> PAGEREF _Toc12274 \h </w:instrText>
        </w:r>
        <w:r>
          <w:fldChar w:fldCharType="separate"/>
        </w:r>
        <w:r>
          <w:t>54</w:t>
        </w:r>
        <w:r>
          <w:fldChar w:fldCharType="end"/>
        </w:r>
      </w:hyperlink>
    </w:p>
    <w:p>
      <w:pPr>
        <w:pStyle w:val="TOC1"/>
        <w:tabs>
          <w:tab w:val="right" w:leader="dot" w:pos="8306"/>
        </w:tabs>
      </w:pPr>
      <w:hyperlink w:anchor="_Toc1038" w:history="1">
        <w:r>
          <w:rPr>
            <w:rFonts w:ascii="仿宋" w:eastAsia="仿宋" w:hAnsi="仿宋" w:cs="仿宋" w:hint="eastAsia"/>
            <w:lang w:eastAsia="zh-CN"/>
          </w:rPr>
          <w:t>十四、设施与设备管理</w:t>
        </w:r>
        <w:r>
          <w:tab/>
        </w:r>
        <w:r>
          <w:fldChar w:fldCharType="begin"/>
        </w:r>
        <w:r>
          <w:instrText xml:space="preserve"> PAGEREF _Toc1038 \h </w:instrText>
        </w:r>
        <w:r>
          <w:fldChar w:fldCharType="separate"/>
        </w:r>
        <w:r>
          <w:t>54</w:t>
        </w:r>
        <w:r>
          <w:fldChar w:fldCharType="end"/>
        </w:r>
      </w:hyperlink>
    </w:p>
    <w:p>
      <w:pPr>
        <w:pStyle w:val="TOC2"/>
        <w:tabs>
          <w:tab w:val="right" w:leader="dot" w:pos="8306"/>
        </w:tabs>
      </w:pPr>
      <w:hyperlink w:anchor="_Toc17633" w:history="1">
        <w:r>
          <w:rPr>
            <w:rFonts w:ascii="仿宋" w:eastAsia="仿宋" w:hAnsi="仿宋" w:cs="仿宋" w:hint="eastAsia"/>
            <w:lang w:eastAsia="zh-CN"/>
          </w:rPr>
          <w:t>(一)、设施规划与配置</w:t>
        </w:r>
        <w:r>
          <w:tab/>
        </w:r>
        <w:r>
          <w:fldChar w:fldCharType="begin"/>
        </w:r>
        <w:r>
          <w:instrText xml:space="preserve"> PAGEREF _Toc17633 \h </w:instrText>
        </w:r>
        <w:r>
          <w:fldChar w:fldCharType="separate"/>
        </w:r>
        <w:r>
          <w:t>54</w:t>
        </w:r>
        <w:r>
          <w:fldChar w:fldCharType="end"/>
        </w:r>
      </w:hyperlink>
    </w:p>
    <w:p>
      <w:pPr>
        <w:pStyle w:val="TOC2"/>
        <w:tabs>
          <w:tab w:val="right" w:leader="dot" w:pos="8306"/>
        </w:tabs>
      </w:pPr>
      <w:hyperlink w:anchor="_Toc15972" w:history="1">
        <w:r>
          <w:rPr>
            <w:rFonts w:ascii="仿宋" w:eastAsia="仿宋" w:hAnsi="仿宋" w:cs="仿宋" w:hint="eastAsia"/>
            <w:lang w:eastAsia="zh-CN"/>
          </w:rPr>
          <w:t>(二)、设备采购与维护管理</w:t>
        </w:r>
        <w:r>
          <w:tab/>
        </w:r>
        <w:r>
          <w:fldChar w:fldCharType="begin"/>
        </w:r>
        <w:r>
          <w:instrText xml:space="preserve"> PAGEREF _Toc15972 \h </w:instrText>
        </w:r>
        <w:r>
          <w:fldChar w:fldCharType="separate"/>
        </w:r>
        <w:r>
          <w:t>55</w:t>
        </w:r>
        <w:r>
          <w:fldChar w:fldCharType="end"/>
        </w:r>
      </w:hyperlink>
    </w:p>
    <w:p>
      <w:pPr>
        <w:pStyle w:val="TOC2"/>
        <w:tabs>
          <w:tab w:val="right" w:leader="dot" w:pos="8306"/>
        </w:tabs>
      </w:pPr>
      <w:hyperlink w:anchor="_Toc915" w:history="1">
        <w:r>
          <w:rPr>
            <w:rFonts w:ascii="仿宋" w:eastAsia="仿宋" w:hAnsi="仿宋" w:cs="仿宋" w:hint="eastAsia"/>
            <w:lang w:eastAsia="zh-CN"/>
          </w:rPr>
          <w:t>(三)、设施设备升级策略</w:t>
        </w:r>
        <w:r>
          <w:tab/>
        </w:r>
        <w:r>
          <w:fldChar w:fldCharType="begin"/>
        </w:r>
        <w:r>
          <w:instrText xml:space="preserve"> PAGEREF _Toc915 \h </w:instrText>
        </w:r>
        <w:r>
          <w:fldChar w:fldCharType="separate"/>
        </w:r>
        <w:r>
          <w:t>56</w:t>
        </w:r>
        <w:r>
          <w:fldChar w:fldCharType="end"/>
        </w:r>
      </w:hyperlink>
    </w:p>
    <w:p>
      <w:pPr>
        <w:pStyle w:val="TOC1"/>
        <w:tabs>
          <w:tab w:val="right" w:leader="dot" w:pos="8306"/>
        </w:tabs>
      </w:pPr>
      <w:hyperlink w:anchor="_Toc11729" w:history="1">
        <w:r>
          <w:rPr>
            <w:rFonts w:ascii="仿宋" w:eastAsia="仿宋" w:hAnsi="仿宋" w:cs="仿宋" w:hint="eastAsia"/>
            <w:lang w:eastAsia="zh-CN"/>
          </w:rPr>
          <w:t>十五、成果转化与推广应用</w:t>
        </w:r>
        <w:r>
          <w:tab/>
        </w:r>
        <w:r>
          <w:fldChar w:fldCharType="begin"/>
        </w:r>
        <w:r>
          <w:instrText xml:space="preserve"> PAGEREF _Toc11729 \h </w:instrText>
        </w:r>
        <w:r>
          <w:fldChar w:fldCharType="separate"/>
        </w:r>
        <w:r>
          <w:t>56</w:t>
        </w:r>
        <w:r>
          <w:fldChar w:fldCharType="end"/>
        </w:r>
      </w:hyperlink>
    </w:p>
    <w:p>
      <w:pPr>
        <w:pStyle w:val="TOC2"/>
        <w:tabs>
          <w:tab w:val="right" w:leader="dot" w:pos="8306"/>
        </w:tabs>
      </w:pPr>
      <w:hyperlink w:anchor="_Toc21734" w:history="1">
        <w:r>
          <w:rPr>
            <w:rFonts w:ascii="仿宋" w:eastAsia="仿宋" w:hAnsi="仿宋" w:cs="仿宋" w:hint="eastAsia"/>
            <w:lang w:eastAsia="zh-CN"/>
          </w:rPr>
          <w:t>(一)、成果转化策略制定</w:t>
        </w:r>
        <w:r>
          <w:tab/>
        </w:r>
        <w:r>
          <w:fldChar w:fldCharType="begin"/>
        </w:r>
        <w:r>
          <w:instrText xml:space="preserve"> PAGEREF _Toc21734 \h </w:instrText>
        </w:r>
        <w:r>
          <w:fldChar w:fldCharType="separate"/>
        </w:r>
        <w:r>
          <w:t>56</w:t>
        </w:r>
        <w:r>
          <w:fldChar w:fldCharType="end"/>
        </w:r>
      </w:hyperlink>
    </w:p>
    <w:p>
      <w:pPr>
        <w:pStyle w:val="TOC2"/>
        <w:tabs>
          <w:tab w:val="right" w:leader="dot" w:pos="8306"/>
        </w:tabs>
      </w:pPr>
      <w:hyperlink w:anchor="_Toc29867" w:history="1">
        <w:r>
          <w:rPr>
            <w:rFonts w:ascii="仿宋" w:eastAsia="仿宋" w:hAnsi="仿宋" w:cs="仿宋" w:hint="eastAsia"/>
            <w:lang w:eastAsia="zh-CN"/>
          </w:rPr>
          <w:t>(二)、成果推广应用方案</w:t>
        </w:r>
        <w:r>
          <w:tab/>
        </w:r>
        <w:r>
          <w:fldChar w:fldCharType="begin"/>
        </w:r>
        <w:r>
          <w:instrText xml:space="preserve"> PAGEREF _Toc29867 \h </w:instrText>
        </w:r>
        <w:r>
          <w:fldChar w:fldCharType="separate"/>
        </w:r>
        <w:r>
          <w:t>58</w:t>
        </w:r>
        <w:r>
          <w:fldChar w:fldCharType="end"/>
        </w:r>
      </w:hyperlink>
    </w:p>
    <w:p>
      <w:pPr>
        <w:pStyle w:val="TOC1"/>
        <w:tabs>
          <w:tab w:val="right" w:leader="dot" w:pos="8306"/>
        </w:tabs>
      </w:pPr>
      <w:hyperlink w:anchor="_Toc769" w:history="1">
        <w:r>
          <w:rPr>
            <w:rFonts w:ascii="仿宋" w:eastAsia="仿宋" w:hAnsi="仿宋" w:cs="仿宋" w:hint="eastAsia"/>
            <w:lang w:eastAsia="zh-CN"/>
          </w:rPr>
          <w:t>十六、合作与交流机制建立</w:t>
        </w:r>
        <w:r>
          <w:tab/>
        </w:r>
        <w:r>
          <w:fldChar w:fldCharType="begin"/>
        </w:r>
        <w:r>
          <w:instrText xml:space="preserve"> PAGEREF _Toc769 \h </w:instrText>
        </w:r>
        <w:r>
          <w:fldChar w:fldCharType="separate"/>
        </w:r>
        <w:r>
          <w:t>59</w:t>
        </w:r>
        <w:r>
          <w:fldChar w:fldCharType="end"/>
        </w:r>
      </w:hyperlink>
    </w:p>
    <w:p>
      <w:pPr>
        <w:pStyle w:val="TOC2"/>
        <w:tabs>
          <w:tab w:val="right" w:leader="dot" w:pos="8306"/>
        </w:tabs>
      </w:pPr>
      <w:hyperlink w:anchor="_Toc18686" w:history="1">
        <w:r>
          <w:rPr>
            <w:rFonts w:ascii="仿宋" w:eastAsia="仿宋" w:hAnsi="仿宋" w:cs="仿宋" w:hint="eastAsia"/>
            <w:lang w:eastAsia="zh-CN"/>
          </w:rPr>
          <w:t>(一)、合作伙伴选择与合作方式</w:t>
        </w:r>
        <w:r>
          <w:tab/>
        </w:r>
        <w:r>
          <w:fldChar w:fldCharType="begin"/>
        </w:r>
        <w:r>
          <w:instrText xml:space="preserve"> PAGEREF _Toc18686 \h </w:instrText>
        </w:r>
        <w:r>
          <w:fldChar w:fldCharType="separate"/>
        </w:r>
        <w:r>
          <w:t>59</w:t>
        </w:r>
        <w:r>
          <w:fldChar w:fldCharType="end"/>
        </w:r>
      </w:hyperlink>
    </w:p>
    <w:p>
      <w:pPr>
        <w:pStyle w:val="TOC2"/>
        <w:tabs>
          <w:tab w:val="right" w:leader="dot" w:pos="8306"/>
        </w:tabs>
      </w:pPr>
      <w:hyperlink w:anchor="_Toc13881" w:history="1">
        <w:r>
          <w:rPr>
            <w:rFonts w:ascii="仿宋" w:eastAsia="仿宋" w:hAnsi="仿宋" w:cs="仿宋" w:hint="eastAsia"/>
            <w:lang w:eastAsia="zh-CN"/>
          </w:rPr>
          <w:t>(二)、交流与合作平台搭建</w:t>
        </w:r>
        <w:r>
          <w:tab/>
        </w:r>
        <w:r>
          <w:fldChar w:fldCharType="begin"/>
        </w:r>
        <w:r>
          <w:instrText xml:space="preserve"> PAGEREF _Toc13881 \h </w:instrText>
        </w:r>
        <w:r>
          <w:fldChar w:fldCharType="separate"/>
        </w:r>
        <w:r>
          <w:t>61</w:t>
        </w:r>
        <w:r>
          <w:fldChar w:fldCharType="end"/>
        </w:r>
      </w:hyperlink>
    </w:p>
    <w:p>
      <w:pPr>
        <w:pStyle w:val="TOC1"/>
        <w:tabs>
          <w:tab w:val="right" w:leader="dot" w:pos="8306"/>
        </w:tabs>
      </w:pPr>
      <w:hyperlink w:anchor="_Toc14942" w:history="1">
        <w:r>
          <w:rPr>
            <w:rFonts w:ascii="仿宋" w:eastAsia="仿宋" w:hAnsi="仿宋" w:cs="仿宋" w:hint="eastAsia"/>
            <w:lang w:eastAsia="zh-CN"/>
          </w:rPr>
          <w:t>十七、创新驱动与持续发展</w:t>
        </w:r>
        <w:r>
          <w:tab/>
        </w:r>
        <w:r>
          <w:fldChar w:fldCharType="begin"/>
        </w:r>
        <w:r>
          <w:instrText xml:space="preserve"> PAGEREF _Toc14942 \h </w:instrText>
        </w:r>
        <w:r>
          <w:fldChar w:fldCharType="separate"/>
        </w:r>
        <w:r>
          <w:t>62</w:t>
        </w:r>
        <w:r>
          <w:fldChar w:fldCharType="end"/>
        </w:r>
      </w:hyperlink>
    </w:p>
    <w:p>
      <w:pPr>
        <w:pStyle w:val="TOC2"/>
        <w:tabs>
          <w:tab w:val="right" w:leader="dot" w:pos="8306"/>
        </w:tabs>
      </w:pPr>
      <w:hyperlink w:anchor="_Toc28192" w:history="1">
        <w:r>
          <w:rPr>
            <w:rFonts w:ascii="仿宋" w:eastAsia="仿宋" w:hAnsi="仿宋" w:cs="仿宋" w:hint="eastAsia"/>
            <w:lang w:eastAsia="zh-CN"/>
          </w:rPr>
          <w:t>(一)、创新驱动战略实施</w:t>
        </w:r>
        <w:r>
          <w:tab/>
        </w:r>
        <w:r>
          <w:fldChar w:fldCharType="begin"/>
        </w:r>
        <w:r>
          <w:instrText xml:space="preserve"> PAGEREF _Toc28192 \h </w:instrText>
        </w:r>
        <w:r>
          <w:fldChar w:fldCharType="separate"/>
        </w:r>
        <w:r>
          <w:t>62</w:t>
        </w:r>
        <w:r>
          <w:fldChar w:fldCharType="end"/>
        </w:r>
      </w:hyperlink>
    </w:p>
    <w:p>
      <w:pPr>
        <w:pStyle w:val="TOC2"/>
        <w:tabs>
          <w:tab w:val="right" w:leader="dot" w:pos="8306"/>
        </w:tabs>
      </w:pPr>
      <w:hyperlink w:anchor="_Toc26426" w:history="1">
        <w:r>
          <w:rPr>
            <w:rFonts w:ascii="仿宋" w:eastAsia="仿宋" w:hAnsi="仿宋" w:cs="仿宋" w:hint="eastAsia"/>
            <w:lang w:eastAsia="zh-CN"/>
          </w:rPr>
          <w:t>(二)、持续发展路径探索</w:t>
        </w:r>
        <w:r>
          <w:tab/>
        </w:r>
        <w:r>
          <w:fldChar w:fldCharType="begin"/>
        </w:r>
        <w:r>
          <w:instrText xml:space="preserve"> PAGEREF _Toc26426 \h </w:instrText>
        </w:r>
        <w:r>
          <w:fldChar w:fldCharType="separate"/>
        </w:r>
        <w:r>
          <w:t>64</w:t>
        </w:r>
        <w:r>
          <w:fldChar w:fldCharType="end"/>
        </w:r>
      </w:hyperlink>
    </w:p>
    <w:p>
      <w:pPr>
        <w:pStyle w:val="TOC1"/>
        <w:tabs>
          <w:tab w:val="right" w:leader="dot" w:pos="8306"/>
        </w:tabs>
      </w:pPr>
      <w:hyperlink w:anchor="_Toc0" w:history="1">
        <w:r>
          <w:rPr>
            <w:rFonts w:ascii="仿宋" w:eastAsia="仿宋" w:hAnsi="仿宋" w:cs="仿宋" w:hint="eastAsia"/>
            <w:lang w:eastAsia="zh-CN"/>
          </w:rPr>
          <w:t>十八、法律法规与政策遵循</w:t>
        </w:r>
        <w:r>
          <w:tab/>
        </w:r>
        <w:r>
          <w:fldChar w:fldCharType="begin"/>
        </w:r>
        <w:r>
          <w:instrText xml:space="preserve"> PAGEREF _Toc0 \h </w:instrText>
        </w:r>
        <w:r>
          <w:fldChar w:fldCharType="separate"/>
        </w:r>
        <w:r>
          <w:t>68</w:t>
        </w:r>
        <w:r>
          <w:fldChar w:fldCharType="end"/>
        </w:r>
      </w:hyperlink>
    </w:p>
    <w:p>
      <w:pPr>
        <w:pStyle w:val="TOC2"/>
        <w:tabs>
          <w:tab w:val="right" w:leader="dot" w:pos="8306"/>
        </w:tabs>
      </w:pPr>
      <w:hyperlink w:anchor="_Toc9695" w:history="1">
        <w:r>
          <w:rPr>
            <w:rFonts w:ascii="仿宋" w:eastAsia="仿宋" w:hAnsi="仿宋" w:cs="仿宋" w:hint="eastAsia"/>
            <w:lang w:eastAsia="zh-CN"/>
          </w:rPr>
          <w:t>(一)、法律法规遵守</w:t>
        </w:r>
        <w:r>
          <w:tab/>
        </w:r>
        <w:r>
          <w:fldChar w:fldCharType="begin"/>
        </w:r>
        <w:r>
          <w:instrText xml:space="preserve"> PAGEREF _Toc9695 \h </w:instrText>
        </w:r>
        <w:r>
          <w:fldChar w:fldCharType="separate"/>
        </w:r>
        <w:r>
          <w:t>68</w:t>
        </w:r>
        <w:r>
          <w:fldChar w:fldCharType="end"/>
        </w:r>
      </w:hyperlink>
    </w:p>
    <w:p>
      <w:pPr>
        <w:pStyle w:val="TOC2"/>
        <w:tabs>
          <w:tab w:val="right" w:leader="dot" w:pos="8306"/>
        </w:tabs>
      </w:pPr>
      <w:hyperlink w:anchor="_Toc11866" w:history="1">
        <w:r>
          <w:rPr>
            <w:rFonts w:ascii="仿宋" w:eastAsia="仿宋" w:hAnsi="仿宋" w:cs="仿宋" w:hint="eastAsia"/>
            <w:lang w:eastAsia="zh-CN"/>
          </w:rPr>
          <w:t>(二)、政策导向与利用</w:t>
        </w:r>
        <w:r>
          <w:tab/>
        </w:r>
        <w:r>
          <w:fldChar w:fldCharType="begin"/>
        </w:r>
        <w:r>
          <w:instrText xml:space="preserve"> PAGEREF _Toc11866 \h </w:instrText>
        </w:r>
        <w:r>
          <w:fldChar w:fldCharType="separate"/>
        </w:r>
        <w:r>
          <w:t>69</w:t>
        </w:r>
        <w:r>
          <w:fldChar w:fldCharType="end"/>
        </w:r>
      </w:hyperlink>
    </w:p>
    <w:p>
      <w:pPr>
        <w:pStyle w:val="TOC1"/>
        <w:tabs>
          <w:tab w:val="right" w:leader="dot" w:pos="8306"/>
        </w:tabs>
      </w:pPr>
      <w:hyperlink w:anchor="_Toc1684" w:history="1">
        <w:r>
          <w:rPr>
            <w:rFonts w:ascii="仿宋" w:eastAsia="仿宋" w:hAnsi="仿宋" w:cs="仿宋" w:hint="eastAsia"/>
            <w:lang w:eastAsia="zh-CN"/>
          </w:rPr>
          <w:t>十九、知识产权管理与保护</w:t>
        </w:r>
        <w:r>
          <w:tab/>
        </w:r>
        <w:r>
          <w:fldChar w:fldCharType="begin"/>
        </w:r>
        <w:r>
          <w:instrText xml:space="preserve"> PAGEREF _Toc1684 \h </w:instrText>
        </w:r>
        <w:r>
          <w:fldChar w:fldCharType="separate"/>
        </w:r>
        <w:r>
          <w:t>70</w:t>
        </w:r>
        <w:r>
          <w:fldChar w:fldCharType="end"/>
        </w:r>
      </w:hyperlink>
    </w:p>
    <w:p>
      <w:pPr>
        <w:pStyle w:val="TOC2"/>
        <w:tabs>
          <w:tab w:val="right" w:leader="dot" w:pos="8306"/>
        </w:tabs>
      </w:pPr>
      <w:hyperlink w:anchor="_Toc18712" w:history="1">
        <w:r>
          <w:rPr>
            <w:rFonts w:ascii="仿宋" w:eastAsia="仿宋" w:hAnsi="仿宋" w:cs="仿宋" w:hint="eastAsia"/>
            <w:lang w:eastAsia="zh-CN"/>
          </w:rPr>
          <w:t>(一)、知识产权管理体系建设</w:t>
        </w:r>
        <w:r>
          <w:tab/>
        </w:r>
        <w:r>
          <w:fldChar w:fldCharType="begin"/>
        </w:r>
        <w:r>
          <w:instrText xml:space="preserve"> PAGEREF _Toc18712 \h </w:instrText>
        </w:r>
        <w:r>
          <w:fldChar w:fldCharType="separate"/>
        </w:r>
        <w:r>
          <w:t>70</w:t>
        </w:r>
        <w:r>
          <w:fldChar w:fldCharType="end"/>
        </w:r>
      </w:hyperlink>
    </w:p>
    <w:p>
      <w:pPr>
        <w:pStyle w:val="TOC2"/>
        <w:tabs>
          <w:tab w:val="right" w:leader="dot" w:pos="8306"/>
        </w:tabs>
      </w:pPr>
      <w:hyperlink w:anchor="_Toc32615" w:history="1">
        <w:r>
          <w:rPr>
            <w:rFonts w:ascii="仿宋" w:eastAsia="仿宋" w:hAnsi="仿宋" w:cs="仿宋" w:hint="eastAsia"/>
            <w:lang w:eastAsia="zh-CN"/>
          </w:rPr>
          <w:t>(二)、知识产权保护措施</w:t>
        </w:r>
        <w:r>
          <w:tab/>
        </w:r>
        <w:r>
          <w:fldChar w:fldCharType="begin"/>
        </w:r>
        <w:r>
          <w:instrText xml:space="preserve"> PAGEREF _Toc32615 \h </w:instrText>
        </w:r>
        <w:r>
          <w:fldChar w:fldCharType="separate"/>
        </w:r>
        <w:r>
          <w:t>70</w:t>
        </w:r>
        <w:r>
          <w:fldChar w:fldCharType="end"/>
        </w:r>
      </w:hyperlink>
    </w:p>
    <w:p>
      <w:pPr>
        <w:pStyle w:val="TOC1"/>
        <w:tabs>
          <w:tab w:val="right" w:leader="dot" w:pos="8306"/>
        </w:tabs>
      </w:pPr>
      <w:hyperlink w:anchor="_Toc1172" w:history="1">
        <w:r>
          <w:rPr>
            <w:rFonts w:ascii="仿宋" w:eastAsia="仿宋" w:hAnsi="仿宋" w:cs="仿宋" w:hint="eastAsia"/>
            <w:lang w:eastAsia="zh-CN"/>
          </w:rPr>
          <w:t>二十、质量管理与控制</w:t>
        </w:r>
        <w:r>
          <w:tab/>
        </w:r>
        <w:r>
          <w:fldChar w:fldCharType="begin"/>
        </w:r>
        <w:r>
          <w:instrText xml:space="preserve"> PAGEREF _Toc1172 \h </w:instrText>
        </w:r>
        <w:r>
          <w:fldChar w:fldCharType="separate"/>
        </w:r>
        <w:r>
          <w:t>72</w:t>
        </w:r>
        <w:r>
          <w:fldChar w:fldCharType="end"/>
        </w:r>
      </w:hyperlink>
    </w:p>
    <w:p>
      <w:pPr>
        <w:pStyle w:val="TOC2"/>
        <w:tabs>
          <w:tab w:val="right" w:leader="dot" w:pos="8306"/>
        </w:tabs>
      </w:pPr>
      <w:hyperlink w:anchor="_Toc22446" w:history="1">
        <w:r>
          <w:rPr>
            <w:rFonts w:ascii="仿宋" w:eastAsia="仿宋" w:hAnsi="仿宋" w:cs="仿宋" w:hint="eastAsia"/>
            <w:lang w:eastAsia="zh-CN"/>
          </w:rPr>
          <w:t>(一)、质量管理体系建设</w:t>
        </w:r>
        <w:r>
          <w:tab/>
        </w:r>
        <w:r>
          <w:fldChar w:fldCharType="begin"/>
        </w:r>
        <w:r>
          <w:instrText xml:space="preserve"> PAGEREF _Toc22446 \h </w:instrText>
        </w:r>
        <w:r>
          <w:fldChar w:fldCharType="separate"/>
        </w:r>
        <w:r>
          <w:t>72</w:t>
        </w:r>
        <w:r>
          <w:fldChar w:fldCharType="end"/>
        </w:r>
      </w:hyperlink>
    </w:p>
    <w:p>
      <w:pPr>
        <w:pStyle w:val="TOC2"/>
        <w:tabs>
          <w:tab w:val="right" w:leader="dot" w:pos="8306"/>
        </w:tabs>
      </w:pPr>
      <w:hyperlink w:anchor="_Toc26026" w:history="1">
        <w:r>
          <w:rPr>
            <w:rFonts w:ascii="仿宋" w:eastAsia="仿宋" w:hAnsi="仿宋" w:cs="仿宋" w:hint="eastAsia"/>
            <w:lang w:eastAsia="zh-CN"/>
          </w:rPr>
          <w:t>(二)、质量控制措施</w:t>
        </w:r>
        <w:r>
          <w:tab/>
        </w:r>
        <w:r>
          <w:fldChar w:fldCharType="begin"/>
        </w:r>
        <w:r>
          <w:instrText xml:space="preserve"> PAGEREF _Toc26026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217"/>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3016"/>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直接收益：假设光伏发电用控制器项目的产品或服务年销售收入为XX万元。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4133"/>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若光伏发电用控制器项目成功推广新型环保产品，比如采用可回收材料的包装，可能会激发消费者对可持续产品的需求。这种需求的增长可能迫使整个行业转向更环保的产品设计和生产方法。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668"/>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3740"/>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光伏发电用控制器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光伏发电用控制器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光伏发电用控制器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光伏发电用控制器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6941"/>
      <w:r>
        <w:rPr>
          <w:rFonts w:ascii="仿宋" w:eastAsia="仿宋" w:hAnsi="仿宋" w:cs="仿宋" w:hint="eastAsia"/>
          <w:sz w:val="28"/>
          <w:lang w:eastAsia="zh-CN"/>
        </w:rPr>
        <w:t>二、背景、必要性分析</w:t>
      </w:r>
      <w:bookmarkEnd w:id="7"/>
    </w:p>
    <w:p>
      <w:pPr>
        <w:pStyle w:val="Heading2"/>
        <w:rPr>
          <w:rFonts w:ascii="仿宋" w:eastAsia="仿宋" w:hAnsi="仿宋" w:cs="仿宋" w:hint="eastAsia"/>
          <w:lang w:eastAsia="zh-CN"/>
        </w:rPr>
      </w:pPr>
      <w:bookmarkStart w:id="8" w:name="_Toc9417"/>
      <w:r>
        <w:rPr>
          <w:rFonts w:ascii="仿宋" w:eastAsia="仿宋" w:hAnsi="仿宋" w:cs="仿宋" w:hint="eastAsia"/>
          <w:lang w:eastAsia="zh-CN"/>
        </w:rPr>
        <w:t>(一)、项目建设背景</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光伏发电用控制器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光伏发电用控制器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9" w:name="_Toc31211"/>
      <w:r>
        <w:rPr>
          <w:rFonts w:ascii="仿宋" w:eastAsia="仿宋" w:hAnsi="仿宋" w:cs="仿宋" w:hint="eastAsia"/>
          <w:sz w:val="28"/>
          <w:lang w:eastAsia="zh-CN"/>
        </w:rPr>
        <w:t>(二)、必要性分析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光伏发电用控制器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光伏发电用控制器项目在其专注的领域内，特别是在人工智能和数据科学方面，有望推动显著的技术革新。项目的研发活动不仅有望孕育出改变行业运作方式的新技术，还可能在长远中影响整个技术生态系统。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https://d.book118.com/906043134050010051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6649F3"/>
    <w:rsid w:val="226649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06043134050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2024-02-09T23:45:00Z</dcterms:created>
  <dcterms:modified xsi:type="dcterms:W3CDTF">2024-02-09T23:45:59Z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11326DF22ED347B3A96DAB83C07853EC_11</vt:lpwstr>
  </property>
  <property fmtid="{D5CDD505-2E9C-101B-9397-08002B2CF9AE}" pid="3" name="KSOProductBuildVer">
    <vt:lpwstr>2052-12.1.0.16250</vt:lpwstr>
  </property>
</Properties>
</file>