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氢碘酸项目规划设计蓝图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0" w:history="1">
        <w:r>
          <w:rPr>
            <w:rFonts w:ascii="仿宋" w:eastAsia="仿宋" w:hAnsi="仿宋" w:cs="仿宋" w:hint="eastAsia"/>
            <w:lang w:eastAsia="zh-CN"/>
          </w:rPr>
          <w:t>前言</w:t>
        </w:r>
        <w:r>
          <w:tab/>
        </w:r>
        <w:r>
          <w:fldChar w:fldCharType="begin"/>
        </w:r>
        <w:r>
          <w:instrText xml:space="preserve"> PAGEREF _Toc31020 \h </w:instrText>
        </w:r>
        <w:r>
          <w:fldChar w:fldCharType="separate"/>
        </w:r>
        <w:r>
          <w:t>3</w:t>
        </w:r>
        <w:r>
          <w:fldChar w:fldCharType="end"/>
        </w:r>
      </w:hyperlink>
    </w:p>
    <w:p>
      <w:pPr>
        <w:pStyle w:val="TOC1"/>
        <w:tabs>
          <w:tab w:val="right" w:leader="dot" w:pos="8306"/>
        </w:tabs>
      </w:pPr>
      <w:hyperlink w:anchor="_Toc20606" w:history="1">
        <w:r>
          <w:rPr>
            <w:rFonts w:ascii="仿宋" w:eastAsia="仿宋" w:hAnsi="仿宋" w:cs="仿宋" w:hint="eastAsia"/>
            <w:lang w:eastAsia="zh-CN"/>
          </w:rPr>
          <w:t>一、氢碘酸项目概论</w:t>
        </w:r>
        <w:r>
          <w:tab/>
        </w:r>
        <w:r>
          <w:fldChar w:fldCharType="begin"/>
        </w:r>
        <w:r>
          <w:instrText xml:space="preserve"> PAGEREF _Toc20606 \h </w:instrText>
        </w:r>
        <w:r>
          <w:fldChar w:fldCharType="separate"/>
        </w:r>
        <w:r>
          <w:t>3</w:t>
        </w:r>
        <w:r>
          <w:fldChar w:fldCharType="end"/>
        </w:r>
      </w:hyperlink>
    </w:p>
    <w:p>
      <w:pPr>
        <w:pStyle w:val="TOC2"/>
        <w:tabs>
          <w:tab w:val="right" w:leader="dot" w:pos="8306"/>
        </w:tabs>
      </w:pPr>
      <w:hyperlink w:anchor="_Toc3640" w:history="1">
        <w:r>
          <w:rPr>
            <w:rFonts w:ascii="仿宋" w:eastAsia="仿宋" w:hAnsi="仿宋" w:cs="仿宋" w:hint="eastAsia"/>
            <w:lang w:eastAsia="zh-CN"/>
          </w:rPr>
          <w:t>(一)、氢碘酸项目概况</w:t>
        </w:r>
        <w:r>
          <w:tab/>
        </w:r>
        <w:r>
          <w:fldChar w:fldCharType="begin"/>
        </w:r>
        <w:r>
          <w:instrText xml:space="preserve"> PAGEREF _Toc3640 \h </w:instrText>
        </w:r>
        <w:r>
          <w:fldChar w:fldCharType="separate"/>
        </w:r>
        <w:r>
          <w:t>3</w:t>
        </w:r>
        <w:r>
          <w:fldChar w:fldCharType="end"/>
        </w:r>
      </w:hyperlink>
    </w:p>
    <w:p>
      <w:pPr>
        <w:pStyle w:val="TOC2"/>
        <w:tabs>
          <w:tab w:val="right" w:leader="dot" w:pos="8306"/>
        </w:tabs>
      </w:pPr>
      <w:hyperlink w:anchor="_Toc24939" w:history="1">
        <w:r>
          <w:rPr>
            <w:rFonts w:ascii="仿宋" w:eastAsia="仿宋" w:hAnsi="仿宋" w:cs="仿宋" w:hint="eastAsia"/>
            <w:lang w:eastAsia="zh-CN"/>
          </w:rPr>
          <w:t>(二)、氢碘酸项目目标</w:t>
        </w:r>
        <w:r>
          <w:tab/>
        </w:r>
        <w:r>
          <w:fldChar w:fldCharType="begin"/>
        </w:r>
        <w:r>
          <w:instrText xml:space="preserve"> PAGEREF _Toc24939 \h </w:instrText>
        </w:r>
        <w:r>
          <w:fldChar w:fldCharType="separate"/>
        </w:r>
        <w:r>
          <w:t>5</w:t>
        </w:r>
        <w:r>
          <w:fldChar w:fldCharType="end"/>
        </w:r>
      </w:hyperlink>
    </w:p>
    <w:p>
      <w:pPr>
        <w:pStyle w:val="TOC2"/>
        <w:tabs>
          <w:tab w:val="right" w:leader="dot" w:pos="8306"/>
        </w:tabs>
      </w:pPr>
      <w:hyperlink w:anchor="_Toc31834" w:history="1">
        <w:r>
          <w:rPr>
            <w:rFonts w:ascii="仿宋" w:eastAsia="仿宋" w:hAnsi="仿宋" w:cs="仿宋" w:hint="eastAsia"/>
            <w:lang w:eastAsia="zh-CN"/>
          </w:rPr>
          <w:t>(三)、氢碘酸项目提出的理由</w:t>
        </w:r>
        <w:r>
          <w:tab/>
        </w:r>
        <w:r>
          <w:fldChar w:fldCharType="begin"/>
        </w:r>
        <w:r>
          <w:instrText xml:space="preserve"> PAGEREF _Toc31834 \h </w:instrText>
        </w:r>
        <w:r>
          <w:fldChar w:fldCharType="separate"/>
        </w:r>
        <w:r>
          <w:t>6</w:t>
        </w:r>
        <w:r>
          <w:fldChar w:fldCharType="end"/>
        </w:r>
      </w:hyperlink>
    </w:p>
    <w:p>
      <w:pPr>
        <w:pStyle w:val="TOC2"/>
        <w:tabs>
          <w:tab w:val="right" w:leader="dot" w:pos="8306"/>
        </w:tabs>
      </w:pPr>
      <w:hyperlink w:anchor="_Toc230" w:history="1">
        <w:r>
          <w:rPr>
            <w:rFonts w:ascii="仿宋" w:eastAsia="仿宋" w:hAnsi="仿宋" w:cs="仿宋" w:hint="eastAsia"/>
            <w:lang w:eastAsia="zh-CN"/>
          </w:rPr>
          <w:t>(四)、氢碘酸项目意义</w:t>
        </w:r>
        <w:r>
          <w:tab/>
        </w:r>
        <w:r>
          <w:fldChar w:fldCharType="begin"/>
        </w:r>
        <w:r>
          <w:instrText xml:space="preserve"> PAGEREF _Toc230 \h </w:instrText>
        </w:r>
        <w:r>
          <w:fldChar w:fldCharType="separate"/>
        </w:r>
        <w:r>
          <w:t>8</w:t>
        </w:r>
        <w:r>
          <w:fldChar w:fldCharType="end"/>
        </w:r>
      </w:hyperlink>
    </w:p>
    <w:p>
      <w:pPr>
        <w:pStyle w:val="TOC2"/>
        <w:tabs>
          <w:tab w:val="right" w:leader="dot" w:pos="8306"/>
        </w:tabs>
      </w:pPr>
      <w:hyperlink w:anchor="_Toc31337" w:history="1">
        <w:r>
          <w:rPr>
            <w:rFonts w:ascii="仿宋" w:eastAsia="仿宋" w:hAnsi="仿宋" w:cs="仿宋" w:hint="eastAsia"/>
            <w:lang w:eastAsia="zh-CN"/>
          </w:rPr>
          <w:t>(五)、氢碘酸项目背景</w:t>
        </w:r>
        <w:r>
          <w:tab/>
        </w:r>
        <w:r>
          <w:fldChar w:fldCharType="begin"/>
        </w:r>
        <w:r>
          <w:instrText xml:space="preserve"> PAGEREF _Toc31337 \h </w:instrText>
        </w:r>
        <w:r>
          <w:fldChar w:fldCharType="separate"/>
        </w:r>
        <w:r>
          <w:t>8</w:t>
        </w:r>
        <w:r>
          <w:fldChar w:fldCharType="end"/>
        </w:r>
      </w:hyperlink>
    </w:p>
    <w:p>
      <w:pPr>
        <w:pStyle w:val="TOC1"/>
        <w:tabs>
          <w:tab w:val="right" w:leader="dot" w:pos="8306"/>
        </w:tabs>
      </w:pPr>
      <w:hyperlink w:anchor="_Toc8922" w:history="1">
        <w:r>
          <w:rPr>
            <w:rFonts w:ascii="仿宋" w:eastAsia="仿宋" w:hAnsi="仿宋" w:cs="仿宋" w:hint="eastAsia"/>
            <w:lang w:eastAsia="zh-CN"/>
          </w:rPr>
          <w:t>二、氢碘酸项目建设单位说明</w:t>
        </w:r>
        <w:r>
          <w:tab/>
        </w:r>
        <w:r>
          <w:fldChar w:fldCharType="begin"/>
        </w:r>
        <w:r>
          <w:instrText xml:space="preserve"> PAGEREF _Toc8922 \h </w:instrText>
        </w:r>
        <w:r>
          <w:fldChar w:fldCharType="separate"/>
        </w:r>
        <w:r>
          <w:t>9</w:t>
        </w:r>
        <w:r>
          <w:fldChar w:fldCharType="end"/>
        </w:r>
      </w:hyperlink>
    </w:p>
    <w:p>
      <w:pPr>
        <w:pStyle w:val="TOC2"/>
        <w:tabs>
          <w:tab w:val="right" w:leader="dot" w:pos="8306"/>
        </w:tabs>
      </w:pPr>
      <w:hyperlink w:anchor="_Toc11083" w:history="1">
        <w:r>
          <w:rPr>
            <w:rFonts w:ascii="仿宋" w:eastAsia="仿宋" w:hAnsi="仿宋" w:cs="仿宋" w:hint="eastAsia"/>
            <w:lang w:eastAsia="zh-CN"/>
          </w:rPr>
          <w:t>(一)、氢碘酸项目承办单位基本情况</w:t>
        </w:r>
        <w:r>
          <w:tab/>
        </w:r>
        <w:r>
          <w:fldChar w:fldCharType="begin"/>
        </w:r>
        <w:r>
          <w:instrText xml:space="preserve"> PAGEREF _Toc11083 \h </w:instrText>
        </w:r>
        <w:r>
          <w:fldChar w:fldCharType="separate"/>
        </w:r>
        <w:r>
          <w:t>9</w:t>
        </w:r>
        <w:r>
          <w:fldChar w:fldCharType="end"/>
        </w:r>
      </w:hyperlink>
    </w:p>
    <w:p>
      <w:pPr>
        <w:pStyle w:val="TOC2"/>
        <w:tabs>
          <w:tab w:val="right" w:leader="dot" w:pos="8306"/>
        </w:tabs>
      </w:pPr>
      <w:hyperlink w:anchor="_Toc2708" w:history="1">
        <w:r>
          <w:rPr>
            <w:rFonts w:ascii="仿宋" w:eastAsia="仿宋" w:hAnsi="仿宋" w:cs="仿宋" w:hint="eastAsia"/>
            <w:lang w:eastAsia="zh-CN"/>
          </w:rPr>
          <w:t>(二)、公司经济效益分析</w:t>
        </w:r>
        <w:r>
          <w:tab/>
        </w:r>
        <w:r>
          <w:fldChar w:fldCharType="begin"/>
        </w:r>
        <w:r>
          <w:instrText xml:space="preserve"> PAGEREF _Toc2708 \h </w:instrText>
        </w:r>
        <w:r>
          <w:fldChar w:fldCharType="separate"/>
        </w:r>
        <w:r>
          <w:t>10</w:t>
        </w:r>
        <w:r>
          <w:fldChar w:fldCharType="end"/>
        </w:r>
      </w:hyperlink>
    </w:p>
    <w:p>
      <w:pPr>
        <w:pStyle w:val="TOC1"/>
        <w:tabs>
          <w:tab w:val="right" w:leader="dot" w:pos="8306"/>
        </w:tabs>
      </w:pPr>
      <w:hyperlink w:anchor="_Toc18710" w:history="1">
        <w:r>
          <w:rPr>
            <w:rFonts w:ascii="仿宋" w:eastAsia="仿宋" w:hAnsi="仿宋" w:cs="仿宋" w:hint="eastAsia"/>
            <w:lang w:eastAsia="zh-CN"/>
          </w:rPr>
          <w:t>三、氢碘酸项目危机管理</w:t>
        </w:r>
        <w:r>
          <w:tab/>
        </w:r>
        <w:r>
          <w:fldChar w:fldCharType="begin"/>
        </w:r>
        <w:r>
          <w:instrText xml:space="preserve"> PAGEREF _Toc18710 \h </w:instrText>
        </w:r>
        <w:r>
          <w:fldChar w:fldCharType="separate"/>
        </w:r>
        <w:r>
          <w:t>11</w:t>
        </w:r>
        <w:r>
          <w:fldChar w:fldCharType="end"/>
        </w:r>
      </w:hyperlink>
    </w:p>
    <w:p>
      <w:pPr>
        <w:pStyle w:val="TOC2"/>
        <w:tabs>
          <w:tab w:val="right" w:leader="dot" w:pos="8306"/>
        </w:tabs>
      </w:pPr>
      <w:hyperlink w:anchor="_Toc26090" w:history="1">
        <w:r>
          <w:rPr>
            <w:rFonts w:ascii="仿宋" w:eastAsia="仿宋" w:hAnsi="仿宋" w:cs="仿宋" w:hint="eastAsia"/>
            <w:lang w:eastAsia="zh-CN"/>
          </w:rPr>
          <w:t>(一)、危机预警与识别</w:t>
        </w:r>
        <w:r>
          <w:tab/>
        </w:r>
        <w:r>
          <w:fldChar w:fldCharType="begin"/>
        </w:r>
        <w:r>
          <w:instrText xml:space="preserve"> PAGEREF _Toc26090 \h </w:instrText>
        </w:r>
        <w:r>
          <w:fldChar w:fldCharType="separate"/>
        </w:r>
        <w:r>
          <w:t>11</w:t>
        </w:r>
        <w:r>
          <w:fldChar w:fldCharType="end"/>
        </w:r>
      </w:hyperlink>
    </w:p>
    <w:p>
      <w:pPr>
        <w:pStyle w:val="TOC2"/>
        <w:tabs>
          <w:tab w:val="right" w:leader="dot" w:pos="8306"/>
        </w:tabs>
      </w:pPr>
      <w:hyperlink w:anchor="_Toc32272" w:history="1">
        <w:r>
          <w:rPr>
            <w:rFonts w:ascii="仿宋" w:eastAsia="仿宋" w:hAnsi="仿宋" w:cs="仿宋" w:hint="eastAsia"/>
            <w:lang w:eastAsia="zh-CN"/>
          </w:rPr>
          <w:t>(二)、危机应对与恢复</w:t>
        </w:r>
        <w:r>
          <w:tab/>
        </w:r>
        <w:r>
          <w:fldChar w:fldCharType="begin"/>
        </w:r>
        <w:r>
          <w:instrText xml:space="preserve"> PAGEREF _Toc32272 \h </w:instrText>
        </w:r>
        <w:r>
          <w:fldChar w:fldCharType="separate"/>
        </w:r>
        <w:r>
          <w:t>12</w:t>
        </w:r>
        <w:r>
          <w:fldChar w:fldCharType="end"/>
        </w:r>
      </w:hyperlink>
    </w:p>
    <w:p>
      <w:pPr>
        <w:pStyle w:val="TOC1"/>
        <w:tabs>
          <w:tab w:val="right" w:leader="dot" w:pos="8306"/>
        </w:tabs>
      </w:pPr>
      <w:hyperlink w:anchor="_Toc17066" w:history="1">
        <w:r>
          <w:rPr>
            <w:rFonts w:ascii="仿宋" w:eastAsia="仿宋" w:hAnsi="仿宋" w:cs="仿宋" w:hint="eastAsia"/>
            <w:lang w:eastAsia="zh-CN"/>
          </w:rPr>
          <w:t>四、产品规划分析</w:t>
        </w:r>
        <w:r>
          <w:tab/>
        </w:r>
        <w:r>
          <w:fldChar w:fldCharType="begin"/>
        </w:r>
        <w:r>
          <w:instrText xml:space="preserve"> PAGEREF _Toc17066 \h </w:instrText>
        </w:r>
        <w:r>
          <w:fldChar w:fldCharType="separate"/>
        </w:r>
        <w:r>
          <w:t>13</w:t>
        </w:r>
        <w:r>
          <w:fldChar w:fldCharType="end"/>
        </w:r>
      </w:hyperlink>
    </w:p>
    <w:p>
      <w:pPr>
        <w:pStyle w:val="TOC2"/>
        <w:tabs>
          <w:tab w:val="right" w:leader="dot" w:pos="8306"/>
        </w:tabs>
      </w:pPr>
      <w:hyperlink w:anchor="_Toc745" w:history="1">
        <w:r>
          <w:rPr>
            <w:rFonts w:ascii="仿宋" w:eastAsia="仿宋" w:hAnsi="仿宋" w:cs="仿宋" w:hint="eastAsia"/>
            <w:lang w:eastAsia="zh-CN"/>
          </w:rPr>
          <w:t>(一)、产品规划</w:t>
        </w:r>
        <w:r>
          <w:tab/>
        </w:r>
        <w:r>
          <w:fldChar w:fldCharType="begin"/>
        </w:r>
        <w:r>
          <w:instrText xml:space="preserve"> PAGEREF _Toc745 \h </w:instrText>
        </w:r>
        <w:r>
          <w:fldChar w:fldCharType="separate"/>
        </w:r>
        <w:r>
          <w:t>13</w:t>
        </w:r>
        <w:r>
          <w:fldChar w:fldCharType="end"/>
        </w:r>
      </w:hyperlink>
    </w:p>
    <w:p>
      <w:pPr>
        <w:pStyle w:val="TOC2"/>
        <w:tabs>
          <w:tab w:val="right" w:leader="dot" w:pos="8306"/>
        </w:tabs>
      </w:pPr>
      <w:hyperlink w:anchor="_Toc14452" w:history="1">
        <w:r>
          <w:rPr>
            <w:rFonts w:ascii="仿宋" w:eastAsia="仿宋" w:hAnsi="仿宋" w:cs="仿宋" w:hint="eastAsia"/>
            <w:lang w:eastAsia="zh-CN"/>
          </w:rPr>
          <w:t>(二)、建设规模</w:t>
        </w:r>
        <w:r>
          <w:tab/>
        </w:r>
        <w:r>
          <w:fldChar w:fldCharType="begin"/>
        </w:r>
        <w:r>
          <w:instrText xml:space="preserve"> PAGEREF _Toc14452 \h </w:instrText>
        </w:r>
        <w:r>
          <w:fldChar w:fldCharType="separate"/>
        </w:r>
        <w:r>
          <w:t>14</w:t>
        </w:r>
        <w:r>
          <w:fldChar w:fldCharType="end"/>
        </w:r>
      </w:hyperlink>
    </w:p>
    <w:p>
      <w:pPr>
        <w:pStyle w:val="TOC1"/>
        <w:tabs>
          <w:tab w:val="right" w:leader="dot" w:pos="8306"/>
        </w:tabs>
      </w:pPr>
      <w:hyperlink w:anchor="_Toc5037" w:history="1">
        <w:r>
          <w:rPr>
            <w:rFonts w:ascii="仿宋" w:eastAsia="仿宋" w:hAnsi="仿宋" w:cs="仿宋" w:hint="eastAsia"/>
            <w:lang w:eastAsia="zh-CN"/>
          </w:rPr>
          <w:t>五、氢碘酸项目可持续发展</w:t>
        </w:r>
        <w:r>
          <w:tab/>
        </w:r>
        <w:r>
          <w:fldChar w:fldCharType="begin"/>
        </w:r>
        <w:r>
          <w:instrText xml:space="preserve"> PAGEREF _Toc5037 \h </w:instrText>
        </w:r>
        <w:r>
          <w:fldChar w:fldCharType="separate"/>
        </w:r>
        <w:r>
          <w:t>15</w:t>
        </w:r>
        <w:r>
          <w:fldChar w:fldCharType="end"/>
        </w:r>
      </w:hyperlink>
    </w:p>
    <w:p>
      <w:pPr>
        <w:pStyle w:val="TOC2"/>
        <w:tabs>
          <w:tab w:val="right" w:leader="dot" w:pos="8306"/>
        </w:tabs>
      </w:pPr>
      <w:hyperlink w:anchor="_Toc12904" w:history="1">
        <w:r>
          <w:rPr>
            <w:rFonts w:ascii="仿宋" w:eastAsia="仿宋" w:hAnsi="仿宋" w:cs="仿宋" w:hint="eastAsia"/>
            <w:lang w:eastAsia="zh-CN"/>
          </w:rPr>
          <w:t>(一)、可持续战略与实践</w:t>
        </w:r>
        <w:r>
          <w:tab/>
        </w:r>
        <w:r>
          <w:fldChar w:fldCharType="begin"/>
        </w:r>
        <w:r>
          <w:instrText xml:space="preserve"> PAGEREF _Toc12904 \h </w:instrText>
        </w:r>
        <w:r>
          <w:fldChar w:fldCharType="separate"/>
        </w:r>
        <w:r>
          <w:t>15</w:t>
        </w:r>
        <w:r>
          <w:fldChar w:fldCharType="end"/>
        </w:r>
      </w:hyperlink>
    </w:p>
    <w:p>
      <w:pPr>
        <w:pStyle w:val="TOC2"/>
        <w:tabs>
          <w:tab w:val="right" w:leader="dot" w:pos="8306"/>
        </w:tabs>
      </w:pPr>
      <w:hyperlink w:anchor="_Toc6449" w:history="1">
        <w:r>
          <w:rPr>
            <w:rFonts w:ascii="仿宋" w:eastAsia="仿宋" w:hAnsi="仿宋" w:cs="仿宋" w:hint="eastAsia"/>
            <w:lang w:eastAsia="zh-CN"/>
          </w:rPr>
          <w:t>(二)、环保与社会责任</w:t>
        </w:r>
        <w:r>
          <w:tab/>
        </w:r>
        <w:r>
          <w:fldChar w:fldCharType="begin"/>
        </w:r>
        <w:r>
          <w:instrText xml:space="preserve"> PAGEREF _Toc6449 \h </w:instrText>
        </w:r>
        <w:r>
          <w:fldChar w:fldCharType="separate"/>
        </w:r>
        <w:r>
          <w:t>16</w:t>
        </w:r>
        <w:r>
          <w:fldChar w:fldCharType="end"/>
        </w:r>
      </w:hyperlink>
    </w:p>
    <w:p>
      <w:pPr>
        <w:pStyle w:val="TOC1"/>
        <w:tabs>
          <w:tab w:val="right" w:leader="dot" w:pos="8306"/>
        </w:tabs>
      </w:pPr>
      <w:hyperlink w:anchor="_Toc24407" w:history="1">
        <w:r>
          <w:rPr>
            <w:rFonts w:ascii="仿宋" w:eastAsia="仿宋" w:hAnsi="仿宋" w:cs="仿宋" w:hint="eastAsia"/>
            <w:lang w:eastAsia="zh-CN"/>
          </w:rPr>
          <w:t>六、氢碘酸项目文档管理</w:t>
        </w:r>
        <w:r>
          <w:tab/>
        </w:r>
        <w:r>
          <w:fldChar w:fldCharType="begin"/>
        </w:r>
        <w:r>
          <w:instrText xml:space="preserve"> PAGEREF _Toc24407 \h </w:instrText>
        </w:r>
        <w:r>
          <w:fldChar w:fldCharType="separate"/>
        </w:r>
        <w:r>
          <w:t>17</w:t>
        </w:r>
        <w:r>
          <w:fldChar w:fldCharType="end"/>
        </w:r>
      </w:hyperlink>
    </w:p>
    <w:p>
      <w:pPr>
        <w:pStyle w:val="TOC2"/>
        <w:tabs>
          <w:tab w:val="right" w:leader="dot" w:pos="8306"/>
        </w:tabs>
      </w:pPr>
      <w:hyperlink w:anchor="_Toc4882" w:history="1">
        <w:r>
          <w:rPr>
            <w:rFonts w:ascii="仿宋" w:eastAsia="仿宋" w:hAnsi="仿宋" w:cs="仿宋" w:hint="eastAsia"/>
            <w:lang w:eastAsia="zh-CN"/>
          </w:rPr>
          <w:t>(一)、文档编制与审查</w:t>
        </w:r>
        <w:r>
          <w:tab/>
        </w:r>
        <w:r>
          <w:fldChar w:fldCharType="begin"/>
        </w:r>
        <w:r>
          <w:instrText xml:space="preserve"> PAGEREF _Toc4882 \h </w:instrText>
        </w:r>
        <w:r>
          <w:fldChar w:fldCharType="separate"/>
        </w:r>
        <w:r>
          <w:t>17</w:t>
        </w:r>
        <w:r>
          <w:fldChar w:fldCharType="end"/>
        </w:r>
      </w:hyperlink>
    </w:p>
    <w:p>
      <w:pPr>
        <w:pStyle w:val="TOC2"/>
        <w:tabs>
          <w:tab w:val="right" w:leader="dot" w:pos="8306"/>
        </w:tabs>
      </w:pPr>
      <w:hyperlink w:anchor="_Toc17487" w:history="1">
        <w:r>
          <w:rPr>
            <w:rFonts w:ascii="仿宋" w:eastAsia="仿宋" w:hAnsi="仿宋" w:cs="仿宋" w:hint="eastAsia"/>
            <w:lang w:eastAsia="zh-CN"/>
          </w:rPr>
          <w:t>(二)、文档发布与分发</w:t>
        </w:r>
        <w:r>
          <w:tab/>
        </w:r>
        <w:r>
          <w:fldChar w:fldCharType="begin"/>
        </w:r>
        <w:r>
          <w:instrText xml:space="preserve"> PAGEREF _Toc17487 \h </w:instrText>
        </w:r>
        <w:r>
          <w:fldChar w:fldCharType="separate"/>
        </w:r>
        <w:r>
          <w:t>18</w:t>
        </w:r>
        <w:r>
          <w:fldChar w:fldCharType="end"/>
        </w:r>
      </w:hyperlink>
    </w:p>
    <w:p>
      <w:pPr>
        <w:pStyle w:val="TOC2"/>
        <w:tabs>
          <w:tab w:val="right" w:leader="dot" w:pos="8306"/>
        </w:tabs>
      </w:pPr>
      <w:hyperlink w:anchor="_Toc28283" w:history="1">
        <w:r>
          <w:rPr>
            <w:rFonts w:ascii="仿宋" w:eastAsia="仿宋" w:hAnsi="仿宋" w:cs="仿宋" w:hint="eastAsia"/>
            <w:lang w:eastAsia="zh-CN"/>
          </w:rPr>
          <w:t>(三)、文档存档与归档</w:t>
        </w:r>
        <w:r>
          <w:tab/>
        </w:r>
        <w:r>
          <w:fldChar w:fldCharType="begin"/>
        </w:r>
        <w:r>
          <w:instrText xml:space="preserve"> PAGEREF _Toc28283 \h </w:instrText>
        </w:r>
        <w:r>
          <w:fldChar w:fldCharType="separate"/>
        </w:r>
        <w:r>
          <w:t>19</w:t>
        </w:r>
        <w:r>
          <w:fldChar w:fldCharType="end"/>
        </w:r>
      </w:hyperlink>
    </w:p>
    <w:p>
      <w:pPr>
        <w:pStyle w:val="TOC1"/>
        <w:tabs>
          <w:tab w:val="right" w:leader="dot" w:pos="8306"/>
        </w:tabs>
      </w:pPr>
      <w:hyperlink w:anchor="_Toc3263" w:history="1">
        <w:r>
          <w:rPr>
            <w:rFonts w:ascii="仿宋" w:eastAsia="仿宋" w:hAnsi="仿宋" w:cs="仿宋" w:hint="eastAsia"/>
            <w:lang w:eastAsia="zh-CN"/>
          </w:rPr>
          <w:t>七、氢碘酸项目人力资源培养与发展</w:t>
        </w:r>
        <w:r>
          <w:tab/>
        </w:r>
        <w:r>
          <w:fldChar w:fldCharType="begin"/>
        </w:r>
        <w:r>
          <w:instrText xml:space="preserve"> PAGEREF _Toc3263 \h </w:instrText>
        </w:r>
        <w:r>
          <w:fldChar w:fldCharType="separate"/>
        </w:r>
        <w:r>
          <w:t>20</w:t>
        </w:r>
        <w:r>
          <w:fldChar w:fldCharType="end"/>
        </w:r>
      </w:hyperlink>
    </w:p>
    <w:p>
      <w:pPr>
        <w:pStyle w:val="TOC2"/>
        <w:tabs>
          <w:tab w:val="right" w:leader="dot" w:pos="8306"/>
        </w:tabs>
      </w:pPr>
      <w:hyperlink w:anchor="_Toc6221" w:history="1">
        <w:r>
          <w:rPr>
            <w:rFonts w:ascii="仿宋" w:eastAsia="仿宋" w:hAnsi="仿宋" w:cs="仿宋" w:hint="eastAsia"/>
            <w:lang w:eastAsia="zh-CN"/>
          </w:rPr>
          <w:t>(一)、人才需求与规划</w:t>
        </w:r>
        <w:r>
          <w:tab/>
        </w:r>
        <w:r>
          <w:fldChar w:fldCharType="begin"/>
        </w:r>
        <w:r>
          <w:instrText xml:space="preserve"> PAGEREF _Toc6221 \h </w:instrText>
        </w:r>
        <w:r>
          <w:fldChar w:fldCharType="separate"/>
        </w:r>
        <w:r>
          <w:t>20</w:t>
        </w:r>
        <w:r>
          <w:fldChar w:fldCharType="end"/>
        </w:r>
      </w:hyperlink>
    </w:p>
    <w:p>
      <w:pPr>
        <w:pStyle w:val="TOC2"/>
        <w:tabs>
          <w:tab w:val="right" w:leader="dot" w:pos="8306"/>
        </w:tabs>
      </w:pPr>
      <w:hyperlink w:anchor="_Toc19590" w:history="1">
        <w:r>
          <w:rPr>
            <w:rFonts w:ascii="仿宋" w:eastAsia="仿宋" w:hAnsi="仿宋" w:cs="仿宋" w:hint="eastAsia"/>
            <w:lang w:eastAsia="zh-CN"/>
          </w:rPr>
          <w:t>(二)、培训与发展计划</w:t>
        </w:r>
        <w:r>
          <w:tab/>
        </w:r>
        <w:r>
          <w:fldChar w:fldCharType="begin"/>
        </w:r>
        <w:r>
          <w:instrText xml:space="preserve"> PAGEREF _Toc19590 \h </w:instrText>
        </w:r>
        <w:r>
          <w:fldChar w:fldCharType="separate"/>
        </w:r>
        <w:r>
          <w:t>20</w:t>
        </w:r>
        <w:r>
          <w:fldChar w:fldCharType="end"/>
        </w:r>
      </w:hyperlink>
    </w:p>
    <w:p>
      <w:pPr>
        <w:pStyle w:val="TOC1"/>
        <w:tabs>
          <w:tab w:val="right" w:leader="dot" w:pos="8306"/>
        </w:tabs>
      </w:pPr>
      <w:hyperlink w:anchor="_Toc19810" w:history="1">
        <w:r>
          <w:rPr>
            <w:rFonts w:ascii="仿宋" w:eastAsia="仿宋" w:hAnsi="仿宋" w:cs="仿宋" w:hint="eastAsia"/>
            <w:lang w:eastAsia="zh-CN"/>
          </w:rPr>
          <w:t>八、氢碘酸项目财务管理</w:t>
        </w:r>
        <w:r>
          <w:tab/>
        </w:r>
        <w:r>
          <w:fldChar w:fldCharType="begin"/>
        </w:r>
        <w:r>
          <w:instrText xml:space="preserve"> PAGEREF _Toc19810 \h </w:instrText>
        </w:r>
        <w:r>
          <w:fldChar w:fldCharType="separate"/>
        </w:r>
        <w:r>
          <w:t>21</w:t>
        </w:r>
        <w:r>
          <w:fldChar w:fldCharType="end"/>
        </w:r>
      </w:hyperlink>
    </w:p>
    <w:p>
      <w:pPr>
        <w:pStyle w:val="TOC2"/>
        <w:tabs>
          <w:tab w:val="right" w:leader="dot" w:pos="8306"/>
        </w:tabs>
      </w:pPr>
      <w:hyperlink w:anchor="_Toc19367" w:history="1">
        <w:r>
          <w:rPr>
            <w:rFonts w:ascii="仿宋" w:eastAsia="仿宋" w:hAnsi="仿宋" w:cs="仿宋" w:hint="eastAsia"/>
            <w:lang w:eastAsia="zh-CN"/>
          </w:rPr>
          <w:t>(一)、资金需求大</w:t>
        </w:r>
        <w:r>
          <w:tab/>
        </w:r>
        <w:r>
          <w:fldChar w:fldCharType="begin"/>
        </w:r>
        <w:r>
          <w:instrText xml:space="preserve"> PAGEREF _Toc19367 \h </w:instrText>
        </w:r>
        <w:r>
          <w:fldChar w:fldCharType="separate"/>
        </w:r>
        <w:r>
          <w:t>21</w:t>
        </w:r>
        <w:r>
          <w:fldChar w:fldCharType="end"/>
        </w:r>
      </w:hyperlink>
    </w:p>
    <w:p>
      <w:pPr>
        <w:pStyle w:val="TOC2"/>
        <w:tabs>
          <w:tab w:val="right" w:leader="dot" w:pos="8306"/>
        </w:tabs>
      </w:pPr>
      <w:hyperlink w:anchor="_Toc509" w:history="1">
        <w:r>
          <w:rPr>
            <w:rFonts w:ascii="仿宋" w:eastAsia="仿宋" w:hAnsi="仿宋" w:cs="仿宋" w:hint="eastAsia"/>
            <w:lang w:eastAsia="zh-CN"/>
          </w:rPr>
          <w:t>(二)、研发周期长</w:t>
        </w:r>
        <w:r>
          <w:tab/>
        </w:r>
        <w:r>
          <w:fldChar w:fldCharType="begin"/>
        </w:r>
        <w:r>
          <w:instrText xml:space="preserve"> PAGEREF _Toc509 \h </w:instrText>
        </w:r>
        <w:r>
          <w:fldChar w:fldCharType="separate"/>
        </w:r>
        <w:r>
          <w:t>22</w:t>
        </w:r>
        <w:r>
          <w:fldChar w:fldCharType="end"/>
        </w:r>
      </w:hyperlink>
    </w:p>
    <w:p>
      <w:pPr>
        <w:pStyle w:val="TOC2"/>
        <w:tabs>
          <w:tab w:val="right" w:leader="dot" w:pos="8306"/>
        </w:tabs>
      </w:pPr>
      <w:hyperlink w:anchor="_Toc28796" w:history="1">
        <w:r>
          <w:rPr>
            <w:rFonts w:ascii="仿宋" w:eastAsia="仿宋" w:hAnsi="仿宋" w:cs="仿宋" w:hint="eastAsia"/>
            <w:lang w:eastAsia="zh-CN"/>
          </w:rPr>
          <w:t>(三)、市场风险大</w:t>
        </w:r>
        <w:r>
          <w:tab/>
        </w:r>
        <w:r>
          <w:fldChar w:fldCharType="begin"/>
        </w:r>
        <w:r>
          <w:instrText xml:space="preserve"> PAGEREF _Toc28796 \h </w:instrText>
        </w:r>
        <w:r>
          <w:fldChar w:fldCharType="separate"/>
        </w:r>
        <w:r>
          <w:t>23</w:t>
        </w:r>
        <w:r>
          <w:fldChar w:fldCharType="end"/>
        </w:r>
      </w:hyperlink>
    </w:p>
    <w:p>
      <w:pPr>
        <w:pStyle w:val="TOC2"/>
        <w:tabs>
          <w:tab w:val="right" w:leader="dot" w:pos="8306"/>
        </w:tabs>
      </w:pPr>
      <w:hyperlink w:anchor="_Toc16808" w:history="1">
        <w:r>
          <w:rPr>
            <w:rFonts w:ascii="仿宋" w:eastAsia="仿宋" w:hAnsi="仿宋" w:cs="仿宋" w:hint="eastAsia"/>
            <w:lang w:eastAsia="zh-CN"/>
          </w:rPr>
          <w:t>(四)、利润率高</w:t>
        </w:r>
        <w:r>
          <w:tab/>
        </w:r>
        <w:r>
          <w:fldChar w:fldCharType="begin"/>
        </w:r>
        <w:r>
          <w:instrText xml:space="preserve"> PAGEREF _Toc16808 \h </w:instrText>
        </w:r>
        <w:r>
          <w:fldChar w:fldCharType="separate"/>
        </w:r>
        <w:r>
          <w:t>26</w:t>
        </w:r>
        <w:r>
          <w:fldChar w:fldCharType="end"/>
        </w:r>
      </w:hyperlink>
    </w:p>
    <w:p>
      <w:pPr>
        <w:pStyle w:val="TOC1"/>
        <w:tabs>
          <w:tab w:val="right" w:leader="dot" w:pos="8306"/>
        </w:tabs>
      </w:pPr>
      <w:hyperlink w:anchor="_Toc17564" w:history="1">
        <w:r>
          <w:rPr>
            <w:rFonts w:ascii="仿宋" w:eastAsia="仿宋" w:hAnsi="仿宋" w:cs="仿宋" w:hint="eastAsia"/>
            <w:lang w:eastAsia="zh-CN"/>
          </w:rPr>
          <w:t>九、氢碘酸项目投资规划</w:t>
        </w:r>
        <w:r>
          <w:tab/>
        </w:r>
        <w:r>
          <w:fldChar w:fldCharType="begin"/>
        </w:r>
        <w:r>
          <w:instrText xml:space="preserve"> PAGEREF _Toc17564 \h </w:instrText>
        </w:r>
        <w:r>
          <w:fldChar w:fldCharType="separate"/>
        </w:r>
        <w:r>
          <w:t>28</w:t>
        </w:r>
        <w:r>
          <w:fldChar w:fldCharType="end"/>
        </w:r>
      </w:hyperlink>
    </w:p>
    <w:p>
      <w:pPr>
        <w:pStyle w:val="TOC2"/>
        <w:tabs>
          <w:tab w:val="right" w:leader="dot" w:pos="8306"/>
        </w:tabs>
      </w:pPr>
      <w:hyperlink w:anchor="_Toc13066" w:history="1">
        <w:r>
          <w:rPr>
            <w:rFonts w:ascii="仿宋" w:eastAsia="仿宋" w:hAnsi="仿宋" w:cs="仿宋" w:hint="eastAsia"/>
            <w:lang w:eastAsia="zh-CN"/>
          </w:rPr>
          <w:t>(一)、氢碘酸项目总投资估算</w:t>
        </w:r>
        <w:r>
          <w:tab/>
        </w:r>
        <w:r>
          <w:fldChar w:fldCharType="begin"/>
        </w:r>
        <w:r>
          <w:instrText xml:space="preserve"> PAGEREF _Toc13066 \h </w:instrText>
        </w:r>
        <w:r>
          <w:fldChar w:fldCharType="separate"/>
        </w:r>
        <w:r>
          <w:t>28</w:t>
        </w:r>
        <w:r>
          <w:fldChar w:fldCharType="end"/>
        </w:r>
      </w:hyperlink>
    </w:p>
    <w:p>
      <w:pPr>
        <w:pStyle w:val="TOC2"/>
        <w:tabs>
          <w:tab w:val="right" w:leader="dot" w:pos="8306"/>
        </w:tabs>
      </w:pPr>
      <w:hyperlink w:anchor="_Toc12751" w:history="1">
        <w:r>
          <w:rPr>
            <w:rFonts w:ascii="仿宋" w:eastAsia="仿宋" w:hAnsi="仿宋" w:cs="仿宋" w:hint="eastAsia"/>
            <w:lang w:eastAsia="zh-CN"/>
          </w:rPr>
          <w:t>(二)、资金筹措</w:t>
        </w:r>
        <w:r>
          <w:tab/>
        </w:r>
        <w:r>
          <w:fldChar w:fldCharType="begin"/>
        </w:r>
        <w:r>
          <w:instrText xml:space="preserve"> PAGEREF _Toc12751 \h </w:instrText>
        </w:r>
        <w:r>
          <w:fldChar w:fldCharType="separate"/>
        </w:r>
        <w:r>
          <w:t>29</w:t>
        </w:r>
        <w:r>
          <w:fldChar w:fldCharType="end"/>
        </w:r>
      </w:hyperlink>
    </w:p>
    <w:p>
      <w:pPr>
        <w:pStyle w:val="TOC1"/>
        <w:tabs>
          <w:tab w:val="right" w:leader="dot" w:pos="8306"/>
        </w:tabs>
      </w:pPr>
      <w:hyperlink w:anchor="_Toc1925" w:history="1">
        <w:r>
          <w:rPr>
            <w:rFonts w:ascii="仿宋" w:eastAsia="仿宋" w:hAnsi="仿宋" w:cs="仿宋" w:hint="eastAsia"/>
            <w:lang w:eastAsia="zh-CN"/>
          </w:rPr>
          <w:t>十、氢碘酸项目人力资源管理</w:t>
        </w:r>
        <w:r>
          <w:tab/>
        </w:r>
        <w:r>
          <w:fldChar w:fldCharType="begin"/>
        </w:r>
        <w:r>
          <w:instrText xml:space="preserve"> PAGEREF _Toc1925 \h </w:instrText>
        </w:r>
        <w:r>
          <w:fldChar w:fldCharType="separate"/>
        </w:r>
        <w:r>
          <w:t>30</w:t>
        </w:r>
        <w:r>
          <w:fldChar w:fldCharType="end"/>
        </w:r>
      </w:hyperlink>
    </w:p>
    <w:p>
      <w:pPr>
        <w:pStyle w:val="TOC2"/>
        <w:tabs>
          <w:tab w:val="right" w:leader="dot" w:pos="8306"/>
        </w:tabs>
      </w:pPr>
      <w:hyperlink w:anchor="_Toc16324" w:history="1">
        <w:r>
          <w:rPr>
            <w:rFonts w:ascii="仿宋" w:eastAsia="仿宋" w:hAnsi="仿宋" w:cs="仿宋" w:hint="eastAsia"/>
            <w:lang w:eastAsia="zh-CN"/>
          </w:rPr>
          <w:t>(一)、建立健全的预算管理制度</w:t>
        </w:r>
        <w:r>
          <w:tab/>
        </w:r>
        <w:r>
          <w:fldChar w:fldCharType="begin"/>
        </w:r>
        <w:r>
          <w:instrText xml:space="preserve"> PAGEREF _Toc16324 \h </w:instrText>
        </w:r>
        <w:r>
          <w:fldChar w:fldCharType="separate"/>
        </w:r>
        <w:r>
          <w:t>30</w:t>
        </w:r>
        <w:r>
          <w:fldChar w:fldCharType="end"/>
        </w:r>
      </w:hyperlink>
    </w:p>
    <w:p>
      <w:pPr>
        <w:pStyle w:val="TOC2"/>
        <w:tabs>
          <w:tab w:val="right" w:leader="dot" w:pos="8306"/>
        </w:tabs>
      </w:pPr>
      <w:hyperlink w:anchor="_Toc7315" w:history="1">
        <w:r>
          <w:rPr>
            <w:rFonts w:ascii="仿宋" w:eastAsia="仿宋" w:hAnsi="仿宋" w:cs="仿宋" w:hint="eastAsia"/>
            <w:lang w:eastAsia="zh-CN"/>
          </w:rPr>
          <w:t>(二)、加强资金流动监控</w:t>
        </w:r>
        <w:r>
          <w:tab/>
        </w:r>
        <w:r>
          <w:fldChar w:fldCharType="begin"/>
        </w:r>
        <w:r>
          <w:instrText xml:space="preserve"> PAGEREF _Toc7315 \h </w:instrText>
        </w:r>
        <w:r>
          <w:fldChar w:fldCharType="separate"/>
        </w:r>
        <w:r>
          <w:t>32</w:t>
        </w:r>
        <w:r>
          <w:fldChar w:fldCharType="end"/>
        </w:r>
      </w:hyperlink>
    </w:p>
    <w:p>
      <w:pPr>
        <w:pStyle w:val="TOC2"/>
        <w:tabs>
          <w:tab w:val="right" w:leader="dot" w:pos="8306"/>
        </w:tabs>
      </w:pPr>
      <w:hyperlink w:anchor="_Toc8301" w:history="1">
        <w:r>
          <w:rPr>
            <w:rFonts w:ascii="仿宋" w:eastAsia="仿宋" w:hAnsi="仿宋" w:cs="仿宋" w:hint="eastAsia"/>
            <w:lang w:eastAsia="zh-CN"/>
          </w:rPr>
          <w:t>(三)、制定完善的风险控制机制</w:t>
        </w:r>
        <w:r>
          <w:tab/>
        </w:r>
        <w:r>
          <w:fldChar w:fldCharType="begin"/>
        </w:r>
        <w:r>
          <w:instrText xml:space="preserve"> PAGEREF _Toc8301 \h </w:instrText>
        </w:r>
        <w:r>
          <w:fldChar w:fldCharType="separate"/>
        </w:r>
        <w:r>
          <w:t>33</w:t>
        </w:r>
        <w:r>
          <w:fldChar w:fldCharType="end"/>
        </w:r>
      </w:hyperlink>
    </w:p>
    <w:p>
      <w:pPr>
        <w:pStyle w:val="TOC2"/>
        <w:tabs>
          <w:tab w:val="right" w:leader="dot" w:pos="8306"/>
        </w:tabs>
      </w:pPr>
      <w:hyperlink w:anchor="_Toc1342" w:history="1">
        <w:r>
          <w:rPr>
            <w:rFonts w:ascii="仿宋" w:eastAsia="仿宋" w:hAnsi="仿宋" w:cs="仿宋" w:hint="eastAsia"/>
            <w:lang w:eastAsia="zh-CN"/>
          </w:rPr>
          <w:t>(四)、优化成本管理</w:t>
        </w:r>
        <w:r>
          <w:tab/>
        </w:r>
        <w:r>
          <w:fldChar w:fldCharType="begin"/>
        </w:r>
        <w:r>
          <w:instrText xml:space="preserve"> PAGEREF _Toc1342 \h </w:instrText>
        </w:r>
        <w:r>
          <w:fldChar w:fldCharType="separate"/>
        </w:r>
        <w:r>
          <w:t>34</w:t>
        </w:r>
        <w:r>
          <w:fldChar w:fldCharType="end"/>
        </w:r>
      </w:hyperlink>
    </w:p>
    <w:p>
      <w:pPr>
        <w:pStyle w:val="TOC1"/>
        <w:tabs>
          <w:tab w:val="right" w:leader="dot" w:pos="8306"/>
        </w:tabs>
      </w:pPr>
      <w:hyperlink w:anchor="_Toc2080" w:history="1">
        <w:r>
          <w:rPr>
            <w:rFonts w:ascii="仿宋" w:eastAsia="仿宋" w:hAnsi="仿宋" w:cs="仿宋" w:hint="eastAsia"/>
            <w:lang w:eastAsia="zh-CN"/>
          </w:rPr>
          <w:t>十一、氢碘酸项目风险管理</w:t>
        </w:r>
        <w:r>
          <w:tab/>
        </w:r>
        <w:r>
          <w:fldChar w:fldCharType="begin"/>
        </w:r>
        <w:r>
          <w:instrText xml:space="preserve"> PAGEREF _Toc2080 \h </w:instrText>
        </w:r>
        <w:r>
          <w:fldChar w:fldCharType="separate"/>
        </w:r>
        <w:r>
          <w:t>35</w:t>
        </w:r>
        <w:r>
          <w:fldChar w:fldCharType="end"/>
        </w:r>
      </w:hyperlink>
    </w:p>
    <w:p>
      <w:pPr>
        <w:pStyle w:val="TOC2"/>
        <w:tabs>
          <w:tab w:val="right" w:leader="dot" w:pos="8306"/>
        </w:tabs>
      </w:pPr>
      <w:hyperlink w:anchor="_Toc9256" w:history="1">
        <w:r>
          <w:rPr>
            <w:rFonts w:ascii="仿宋" w:eastAsia="仿宋" w:hAnsi="仿宋" w:cs="仿宋" w:hint="eastAsia"/>
            <w:lang w:eastAsia="zh-CN"/>
          </w:rPr>
          <w:t>(一)、风险识别与评估</w:t>
        </w:r>
        <w:r>
          <w:tab/>
        </w:r>
        <w:r>
          <w:fldChar w:fldCharType="begin"/>
        </w:r>
        <w:r>
          <w:instrText xml:space="preserve"> PAGEREF _Toc9256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3" w:history="1">
        <w:r>
          <w:rPr>
            <w:rFonts w:ascii="仿宋" w:eastAsia="仿宋" w:hAnsi="仿宋" w:cs="仿宋" w:hint="eastAsia"/>
            <w:lang w:eastAsia="zh-CN"/>
          </w:rPr>
          <w:t>(二)、风险应对策略</w:t>
        </w:r>
        <w:r>
          <w:tab/>
        </w:r>
        <w:r>
          <w:fldChar w:fldCharType="begin"/>
        </w:r>
        <w:r>
          <w:instrText xml:space="preserve"> PAGEREF _Toc30713 \h </w:instrText>
        </w:r>
        <w:r>
          <w:fldChar w:fldCharType="separate"/>
        </w:r>
        <w:r>
          <w:t>36</w:t>
        </w:r>
        <w:r>
          <w:fldChar w:fldCharType="end"/>
        </w:r>
      </w:hyperlink>
    </w:p>
    <w:p>
      <w:pPr>
        <w:pStyle w:val="TOC2"/>
        <w:tabs>
          <w:tab w:val="right" w:leader="dot" w:pos="8306"/>
        </w:tabs>
      </w:pPr>
      <w:hyperlink w:anchor="_Toc762" w:history="1">
        <w:r>
          <w:rPr>
            <w:rFonts w:ascii="仿宋" w:eastAsia="仿宋" w:hAnsi="仿宋" w:cs="仿宋" w:hint="eastAsia"/>
            <w:lang w:eastAsia="zh-CN"/>
          </w:rPr>
          <w:t>(三)、风险监控与控制</w:t>
        </w:r>
        <w:r>
          <w:tab/>
        </w:r>
        <w:r>
          <w:fldChar w:fldCharType="begin"/>
        </w:r>
        <w:r>
          <w:instrText xml:space="preserve"> PAGEREF _Toc762 \h </w:instrText>
        </w:r>
        <w:r>
          <w:fldChar w:fldCharType="separate"/>
        </w:r>
        <w:r>
          <w:t>38</w:t>
        </w:r>
        <w:r>
          <w:fldChar w:fldCharType="end"/>
        </w:r>
      </w:hyperlink>
    </w:p>
    <w:p>
      <w:pPr>
        <w:pStyle w:val="TOC1"/>
        <w:tabs>
          <w:tab w:val="right" w:leader="dot" w:pos="8306"/>
        </w:tabs>
      </w:pPr>
      <w:hyperlink w:anchor="_Toc5134" w:history="1">
        <w:r>
          <w:rPr>
            <w:rFonts w:ascii="仿宋" w:eastAsia="仿宋" w:hAnsi="仿宋" w:cs="仿宋" w:hint="eastAsia"/>
            <w:lang w:eastAsia="zh-CN"/>
          </w:rPr>
          <w:t>十二、氢碘酸项目经营效益</w:t>
        </w:r>
        <w:r>
          <w:tab/>
        </w:r>
        <w:r>
          <w:fldChar w:fldCharType="begin"/>
        </w:r>
        <w:r>
          <w:instrText xml:space="preserve"> PAGEREF _Toc5134 \h </w:instrText>
        </w:r>
        <w:r>
          <w:fldChar w:fldCharType="separate"/>
        </w:r>
        <w:r>
          <w:t>39</w:t>
        </w:r>
        <w:r>
          <w:fldChar w:fldCharType="end"/>
        </w:r>
      </w:hyperlink>
    </w:p>
    <w:p>
      <w:pPr>
        <w:pStyle w:val="TOC2"/>
        <w:tabs>
          <w:tab w:val="right" w:leader="dot" w:pos="8306"/>
        </w:tabs>
      </w:pPr>
      <w:hyperlink w:anchor="_Toc14906" w:history="1">
        <w:r>
          <w:rPr>
            <w:rFonts w:ascii="仿宋" w:eastAsia="仿宋" w:hAnsi="仿宋" w:cs="仿宋" w:hint="eastAsia"/>
            <w:lang w:eastAsia="zh-CN"/>
          </w:rPr>
          <w:t>(一)、经济评价财务测算</w:t>
        </w:r>
        <w:r>
          <w:tab/>
        </w:r>
        <w:r>
          <w:fldChar w:fldCharType="begin"/>
        </w:r>
        <w:r>
          <w:instrText xml:space="preserve"> PAGEREF _Toc14906 \h </w:instrText>
        </w:r>
        <w:r>
          <w:fldChar w:fldCharType="separate"/>
        </w:r>
        <w:r>
          <w:t>39</w:t>
        </w:r>
        <w:r>
          <w:fldChar w:fldCharType="end"/>
        </w:r>
      </w:hyperlink>
    </w:p>
    <w:p>
      <w:pPr>
        <w:pStyle w:val="TOC2"/>
        <w:tabs>
          <w:tab w:val="right" w:leader="dot" w:pos="8306"/>
        </w:tabs>
      </w:pPr>
      <w:hyperlink w:anchor="_Toc11376" w:history="1">
        <w:r>
          <w:rPr>
            <w:rFonts w:ascii="仿宋" w:eastAsia="仿宋" w:hAnsi="仿宋" w:cs="仿宋" w:hint="eastAsia"/>
            <w:lang w:eastAsia="zh-CN"/>
          </w:rPr>
          <w:t>(二)、氢碘酸项目盈利能力分析</w:t>
        </w:r>
        <w:r>
          <w:tab/>
        </w:r>
        <w:r>
          <w:fldChar w:fldCharType="begin"/>
        </w:r>
        <w:r>
          <w:instrText xml:space="preserve"> PAGEREF _Toc11376 \h </w:instrText>
        </w:r>
        <w:r>
          <w:fldChar w:fldCharType="separate"/>
        </w:r>
        <w:r>
          <w:t>41</w:t>
        </w:r>
        <w:r>
          <w:fldChar w:fldCharType="end"/>
        </w:r>
      </w:hyperlink>
    </w:p>
    <w:p>
      <w:pPr>
        <w:pStyle w:val="TOC1"/>
        <w:tabs>
          <w:tab w:val="right" w:leader="dot" w:pos="8306"/>
        </w:tabs>
      </w:pPr>
      <w:hyperlink w:anchor="_Toc5330" w:history="1">
        <w:r>
          <w:rPr>
            <w:rFonts w:ascii="仿宋" w:eastAsia="仿宋" w:hAnsi="仿宋" w:cs="仿宋" w:hint="eastAsia"/>
            <w:lang w:eastAsia="zh-CN"/>
          </w:rPr>
          <w:t>十三、营销与推广策略</w:t>
        </w:r>
        <w:r>
          <w:tab/>
        </w:r>
        <w:r>
          <w:fldChar w:fldCharType="begin"/>
        </w:r>
        <w:r>
          <w:instrText xml:space="preserve"> PAGEREF _Toc5330 \h </w:instrText>
        </w:r>
        <w:r>
          <w:fldChar w:fldCharType="separate"/>
        </w:r>
        <w:r>
          <w:t>41</w:t>
        </w:r>
        <w:r>
          <w:fldChar w:fldCharType="end"/>
        </w:r>
      </w:hyperlink>
    </w:p>
    <w:p>
      <w:pPr>
        <w:pStyle w:val="TOC2"/>
        <w:tabs>
          <w:tab w:val="right" w:leader="dot" w:pos="8306"/>
        </w:tabs>
      </w:pPr>
      <w:hyperlink w:anchor="_Toc5906" w:history="1">
        <w:r>
          <w:rPr>
            <w:rFonts w:ascii="仿宋" w:eastAsia="仿宋" w:hAnsi="仿宋" w:cs="仿宋" w:hint="eastAsia"/>
            <w:lang w:eastAsia="zh-CN"/>
          </w:rPr>
          <w:t>(一)、产品/服务定位与特点</w:t>
        </w:r>
        <w:r>
          <w:tab/>
        </w:r>
        <w:r>
          <w:fldChar w:fldCharType="begin"/>
        </w:r>
        <w:r>
          <w:instrText xml:space="preserve"> PAGEREF _Toc5906 \h </w:instrText>
        </w:r>
        <w:r>
          <w:fldChar w:fldCharType="separate"/>
        </w:r>
        <w:r>
          <w:t>41</w:t>
        </w:r>
        <w:r>
          <w:fldChar w:fldCharType="end"/>
        </w:r>
      </w:hyperlink>
    </w:p>
    <w:p>
      <w:pPr>
        <w:pStyle w:val="TOC2"/>
        <w:tabs>
          <w:tab w:val="right" w:leader="dot" w:pos="8306"/>
        </w:tabs>
      </w:pPr>
      <w:hyperlink w:anchor="_Toc13519" w:history="1">
        <w:r>
          <w:rPr>
            <w:rFonts w:ascii="仿宋" w:eastAsia="仿宋" w:hAnsi="仿宋" w:cs="仿宋" w:hint="eastAsia"/>
            <w:lang w:eastAsia="zh-CN"/>
          </w:rPr>
          <w:t>(二)、市场定位与竞争分析</w:t>
        </w:r>
        <w:r>
          <w:tab/>
        </w:r>
        <w:r>
          <w:fldChar w:fldCharType="begin"/>
        </w:r>
        <w:r>
          <w:instrText xml:space="preserve"> PAGEREF _Toc13519 \h </w:instrText>
        </w:r>
        <w:r>
          <w:fldChar w:fldCharType="separate"/>
        </w:r>
        <w:r>
          <w:t>43</w:t>
        </w:r>
        <w:r>
          <w:fldChar w:fldCharType="end"/>
        </w:r>
      </w:hyperlink>
    </w:p>
    <w:p>
      <w:pPr>
        <w:pStyle w:val="TOC2"/>
        <w:tabs>
          <w:tab w:val="right" w:leader="dot" w:pos="8306"/>
        </w:tabs>
      </w:pPr>
      <w:hyperlink w:anchor="_Toc10764" w:history="1">
        <w:r>
          <w:rPr>
            <w:rFonts w:ascii="仿宋" w:eastAsia="仿宋" w:hAnsi="仿宋" w:cs="仿宋" w:hint="eastAsia"/>
            <w:lang w:eastAsia="zh-CN"/>
          </w:rPr>
          <w:t>(三)、营销渠道与策略</w:t>
        </w:r>
        <w:r>
          <w:tab/>
        </w:r>
        <w:r>
          <w:fldChar w:fldCharType="begin"/>
        </w:r>
        <w:r>
          <w:instrText xml:space="preserve"> PAGEREF _Toc10764 \h </w:instrText>
        </w:r>
        <w:r>
          <w:fldChar w:fldCharType="separate"/>
        </w:r>
        <w:r>
          <w:t>44</w:t>
        </w:r>
        <w:r>
          <w:fldChar w:fldCharType="end"/>
        </w:r>
      </w:hyperlink>
    </w:p>
    <w:p>
      <w:pPr>
        <w:pStyle w:val="TOC2"/>
        <w:tabs>
          <w:tab w:val="right" w:leader="dot" w:pos="8306"/>
        </w:tabs>
      </w:pPr>
      <w:hyperlink w:anchor="_Toc27431" w:history="1">
        <w:r>
          <w:rPr>
            <w:rFonts w:ascii="仿宋" w:eastAsia="仿宋" w:hAnsi="仿宋" w:cs="仿宋" w:hint="eastAsia"/>
            <w:lang w:eastAsia="zh-CN"/>
          </w:rPr>
          <w:t>(四)、推广与宣传活动</w:t>
        </w:r>
        <w:r>
          <w:tab/>
        </w:r>
        <w:r>
          <w:fldChar w:fldCharType="begin"/>
        </w:r>
        <w:r>
          <w:instrText xml:space="preserve"> PAGEREF _Toc27431 \h </w:instrText>
        </w:r>
        <w:r>
          <w:fldChar w:fldCharType="separate"/>
        </w:r>
        <w:r>
          <w:t>45</w:t>
        </w:r>
        <w:r>
          <w:fldChar w:fldCharType="end"/>
        </w:r>
      </w:hyperlink>
    </w:p>
    <w:p>
      <w:pPr>
        <w:pStyle w:val="TOC1"/>
        <w:tabs>
          <w:tab w:val="right" w:leader="dot" w:pos="8306"/>
        </w:tabs>
      </w:pPr>
      <w:hyperlink w:anchor="_Toc24789" w:history="1">
        <w:r>
          <w:rPr>
            <w:rFonts w:ascii="仿宋" w:eastAsia="仿宋" w:hAnsi="仿宋" w:cs="仿宋" w:hint="eastAsia"/>
            <w:lang w:eastAsia="zh-CN"/>
          </w:rPr>
          <w:t>十四、氢碘酸项目实施保障措施</w:t>
        </w:r>
        <w:r>
          <w:tab/>
        </w:r>
        <w:r>
          <w:fldChar w:fldCharType="begin"/>
        </w:r>
        <w:r>
          <w:instrText xml:space="preserve"> PAGEREF _Toc24789 \h </w:instrText>
        </w:r>
        <w:r>
          <w:fldChar w:fldCharType="separate"/>
        </w:r>
        <w:r>
          <w:t>50</w:t>
        </w:r>
        <w:r>
          <w:fldChar w:fldCharType="end"/>
        </w:r>
      </w:hyperlink>
    </w:p>
    <w:p>
      <w:pPr>
        <w:pStyle w:val="TOC2"/>
        <w:tabs>
          <w:tab w:val="right" w:leader="dot" w:pos="8306"/>
        </w:tabs>
      </w:pPr>
      <w:hyperlink w:anchor="_Toc17018" w:history="1">
        <w:r>
          <w:rPr>
            <w:rFonts w:ascii="仿宋" w:eastAsia="仿宋" w:hAnsi="仿宋" w:cs="仿宋" w:hint="eastAsia"/>
            <w:lang w:eastAsia="zh-CN"/>
          </w:rPr>
          <w:t>(一)、氢碘酸项目实施保障机制</w:t>
        </w:r>
        <w:r>
          <w:tab/>
        </w:r>
        <w:r>
          <w:fldChar w:fldCharType="begin"/>
        </w:r>
        <w:r>
          <w:instrText xml:space="preserve"> PAGEREF _Toc17018 \h </w:instrText>
        </w:r>
        <w:r>
          <w:fldChar w:fldCharType="separate"/>
        </w:r>
        <w:r>
          <w:t>50</w:t>
        </w:r>
        <w:r>
          <w:fldChar w:fldCharType="end"/>
        </w:r>
      </w:hyperlink>
    </w:p>
    <w:p>
      <w:pPr>
        <w:pStyle w:val="TOC2"/>
        <w:tabs>
          <w:tab w:val="right" w:leader="dot" w:pos="8306"/>
        </w:tabs>
      </w:pPr>
      <w:hyperlink w:anchor="_Toc19560" w:history="1">
        <w:r>
          <w:rPr>
            <w:rFonts w:ascii="仿宋" w:eastAsia="仿宋" w:hAnsi="仿宋" w:cs="仿宋" w:hint="eastAsia"/>
            <w:lang w:eastAsia="zh-CN"/>
          </w:rPr>
          <w:t>(二)、氢碘酸项目法律合规要求</w:t>
        </w:r>
        <w:r>
          <w:tab/>
        </w:r>
        <w:r>
          <w:fldChar w:fldCharType="begin"/>
        </w:r>
        <w:r>
          <w:instrText xml:space="preserve"> PAGEREF _Toc19560 \h </w:instrText>
        </w:r>
        <w:r>
          <w:fldChar w:fldCharType="separate"/>
        </w:r>
        <w:r>
          <w:t>54</w:t>
        </w:r>
        <w:r>
          <w:fldChar w:fldCharType="end"/>
        </w:r>
      </w:hyperlink>
    </w:p>
    <w:p>
      <w:pPr>
        <w:pStyle w:val="TOC2"/>
        <w:tabs>
          <w:tab w:val="right" w:leader="dot" w:pos="8306"/>
        </w:tabs>
      </w:pPr>
      <w:hyperlink w:anchor="_Toc32056" w:history="1">
        <w:r>
          <w:rPr>
            <w:rFonts w:ascii="仿宋" w:eastAsia="仿宋" w:hAnsi="仿宋" w:cs="仿宋" w:hint="eastAsia"/>
            <w:lang w:eastAsia="zh-CN"/>
          </w:rPr>
          <w:t>(三)、氢碘酸项目合同管理与法律事务</w:t>
        </w:r>
        <w:r>
          <w:tab/>
        </w:r>
        <w:r>
          <w:fldChar w:fldCharType="begin"/>
        </w:r>
        <w:r>
          <w:instrText xml:space="preserve"> PAGEREF _Toc32056 \h </w:instrText>
        </w:r>
        <w:r>
          <w:fldChar w:fldCharType="separate"/>
        </w:r>
        <w:r>
          <w:t>58</w:t>
        </w:r>
        <w:r>
          <w:fldChar w:fldCharType="end"/>
        </w:r>
      </w:hyperlink>
    </w:p>
    <w:p>
      <w:pPr>
        <w:pStyle w:val="TOC2"/>
        <w:tabs>
          <w:tab w:val="right" w:leader="dot" w:pos="8306"/>
        </w:tabs>
      </w:pPr>
      <w:hyperlink w:anchor="_Toc11630" w:history="1">
        <w:r>
          <w:rPr>
            <w:rFonts w:ascii="仿宋" w:eastAsia="仿宋" w:hAnsi="仿宋" w:cs="仿宋" w:hint="eastAsia"/>
            <w:lang w:eastAsia="zh-CN"/>
          </w:rPr>
          <w:t>(四)、氢碘酸项目知识产权保护策略</w:t>
        </w:r>
        <w:r>
          <w:tab/>
        </w:r>
        <w:r>
          <w:fldChar w:fldCharType="begin"/>
        </w:r>
        <w:r>
          <w:instrText xml:space="preserve"> PAGEREF _Toc11630 \h </w:instrText>
        </w:r>
        <w:r>
          <w:fldChar w:fldCharType="separate"/>
        </w:r>
        <w:r>
          <w:t>64</w:t>
        </w:r>
        <w:r>
          <w:fldChar w:fldCharType="end"/>
        </w:r>
      </w:hyperlink>
    </w:p>
    <w:p>
      <w:pPr>
        <w:pStyle w:val="TOC1"/>
        <w:tabs>
          <w:tab w:val="right" w:leader="dot" w:pos="8306"/>
        </w:tabs>
      </w:pPr>
      <w:hyperlink w:anchor="_Toc2443" w:history="1">
        <w:r>
          <w:rPr>
            <w:rFonts w:ascii="仿宋" w:eastAsia="仿宋" w:hAnsi="仿宋" w:cs="仿宋" w:hint="eastAsia"/>
            <w:lang w:eastAsia="zh-CN"/>
          </w:rPr>
          <w:t>十五、风险识别与分类</w:t>
        </w:r>
        <w:r>
          <w:tab/>
        </w:r>
        <w:r>
          <w:fldChar w:fldCharType="begin"/>
        </w:r>
        <w:r>
          <w:instrText xml:space="preserve"> PAGEREF _Toc2443 \h </w:instrText>
        </w:r>
        <w:r>
          <w:fldChar w:fldCharType="separate"/>
        </w:r>
        <w:r>
          <w:t>66</w:t>
        </w:r>
        <w:r>
          <w:fldChar w:fldCharType="end"/>
        </w:r>
      </w:hyperlink>
    </w:p>
    <w:p>
      <w:pPr>
        <w:pStyle w:val="TOC2"/>
        <w:tabs>
          <w:tab w:val="right" w:leader="dot" w:pos="8306"/>
        </w:tabs>
      </w:pPr>
      <w:hyperlink w:anchor="_Toc20710" w:history="1">
        <w:r>
          <w:rPr>
            <w:rFonts w:ascii="仿宋" w:eastAsia="仿宋" w:hAnsi="仿宋" w:cs="仿宋" w:hint="eastAsia"/>
            <w:lang w:eastAsia="zh-CN"/>
          </w:rPr>
          <w:t>(一)、风险识别</w:t>
        </w:r>
        <w:r>
          <w:tab/>
        </w:r>
        <w:r>
          <w:fldChar w:fldCharType="begin"/>
        </w:r>
        <w:r>
          <w:instrText xml:space="preserve"> PAGEREF _Toc20710 \h </w:instrText>
        </w:r>
        <w:r>
          <w:fldChar w:fldCharType="separate"/>
        </w:r>
        <w:r>
          <w:t>66</w:t>
        </w:r>
        <w:r>
          <w:fldChar w:fldCharType="end"/>
        </w:r>
      </w:hyperlink>
    </w:p>
    <w:p>
      <w:pPr>
        <w:pStyle w:val="TOC2"/>
        <w:tabs>
          <w:tab w:val="right" w:leader="dot" w:pos="8306"/>
        </w:tabs>
      </w:pPr>
      <w:hyperlink w:anchor="_Toc16883" w:history="1">
        <w:r>
          <w:rPr>
            <w:rFonts w:ascii="仿宋" w:eastAsia="仿宋" w:hAnsi="仿宋" w:cs="仿宋" w:hint="eastAsia"/>
            <w:lang w:eastAsia="zh-CN"/>
          </w:rPr>
          <w:t>(二)、风险分类</w:t>
        </w:r>
        <w:r>
          <w:tab/>
        </w:r>
        <w:r>
          <w:fldChar w:fldCharType="begin"/>
        </w:r>
        <w:r>
          <w:instrText xml:space="preserve"> PAGEREF _Toc16883 \h </w:instrText>
        </w:r>
        <w:r>
          <w:fldChar w:fldCharType="separate"/>
        </w:r>
        <w:r>
          <w:t>68</w:t>
        </w:r>
        <w:r>
          <w:fldChar w:fldCharType="end"/>
        </w:r>
      </w:hyperlink>
    </w:p>
    <w:p>
      <w:pPr>
        <w:pStyle w:val="TOC1"/>
        <w:tabs>
          <w:tab w:val="right" w:leader="dot" w:pos="8306"/>
        </w:tabs>
      </w:pPr>
      <w:hyperlink w:anchor="_Toc19169" w:history="1">
        <w:r>
          <w:rPr>
            <w:rFonts w:ascii="仿宋" w:eastAsia="仿宋" w:hAnsi="仿宋" w:cs="仿宋" w:hint="eastAsia"/>
            <w:lang w:eastAsia="zh-CN"/>
          </w:rPr>
          <w:t>十六、氢碘酸项目实施时间节点</w:t>
        </w:r>
        <w:r>
          <w:tab/>
        </w:r>
        <w:r>
          <w:fldChar w:fldCharType="begin"/>
        </w:r>
        <w:r>
          <w:instrText xml:space="preserve"> PAGEREF _Toc19169 \h </w:instrText>
        </w:r>
        <w:r>
          <w:fldChar w:fldCharType="separate"/>
        </w:r>
        <w:r>
          <w:t>69</w:t>
        </w:r>
        <w:r>
          <w:fldChar w:fldCharType="end"/>
        </w:r>
      </w:hyperlink>
    </w:p>
    <w:p>
      <w:pPr>
        <w:pStyle w:val="TOC2"/>
        <w:tabs>
          <w:tab w:val="right" w:leader="dot" w:pos="8306"/>
        </w:tabs>
      </w:pPr>
      <w:hyperlink w:anchor="_Toc18307" w:history="1">
        <w:r>
          <w:rPr>
            <w:rFonts w:ascii="仿宋" w:eastAsia="仿宋" w:hAnsi="仿宋" w:cs="仿宋" w:hint="eastAsia"/>
            <w:lang w:eastAsia="zh-CN"/>
          </w:rPr>
          <w:t>(一)、氢碘酸项目启动阶段时间节点</w:t>
        </w:r>
        <w:r>
          <w:tab/>
        </w:r>
        <w:r>
          <w:fldChar w:fldCharType="begin"/>
        </w:r>
        <w:r>
          <w:instrText xml:space="preserve"> PAGEREF _Toc18307 \h </w:instrText>
        </w:r>
        <w:r>
          <w:fldChar w:fldCharType="separate"/>
        </w:r>
        <w:r>
          <w:t>69</w:t>
        </w:r>
        <w:r>
          <w:fldChar w:fldCharType="end"/>
        </w:r>
      </w:hyperlink>
    </w:p>
    <w:p>
      <w:pPr>
        <w:pStyle w:val="TOC2"/>
        <w:tabs>
          <w:tab w:val="right" w:leader="dot" w:pos="8306"/>
        </w:tabs>
      </w:pPr>
      <w:hyperlink w:anchor="_Toc18510" w:history="1">
        <w:r>
          <w:rPr>
            <w:rFonts w:ascii="仿宋" w:eastAsia="仿宋" w:hAnsi="仿宋" w:cs="仿宋" w:hint="eastAsia"/>
            <w:lang w:eastAsia="zh-CN"/>
          </w:rPr>
          <w:t>(二)、氢碘酸项目执行阶段时间节点</w:t>
        </w:r>
        <w:r>
          <w:tab/>
        </w:r>
        <w:r>
          <w:fldChar w:fldCharType="begin"/>
        </w:r>
        <w:r>
          <w:instrText xml:space="preserve"> PAGEREF _Toc18510 \h </w:instrText>
        </w:r>
        <w:r>
          <w:fldChar w:fldCharType="separate"/>
        </w:r>
        <w:r>
          <w:t>71</w:t>
        </w:r>
        <w:r>
          <w:fldChar w:fldCharType="end"/>
        </w:r>
      </w:hyperlink>
    </w:p>
    <w:p>
      <w:pPr>
        <w:pStyle w:val="TOC2"/>
        <w:tabs>
          <w:tab w:val="right" w:leader="dot" w:pos="8306"/>
        </w:tabs>
      </w:pPr>
      <w:hyperlink w:anchor="_Toc27404" w:history="1">
        <w:r>
          <w:rPr>
            <w:rFonts w:ascii="仿宋" w:eastAsia="仿宋" w:hAnsi="仿宋" w:cs="仿宋" w:hint="eastAsia"/>
            <w:lang w:eastAsia="zh-CN"/>
          </w:rPr>
          <w:t>(三)、氢碘酸项目完成阶段时间节点</w:t>
        </w:r>
        <w:r>
          <w:tab/>
        </w:r>
        <w:r>
          <w:fldChar w:fldCharType="begin"/>
        </w:r>
        <w:r>
          <w:instrText xml:space="preserve"> PAGEREF _Toc27404 \h </w:instrText>
        </w:r>
        <w:r>
          <w:fldChar w:fldCharType="separate"/>
        </w:r>
        <w:r>
          <w:t>71</w:t>
        </w:r>
        <w:r>
          <w:fldChar w:fldCharType="end"/>
        </w:r>
      </w:hyperlink>
    </w:p>
    <w:p>
      <w:pPr>
        <w:pStyle w:val="TOC1"/>
        <w:tabs>
          <w:tab w:val="right" w:leader="dot" w:pos="8306"/>
        </w:tabs>
      </w:pPr>
      <w:hyperlink w:anchor="_Toc14309" w:history="1">
        <w:r>
          <w:rPr>
            <w:rFonts w:ascii="仿宋" w:eastAsia="仿宋" w:hAnsi="仿宋" w:cs="仿宋" w:hint="eastAsia"/>
            <w:lang w:eastAsia="zh-CN"/>
          </w:rPr>
          <w:t>十七、利益相关者分析与沟通计划</w:t>
        </w:r>
        <w:r>
          <w:tab/>
        </w:r>
        <w:r>
          <w:fldChar w:fldCharType="begin"/>
        </w:r>
        <w:r>
          <w:instrText xml:space="preserve"> PAGEREF _Toc14309 \h </w:instrText>
        </w:r>
        <w:r>
          <w:fldChar w:fldCharType="separate"/>
        </w:r>
        <w:r>
          <w:t>72</w:t>
        </w:r>
        <w:r>
          <w:fldChar w:fldCharType="end"/>
        </w:r>
      </w:hyperlink>
    </w:p>
    <w:p>
      <w:pPr>
        <w:pStyle w:val="TOC2"/>
        <w:tabs>
          <w:tab w:val="right" w:leader="dot" w:pos="8306"/>
        </w:tabs>
      </w:pPr>
      <w:hyperlink w:anchor="_Toc1227" w:history="1">
        <w:r>
          <w:rPr>
            <w:rFonts w:ascii="仿宋" w:eastAsia="仿宋" w:hAnsi="仿宋" w:cs="仿宋" w:hint="eastAsia"/>
            <w:lang w:eastAsia="zh-CN"/>
          </w:rPr>
          <w:t>(一)、利益相关者分析</w:t>
        </w:r>
        <w:r>
          <w:tab/>
        </w:r>
        <w:r>
          <w:fldChar w:fldCharType="begin"/>
        </w:r>
        <w:r>
          <w:instrText xml:space="preserve"> PAGEREF _Toc1227 \h </w:instrText>
        </w:r>
        <w:r>
          <w:fldChar w:fldCharType="separate"/>
        </w:r>
        <w:r>
          <w:t>72</w:t>
        </w:r>
        <w:r>
          <w:fldChar w:fldCharType="end"/>
        </w:r>
      </w:hyperlink>
    </w:p>
    <w:p>
      <w:pPr>
        <w:pStyle w:val="TOC2"/>
        <w:tabs>
          <w:tab w:val="right" w:leader="dot" w:pos="8306"/>
        </w:tabs>
      </w:pPr>
      <w:hyperlink w:anchor="_Toc19383" w:history="1">
        <w:r>
          <w:rPr>
            <w:rFonts w:ascii="仿宋" w:eastAsia="仿宋" w:hAnsi="仿宋" w:cs="仿宋" w:hint="eastAsia"/>
            <w:lang w:eastAsia="zh-CN"/>
          </w:rPr>
          <w:t>(二)、沟通计划</w:t>
        </w:r>
        <w:r>
          <w:tab/>
        </w:r>
        <w:r>
          <w:fldChar w:fldCharType="begin"/>
        </w:r>
        <w:r>
          <w:instrText xml:space="preserve"> PAGEREF _Toc19383 \h </w:instrText>
        </w:r>
        <w:r>
          <w:fldChar w:fldCharType="separate"/>
        </w:r>
        <w:r>
          <w:t>74</w:t>
        </w:r>
        <w:r>
          <w:fldChar w:fldCharType="end"/>
        </w:r>
      </w:hyperlink>
    </w:p>
    <w:p>
      <w:pPr>
        <w:pStyle w:val="TOC1"/>
        <w:tabs>
          <w:tab w:val="right" w:leader="dot" w:pos="8306"/>
        </w:tabs>
      </w:pPr>
      <w:hyperlink w:anchor="_Toc22093" w:history="1">
        <w:r>
          <w:rPr>
            <w:rFonts w:ascii="仿宋" w:eastAsia="仿宋" w:hAnsi="仿宋" w:cs="仿宋" w:hint="eastAsia"/>
            <w:lang w:eastAsia="zh-CN"/>
          </w:rPr>
          <w:t>十八、氢碘酸项目工程方案分析</w:t>
        </w:r>
        <w:r>
          <w:tab/>
        </w:r>
        <w:r>
          <w:fldChar w:fldCharType="begin"/>
        </w:r>
        <w:r>
          <w:instrText xml:space="preserve"> PAGEREF _Toc22093 \h </w:instrText>
        </w:r>
        <w:r>
          <w:fldChar w:fldCharType="separate"/>
        </w:r>
        <w:r>
          <w:t>75</w:t>
        </w:r>
        <w:r>
          <w:fldChar w:fldCharType="end"/>
        </w:r>
      </w:hyperlink>
    </w:p>
    <w:p>
      <w:pPr>
        <w:pStyle w:val="TOC2"/>
        <w:tabs>
          <w:tab w:val="right" w:leader="dot" w:pos="8306"/>
        </w:tabs>
      </w:pPr>
      <w:hyperlink w:anchor="_Toc8171" w:history="1">
        <w:r>
          <w:rPr>
            <w:rFonts w:ascii="仿宋" w:eastAsia="仿宋" w:hAnsi="仿宋" w:cs="仿宋" w:hint="eastAsia"/>
            <w:lang w:eastAsia="zh-CN"/>
          </w:rPr>
          <w:t>(一)、建筑工程设计原则</w:t>
        </w:r>
        <w:r>
          <w:tab/>
        </w:r>
        <w:r>
          <w:fldChar w:fldCharType="begin"/>
        </w:r>
        <w:r>
          <w:instrText xml:space="preserve"> PAGEREF _Toc8171 \h </w:instrText>
        </w:r>
        <w:r>
          <w:fldChar w:fldCharType="separate"/>
        </w:r>
        <w:r>
          <w:t>75</w:t>
        </w:r>
        <w:r>
          <w:fldChar w:fldCharType="end"/>
        </w:r>
      </w:hyperlink>
    </w:p>
    <w:p>
      <w:pPr>
        <w:pStyle w:val="TOC2"/>
        <w:tabs>
          <w:tab w:val="right" w:leader="dot" w:pos="8306"/>
        </w:tabs>
      </w:pPr>
      <w:hyperlink w:anchor="_Toc12453" w:history="1">
        <w:r>
          <w:rPr>
            <w:rFonts w:ascii="仿宋" w:eastAsia="仿宋" w:hAnsi="仿宋" w:cs="仿宋" w:hint="eastAsia"/>
            <w:lang w:eastAsia="zh-CN"/>
          </w:rPr>
          <w:t>(二)、土建工程建设指标</w:t>
        </w:r>
        <w:r>
          <w:tab/>
        </w:r>
        <w:r>
          <w:fldChar w:fldCharType="begin"/>
        </w:r>
        <w:r>
          <w:instrText xml:space="preserve"> PAGEREF _Toc12453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06"/>
      <w:r>
        <w:rPr>
          <w:rFonts w:ascii="仿宋" w:eastAsia="仿宋" w:hAnsi="仿宋" w:cs="仿宋" w:hint="eastAsia"/>
          <w:sz w:val="28"/>
          <w:lang w:eastAsia="zh-CN"/>
        </w:rPr>
        <w:t>一、氢碘酸项目概论</w:t>
      </w:r>
      <w:bookmarkEnd w:id="2"/>
    </w:p>
    <w:p>
      <w:pPr>
        <w:pStyle w:val="Heading2"/>
        <w:rPr>
          <w:rFonts w:ascii="仿宋" w:eastAsia="仿宋" w:hAnsi="仿宋" w:cs="仿宋" w:hint="eastAsia"/>
          <w:lang w:eastAsia="zh-CN"/>
        </w:rPr>
      </w:pPr>
      <w:bookmarkStart w:id="3" w:name="_Toc3640"/>
      <w:r>
        <w:rPr>
          <w:rFonts w:ascii="仿宋" w:eastAsia="仿宋" w:hAnsi="仿宋" w:cs="仿宋" w:hint="eastAsia"/>
          <w:lang w:eastAsia="zh-CN"/>
        </w:rPr>
        <w:t>(一)、氢碘酸项目概况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起源追溯至对市场的深入洞察。市场的不断演变与变革为氢碘酸项目提供了难得的机遇。当前市场存在的需求缺口和变革的大环境共同构成了氢碘酸项目的背景。这个氢碘酸项目旨在充分利用市场机遇，填补行业中尚未满足的需求，为客户提供全新的解决方案。市场的变革和需求的增长使得这个氢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氢碘酸项目名称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氢碘酸项目正式命名为氢碘酸。这个名称不仅仅是一个标识，更代表了氢碘酸项目的核心理念和愿景。它蕴含着氢碘酸项目所要解决问题的关键字，具有强烈的表达和辨识度，为氢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氢碘酸项目目标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核心目标是提供一种全新、高效的解决方案，满足客户日益增长的需求。氢碘酸项目追求的不仅仅是满足市场需求，更是在市场中获得卓越的竞争优势。通过不断提升产品或服务的质量和创新水平，氢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氢碘酸项目范围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全面涵盖了产品研发、制造、市场推广和售后服务，确保从产品设计到最终用户体验的全方位关注。这一全面的氢碘酸项目范围是为了确保氢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氢碘酸项目时间表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氢碘酸项目计划在未来18个月内完成，包括研发、测试、市场试点和正式推出等不同阶段。这个时间表的合理设计是为了确保氢碘酸项目各个阶段的顺利推进，以便按时交付高质量的成果。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氢碘酸项目预算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氢碘酸项目总预算估算为XX百万美元，主要分配在研发、市场推广、人员培训和运营等方面。这一充足的预算为氢碘酸项目提供了充足的资源，确保氢碘酸项目在各个方面都能取得优异的表现。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氢碘酸项目风险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氢碘酸项目可能面临的风险包括市场接受度低、技术难题、竞争激烈等。氢碘酸项目团队已经制定了相应的风险应对计划，通过前瞻性的风险管理，确保氢碘酸项目在面对不确定性时能够迅速做出应对。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氢碘酸项目团队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氢碘酸项目汇聚了一支经验丰富、多领域专业素养的核心团队，确保氢碘酸项目在各个方面都能拥有高水平的执行力。团队的协同作战是氢碘酸项目成功的关键因素之一。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氢碘酸项目背景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氢碘酸项目的背景根植于市场对更高效、创新产品的渴望，同时也受到科技发展对行业格局的深刻改变的影响。这为氢碘酸项目提供了广阔的发展空间和市场需求。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氢碘酸项目现状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截至目前，氢碘酸项目已完成市场调研和技术验证，取得了初步的成功。这为氢碘酸项目在未来的发展奠定了坚实的基础，为更远大的目标打下了坚实的基石。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939"/>
      <w:r>
        <w:rPr>
          <w:rFonts w:ascii="仿宋" w:eastAsia="仿宋" w:hAnsi="仿宋" w:cs="仿宋" w:hint="eastAsia"/>
          <w:sz w:val="28"/>
          <w:lang w:eastAsia="zh-CN"/>
        </w:rPr>
        <w:t>(二)、氢碘酸项目目标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keyword》氢碘酸项目首要业务目标是在市场中占据有利地位，实现产品/服务的成功推广和销售。通过不断提升产品质量、创新性，氢碘酸项目追求成为行业中的领导者，赢得更多客户的青睐。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在科技迅速发展的时代，氢碘酸项目着眼于技术创新。通过持续的研发和技术升级，氢碘酸项目旨在推出更具创新性的产品或服务，以满足市场对新鲜、先进解决方案的需求。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为了建立可持续的客户关系，氢碘酸项目设定了客户满意度目标。通过提供卓越的产品质量和优质的客户服务，氢碘酸项目追求赢得客户的信任和忠诚度，确保他们的满意度达到行业领先水平。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氢碘酸项目注重社会责任和可持续发展。通过实施环保、社会责任氢碘酸项目，氢碘酸项目致力于在经济发展的同时保护环境，促进社会公平，实现可持续经营。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氢碘酸项目的团队是实现目标的核心驱动力。因此，氢碘酸项目设定了团队发展目标，包括提升团队成员的专业技能、培养领导力，以及搭建协同高效的团队工作氛围。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34"/>
      <w:r>
        <w:rPr>
          <w:rFonts w:ascii="仿宋" w:eastAsia="仿宋" w:hAnsi="仿宋" w:cs="仿宋" w:hint="eastAsia"/>
          <w:sz w:val="28"/>
          <w:lang w:eastAsia="zh-CN"/>
        </w:rPr>
        <w:t>(三)、氢碘酸项目提出的理由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氢碘酸项目提出的理由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提出源于对市场机遇的深刻洞察。当前市场中存在的需求缺口和行业发展趋势表明，有巨大的商业机会等待被开发。通过准确捕捉市场机遇，氢碘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理念基于对技术创新的信仰。通过持续的研发和技术投入，氢碘酸项目有望推出更具创新性的产品或服务。在科技飞速发展的当下，氢碘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提出是为了增强企业的行业竞争力。通过提升产品或服务的质量和独特性，氢碘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响应了消费者需求的变化。随着社会和科技的不断发展，消费者对产品和服务的需求也在发生变化。通过深入了解并及时回应消费者的新需求，氢碘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氢碘酸项目的提出是企业战略发展规划的一部分。在面对日益激烈的市场竞争和不断变化的商业环境中，氢碘酸项目作为企业战略的一环，旨在为企业开辟新的增长领域，巩固企业在行业中的地位。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氢碘酸项目的提出不仅仅是基于商业考量，还注重社会责任。通过推出环保、社会责任等方面的氢碘酸项目，氢碘酸企业可以在社会中树立积极形象，为社会做出积极贡献，实现经济效益和社会效益的双赢。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氢碘酸项目的提出反映了对利益相关者期望的关注。包括客户、员工、投资者等利益相关者在企业发展中都有着各自的期望，氢碘酸项目力求在满足这些期望的同时，取得更大的共赢。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0"/>
      <w:r>
        <w:rPr>
          <w:rFonts w:ascii="仿宋" w:eastAsia="仿宋" w:hAnsi="仿宋" w:cs="仿宋" w:hint="eastAsia"/>
          <w:sz w:val="28"/>
          <w:lang w:eastAsia="zh-CN"/>
        </w:rPr>
        <w:t>(四)、氢碘酸项目意义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在实施氢碘酸项目的过程中，我们不仅仅是在追逐商业成功，更是为企业和社会的多个层面创造了深远的意义。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首要意义在于提升企业的市场竞争力。通过持续的创新和对产品质量的高标准要求，氢碘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碘酸项目的推进将促使行业技术水平的提升。通过引入先进技术和创新性解决方案，氢碘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在社会层面，氢碘酸项目不仅创造了大量就业机会，提高了就业水平，还注重社会责任和环保。通过参与社会公益事业和推动环保氢碘酸项目，氢碘酸项目为社会贡献了一份力量，体现了企业对社会的积极回馈。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综合而言，氢碘酸项目意义重大，不仅推动了企业的发展，也为行业和社会的进步贡献了积极力量。这是一个全面而深刻的影响，将在未来产生可持续的正面效应。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337"/>
      <w:r>
        <w:rPr>
          <w:rFonts w:ascii="仿宋" w:eastAsia="仿宋" w:hAnsi="仿宋" w:cs="仿宋" w:hint="eastAsia"/>
          <w:sz w:val="28"/>
          <w:lang w:eastAsia="zh-CN"/>
        </w:rPr>
        <w:t>(五)、氢碘酸项目背景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在当今迅猛发展的商业环境中，氢碘酸项目的动因根植于对多方面因素的审慎考量。这个氢碘酸项目的提出并非孤立的决策，而是对企业所处背景深入思考的产物。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市场的不断演变是氢碘酸项目背后的首要原因。科技的迅速发展和全球市场的快速变化使得企业必须灵活应对。氢碘酸项目应运而生，旨在通过创新性的解决方案迎合市场的多变需求，赢得竞争中的先机。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竞争的激烈程度也是氢碘酸项目背景中不可忽视的一环。企业需要在激烈竞争中脱颖而出，为此，氢碘酸项目致力于打破常规，提供独特的价值主张，以吸引客户并确保市场份额的增长。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技术的迅速发展为企业带来了机遇与挑战。作为氢碘酸项目启动的背景之一，对新兴技术的应用将有助于提升企业的技术水平，使其在不断演进的商业环境中保持竞争优势。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此外，社会对企业责任的期望也在逐渐升高。氢碘酸项目充分融入了社会责任的理念，通过可持续经营和社会公益氢碘酸项目，企图为社会贡献一份力量，在商业成功的同时关注社会价值。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22"/>
      <w:r>
        <w:rPr>
          <w:rFonts w:ascii="仿宋" w:eastAsia="仿宋" w:hAnsi="仿宋" w:cs="仿宋" w:hint="eastAsia"/>
          <w:sz w:val="28"/>
          <w:lang w:eastAsia="zh-CN"/>
        </w:rPr>
        <w:t>二、氢碘酸项目建设单位说明</w:t>
      </w:r>
      <w:bookmarkEnd w:id="8"/>
    </w:p>
    <w:p>
      <w:pPr>
        <w:pStyle w:val="Heading2"/>
        <w:rPr>
          <w:rFonts w:ascii="仿宋" w:eastAsia="仿宋" w:hAnsi="仿宋" w:cs="仿宋" w:hint="eastAsia"/>
          <w:lang w:eastAsia="zh-CN"/>
        </w:rPr>
      </w:pPr>
      <w:bookmarkStart w:id="9" w:name="_Toc11083"/>
      <w:r>
        <w:rPr>
          <w:rFonts w:ascii="仿宋" w:eastAsia="仿宋" w:hAnsi="仿宋" w:cs="仿宋" w:hint="eastAsia"/>
          <w:lang w:eastAsia="zh-CN"/>
        </w:rPr>
        <w:t>(一)、氢碘酸项目承办单位基本情况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0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碘酸项目承办单位的XXXX，我们着眼于实现可持续的经济效益。通过技术创新和解决方案的提供，公司预计在氢碘酸项目执行期间将获得可观的收入增长。这一收入来源主要包括氢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同时，我们注重成本控制和效率提升，以确保氢碘酸项目的可持续盈利。透过精细的管理和资源优化，公司期望实现氢碘酸项目利润最大化。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碘酸项目实施进行全面的投资评估，包括氢碘酸项目启动阶段的资金投入和后续运营成本。通过对氢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碘酸项目实施过程中具备足够的资金流动性，公司将进行详尽的现金流分析。这包括资金需求的合理预测、氢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710"/>
      <w:r>
        <w:rPr>
          <w:rFonts w:ascii="仿宋" w:eastAsia="仿宋" w:hAnsi="仿宋" w:cs="仿宋" w:hint="eastAsia"/>
          <w:sz w:val="28"/>
          <w:lang w:eastAsia="zh-CN"/>
        </w:rPr>
        <w:t>三、氢碘酸项目危机管理</w:t>
      </w:r>
      <w:bookmarkEnd w:id="11"/>
    </w:p>
    <w:p>
      <w:pPr>
        <w:pStyle w:val="Heading2"/>
        <w:rPr>
          <w:rFonts w:ascii="仿宋" w:eastAsia="仿宋" w:hAnsi="仿宋" w:cs="仿宋" w:hint="eastAsia"/>
          <w:lang w:eastAsia="zh-CN"/>
        </w:rPr>
      </w:pPr>
      <w:bookmarkStart w:id="12" w:name="_Toc2609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危机管理中，危机预警与识别是确保氢碘酸项目稳健运行的核心步骤。通过建立全面的监测机制，氢碘酸项目团队旨在及时发现和理解潜在的风险和危机因素，以便采取及时的预防和应对措施，确保氢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首先，通过深入的风险评估，氢碘酸项目团队全面分析了整个氢碘酸项目和各个阶段可能存在的威胁。这包括准确评估每个潜在风险的发生概率和可能影响的程度，为后续危机预警提供了有力支持。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碘酸项目团队着重于明确定义氢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碘酸项目进展的持续监控，团队能够及时发现潜在问题并作出迅速反应。氢碘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在这一阶段，团队的专业素养和反应速度将发挥至关重要的作用，以确保潜在危机能够在初期得到有效的处理，最大程度地减轻负面影响。通过危机预警与识别，氢碘酸项目得以更有序、可控地推进。</w:t>
      </w:r>
    </w:p>
    <w:p>
      <w:pPr>
        <w:pStyle w:val="Heading2"/>
        <w:ind w:firstLine="560" w:firstLineChars="200"/>
        <w:rPr>
          <w:rFonts w:ascii="仿宋" w:eastAsia="仿宋" w:hAnsi="仿宋" w:cs="仿宋" w:hint="eastAsia"/>
          <w:sz w:val="28"/>
          <w:lang w:eastAsia="zh-CN"/>
        </w:rPr>
      </w:pPr>
      <w:bookmarkStart w:id="13" w:name="_Toc3227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暂停氢碘酸项目进度：为遏制危机蔓延，氢碘酸项目暂时停止进行，以便全面评估当前状况。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实时沟通：与关键利益相关者建立实时沟通机制，向他们传递氢碘酸项目危机的实际状况，保障氢碘酸项目核心利益。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在紧急应对的同时，氢碘酸项目团队强调了团队协作和有效沟通的重要性。以下是团队协作的关键举措：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信息共享机制：建立了信息共享平台，确保团队成员能够及时获取氢碘酸项目危机的实时信息。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随着危机得到初步控制，氢碘酸项目团队转向制定恢复计划，以确保氢碘酸项目能够从中迅速恢复。主要恢复计划包括：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修复受损的进度计划：重新评估氢碘酸项目进度，制定修复计划，确保氢碘酸项目尽快回归正常进程。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0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4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氢碘酸项目的主要产品是XXXX，预计年产值为XXX万元。这一产品在市场中占据着重要的地位，其广泛的应用范围使得该氢碘酸项目的市场前景非常广阔。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碘酸项目的xxx产品作为重要的原材料之一，将在多个领域发挥关键作用。其在建筑、交通、能源等方面的广泛应用将为整个产业链提供强大的支持，形成产业协同效应。氢碘酸项目的年产值XXX万XXX万XXX万万元不仅反映了其在市场上的巨大潜力，更预示着它对国民经济的积极贡献。这种关联度高、涉及面广的产业关系，使得该氢碘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45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总征地面积为XXXX平方米，相当于约XX.XX亩，其中净用地面积为XXXX平方米，红线范围内相当于约XX.XX亩。这一用地规模充分考虑了氢碘酸项目的建设需求，保障了氢碘酸项目在合适的空间内得以充分发展。氢碘酸项目规划的总建筑面积为XXXX平方米，其中主体工程建设占XXXX平方米，计容建筑面积达XXXX平方米。预计建筑工程的投资将达到XXXX万元，为氢碘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计划购置的设备共计XXXX台（套），设备购置费用为XXXX万元。这一设备购置计划充分考虑到氢碘酸项目的生产需求和技术要求，确保了氢碘酸项目在生产运营中具备先进的技术装备和高效的生产能力。设备的合理配置将为氢碘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计划总投资为XXXX万元，预计年实现营业收入为XXXX万元。这一产能规模的设定旨在确保氢碘酸项目能够在投资与回报之间取得平衡，实现长期可持续的发展。氢碘酸项目的总投资充分考虑到各个方面的需求，包括用地建设、设备购置等多个环节，以确保氢碘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037"/>
      <w:r>
        <w:rPr>
          <w:rFonts w:ascii="仿宋" w:eastAsia="仿宋" w:hAnsi="仿宋" w:cs="仿宋" w:hint="eastAsia"/>
          <w:sz w:val="28"/>
          <w:lang w:eastAsia="zh-CN"/>
        </w:rPr>
        <w:t>五、氢碘酸项目可持续发展</w:t>
      </w:r>
      <w:bookmarkEnd w:id="17"/>
    </w:p>
    <w:p>
      <w:pPr>
        <w:pStyle w:val="Heading2"/>
        <w:rPr>
          <w:rFonts w:ascii="仿宋" w:eastAsia="仿宋" w:hAnsi="仿宋" w:cs="仿宋" w:hint="eastAsia"/>
          <w:lang w:eastAsia="zh-CN"/>
        </w:rPr>
      </w:pPr>
      <w:bookmarkStart w:id="18" w:name="_Toc1290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碘酸项目中，氢碘酸项目团队着眼于未来，明确了可持续发展的战略方向。制定的具体可持续发展目标包括降低资源使用、采用环保技术、最大化社会效益等。这一步骤不仅有助于氢碘酸项目在环保和社会责任方面达到最高标准，也为未来提供了明确的指引，确保氢碘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可持续实践的融入氢碘酸项目管理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碘酸项目管理周期。从氢碘酸项目规划开始，氢碘酸项目团队就考虑了环境和社会的因素。在执行阶段，氢碘酸项目团队积极推动绿色技术的应用，优化资源利用。此外，关注员工的社会责任，通过培训和沟通活动提高员工对可持续发展的认知，使他们能够在日常工作中践行可持续实践。这些举措不仅为氢碘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44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扎根于氢碘酸项目的可持续发展理念，我们深信环保与社会责任是氢碘酸项目成功的关键支柱。在氢碘酸项目的每一步，我们都致力于通过创新和实践，履行对环境和社会的坚定责任。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团队通过引入先进的环保技术、建立高效的废物处理系统以及推动能源节约措施，积极履行环保责任。定期的环保监测和评估确保氢碘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碘酸项目不仅致力于自身可持续发展，还注重对社会的回馈。通过支持社区氢碘酸项目、参与慈善事业、提供培训机会等方式，氢碘酸项目积极履行社会责任。与当地社区建立积极互动，关注员工的工作与生活平衡，以及员工的身心健康，是氢碘酸项目在社会责任层面的关键举措。这样的实践不仅增强了氢碘酸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https://d.book118.com/906102121215010050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氢碘酸项目规划设计蓝图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64F56"/>
    <w:rsid w:val="4B964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021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2024-02-10T17:39:00Z</dcterms:created>
  <dcterms:modified xsi:type="dcterms:W3CDTF">2024-02-10T17:39:40Z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0BAB4C331A794C8CA61F1512100F854E_11</vt:lpwstr>
  </property>
  <property fmtid="{D5CDD505-2E9C-101B-9397-08002B2CF9AE}" pid="3" name="KSOProductBuildVer">
    <vt:lpwstr>2052-12.1.0.16250</vt:lpwstr>
  </property>
</Properties>
</file>