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2"/>
        <w:rPr>
          <w:rFonts w:ascii="Times New Roman"/>
          <w:sz w:val="14"/>
        </w:rPr>
      </w:pPr>
    </w:p>
    <w:p>
      <w:pPr>
        <w:spacing w:after="0"/>
        <w:rPr>
          <w:rFonts w:ascii="Times New Roman"/>
          <w:sz w:val="14"/>
        </w:rPr>
        <w:sectPr>
          <w:type w:val="continuous"/>
          <w:pgSz w:w="17860" w:h="25260"/>
          <w:pgMar w:top="2140" w:right="1940" w:bottom="280" w:left="2040" w:header="708" w:footer="708"/>
          <w:cols w:space="708"/>
        </w:sectPr>
      </w:pPr>
    </w:p>
    <w:p>
      <w:pPr>
        <w:tabs>
          <w:tab w:val="left" w:pos="6108"/>
        </w:tabs>
        <w:spacing w:before="62" w:line="591" w:lineRule="exact"/>
        <w:ind w:left="585" w:right="0" w:firstLine="0"/>
        <w:jc w:val="left"/>
        <w:rPr>
          <w:sz w:val="31"/>
        </w:rPr>
      </w:pPr>
      <w:r>
        <w:drawing>
          <wp:anchor distT="0" distB="0" distL="0" distR="0" simplePos="0" relativeHeight="251658240" behindDoc="1" locked="0" layoutInCell="1" allowOverlap="1">
            <wp:simplePos x="0" y="0"/>
            <wp:positionH relativeFrom="page">
              <wp:posOffset>1549400</wp:posOffset>
            </wp:positionH>
            <wp:positionV relativeFrom="paragraph">
              <wp:posOffset>-98805</wp:posOffset>
            </wp:positionV>
            <wp:extent cx="8416925" cy="12606401"/>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416925" cy="12606401"/>
                    </a:xfrm>
                    <a:prstGeom prst="rect">
                      <a:avLst/>
                    </a:prstGeom>
                  </pic:spPr>
                </pic:pic>
              </a:graphicData>
            </a:graphic>
          </wp:anchor>
        </w:drawing>
      </w:r>
      <w:r>
        <w:rPr>
          <w:position w:val="22"/>
          <w:sz w:val="31"/>
        </w:rPr>
        <w:t>周</w:t>
        <w:tab/>
      </w:r>
      <w:r>
        <w:rPr>
          <w:sz w:val="31"/>
        </w:rPr>
        <w:t>授</w:t>
      </w:r>
      <w:r>
        <w:rPr>
          <w:spacing w:val="-20"/>
          <w:sz w:val="31"/>
        </w:rPr>
        <w:t>课</w:t>
      </w:r>
    </w:p>
    <w:p>
      <w:pPr>
        <w:spacing w:before="0" w:line="234" w:lineRule="exact"/>
        <w:ind w:left="2064" w:right="1848" w:firstLine="0"/>
        <w:jc w:val="center"/>
        <w:rPr>
          <w:sz w:val="31"/>
        </w:rPr>
      </w:pPr>
      <w:r>
        <w:rPr>
          <w:sz w:val="31"/>
        </w:rPr>
        <w:t>授课章节及内容摘要</w:t>
      </w:r>
    </w:p>
    <w:p>
      <w:pPr>
        <w:tabs>
          <w:tab w:val="left" w:pos="6108"/>
        </w:tabs>
        <w:spacing w:before="0" w:line="144" w:lineRule="auto"/>
        <w:ind w:left="585" w:right="0" w:firstLine="0"/>
        <w:jc w:val="left"/>
        <w:rPr>
          <w:sz w:val="31"/>
        </w:rPr>
      </w:pPr>
      <w:r>
        <w:rPr>
          <w:position w:val="-20"/>
          <w:sz w:val="31"/>
        </w:rPr>
        <w:t>次</w:t>
        <w:tab/>
      </w:r>
      <w:r>
        <w:rPr>
          <w:sz w:val="31"/>
        </w:rPr>
        <w:t>学</w:t>
      </w:r>
      <w:r>
        <w:rPr>
          <w:spacing w:val="-20"/>
          <w:sz w:val="31"/>
        </w:rPr>
        <w:t>时</w:t>
      </w:r>
    </w:p>
    <w:p>
      <w:pPr>
        <w:pStyle w:val="ListParagraph"/>
        <w:numPr>
          <w:ilvl w:val="0"/>
          <w:numId w:val="12"/>
        </w:numPr>
        <w:tabs>
          <w:tab w:val="left" w:pos="2132"/>
          <w:tab w:val="left" w:pos="2133"/>
          <w:tab w:val="right" w:pos="6498"/>
        </w:tabs>
        <w:spacing w:before="726" w:after="0" w:line="240" w:lineRule="auto"/>
        <w:ind w:left="2133" w:right="0" w:hanging="1465"/>
        <w:jc w:val="left"/>
        <w:rPr>
          <w:sz w:val="31"/>
        </w:rPr>
      </w:pPr>
      <w:r>
        <w:rPr>
          <w:sz w:val="31"/>
        </w:rPr>
        <w:t xml:space="preserve">绪论 </w:t>
      </w:r>
      <w:r>
        <w:rPr>
          <w:spacing w:val="4"/>
          <w:sz w:val="31"/>
        </w:rPr>
        <w:t xml:space="preserve"> </w:t>
      </w:r>
      <w:r>
        <w:rPr>
          <w:sz w:val="31"/>
        </w:rPr>
        <w:t>安全用电常识</w:t>
        <w:tab/>
        <w:t>2</w:t>
      </w:r>
    </w:p>
    <w:p>
      <w:pPr>
        <w:pStyle w:val="ListParagraph"/>
        <w:numPr>
          <w:ilvl w:val="0"/>
          <w:numId w:val="12"/>
        </w:numPr>
        <w:tabs>
          <w:tab w:val="left" w:pos="1229"/>
          <w:tab w:val="left" w:pos="1230"/>
          <w:tab w:val="right" w:pos="6498"/>
        </w:tabs>
        <w:spacing w:before="640" w:after="0" w:line="240" w:lineRule="auto"/>
        <w:ind w:left="1229" w:right="0" w:hanging="562"/>
        <w:jc w:val="left"/>
        <w:rPr>
          <w:sz w:val="31"/>
        </w:rPr>
      </w:pPr>
      <w:r>
        <w:rPr>
          <w:sz w:val="31"/>
        </w:rPr>
        <w:t>15</w:t>
      </w:r>
      <w:r>
        <w:rPr>
          <w:spacing w:val="-11"/>
          <w:sz w:val="31"/>
        </w:rPr>
        <w:t>、</w:t>
      </w:r>
      <w:r>
        <w:rPr>
          <w:sz w:val="31"/>
        </w:rPr>
        <w:t>16</w:t>
      </w:r>
      <w:r>
        <w:rPr>
          <w:spacing w:val="8"/>
          <w:sz w:val="31"/>
        </w:rPr>
        <w:t xml:space="preserve"> </w:t>
      </w:r>
      <w:r>
        <w:rPr>
          <w:sz w:val="31"/>
        </w:rPr>
        <w:t>级德育体验周</w:t>
      </w:r>
      <w:r>
        <w:rPr>
          <w:spacing w:val="-6"/>
          <w:sz w:val="31"/>
        </w:rPr>
        <w:t>，17</w:t>
      </w:r>
      <w:r>
        <w:rPr>
          <w:spacing w:val="5"/>
          <w:sz w:val="31"/>
        </w:rPr>
        <w:t xml:space="preserve"> </w:t>
      </w:r>
      <w:r>
        <w:rPr>
          <w:sz w:val="31"/>
        </w:rPr>
        <w:t>级军训</w:t>
        <w:tab/>
        <w:t>2</w:t>
      </w:r>
    </w:p>
    <w:p>
      <w:pPr>
        <w:tabs>
          <w:tab w:val="left" w:pos="2415"/>
          <w:tab w:val="left" w:pos="6034"/>
        </w:tabs>
        <w:spacing w:before="286" w:line="601" w:lineRule="exact"/>
        <w:ind w:left="363" w:right="0" w:firstLine="0"/>
        <w:jc w:val="left"/>
        <w:rPr>
          <w:sz w:val="31"/>
        </w:rPr>
      </w:pPr>
      <w:r>
        <w:br w:type="column"/>
      </w:r>
      <w:r>
        <w:rPr>
          <w:position w:val="23"/>
          <w:sz w:val="31"/>
        </w:rPr>
        <w:t>教学</w:t>
        <w:tab/>
      </w:r>
      <w:r>
        <w:rPr>
          <w:sz w:val="31"/>
        </w:rPr>
        <w:t>课外作业及考核</w:t>
        <w:tab/>
      </w:r>
      <w:r>
        <w:rPr>
          <w:position w:val="23"/>
          <w:sz w:val="31"/>
        </w:rPr>
        <w:t>执行</w:t>
      </w:r>
    </w:p>
    <w:p>
      <w:pPr>
        <w:tabs>
          <w:tab w:val="left" w:pos="6034"/>
        </w:tabs>
        <w:spacing w:before="0" w:line="371" w:lineRule="exact"/>
        <w:ind w:left="363" w:right="0" w:firstLine="0"/>
        <w:jc w:val="left"/>
        <w:rPr>
          <w:sz w:val="31"/>
        </w:rPr>
      </w:pPr>
      <w:r>
        <w:rPr>
          <w:sz w:val="31"/>
        </w:rPr>
        <w:t>方式</w:t>
        <w:tab/>
        <w:t>情况</w:t>
      </w:r>
    </w:p>
    <w:p>
      <w:pPr>
        <w:pStyle w:val="BodyText"/>
        <w:spacing w:before="3"/>
        <w:rPr>
          <w:sz w:val="26"/>
        </w:rPr>
      </w:pPr>
    </w:p>
    <w:p>
      <w:pPr>
        <w:tabs>
          <w:tab w:val="left" w:pos="1335"/>
        </w:tabs>
        <w:spacing w:before="0" w:line="220" w:lineRule="auto"/>
        <w:ind w:left="363" w:right="1342" w:firstLine="1033"/>
        <w:jc w:val="left"/>
        <w:rPr>
          <w:sz w:val="31"/>
        </w:rPr>
      </w:pPr>
      <w:r>
        <w:rPr>
          <w:sz w:val="31"/>
        </w:rPr>
        <w:t>思考</w:t>
      </w:r>
      <w:r>
        <w:rPr>
          <w:spacing w:val="-3"/>
          <w:sz w:val="31"/>
        </w:rPr>
        <w:t>：1</w:t>
      </w:r>
      <w:r>
        <w:rPr>
          <w:sz w:val="31"/>
        </w:rPr>
        <w:t>、冬季穿脱毛衣时，静讲授</w:t>
        <w:tab/>
        <w:t>电有上</w:t>
      </w:r>
      <w:r>
        <w:rPr>
          <w:spacing w:val="75"/>
          <w:sz w:val="31"/>
        </w:rPr>
        <w:t>千</w:t>
      </w:r>
      <w:r>
        <w:rPr>
          <w:sz w:val="31"/>
        </w:rPr>
        <w:t>v</w:t>
      </w:r>
      <w:r>
        <w:rPr>
          <w:spacing w:val="68"/>
          <w:sz w:val="31"/>
        </w:rPr>
        <w:t xml:space="preserve"> </w:t>
      </w:r>
      <w:r>
        <w:rPr>
          <w:sz w:val="31"/>
        </w:rPr>
        <w:t>的电压，为什么没</w:t>
      </w:r>
      <w:r>
        <w:rPr>
          <w:spacing w:val="-15"/>
          <w:sz w:val="31"/>
        </w:rPr>
        <w:t>有</w:t>
      </w:r>
    </w:p>
    <w:p>
      <w:pPr>
        <w:spacing w:before="0" w:line="481" w:lineRule="exact"/>
        <w:ind w:left="2102" w:right="0" w:firstLine="0"/>
        <w:jc w:val="left"/>
        <w:rPr>
          <w:sz w:val="31"/>
        </w:rPr>
      </w:pPr>
      <w:r>
        <w:rPr>
          <w:sz w:val="31"/>
        </w:rPr>
        <w:t>出现电死人的情况？</w:t>
      </w:r>
    </w:p>
    <w:p>
      <w:pPr>
        <w:spacing w:after="0" w:line="481" w:lineRule="exact"/>
        <w:jc w:val="left"/>
        <w:rPr>
          <w:sz w:val="31"/>
        </w:rPr>
        <w:sectPr>
          <w:type w:val="continuous"/>
          <w:pgSz w:w="17860" w:h="25260"/>
          <w:pgMar w:top="2140" w:right="1940" w:bottom="280" w:left="2040" w:header="708" w:footer="708"/>
          <w:pgNumType w:start="2"/>
          <w:cols w:num="2" w:space="708" w:equalWidth="0">
            <w:col w:w="6743" w:space="40"/>
            <w:col w:w="7097" w:space="0"/>
          </w:cols>
        </w:sectPr>
      </w:pPr>
    </w:p>
    <w:p>
      <w:pPr>
        <w:pStyle w:val="BodyText"/>
        <w:spacing w:before="13"/>
        <w:rPr>
          <w:sz w:val="18"/>
        </w:rPr>
      </w:pPr>
    </w:p>
    <w:p>
      <w:pPr>
        <w:spacing w:after="0"/>
        <w:rPr>
          <w:sz w:val="18"/>
        </w:rPr>
        <w:sectPr>
          <w:type w:val="continuous"/>
          <w:pgSz w:w="17860" w:h="25260"/>
          <w:pgMar w:top="2140" w:right="1940" w:bottom="280" w:left="2040" w:header="708" w:footer="708"/>
          <w:pgNumType w:start="3"/>
          <w:cols w:space="708"/>
        </w:sectPr>
      </w:pPr>
    </w:p>
    <w:p>
      <w:pPr>
        <w:pStyle w:val="ListParagraph"/>
        <w:numPr>
          <w:ilvl w:val="0"/>
          <w:numId w:val="12"/>
        </w:numPr>
        <w:tabs>
          <w:tab w:val="left" w:pos="2842"/>
          <w:tab w:val="left" w:pos="2843"/>
          <w:tab w:val="left" w:pos="6349"/>
          <w:tab w:val="left" w:pos="7145"/>
        </w:tabs>
        <w:spacing w:before="66" w:after="0" w:line="240" w:lineRule="auto"/>
        <w:ind w:left="2842" w:right="0" w:hanging="2175"/>
        <w:jc w:val="left"/>
        <w:rPr>
          <w:sz w:val="31"/>
        </w:rPr>
      </w:pPr>
      <w:r>
        <w:rPr>
          <w:sz w:val="31"/>
        </w:rPr>
        <w:t>触电急救</w:t>
        <w:tab/>
        <w:t>2</w:t>
        <w:tab/>
        <w:t>电教</w:t>
      </w:r>
    </w:p>
    <w:p>
      <w:pPr>
        <w:spacing w:before="172" w:line="374" w:lineRule="exact"/>
        <w:ind w:left="1348" w:right="0" w:firstLine="0"/>
        <w:jc w:val="left"/>
        <w:rPr>
          <w:sz w:val="31"/>
        </w:rPr>
      </w:pPr>
      <w:r>
        <w:rPr>
          <w:sz w:val="31"/>
        </w:rPr>
        <w:t>第一章 电路的结构和常用基本</w:t>
      </w:r>
    </w:p>
    <w:p>
      <w:pPr>
        <w:pStyle w:val="ListParagraph"/>
        <w:numPr>
          <w:ilvl w:val="0"/>
          <w:numId w:val="12"/>
        </w:numPr>
        <w:tabs>
          <w:tab w:val="left" w:pos="1898"/>
          <w:tab w:val="left" w:pos="1899"/>
          <w:tab w:val="left" w:pos="6349"/>
          <w:tab w:val="left" w:pos="7145"/>
        </w:tabs>
        <w:spacing w:before="0" w:after="0" w:line="240" w:lineRule="auto"/>
        <w:ind w:left="1899" w:right="0" w:hanging="1231"/>
        <w:jc w:val="left"/>
        <w:rPr>
          <w:sz w:val="31"/>
        </w:rPr>
      </w:pPr>
      <w:r>
        <w:rPr>
          <w:sz w:val="31"/>
        </w:rPr>
        <w:t>物理量（电压、电流）</w:t>
        <w:tab/>
      </w:r>
      <w:r>
        <w:rPr>
          <w:position w:val="23"/>
          <w:sz w:val="31"/>
        </w:rPr>
        <w:t>2</w:t>
        <w:tab/>
        <w:t>电教</w:t>
      </w:r>
    </w:p>
    <w:p>
      <w:pPr>
        <w:pStyle w:val="ListParagraph"/>
        <w:numPr>
          <w:ilvl w:val="0"/>
          <w:numId w:val="12"/>
        </w:numPr>
        <w:tabs>
          <w:tab w:val="left" w:pos="2370"/>
          <w:tab w:val="left" w:pos="2371"/>
          <w:tab w:val="right" w:pos="6498"/>
        </w:tabs>
        <w:spacing w:before="41" w:after="0" w:line="240" w:lineRule="auto"/>
        <w:ind w:left="2370" w:right="0" w:hanging="1703"/>
        <w:jc w:val="left"/>
        <w:rPr>
          <w:sz w:val="31"/>
        </w:rPr>
      </w:pPr>
      <w:r>
        <w:rPr>
          <w:sz w:val="31"/>
        </w:rPr>
        <w:t>国庆、中秋放假</w:t>
        <w:tab/>
        <w:t>2</w:t>
      </w:r>
    </w:p>
    <w:p>
      <w:pPr>
        <w:spacing w:before="172" w:line="373" w:lineRule="exact"/>
        <w:ind w:left="1265" w:right="0" w:firstLine="0"/>
        <w:jc w:val="left"/>
        <w:rPr>
          <w:sz w:val="31"/>
        </w:rPr>
      </w:pPr>
      <w:r>
        <w:rPr>
          <w:sz w:val="31"/>
        </w:rPr>
        <w:t>电路的相关物理量（电位、电动</w:t>
      </w:r>
    </w:p>
    <w:p>
      <w:pPr>
        <w:pStyle w:val="ListParagraph"/>
        <w:numPr>
          <w:ilvl w:val="0"/>
          <w:numId w:val="12"/>
        </w:numPr>
        <w:tabs>
          <w:tab w:val="left" w:pos="2647"/>
          <w:tab w:val="left" w:pos="2648"/>
          <w:tab w:val="left" w:pos="6349"/>
          <w:tab w:val="left" w:pos="7145"/>
        </w:tabs>
        <w:spacing w:before="0" w:after="0" w:line="240" w:lineRule="auto"/>
        <w:ind w:left="2647" w:right="0" w:hanging="1980"/>
        <w:jc w:val="left"/>
        <w:rPr>
          <w:sz w:val="31"/>
        </w:rPr>
      </w:pPr>
      <w:r>
        <w:rPr>
          <w:sz w:val="31"/>
        </w:rPr>
        <w:t>势、电</w:t>
      </w:r>
      <w:r>
        <w:rPr>
          <w:spacing w:val="72"/>
          <w:sz w:val="31"/>
        </w:rPr>
        <w:t>能</w:t>
      </w:r>
      <w:r>
        <w:rPr>
          <w:sz w:val="31"/>
        </w:rPr>
        <w:t>）</w:t>
        <w:tab/>
      </w:r>
      <w:r>
        <w:rPr>
          <w:position w:val="23"/>
          <w:sz w:val="31"/>
        </w:rPr>
        <w:t>2</w:t>
        <w:tab/>
        <w:t>讲授</w:t>
      </w:r>
    </w:p>
    <w:p>
      <w:pPr>
        <w:pStyle w:val="ListParagraph"/>
        <w:numPr>
          <w:ilvl w:val="0"/>
          <w:numId w:val="12"/>
        </w:numPr>
        <w:tabs>
          <w:tab w:val="left" w:pos="1387"/>
          <w:tab w:val="left" w:pos="1388"/>
          <w:tab w:val="left" w:pos="6349"/>
          <w:tab w:val="left" w:pos="7145"/>
        </w:tabs>
        <w:spacing w:before="40" w:after="0" w:line="240" w:lineRule="auto"/>
        <w:ind w:left="1387" w:right="0" w:hanging="720"/>
        <w:jc w:val="left"/>
        <w:rPr>
          <w:sz w:val="31"/>
        </w:rPr>
      </w:pPr>
      <w:r>
        <w:rPr>
          <w:sz w:val="31"/>
        </w:rPr>
        <w:t>电阻串</w:t>
      </w:r>
      <w:r>
        <w:rPr>
          <w:spacing w:val="-83"/>
          <w:sz w:val="31"/>
        </w:rPr>
        <w:t>、</w:t>
      </w:r>
      <w:r>
        <w:rPr>
          <w:sz w:val="31"/>
        </w:rPr>
        <w:t>并联电路的结构与作用</w:t>
        <w:tab/>
        <w:t>2</w:t>
        <w:tab/>
        <w:t>讲授</w:t>
      </w:r>
    </w:p>
    <w:p>
      <w:pPr>
        <w:pStyle w:val="BodyText"/>
        <w:spacing w:before="9"/>
        <w:rPr>
          <w:sz w:val="22"/>
        </w:rPr>
      </w:pPr>
    </w:p>
    <w:p>
      <w:pPr>
        <w:pStyle w:val="ListParagraph"/>
        <w:numPr>
          <w:ilvl w:val="0"/>
          <w:numId w:val="12"/>
        </w:numPr>
        <w:tabs>
          <w:tab w:val="left" w:pos="2370"/>
          <w:tab w:val="left" w:pos="2371"/>
          <w:tab w:val="left" w:pos="6349"/>
        </w:tabs>
        <w:spacing w:before="0" w:after="0" w:line="240" w:lineRule="auto"/>
        <w:ind w:left="2370" w:right="0" w:hanging="1703"/>
        <w:jc w:val="left"/>
        <w:rPr>
          <w:sz w:val="31"/>
        </w:rPr>
      </w:pPr>
      <w:r>
        <w:rPr>
          <w:sz w:val="31"/>
        </w:rPr>
        <w:t>秋季田径运动会</w:t>
        <w:tab/>
        <w:t>2</w:t>
      </w:r>
    </w:p>
    <w:p>
      <w:pPr>
        <w:pStyle w:val="ListParagraph"/>
        <w:numPr>
          <w:ilvl w:val="0"/>
          <w:numId w:val="12"/>
        </w:numPr>
        <w:tabs>
          <w:tab w:val="left" w:pos="1265"/>
          <w:tab w:val="left" w:pos="1266"/>
          <w:tab w:val="left" w:pos="6349"/>
          <w:tab w:val="left" w:pos="7145"/>
        </w:tabs>
        <w:spacing w:before="213" w:after="0" w:line="156" w:lineRule="auto"/>
        <w:ind w:left="1265" w:right="0" w:hanging="598"/>
        <w:jc w:val="left"/>
        <w:rPr>
          <w:sz w:val="31"/>
        </w:rPr>
      </w:pPr>
      <w:r>
        <w:rPr>
          <w:sz w:val="31"/>
        </w:rPr>
        <w:t>电路相关名词及基尔霍夫电压、</w:t>
        <w:tab/>
      </w:r>
      <w:r>
        <w:rPr>
          <w:position w:val="-22"/>
          <w:sz w:val="31"/>
        </w:rPr>
        <w:t>2</w:t>
        <w:tab/>
        <w:t>讲授</w:t>
      </w:r>
    </w:p>
    <w:p>
      <w:pPr>
        <w:spacing w:before="0" w:line="364" w:lineRule="exact"/>
        <w:ind w:left="2837" w:right="3702" w:firstLine="0"/>
        <w:jc w:val="center"/>
        <w:rPr>
          <w:sz w:val="31"/>
        </w:rPr>
      </w:pPr>
      <w:r>
        <w:rPr>
          <w:sz w:val="31"/>
        </w:rPr>
        <w:t>电流定律</w:t>
      </w:r>
    </w:p>
    <w:p>
      <w:pPr>
        <w:pStyle w:val="ListParagraph"/>
        <w:numPr>
          <w:ilvl w:val="0"/>
          <w:numId w:val="12"/>
        </w:numPr>
        <w:tabs>
          <w:tab w:val="left" w:pos="2352"/>
          <w:tab w:val="left" w:pos="2353"/>
          <w:tab w:val="left" w:pos="6349"/>
          <w:tab w:val="left" w:pos="7145"/>
        </w:tabs>
        <w:spacing w:before="0" w:after="0" w:line="230" w:lineRule="auto"/>
        <w:ind w:left="2352" w:right="0" w:hanging="1757"/>
        <w:jc w:val="left"/>
        <w:rPr>
          <w:sz w:val="31"/>
        </w:rPr>
      </w:pPr>
      <w:r>
        <w:rPr>
          <w:sz w:val="31"/>
        </w:rPr>
        <w:t xml:space="preserve">第二章 </w:t>
      </w:r>
      <w:r>
        <w:rPr>
          <w:spacing w:val="67"/>
          <w:sz w:val="31"/>
        </w:rPr>
        <w:t xml:space="preserve"> </w:t>
      </w:r>
      <w:r>
        <w:rPr>
          <w:sz w:val="31"/>
        </w:rPr>
        <w:t>磁场及电磁感应</w:t>
        <w:tab/>
      </w:r>
      <w:r>
        <w:rPr>
          <w:position w:val="-22"/>
          <w:sz w:val="31"/>
        </w:rPr>
        <w:t>2</w:t>
        <w:tab/>
        <w:t>电教</w:t>
      </w:r>
    </w:p>
    <w:p>
      <w:pPr>
        <w:spacing w:before="66" w:line="432" w:lineRule="auto"/>
        <w:ind w:left="1085" w:right="2462" w:hanging="1"/>
        <w:jc w:val="center"/>
        <w:rPr>
          <w:sz w:val="31"/>
        </w:rPr>
      </w:pPr>
      <w:r>
        <w:br w:type="column"/>
      </w:r>
      <w:r>
        <w:rPr>
          <w:sz w:val="31"/>
        </w:rPr>
        <w:t xml:space="preserve">练习急救措施 </w:t>
      </w:r>
      <w:r>
        <w:rPr>
          <w:spacing w:val="-3"/>
          <w:sz w:val="31"/>
        </w:rPr>
        <w:t>课后习题一、二</w:t>
      </w:r>
    </w:p>
    <w:p>
      <w:pPr>
        <w:pStyle w:val="BodyText"/>
        <w:spacing w:before="15"/>
        <w:rPr>
          <w:sz w:val="55"/>
        </w:rPr>
      </w:pPr>
    </w:p>
    <w:p>
      <w:pPr>
        <w:spacing w:before="0" w:line="434" w:lineRule="auto"/>
        <w:ind w:left="596" w:right="1974" w:firstLine="0"/>
        <w:jc w:val="center"/>
        <w:rPr>
          <w:sz w:val="31"/>
        </w:rPr>
      </w:pPr>
      <w:r>
        <w:rPr>
          <w:spacing w:val="8"/>
          <w:sz w:val="31"/>
        </w:rPr>
        <w:t xml:space="preserve">课后习题三 </w:t>
      </w:r>
      <w:r>
        <w:rPr>
          <w:sz w:val="31"/>
        </w:rPr>
        <w:t>1、2、</w:t>
      </w:r>
      <w:r>
        <w:rPr>
          <w:spacing w:val="-5"/>
          <w:sz w:val="31"/>
        </w:rPr>
        <w:t>3</w:t>
      </w:r>
      <w:r>
        <w:rPr>
          <w:sz w:val="31"/>
        </w:rPr>
        <w:t>、</w:t>
      </w:r>
      <w:r>
        <w:rPr>
          <w:spacing w:val="-16"/>
          <w:sz w:val="31"/>
        </w:rPr>
        <w:t xml:space="preserve">4 </w:t>
      </w:r>
      <w:r>
        <w:rPr>
          <w:sz w:val="31"/>
        </w:rPr>
        <w:t>练习册 1.3、1.4</w:t>
      </w:r>
    </w:p>
    <w:p>
      <w:pPr>
        <w:pStyle w:val="BodyText"/>
        <w:spacing w:before="1"/>
        <w:rPr>
          <w:sz w:val="53"/>
        </w:rPr>
      </w:pPr>
    </w:p>
    <w:p>
      <w:pPr>
        <w:spacing w:before="0" w:line="451" w:lineRule="auto"/>
        <w:ind w:left="1074" w:right="2005" w:hanging="447"/>
        <w:jc w:val="left"/>
        <w:rPr>
          <w:sz w:val="31"/>
        </w:rPr>
      </w:pPr>
      <w:r>
        <w:rPr>
          <w:sz w:val="31"/>
        </w:rPr>
        <w:t>练习册 1.5 一、填空题练习册 2.1、 2.2</w:t>
      </w:r>
    </w:p>
    <w:p>
      <w:pPr>
        <w:spacing w:after="0" w:line="451" w:lineRule="auto"/>
        <w:jc w:val="left"/>
        <w:rPr>
          <w:sz w:val="31"/>
        </w:rPr>
        <w:sectPr>
          <w:type w:val="continuous"/>
          <w:pgSz w:w="17860" w:h="25260"/>
          <w:pgMar w:top="2140" w:right="1940" w:bottom="280" w:left="2040" w:header="708" w:footer="708"/>
          <w:pgNumType w:start="4"/>
          <w:cols w:num="2" w:space="708" w:equalWidth="0">
            <w:col w:w="7819" w:space="293"/>
            <w:col w:w="5768" w:space="0"/>
          </w:cols>
        </w:sectPr>
      </w:pPr>
    </w:p>
    <w:tbl>
      <w:tblPr>
        <w:tblStyle w:val="TableNormal"/>
        <w:tblW w:w="0" w:type="auto"/>
        <w:jc w:val="left"/>
        <w:tblInd w:w="5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5"/>
        <w:gridCol w:w="4975"/>
        <w:gridCol w:w="786"/>
        <w:gridCol w:w="1550"/>
        <w:gridCol w:w="3328"/>
      </w:tblGrid>
      <w:tr>
        <w:tblPrEx>
          <w:tblW w:w="0" w:type="auto"/>
          <w:jc w:val="left"/>
          <w:tblInd w:w="5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46"/>
          <w:jc w:val="left"/>
        </w:trPr>
        <w:tc>
          <w:tcPr>
            <w:tcW w:w="515" w:type="dxa"/>
          </w:tcPr>
          <w:p>
            <w:pPr>
              <w:pStyle w:val="TableParagraph"/>
              <w:spacing w:line="467" w:lineRule="exact"/>
              <w:ind w:left="50"/>
              <w:rPr>
                <w:sz w:val="31"/>
              </w:rPr>
            </w:pPr>
            <w:r>
              <w:rPr>
                <w:sz w:val="31"/>
              </w:rPr>
              <w:t>11</w:t>
            </w:r>
          </w:p>
        </w:tc>
        <w:tc>
          <w:tcPr>
            <w:tcW w:w="4975" w:type="dxa"/>
          </w:tcPr>
          <w:p>
            <w:pPr>
              <w:pStyle w:val="TableParagraph"/>
              <w:spacing w:line="467" w:lineRule="exact"/>
              <w:ind w:left="226" w:right="362"/>
              <w:jc w:val="center"/>
              <w:rPr>
                <w:sz w:val="31"/>
              </w:rPr>
            </w:pPr>
            <w:r>
              <w:rPr>
                <w:sz w:val="31"/>
              </w:rPr>
              <w:t>半期复习与测试</w:t>
            </w:r>
          </w:p>
        </w:tc>
        <w:tc>
          <w:tcPr>
            <w:tcW w:w="786" w:type="dxa"/>
          </w:tcPr>
          <w:p>
            <w:pPr>
              <w:pStyle w:val="TableParagraph"/>
              <w:spacing w:line="467" w:lineRule="exact"/>
              <w:ind w:right="8"/>
              <w:jc w:val="center"/>
              <w:rPr>
                <w:sz w:val="31"/>
              </w:rPr>
            </w:pPr>
            <w:r>
              <w:rPr>
                <w:w w:val="102"/>
                <w:sz w:val="31"/>
              </w:rPr>
              <w:t>2</w:t>
            </w:r>
          </w:p>
        </w:tc>
        <w:tc>
          <w:tcPr>
            <w:tcW w:w="1550" w:type="dxa"/>
          </w:tcPr>
          <w:p>
            <w:pPr>
              <w:pStyle w:val="TableParagraph"/>
              <w:spacing w:line="467" w:lineRule="exact"/>
              <w:ind w:left="323"/>
              <w:rPr>
                <w:sz w:val="31"/>
              </w:rPr>
            </w:pPr>
            <w:r>
              <w:rPr>
                <w:sz w:val="31"/>
              </w:rPr>
              <w:t>测试</w:t>
            </w:r>
          </w:p>
        </w:tc>
        <w:tc>
          <w:tcPr>
            <w:tcW w:w="3328" w:type="dxa"/>
          </w:tcPr>
          <w:p>
            <w:pPr>
              <w:pStyle w:val="TableParagraph"/>
              <w:spacing w:line="467" w:lineRule="exact"/>
              <w:ind w:left="1142"/>
              <w:rPr>
                <w:sz w:val="31"/>
              </w:rPr>
            </w:pPr>
            <w:r>
              <w:rPr>
                <w:sz w:val="31"/>
              </w:rPr>
              <w:t>半期测试题</w:t>
            </w:r>
          </w:p>
        </w:tc>
      </w:tr>
      <w:tr>
        <w:tblPrEx>
          <w:tblW w:w="0" w:type="auto"/>
          <w:jc w:val="left"/>
          <w:tblInd w:w="553" w:type="dxa"/>
          <w:tblLayout w:type="fixed"/>
          <w:tblCellMar>
            <w:top w:w="0" w:type="dxa"/>
            <w:left w:w="0" w:type="dxa"/>
            <w:bottom w:w="0" w:type="dxa"/>
            <w:right w:w="0" w:type="dxa"/>
          </w:tblCellMar>
          <w:tblLook w:val="01E0"/>
        </w:tblPrEx>
        <w:trPr>
          <w:trHeight w:val="1051"/>
          <w:jc w:val="left"/>
        </w:trPr>
        <w:tc>
          <w:tcPr>
            <w:tcW w:w="515" w:type="dxa"/>
          </w:tcPr>
          <w:p>
            <w:pPr>
              <w:pStyle w:val="TableParagraph"/>
              <w:spacing w:before="326"/>
              <w:ind w:left="50"/>
              <w:rPr>
                <w:sz w:val="31"/>
              </w:rPr>
            </w:pPr>
            <w:r>
              <w:rPr>
                <w:sz w:val="31"/>
              </w:rPr>
              <w:t>12</w:t>
            </w:r>
          </w:p>
        </w:tc>
        <w:tc>
          <w:tcPr>
            <w:tcW w:w="4975" w:type="dxa"/>
          </w:tcPr>
          <w:p>
            <w:pPr>
              <w:pStyle w:val="TableParagraph"/>
              <w:spacing w:before="65" w:line="468" w:lineRule="exact"/>
              <w:ind w:left="1622" w:right="311" w:hanging="1455"/>
              <w:rPr>
                <w:sz w:val="31"/>
              </w:rPr>
            </w:pPr>
            <w:r>
              <w:rPr>
                <w:sz w:val="31"/>
              </w:rPr>
              <w:t>第三章 电容、电感的概念、参数标注及应用</w:t>
            </w:r>
          </w:p>
        </w:tc>
        <w:tc>
          <w:tcPr>
            <w:tcW w:w="786" w:type="dxa"/>
          </w:tcPr>
          <w:p>
            <w:pPr>
              <w:pStyle w:val="TableParagraph"/>
              <w:spacing w:before="326"/>
              <w:ind w:right="8"/>
              <w:jc w:val="center"/>
              <w:rPr>
                <w:sz w:val="31"/>
              </w:rPr>
            </w:pPr>
            <w:r>
              <w:rPr>
                <w:w w:val="102"/>
                <w:sz w:val="31"/>
              </w:rPr>
              <w:t>2</w:t>
            </w:r>
          </w:p>
        </w:tc>
        <w:tc>
          <w:tcPr>
            <w:tcW w:w="1550" w:type="dxa"/>
          </w:tcPr>
          <w:p>
            <w:pPr>
              <w:pStyle w:val="TableParagraph"/>
              <w:spacing w:before="326"/>
              <w:ind w:left="323"/>
              <w:rPr>
                <w:sz w:val="31"/>
              </w:rPr>
            </w:pPr>
            <w:r>
              <w:rPr>
                <w:sz w:val="31"/>
              </w:rPr>
              <w:t>电教</w:t>
            </w:r>
          </w:p>
        </w:tc>
        <w:tc>
          <w:tcPr>
            <w:tcW w:w="3328" w:type="dxa"/>
          </w:tcPr>
          <w:p>
            <w:pPr>
              <w:pStyle w:val="TableParagraph"/>
              <w:spacing w:before="326"/>
              <w:ind w:right="48"/>
              <w:jc w:val="right"/>
              <w:rPr>
                <w:sz w:val="31"/>
              </w:rPr>
            </w:pPr>
            <w:r>
              <w:rPr>
                <w:sz w:val="31"/>
              </w:rPr>
              <w:t>课后习题一 、二、</w:t>
            </w:r>
          </w:p>
        </w:tc>
      </w:tr>
      <w:tr>
        <w:tblPrEx>
          <w:tblW w:w="0" w:type="auto"/>
          <w:jc w:val="left"/>
          <w:tblInd w:w="553" w:type="dxa"/>
          <w:tblLayout w:type="fixed"/>
          <w:tblCellMar>
            <w:top w:w="0" w:type="dxa"/>
            <w:left w:w="0" w:type="dxa"/>
            <w:bottom w:w="0" w:type="dxa"/>
            <w:right w:w="0" w:type="dxa"/>
          </w:tblCellMar>
          <w:tblLook w:val="01E0"/>
        </w:tblPrEx>
        <w:trPr>
          <w:trHeight w:val="1051"/>
          <w:jc w:val="left"/>
        </w:trPr>
        <w:tc>
          <w:tcPr>
            <w:tcW w:w="515" w:type="dxa"/>
          </w:tcPr>
          <w:p>
            <w:pPr>
              <w:pStyle w:val="TableParagraph"/>
              <w:spacing w:before="229"/>
              <w:ind w:left="50"/>
              <w:rPr>
                <w:sz w:val="31"/>
              </w:rPr>
            </w:pPr>
            <w:r>
              <w:rPr>
                <w:sz w:val="31"/>
              </w:rPr>
              <w:t>13</w:t>
            </w:r>
          </w:p>
        </w:tc>
        <w:tc>
          <w:tcPr>
            <w:tcW w:w="4975" w:type="dxa"/>
          </w:tcPr>
          <w:p>
            <w:pPr>
              <w:pStyle w:val="TableParagraph"/>
              <w:spacing w:before="23" w:line="220" w:lineRule="auto"/>
              <w:ind w:left="1309" w:right="491" w:hanging="947"/>
              <w:rPr>
                <w:sz w:val="31"/>
              </w:rPr>
            </w:pPr>
            <w:r>
              <w:rPr>
                <w:sz w:val="31"/>
              </w:rPr>
              <w:t>第四章单相正弦交流电路的概念、相关物理量</w:t>
            </w:r>
          </w:p>
        </w:tc>
        <w:tc>
          <w:tcPr>
            <w:tcW w:w="786" w:type="dxa"/>
          </w:tcPr>
          <w:p>
            <w:pPr>
              <w:pStyle w:val="TableParagraph"/>
              <w:spacing w:before="229"/>
              <w:ind w:right="8"/>
              <w:jc w:val="center"/>
              <w:rPr>
                <w:sz w:val="31"/>
              </w:rPr>
            </w:pPr>
            <w:r>
              <w:rPr>
                <w:w w:val="102"/>
                <w:sz w:val="31"/>
              </w:rPr>
              <w:t>2</w:t>
            </w:r>
          </w:p>
        </w:tc>
        <w:tc>
          <w:tcPr>
            <w:tcW w:w="1550" w:type="dxa"/>
          </w:tcPr>
          <w:p>
            <w:pPr>
              <w:pStyle w:val="TableParagraph"/>
              <w:spacing w:before="229"/>
              <w:ind w:left="323"/>
              <w:rPr>
                <w:sz w:val="31"/>
              </w:rPr>
            </w:pPr>
            <w:r>
              <w:rPr>
                <w:sz w:val="31"/>
              </w:rPr>
              <w:t>电教</w:t>
            </w:r>
          </w:p>
        </w:tc>
        <w:tc>
          <w:tcPr>
            <w:tcW w:w="3328" w:type="dxa"/>
          </w:tcPr>
          <w:p>
            <w:pPr>
              <w:pStyle w:val="TableParagraph"/>
              <w:spacing w:before="229"/>
              <w:ind w:left="1236"/>
              <w:rPr>
                <w:sz w:val="31"/>
              </w:rPr>
            </w:pPr>
            <w:r>
              <w:rPr>
                <w:sz w:val="31"/>
              </w:rPr>
              <w:t>练习册 4.1</w:t>
            </w:r>
          </w:p>
        </w:tc>
      </w:tr>
      <w:tr>
        <w:tblPrEx>
          <w:tblW w:w="0" w:type="auto"/>
          <w:jc w:val="left"/>
          <w:tblInd w:w="553" w:type="dxa"/>
          <w:tblLayout w:type="fixed"/>
          <w:tblCellMar>
            <w:top w:w="0" w:type="dxa"/>
            <w:left w:w="0" w:type="dxa"/>
            <w:bottom w:w="0" w:type="dxa"/>
            <w:right w:w="0" w:type="dxa"/>
          </w:tblCellMar>
          <w:tblLook w:val="01E0"/>
        </w:tblPrEx>
        <w:trPr>
          <w:trHeight w:val="680"/>
          <w:jc w:val="left"/>
        </w:trPr>
        <w:tc>
          <w:tcPr>
            <w:tcW w:w="515" w:type="dxa"/>
          </w:tcPr>
          <w:p>
            <w:pPr>
              <w:pStyle w:val="TableParagraph"/>
              <w:spacing w:before="92"/>
              <w:ind w:left="50"/>
              <w:rPr>
                <w:sz w:val="31"/>
              </w:rPr>
            </w:pPr>
            <w:r>
              <w:rPr>
                <w:sz w:val="31"/>
              </w:rPr>
              <w:t>14</w:t>
            </w:r>
          </w:p>
        </w:tc>
        <w:tc>
          <w:tcPr>
            <w:tcW w:w="4975" w:type="dxa"/>
          </w:tcPr>
          <w:p>
            <w:pPr>
              <w:pStyle w:val="TableParagraph"/>
              <w:spacing w:before="92"/>
              <w:ind w:left="226" w:right="362"/>
              <w:jc w:val="center"/>
              <w:rPr>
                <w:sz w:val="31"/>
              </w:rPr>
            </w:pPr>
            <w:r>
              <w:rPr>
                <w:sz w:val="31"/>
              </w:rPr>
              <w:t>正弦交流电的表示法</w:t>
            </w:r>
          </w:p>
        </w:tc>
        <w:tc>
          <w:tcPr>
            <w:tcW w:w="786" w:type="dxa"/>
          </w:tcPr>
          <w:p>
            <w:pPr>
              <w:pStyle w:val="TableParagraph"/>
              <w:spacing w:before="92"/>
              <w:ind w:right="8"/>
              <w:jc w:val="center"/>
              <w:rPr>
                <w:sz w:val="31"/>
              </w:rPr>
            </w:pPr>
            <w:r>
              <w:rPr>
                <w:w w:val="102"/>
                <w:sz w:val="31"/>
              </w:rPr>
              <w:t>2</w:t>
            </w:r>
          </w:p>
        </w:tc>
        <w:tc>
          <w:tcPr>
            <w:tcW w:w="1550" w:type="dxa"/>
          </w:tcPr>
          <w:p>
            <w:pPr>
              <w:pStyle w:val="TableParagraph"/>
              <w:spacing w:before="92"/>
              <w:ind w:left="323"/>
              <w:rPr>
                <w:sz w:val="31"/>
              </w:rPr>
            </w:pPr>
            <w:r>
              <w:rPr>
                <w:sz w:val="31"/>
              </w:rPr>
              <w:t>讲授</w:t>
            </w:r>
          </w:p>
        </w:tc>
        <w:tc>
          <w:tcPr>
            <w:tcW w:w="3328" w:type="dxa"/>
          </w:tcPr>
          <w:p>
            <w:pPr>
              <w:pStyle w:val="TableParagraph"/>
              <w:spacing w:before="92"/>
              <w:ind w:right="48"/>
              <w:jc w:val="right"/>
              <w:rPr>
                <w:sz w:val="31"/>
              </w:rPr>
            </w:pPr>
            <w:r>
              <w:rPr>
                <w:sz w:val="31"/>
              </w:rPr>
              <w:t>课后习题 一、二、</w:t>
            </w:r>
          </w:p>
        </w:tc>
      </w:tr>
      <w:tr>
        <w:tblPrEx>
          <w:tblW w:w="0" w:type="auto"/>
          <w:jc w:val="left"/>
          <w:tblInd w:w="553" w:type="dxa"/>
          <w:tblLayout w:type="fixed"/>
          <w:tblCellMar>
            <w:top w:w="0" w:type="dxa"/>
            <w:left w:w="0" w:type="dxa"/>
            <w:bottom w:w="0" w:type="dxa"/>
            <w:right w:w="0" w:type="dxa"/>
          </w:tblCellMar>
          <w:tblLook w:val="01E0"/>
        </w:tblPrEx>
        <w:trPr>
          <w:trHeight w:val="1049"/>
          <w:jc w:val="left"/>
        </w:trPr>
        <w:tc>
          <w:tcPr>
            <w:tcW w:w="515" w:type="dxa"/>
          </w:tcPr>
          <w:p>
            <w:pPr>
              <w:pStyle w:val="TableParagraph"/>
              <w:spacing w:before="326"/>
              <w:ind w:left="50"/>
              <w:rPr>
                <w:sz w:val="31"/>
              </w:rPr>
            </w:pPr>
            <w:r>
              <w:rPr>
                <w:sz w:val="31"/>
              </w:rPr>
              <w:t>15</w:t>
            </w:r>
          </w:p>
        </w:tc>
        <w:tc>
          <w:tcPr>
            <w:tcW w:w="4975" w:type="dxa"/>
          </w:tcPr>
          <w:p>
            <w:pPr>
              <w:pStyle w:val="TableParagraph"/>
              <w:spacing w:before="65" w:line="468" w:lineRule="exact"/>
              <w:ind w:left="2252" w:right="333" w:hanging="2049"/>
              <w:rPr>
                <w:sz w:val="31"/>
              </w:rPr>
            </w:pPr>
            <w:r>
              <w:rPr>
                <w:sz w:val="31"/>
              </w:rPr>
              <w:t>纯电感、纯电容电路的结构及功率</w:t>
            </w:r>
          </w:p>
        </w:tc>
        <w:tc>
          <w:tcPr>
            <w:tcW w:w="786" w:type="dxa"/>
          </w:tcPr>
          <w:p>
            <w:pPr>
              <w:pStyle w:val="TableParagraph"/>
              <w:spacing w:before="326"/>
              <w:ind w:right="8"/>
              <w:jc w:val="center"/>
              <w:rPr>
                <w:sz w:val="31"/>
              </w:rPr>
            </w:pPr>
            <w:r>
              <w:rPr>
                <w:w w:val="102"/>
                <w:sz w:val="31"/>
              </w:rPr>
              <w:t>2</w:t>
            </w:r>
          </w:p>
        </w:tc>
        <w:tc>
          <w:tcPr>
            <w:tcW w:w="1550" w:type="dxa"/>
          </w:tcPr>
          <w:p>
            <w:pPr>
              <w:pStyle w:val="TableParagraph"/>
              <w:spacing w:before="326"/>
              <w:ind w:left="323"/>
              <w:rPr>
                <w:sz w:val="31"/>
              </w:rPr>
            </w:pPr>
            <w:r>
              <w:rPr>
                <w:sz w:val="31"/>
              </w:rPr>
              <w:t>电教</w:t>
            </w:r>
          </w:p>
        </w:tc>
        <w:tc>
          <w:tcPr>
            <w:tcW w:w="3328" w:type="dxa"/>
          </w:tcPr>
          <w:p>
            <w:pPr>
              <w:pStyle w:val="TableParagraph"/>
              <w:spacing w:before="326"/>
              <w:ind w:left="750"/>
              <w:rPr>
                <w:sz w:val="31"/>
              </w:rPr>
            </w:pPr>
            <w:r>
              <w:rPr>
                <w:sz w:val="31"/>
              </w:rPr>
              <w:t>课后习题 三、四</w:t>
            </w:r>
          </w:p>
        </w:tc>
      </w:tr>
      <w:tr>
        <w:tblPrEx>
          <w:tblW w:w="0" w:type="auto"/>
          <w:jc w:val="left"/>
          <w:tblInd w:w="553" w:type="dxa"/>
          <w:tblLayout w:type="fixed"/>
          <w:tblCellMar>
            <w:top w:w="0" w:type="dxa"/>
            <w:left w:w="0" w:type="dxa"/>
            <w:bottom w:w="0" w:type="dxa"/>
            <w:right w:w="0" w:type="dxa"/>
          </w:tblCellMar>
          <w:tblLook w:val="01E0"/>
        </w:tblPrEx>
        <w:trPr>
          <w:trHeight w:val="952"/>
          <w:jc w:val="left"/>
        </w:trPr>
        <w:tc>
          <w:tcPr>
            <w:tcW w:w="515" w:type="dxa"/>
          </w:tcPr>
          <w:p>
            <w:pPr>
              <w:pStyle w:val="TableParagraph"/>
              <w:spacing w:before="227"/>
              <w:ind w:left="50"/>
              <w:rPr>
                <w:sz w:val="31"/>
              </w:rPr>
            </w:pPr>
            <w:r>
              <w:rPr>
                <w:sz w:val="31"/>
              </w:rPr>
              <w:t>16</w:t>
            </w:r>
          </w:p>
        </w:tc>
        <w:tc>
          <w:tcPr>
            <w:tcW w:w="4975" w:type="dxa"/>
          </w:tcPr>
          <w:p>
            <w:pPr>
              <w:pStyle w:val="TableParagraph"/>
              <w:spacing w:line="482" w:lineRule="exact"/>
              <w:ind w:left="232" w:right="362"/>
              <w:jc w:val="center"/>
              <w:rPr>
                <w:sz w:val="31"/>
              </w:rPr>
            </w:pPr>
            <w:r>
              <w:rPr>
                <w:sz w:val="31"/>
              </w:rPr>
              <w:t>纯电阻电路的结构及功率、电路</w:t>
            </w:r>
          </w:p>
          <w:p>
            <w:pPr>
              <w:pStyle w:val="TableParagraph"/>
              <w:spacing w:line="451" w:lineRule="exact"/>
              <w:ind w:left="219" w:right="362"/>
              <w:jc w:val="center"/>
              <w:rPr>
                <w:sz w:val="31"/>
              </w:rPr>
            </w:pPr>
            <w:r>
              <w:rPr>
                <w:sz w:val="31"/>
              </w:rPr>
              <w:t>的功率因数</w:t>
            </w:r>
          </w:p>
        </w:tc>
        <w:tc>
          <w:tcPr>
            <w:tcW w:w="786" w:type="dxa"/>
          </w:tcPr>
          <w:p>
            <w:pPr>
              <w:pStyle w:val="TableParagraph"/>
              <w:spacing w:before="227"/>
              <w:ind w:right="8"/>
              <w:jc w:val="center"/>
              <w:rPr>
                <w:sz w:val="31"/>
              </w:rPr>
            </w:pPr>
            <w:r>
              <w:rPr>
                <w:w w:val="102"/>
                <w:sz w:val="31"/>
              </w:rPr>
              <w:t>2</w:t>
            </w:r>
          </w:p>
        </w:tc>
        <w:tc>
          <w:tcPr>
            <w:tcW w:w="1550" w:type="dxa"/>
          </w:tcPr>
          <w:p>
            <w:pPr>
              <w:pStyle w:val="TableParagraph"/>
              <w:spacing w:before="227"/>
              <w:ind w:left="323"/>
              <w:rPr>
                <w:sz w:val="31"/>
              </w:rPr>
            </w:pPr>
            <w:r>
              <w:rPr>
                <w:sz w:val="31"/>
              </w:rPr>
              <w:t>讲授</w:t>
            </w:r>
          </w:p>
        </w:tc>
        <w:tc>
          <w:tcPr>
            <w:tcW w:w="3328" w:type="dxa"/>
          </w:tcPr>
          <w:p>
            <w:pPr>
              <w:pStyle w:val="TableParagraph"/>
              <w:tabs>
                <w:tab w:val="left" w:pos="2603"/>
              </w:tabs>
              <w:spacing w:before="227"/>
              <w:ind w:left="897"/>
              <w:rPr>
                <w:sz w:val="31"/>
              </w:rPr>
            </w:pPr>
            <w:r>
              <w:rPr>
                <w:sz w:val="31"/>
              </w:rPr>
              <w:t>练习册</w:t>
            </w:r>
            <w:r>
              <w:rPr>
                <w:spacing w:val="4"/>
                <w:sz w:val="31"/>
              </w:rPr>
              <w:t xml:space="preserve"> </w:t>
            </w:r>
            <w:r>
              <w:rPr>
                <w:sz w:val="31"/>
              </w:rPr>
              <w:t>4.2</w:t>
              <w:tab/>
              <w:t>4.5</w:t>
            </w:r>
          </w:p>
        </w:tc>
      </w:tr>
      <w:tr>
        <w:tblPrEx>
          <w:tblW w:w="0" w:type="auto"/>
          <w:jc w:val="left"/>
          <w:tblInd w:w="553" w:type="dxa"/>
          <w:tblLayout w:type="fixed"/>
          <w:tblCellMar>
            <w:top w:w="0" w:type="dxa"/>
            <w:left w:w="0" w:type="dxa"/>
            <w:bottom w:w="0" w:type="dxa"/>
            <w:right w:w="0" w:type="dxa"/>
          </w:tblCellMar>
          <w:tblLook w:val="01E0"/>
        </w:tblPrEx>
        <w:trPr>
          <w:trHeight w:val="1051"/>
          <w:jc w:val="left"/>
        </w:trPr>
        <w:tc>
          <w:tcPr>
            <w:tcW w:w="515" w:type="dxa"/>
          </w:tcPr>
          <w:p>
            <w:pPr>
              <w:pStyle w:val="TableParagraph"/>
              <w:spacing w:before="229"/>
              <w:ind w:left="50"/>
              <w:rPr>
                <w:sz w:val="31"/>
              </w:rPr>
            </w:pPr>
            <w:r>
              <w:rPr>
                <w:sz w:val="31"/>
              </w:rPr>
              <w:t>17</w:t>
            </w:r>
          </w:p>
        </w:tc>
        <w:tc>
          <w:tcPr>
            <w:tcW w:w="4975" w:type="dxa"/>
          </w:tcPr>
          <w:p>
            <w:pPr>
              <w:pStyle w:val="TableParagraph"/>
              <w:spacing w:before="23" w:line="220" w:lineRule="auto"/>
              <w:ind w:left="2252" w:right="333" w:hanging="2049"/>
              <w:rPr>
                <w:sz w:val="31"/>
              </w:rPr>
            </w:pPr>
            <w:r>
              <w:rPr>
                <w:sz w:val="31"/>
              </w:rPr>
              <w:t>第五章三相交流电源的产生与应用</w:t>
            </w:r>
          </w:p>
        </w:tc>
        <w:tc>
          <w:tcPr>
            <w:tcW w:w="786" w:type="dxa"/>
          </w:tcPr>
          <w:p>
            <w:pPr>
              <w:pStyle w:val="TableParagraph"/>
              <w:spacing w:before="229"/>
              <w:ind w:right="8"/>
              <w:jc w:val="center"/>
              <w:rPr>
                <w:sz w:val="31"/>
              </w:rPr>
            </w:pPr>
            <w:r>
              <w:rPr>
                <w:w w:val="102"/>
                <w:sz w:val="31"/>
              </w:rPr>
              <w:t>2</w:t>
            </w:r>
          </w:p>
        </w:tc>
        <w:tc>
          <w:tcPr>
            <w:tcW w:w="1550" w:type="dxa"/>
          </w:tcPr>
          <w:p>
            <w:pPr>
              <w:pStyle w:val="TableParagraph"/>
              <w:spacing w:before="229"/>
              <w:ind w:left="323"/>
              <w:rPr>
                <w:sz w:val="31"/>
              </w:rPr>
            </w:pPr>
            <w:r>
              <w:rPr>
                <w:sz w:val="31"/>
              </w:rPr>
              <w:t>讲授</w:t>
            </w:r>
          </w:p>
        </w:tc>
        <w:tc>
          <w:tcPr>
            <w:tcW w:w="3328" w:type="dxa"/>
          </w:tcPr>
          <w:p>
            <w:pPr>
              <w:pStyle w:val="TableParagraph"/>
              <w:spacing w:before="229"/>
              <w:ind w:right="120"/>
              <w:jc w:val="right"/>
              <w:rPr>
                <w:sz w:val="31"/>
              </w:rPr>
            </w:pPr>
            <w:r>
              <w:rPr>
                <w:sz w:val="31"/>
              </w:rPr>
              <w:t>课后题一、二、三</w:t>
            </w:r>
          </w:p>
        </w:tc>
      </w:tr>
      <w:tr>
        <w:tblPrEx>
          <w:tblW w:w="0" w:type="auto"/>
          <w:jc w:val="left"/>
          <w:tblInd w:w="553" w:type="dxa"/>
          <w:tblLayout w:type="fixed"/>
          <w:tblCellMar>
            <w:top w:w="0" w:type="dxa"/>
            <w:left w:w="0" w:type="dxa"/>
            <w:bottom w:w="0" w:type="dxa"/>
            <w:right w:w="0" w:type="dxa"/>
          </w:tblCellMar>
          <w:tblLook w:val="01E0"/>
        </w:tblPrEx>
        <w:trPr>
          <w:trHeight w:val="546"/>
          <w:jc w:val="left"/>
        </w:trPr>
        <w:tc>
          <w:tcPr>
            <w:tcW w:w="515" w:type="dxa"/>
          </w:tcPr>
          <w:p>
            <w:pPr>
              <w:pStyle w:val="TableParagraph"/>
              <w:spacing w:before="92" w:line="434" w:lineRule="exact"/>
              <w:ind w:left="50"/>
              <w:rPr>
                <w:sz w:val="31"/>
              </w:rPr>
            </w:pPr>
            <w:r>
              <w:rPr>
                <w:sz w:val="31"/>
              </w:rPr>
              <w:t>18</w:t>
            </w:r>
          </w:p>
        </w:tc>
        <w:tc>
          <w:tcPr>
            <w:tcW w:w="4975" w:type="dxa"/>
          </w:tcPr>
          <w:p>
            <w:pPr>
              <w:pStyle w:val="TableParagraph"/>
              <w:spacing w:before="92" w:line="434" w:lineRule="exact"/>
              <w:ind w:left="226" w:right="362"/>
              <w:jc w:val="center"/>
              <w:rPr>
                <w:sz w:val="31"/>
              </w:rPr>
            </w:pPr>
            <w:r>
              <w:rPr>
                <w:sz w:val="31"/>
              </w:rPr>
              <w:t>三相负载的连接</w:t>
            </w:r>
          </w:p>
        </w:tc>
        <w:tc>
          <w:tcPr>
            <w:tcW w:w="786" w:type="dxa"/>
          </w:tcPr>
          <w:p>
            <w:pPr>
              <w:pStyle w:val="TableParagraph"/>
              <w:spacing w:before="92" w:line="434" w:lineRule="exact"/>
              <w:ind w:right="8"/>
              <w:jc w:val="center"/>
              <w:rPr>
                <w:sz w:val="31"/>
              </w:rPr>
            </w:pPr>
            <w:r>
              <w:rPr>
                <w:w w:val="102"/>
                <w:sz w:val="31"/>
              </w:rPr>
              <w:t>2</w:t>
            </w:r>
          </w:p>
        </w:tc>
        <w:tc>
          <w:tcPr>
            <w:tcW w:w="1550" w:type="dxa"/>
          </w:tcPr>
          <w:p>
            <w:pPr>
              <w:pStyle w:val="TableParagraph"/>
              <w:spacing w:before="92" w:line="434" w:lineRule="exact"/>
              <w:ind w:left="323"/>
              <w:rPr>
                <w:sz w:val="31"/>
              </w:rPr>
            </w:pPr>
            <w:r>
              <w:rPr>
                <w:sz w:val="31"/>
              </w:rPr>
              <w:t>电教</w:t>
            </w:r>
          </w:p>
        </w:tc>
        <w:tc>
          <w:tcPr>
            <w:tcW w:w="3328" w:type="dxa"/>
          </w:tcPr>
          <w:p>
            <w:pPr>
              <w:pStyle w:val="TableParagraph"/>
              <w:spacing w:before="92" w:line="434" w:lineRule="exact"/>
              <w:ind w:left="843"/>
              <w:rPr>
                <w:sz w:val="31"/>
              </w:rPr>
            </w:pPr>
            <w:r>
              <w:rPr>
                <w:sz w:val="31"/>
              </w:rPr>
              <w:t>练习册 5.1 一、</w:t>
            </w:r>
          </w:p>
        </w:tc>
      </w:tr>
    </w:tbl>
    <w:p>
      <w:pPr>
        <w:pStyle w:val="BodyText"/>
        <w:spacing w:before="13"/>
        <w:rPr>
          <w:sz w:val="9"/>
        </w:rPr>
      </w:pPr>
    </w:p>
    <w:p>
      <w:pPr>
        <w:spacing w:after="0"/>
        <w:rPr>
          <w:sz w:val="9"/>
        </w:rPr>
        <w:sectPr>
          <w:type w:val="continuous"/>
          <w:pgSz w:w="17860" w:h="25260"/>
          <w:pgMar w:top="2140" w:right="1940" w:bottom="280" w:left="2040" w:header="708" w:footer="708"/>
          <w:pgNumType w:start="5"/>
          <w:cols w:space="708"/>
        </w:sectPr>
      </w:pPr>
    </w:p>
    <w:p>
      <w:pPr>
        <w:tabs>
          <w:tab w:val="left" w:pos="2683"/>
        </w:tabs>
        <w:spacing w:before="299"/>
        <w:ind w:left="596" w:right="0" w:firstLine="0"/>
        <w:jc w:val="left"/>
        <w:rPr>
          <w:sz w:val="31"/>
        </w:rPr>
      </w:pPr>
      <w:r>
        <w:rPr>
          <w:sz w:val="31"/>
        </w:rPr>
        <w:t>19</w:t>
        <w:tab/>
        <w:t>三相电功率</w:t>
      </w:r>
    </w:p>
    <w:p>
      <w:pPr>
        <w:tabs>
          <w:tab w:val="left" w:pos="1391"/>
        </w:tabs>
        <w:spacing w:before="299"/>
        <w:ind w:left="596" w:right="0" w:firstLine="0"/>
        <w:jc w:val="left"/>
        <w:rPr>
          <w:sz w:val="31"/>
        </w:rPr>
      </w:pPr>
      <w:r>
        <w:br w:type="column"/>
      </w:r>
      <w:r>
        <w:rPr>
          <w:sz w:val="31"/>
        </w:rPr>
        <w:t>2</w:t>
        <w:tab/>
      </w:r>
      <w:r>
        <w:rPr>
          <w:spacing w:val="-10"/>
          <w:sz w:val="31"/>
        </w:rPr>
        <w:t>讲授</w:t>
      </w:r>
    </w:p>
    <w:p>
      <w:pPr>
        <w:tabs>
          <w:tab w:val="left" w:pos="3038"/>
        </w:tabs>
        <w:spacing w:before="93" w:line="220" w:lineRule="auto"/>
        <w:ind w:left="2325" w:right="1226" w:hanging="2027"/>
        <w:jc w:val="left"/>
        <w:rPr>
          <w:sz w:val="31"/>
        </w:rPr>
      </w:pPr>
      <w:r>
        <w:br w:type="column"/>
      </w:r>
      <w:r>
        <w:rPr>
          <w:sz w:val="31"/>
        </w:rPr>
        <w:t>练习册</w:t>
      </w:r>
      <w:r>
        <w:rPr>
          <w:spacing w:val="17"/>
          <w:sz w:val="31"/>
        </w:rPr>
        <w:t xml:space="preserve"> </w:t>
      </w:r>
      <w:r>
        <w:rPr>
          <w:sz w:val="31"/>
        </w:rPr>
        <w:t xml:space="preserve">5.1 </w:t>
      </w:r>
      <w:r>
        <w:rPr>
          <w:spacing w:val="28"/>
          <w:sz w:val="31"/>
        </w:rPr>
        <w:t xml:space="preserve"> </w:t>
      </w:r>
      <w:r>
        <w:rPr>
          <w:sz w:val="31"/>
        </w:rPr>
        <w:t>二</w:t>
      </w:r>
      <w:r>
        <w:rPr>
          <w:spacing w:val="-72"/>
          <w:sz w:val="31"/>
        </w:rPr>
        <w:t>、</w:t>
      </w:r>
      <w:r>
        <w:rPr>
          <w:sz w:val="31"/>
        </w:rPr>
        <w:t>三</w:t>
        <w:tab/>
        <w:t>5.2</w:t>
      </w:r>
      <w:r>
        <w:rPr>
          <w:spacing w:val="14"/>
          <w:sz w:val="31"/>
        </w:rPr>
        <w:t xml:space="preserve"> </w:t>
      </w:r>
      <w:r>
        <w:rPr>
          <w:sz w:val="31"/>
        </w:rPr>
        <w:t>一、</w:t>
      </w:r>
      <w:r>
        <w:rPr>
          <w:spacing w:val="21"/>
          <w:sz w:val="31"/>
        </w:rPr>
        <w:t xml:space="preserve"> </w:t>
      </w:r>
      <w:r>
        <w:rPr>
          <w:sz w:val="31"/>
        </w:rPr>
        <w:t>二</w:t>
      </w:r>
      <w:r>
        <w:rPr>
          <w:spacing w:val="-16"/>
          <w:sz w:val="31"/>
        </w:rPr>
        <w:t>、</w:t>
      </w:r>
      <w:r>
        <w:rPr>
          <w:sz w:val="31"/>
        </w:rPr>
        <w:t>三</w:t>
      </w:r>
    </w:p>
    <w:p>
      <w:pPr>
        <w:spacing w:after="0" w:line="220" w:lineRule="auto"/>
        <w:jc w:val="left"/>
        <w:rPr>
          <w:sz w:val="31"/>
        </w:rPr>
        <w:sectPr>
          <w:type w:val="continuous"/>
          <w:pgSz w:w="17860" w:h="25260"/>
          <w:pgMar w:top="2140" w:right="1940" w:bottom="280" w:left="2040" w:header="708" w:footer="708"/>
          <w:pgNumType w:start="6"/>
          <w:cols w:num="3" w:space="708" w:equalWidth="0">
            <w:col w:w="4308" w:space="1445"/>
            <w:col w:w="2026" w:space="40"/>
            <w:col w:w="6061" w:space="0"/>
          </w:cols>
        </w:sectPr>
      </w:pPr>
    </w:p>
    <w:p>
      <w:pPr>
        <w:pStyle w:val="BodyText"/>
        <w:spacing w:before="10"/>
        <w:rPr>
          <w:sz w:val="8"/>
        </w:rPr>
      </w:pPr>
    </w:p>
    <w:p>
      <w:pPr>
        <w:spacing w:after="0"/>
        <w:rPr>
          <w:sz w:val="8"/>
        </w:rPr>
        <w:sectPr>
          <w:pgSz w:w="17860" w:h="25260"/>
          <w:pgMar w:top="1820" w:right="1940" w:bottom="280" w:left="2040" w:header="708" w:footer="708"/>
          <w:pgNumType w:start="7"/>
          <w:cols w:space="708"/>
        </w:sectPr>
      </w:pPr>
    </w:p>
    <w:p>
      <w:pPr>
        <w:tabs>
          <w:tab w:val="left" w:pos="2842"/>
        </w:tabs>
        <w:spacing w:before="65"/>
        <w:ind w:left="596" w:right="0" w:firstLine="0"/>
        <w:jc w:val="left"/>
        <w:rPr>
          <w:sz w:val="31"/>
        </w:rPr>
      </w:pPr>
      <w:r>
        <w:drawing>
          <wp:anchor distT="0" distB="0" distL="0" distR="0" simplePos="0" relativeHeight="251659264" behindDoc="1" locked="0" layoutInCell="1" allowOverlap="1">
            <wp:simplePos x="0" y="0"/>
            <wp:positionH relativeFrom="page">
              <wp:posOffset>1358900</wp:posOffset>
            </wp:positionH>
            <wp:positionV relativeFrom="paragraph">
              <wp:posOffset>-85470</wp:posOffset>
            </wp:positionV>
            <wp:extent cx="8636000" cy="115697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8636000" cy="11569700"/>
                    </a:xfrm>
                    <a:prstGeom prst="rect">
                      <a:avLst/>
                    </a:prstGeom>
                  </pic:spPr>
                </pic:pic>
              </a:graphicData>
            </a:graphic>
          </wp:anchor>
        </w:drawing>
      </w:r>
      <w:r>
        <w:rPr>
          <w:sz w:val="31"/>
        </w:rPr>
        <w:t>20</w:t>
        <w:tab/>
        <w:t>期末复习</w:t>
      </w:r>
    </w:p>
    <w:p>
      <w:pPr>
        <w:pStyle w:val="BodyText"/>
        <w:spacing w:before="11"/>
        <w:rPr>
          <w:sz w:val="23"/>
        </w:rPr>
      </w:pPr>
    </w:p>
    <w:p>
      <w:pPr>
        <w:tabs>
          <w:tab w:val="left" w:pos="1880"/>
          <w:tab w:val="left" w:pos="2514"/>
          <w:tab w:val="left" w:pos="3144"/>
        </w:tabs>
        <w:spacing w:before="0" w:line="151" w:lineRule="auto"/>
        <w:ind w:left="1881" w:right="686" w:hanging="1278"/>
        <w:jc w:val="left"/>
        <w:rPr>
          <w:sz w:val="31"/>
        </w:rPr>
      </w:pPr>
      <w:r>
        <w:rPr>
          <w:position w:val="-22"/>
          <w:sz w:val="31"/>
        </w:rPr>
        <w:t>课题</w:t>
        <w:tab/>
      </w:r>
      <w:r>
        <w:rPr>
          <w:sz w:val="31"/>
        </w:rPr>
        <w:t>第</w:t>
        <w:tab/>
        <w:t>一</w:t>
        <w:tab/>
      </w:r>
      <w:r>
        <w:rPr>
          <w:spacing w:val="-18"/>
          <w:sz w:val="31"/>
        </w:rPr>
        <w:t>章</w:t>
      </w:r>
      <w:r>
        <w:rPr>
          <w:sz w:val="31"/>
        </w:rPr>
        <w:t xml:space="preserve">第 </w:t>
      </w:r>
      <w:r>
        <w:rPr>
          <w:spacing w:val="16"/>
          <w:sz w:val="31"/>
        </w:rPr>
        <w:t xml:space="preserve"> </w:t>
      </w:r>
      <w:r>
        <w:rPr>
          <w:sz w:val="31"/>
        </w:rPr>
        <w:t>一</w:t>
        <w:tab/>
      </w:r>
      <w:r>
        <w:rPr>
          <w:spacing w:val="-18"/>
          <w:sz w:val="31"/>
        </w:rPr>
        <w:t>节</w:t>
      </w:r>
    </w:p>
    <w:p>
      <w:pPr>
        <w:tabs>
          <w:tab w:val="left" w:pos="1391"/>
          <w:tab w:val="left" w:pos="3919"/>
        </w:tabs>
        <w:spacing w:before="65"/>
        <w:ind w:left="596" w:right="0" w:firstLine="0"/>
        <w:jc w:val="left"/>
        <w:rPr>
          <w:sz w:val="31"/>
        </w:rPr>
      </w:pPr>
      <w:r>
        <w:br w:type="column"/>
      </w:r>
      <w:r>
        <w:rPr>
          <w:sz w:val="31"/>
        </w:rPr>
        <w:t>2</w:t>
        <w:tab/>
        <w:t>讲授</w:t>
        <w:tab/>
        <w:t>复习试</w:t>
      </w:r>
      <w:r>
        <w:rPr>
          <w:spacing w:val="-20"/>
          <w:sz w:val="31"/>
        </w:rPr>
        <w:t>题</w:t>
      </w:r>
    </w:p>
    <w:p>
      <w:pPr>
        <w:pStyle w:val="BodyText"/>
        <w:spacing w:before="16"/>
        <w:rPr>
          <w:sz w:val="50"/>
        </w:rPr>
      </w:pPr>
      <w:r>
        <w:br w:type="column"/>
      </w:r>
    </w:p>
    <w:p>
      <w:pPr>
        <w:spacing w:before="0"/>
        <w:ind w:left="464" w:right="0" w:firstLine="0"/>
        <w:jc w:val="left"/>
        <w:rPr>
          <w:sz w:val="31"/>
        </w:rPr>
      </w:pPr>
      <w:r>
        <w:rPr>
          <w:sz w:val="31"/>
        </w:rPr>
        <w:t>审核签字</w:t>
      </w:r>
    </w:p>
    <w:p>
      <w:pPr>
        <w:spacing w:after="0"/>
        <w:jc w:val="left"/>
        <w:rPr>
          <w:sz w:val="31"/>
        </w:rPr>
        <w:sectPr>
          <w:type w:val="continuous"/>
          <w:pgSz w:w="17860" w:h="25260"/>
          <w:pgMar w:top="2140" w:right="1940" w:bottom="280" w:left="2040" w:header="708" w:footer="708"/>
          <w:pgNumType w:start="8"/>
          <w:cols w:num="3" w:space="708" w:equalWidth="0">
            <w:col w:w="4150" w:space="1604"/>
            <w:col w:w="5187" w:space="39"/>
            <w:col w:w="2900" w:space="0"/>
          </w:cols>
        </w:sectPr>
      </w:pPr>
    </w:p>
    <w:p>
      <w:pPr>
        <w:pStyle w:val="BodyText"/>
        <w:spacing w:before="2"/>
        <w:rPr>
          <w:sz w:val="19"/>
        </w:rPr>
      </w:pPr>
    </w:p>
    <w:p>
      <w:pPr>
        <w:spacing w:after="0"/>
        <w:rPr>
          <w:sz w:val="19"/>
        </w:rPr>
        <w:sectPr>
          <w:type w:val="continuous"/>
          <w:pgSz w:w="17860" w:h="25260"/>
          <w:pgMar w:top="2140" w:right="1940" w:bottom="280" w:left="2040" w:header="708" w:footer="708"/>
          <w:pgNumType w:start="9"/>
          <w:cols w:space="708"/>
        </w:sectPr>
      </w:pPr>
    </w:p>
    <w:p>
      <w:pPr>
        <w:spacing w:before="65"/>
        <w:ind w:left="286" w:right="0" w:firstLine="0"/>
        <w:jc w:val="left"/>
        <w:rPr>
          <w:sz w:val="31"/>
        </w:rPr>
      </w:pPr>
      <w:r>
        <w:rPr>
          <w:sz w:val="31"/>
        </w:rPr>
        <w:t>授课时数</w:t>
      </w:r>
    </w:p>
    <w:p>
      <w:pPr>
        <w:spacing w:before="65"/>
        <w:ind w:left="286" w:right="0" w:firstLine="0"/>
        <w:jc w:val="left"/>
        <w:rPr>
          <w:sz w:val="31"/>
        </w:rPr>
      </w:pPr>
      <w:r>
        <w:br w:type="column"/>
      </w:r>
      <w:r>
        <w:rPr>
          <w:sz w:val="31"/>
        </w:rPr>
        <w:t>2 课时</w:t>
      </w:r>
    </w:p>
    <w:p>
      <w:pPr>
        <w:tabs>
          <w:tab w:val="left" w:pos="2648"/>
          <w:tab w:val="left" w:pos="3440"/>
          <w:tab w:val="left" w:pos="4059"/>
          <w:tab w:val="left" w:pos="5161"/>
          <w:tab w:val="left" w:pos="6072"/>
        </w:tabs>
        <w:spacing w:before="65"/>
        <w:ind w:left="286" w:right="0" w:firstLine="0"/>
        <w:jc w:val="left"/>
        <w:rPr>
          <w:sz w:val="31"/>
        </w:rPr>
      </w:pPr>
      <w:r>
        <w:br w:type="column"/>
      </w:r>
      <w:r>
        <w:rPr>
          <w:sz w:val="31"/>
        </w:rPr>
        <w:t>授课时间</w:t>
        <w:tab/>
        <w:t>第</w:t>
        <w:tab/>
        <w:t>1</w:t>
        <w:tab/>
        <w:t>周第</w:t>
        <w:tab/>
        <w:t>1</w:t>
      </w:r>
      <w:r>
        <w:rPr>
          <w:spacing w:val="2"/>
          <w:sz w:val="31"/>
        </w:rPr>
        <w:t xml:space="preserve"> </w:t>
      </w:r>
      <w:r>
        <w:rPr>
          <w:sz w:val="31"/>
        </w:rPr>
        <w:t>~</w:t>
        <w:tab/>
        <w:t>2</w:t>
      </w:r>
      <w:r>
        <w:rPr>
          <w:spacing w:val="1"/>
          <w:sz w:val="31"/>
        </w:rPr>
        <w:t xml:space="preserve"> </w:t>
      </w:r>
      <w:r>
        <w:rPr>
          <w:sz w:val="31"/>
        </w:rPr>
        <w:t>课 时</w:t>
      </w:r>
    </w:p>
    <w:p>
      <w:pPr>
        <w:spacing w:after="0"/>
        <w:jc w:val="left"/>
        <w:rPr>
          <w:sz w:val="31"/>
        </w:rPr>
        <w:sectPr>
          <w:type w:val="continuous"/>
          <w:pgSz w:w="17860" w:h="25260"/>
          <w:pgMar w:top="2140" w:right="1940" w:bottom="280" w:left="2040" w:header="708" w:footer="708"/>
          <w:pgNumType w:start="10"/>
          <w:cols w:num="3" w:space="708" w:equalWidth="0">
            <w:col w:w="1594" w:space="2942"/>
            <w:col w:w="1187" w:space="145"/>
            <w:col w:w="8012" w:space="0"/>
          </w:cols>
        </w:sectPr>
      </w:pPr>
    </w:p>
    <w:p>
      <w:pPr>
        <w:pStyle w:val="BodyText"/>
        <w:rPr>
          <w:sz w:val="20"/>
        </w:rPr>
      </w:pPr>
    </w:p>
    <w:p>
      <w:pPr>
        <w:pStyle w:val="BodyText"/>
        <w:rPr>
          <w:sz w:val="20"/>
        </w:rPr>
      </w:pPr>
    </w:p>
    <w:p>
      <w:pPr>
        <w:pStyle w:val="BodyText"/>
        <w:spacing w:before="5"/>
        <w:rPr>
          <w:sz w:val="20"/>
        </w:rPr>
      </w:pPr>
    </w:p>
    <w:p>
      <w:pPr>
        <w:tabs>
          <w:tab w:val="left" w:pos="1880"/>
        </w:tabs>
        <w:spacing w:before="65" w:line="488" w:lineRule="exact"/>
        <w:ind w:left="923" w:right="0" w:firstLine="0"/>
        <w:jc w:val="left"/>
        <w:rPr>
          <w:sz w:val="31"/>
        </w:rPr>
      </w:pPr>
      <w:r>
        <w:rPr>
          <w:sz w:val="31"/>
        </w:rPr>
        <w:t>知识</w:t>
        <w:tab/>
        <w:t>1、了解电路的组成。</w:t>
      </w:r>
    </w:p>
    <w:p>
      <w:pPr>
        <w:tabs>
          <w:tab w:val="left" w:pos="1880"/>
        </w:tabs>
        <w:spacing w:before="8" w:line="220" w:lineRule="auto"/>
        <w:ind w:left="923" w:right="7730" w:firstLine="158"/>
        <w:jc w:val="left"/>
        <w:rPr>
          <w:sz w:val="31"/>
        </w:rPr>
      </w:pPr>
      <w:r>
        <w:rPr>
          <w:sz w:val="31"/>
        </w:rPr>
        <w:t>与</w:t>
        <w:tab/>
        <w:t>2、掌握电路中每部分的作用</w:t>
      </w:r>
      <w:r>
        <w:rPr>
          <w:spacing w:val="-17"/>
          <w:sz w:val="31"/>
        </w:rPr>
        <w:t>。</w:t>
      </w:r>
      <w:r>
        <w:rPr>
          <w:sz w:val="31"/>
        </w:rPr>
        <w:t>技能</w:t>
      </w:r>
    </w:p>
    <w:p>
      <w:pPr>
        <w:pStyle w:val="BodyText"/>
        <w:spacing w:before="5"/>
        <w:rPr>
          <w:sz w:val="34"/>
        </w:rPr>
      </w:pPr>
    </w:p>
    <w:p>
      <w:pPr>
        <w:spacing w:before="0" w:line="220" w:lineRule="auto"/>
        <w:ind w:left="279" w:right="13281" w:firstLine="0"/>
        <w:jc w:val="left"/>
        <w:rPr>
          <w:sz w:val="31"/>
        </w:rPr>
      </w:pPr>
      <w:r>
        <w:rPr>
          <w:sz w:val="31"/>
        </w:rPr>
        <w:t>教学</w:t>
      </w:r>
    </w:p>
    <w:p>
      <w:pPr>
        <w:tabs>
          <w:tab w:val="left" w:pos="923"/>
        </w:tabs>
        <w:spacing w:before="0" w:line="115" w:lineRule="auto"/>
        <w:ind w:left="279" w:right="0" w:firstLine="0"/>
        <w:jc w:val="left"/>
        <w:rPr>
          <w:sz w:val="31"/>
        </w:rPr>
      </w:pPr>
      <w:r>
        <w:rPr>
          <w:position w:val="-14"/>
          <w:sz w:val="31"/>
        </w:rPr>
        <w:t>目</w:t>
        <w:tab/>
      </w:r>
      <w:r>
        <w:rPr>
          <w:sz w:val="31"/>
        </w:rPr>
        <w:t>过程</w:t>
      </w:r>
    </w:p>
    <w:p>
      <w:pPr>
        <w:tabs>
          <w:tab w:val="left" w:pos="1081"/>
          <w:tab w:val="left" w:pos="1880"/>
        </w:tabs>
        <w:spacing w:before="0" w:line="170" w:lineRule="auto"/>
        <w:ind w:left="923" w:right="5660" w:hanging="645"/>
        <w:jc w:val="left"/>
        <w:rPr>
          <w:sz w:val="31"/>
        </w:rPr>
      </w:pPr>
      <w:r>
        <w:rPr>
          <w:position w:val="-14"/>
          <w:sz w:val="31"/>
        </w:rPr>
        <w:t>标</w:t>
        <w:tab/>
        <w:tab/>
      </w:r>
      <w:r>
        <w:rPr>
          <w:sz w:val="31"/>
        </w:rPr>
        <w:t>与</w:t>
        <w:tab/>
        <w:t>讲授法与图示法相结合，便于学生回忆巩固</w:t>
      </w:r>
      <w:r>
        <w:rPr>
          <w:spacing w:val="-17"/>
          <w:sz w:val="31"/>
        </w:rPr>
        <w:t>。</w:t>
      </w:r>
      <w:r>
        <w:rPr>
          <w:sz w:val="31"/>
        </w:rPr>
        <w:t>方法</w:t>
      </w:r>
    </w:p>
    <w:p>
      <w:pPr>
        <w:pStyle w:val="BodyText"/>
        <w:spacing w:before="8"/>
        <w:rPr>
          <w:sz w:val="27"/>
        </w:rPr>
      </w:pPr>
    </w:p>
    <w:p>
      <w:pPr>
        <w:spacing w:after="0"/>
        <w:rPr>
          <w:sz w:val="27"/>
        </w:rPr>
        <w:sectPr>
          <w:type w:val="continuous"/>
          <w:pgSz w:w="17860" w:h="25260"/>
          <w:pgMar w:top="2140" w:right="1940" w:bottom="280" w:left="2040" w:header="708" w:footer="708"/>
          <w:pgNumType w:start="11"/>
          <w:cols w:space="708"/>
        </w:sectPr>
      </w:pPr>
    </w:p>
    <w:p>
      <w:pPr>
        <w:spacing w:before="94" w:line="220" w:lineRule="auto"/>
        <w:ind w:left="923" w:right="0" w:firstLine="0"/>
        <w:jc w:val="both"/>
        <w:rPr>
          <w:sz w:val="31"/>
        </w:rPr>
      </w:pPr>
      <w:r>
        <w:rPr>
          <w:spacing w:val="-10"/>
          <w:sz w:val="31"/>
        </w:rPr>
        <w:t>情感态度与价值观</w:t>
      </w:r>
    </w:p>
    <w:p>
      <w:pPr>
        <w:pStyle w:val="BodyText"/>
        <w:spacing w:before="4"/>
        <w:rPr>
          <w:sz w:val="42"/>
        </w:rPr>
      </w:pPr>
    </w:p>
    <w:p>
      <w:pPr>
        <w:spacing w:before="1"/>
        <w:ind w:left="286" w:right="0" w:firstLine="0"/>
        <w:jc w:val="left"/>
        <w:rPr>
          <w:sz w:val="31"/>
        </w:rPr>
      </w:pPr>
      <w:r>
        <w:rPr>
          <w:spacing w:val="-4"/>
          <w:sz w:val="31"/>
        </w:rPr>
        <w:t>学情分析</w:t>
      </w:r>
    </w:p>
    <w:p>
      <w:pPr>
        <w:pStyle w:val="BodyText"/>
        <w:rPr>
          <w:sz w:val="32"/>
        </w:rPr>
      </w:pPr>
      <w:r>
        <w:br w:type="column"/>
      </w:r>
    </w:p>
    <w:p>
      <w:pPr>
        <w:pStyle w:val="BodyText"/>
        <w:spacing w:before="10"/>
        <w:rPr>
          <w:sz w:val="20"/>
        </w:rPr>
      </w:pPr>
    </w:p>
    <w:p>
      <w:pPr>
        <w:spacing w:before="0"/>
        <w:ind w:left="283" w:right="0" w:firstLine="0"/>
        <w:jc w:val="left"/>
        <w:rPr>
          <w:rFonts w:ascii="宋体" w:eastAsia="宋体" w:hint="eastAsia"/>
          <w:sz w:val="31"/>
        </w:rPr>
      </w:pPr>
      <w:r>
        <w:rPr>
          <w:rFonts w:ascii="宋体" w:eastAsia="宋体" w:hint="eastAsia"/>
          <w:sz w:val="31"/>
        </w:rPr>
        <w:t>结合生活中常见的电器设备来进行讲解。</w:t>
      </w:r>
    </w:p>
    <w:p>
      <w:pPr>
        <w:pStyle w:val="BodyText"/>
        <w:rPr>
          <w:rFonts w:ascii="宋体"/>
          <w:sz w:val="32"/>
        </w:rPr>
      </w:pPr>
    </w:p>
    <w:p>
      <w:pPr>
        <w:pStyle w:val="BodyText"/>
        <w:rPr>
          <w:rFonts w:ascii="宋体"/>
          <w:sz w:val="32"/>
        </w:rPr>
      </w:pPr>
    </w:p>
    <w:p>
      <w:pPr>
        <w:pStyle w:val="BodyText"/>
        <w:rPr>
          <w:rFonts w:ascii="宋体"/>
          <w:sz w:val="29"/>
        </w:rPr>
      </w:pPr>
    </w:p>
    <w:p>
      <w:pPr>
        <w:spacing w:before="1" w:line="220" w:lineRule="auto"/>
        <w:ind w:left="283" w:right="184" w:firstLine="0"/>
        <w:jc w:val="left"/>
        <w:rPr>
          <w:sz w:val="31"/>
        </w:rPr>
      </w:pPr>
      <w:r>
        <w:rPr>
          <w:spacing w:val="-17"/>
          <w:sz w:val="31"/>
        </w:rPr>
        <w:t xml:space="preserve">新学期开学，学生身心状态还未收回，切寒假后，此前所学知识部分已经遗忘或模糊， </w:t>
      </w:r>
      <w:r>
        <w:rPr>
          <w:sz w:val="31"/>
        </w:rPr>
        <w:t>需要通过复习收心和巩固知识，为新课内容做准备。</w:t>
      </w:r>
    </w:p>
    <w:p>
      <w:pPr>
        <w:spacing w:after="0" w:line="220" w:lineRule="auto"/>
        <w:jc w:val="left"/>
        <w:rPr>
          <w:sz w:val="31"/>
        </w:rPr>
        <w:sectPr>
          <w:type w:val="continuous"/>
          <w:pgSz w:w="17860" w:h="25260"/>
          <w:pgMar w:top="2140" w:right="1940" w:bottom="280" w:left="2040" w:header="708" w:footer="708"/>
          <w:pgNumType w:start="12"/>
          <w:cols w:num="2" w:space="708" w:equalWidth="0">
            <w:col w:w="1558" w:space="40"/>
            <w:col w:w="12282" w:space="0"/>
          </w:cols>
        </w:sectPr>
      </w:pPr>
    </w:p>
    <w:p>
      <w:pPr>
        <w:pStyle w:val="BodyText"/>
        <w:rPr>
          <w:sz w:val="20"/>
        </w:rPr>
      </w:pPr>
    </w:p>
    <w:p>
      <w:pPr>
        <w:pStyle w:val="BodyText"/>
        <w:rPr>
          <w:sz w:val="20"/>
        </w:rPr>
      </w:pPr>
    </w:p>
    <w:p>
      <w:pPr>
        <w:pStyle w:val="BodyText"/>
        <w:spacing w:before="16"/>
        <w:rPr>
          <w:sz w:val="10"/>
        </w:rPr>
      </w:pPr>
    </w:p>
    <w:p>
      <w:pPr>
        <w:tabs>
          <w:tab w:val="left" w:pos="1880"/>
        </w:tabs>
        <w:spacing w:before="65"/>
        <w:ind w:left="286" w:right="0" w:firstLine="0"/>
        <w:jc w:val="left"/>
        <w:rPr>
          <w:sz w:val="31"/>
        </w:rPr>
      </w:pPr>
      <w:r>
        <w:rPr>
          <w:sz w:val="31"/>
        </w:rPr>
        <w:t>教学重点</w:t>
        <w:tab/>
        <w:t>1</w:t>
      </w:r>
      <w:r>
        <w:rPr>
          <w:rFonts w:ascii="宋体" w:eastAsia="宋体" w:hint="eastAsia"/>
          <w:sz w:val="31"/>
        </w:rPr>
        <w:t>、</w:t>
      </w:r>
      <w:r>
        <w:rPr>
          <w:sz w:val="31"/>
        </w:rPr>
        <w:t>电路结构</w:t>
      </w:r>
      <w:r>
        <w:rPr>
          <w:spacing w:val="76"/>
          <w:sz w:val="31"/>
        </w:rPr>
        <w:t xml:space="preserve"> </w:t>
      </w:r>
      <w:r>
        <w:rPr>
          <w:sz w:val="31"/>
        </w:rPr>
        <w:t>2、各部分的作用</w:t>
      </w:r>
    </w:p>
    <w:p>
      <w:pPr>
        <w:tabs>
          <w:tab w:val="left" w:pos="1880"/>
        </w:tabs>
        <w:spacing w:before="44" w:line="1490" w:lineRule="atLeast"/>
        <w:ind w:left="603" w:right="4879" w:hanging="317"/>
        <w:jc w:val="left"/>
        <w:rPr>
          <w:sz w:val="31"/>
        </w:rPr>
      </w:pPr>
      <w:r>
        <w:rPr>
          <w:sz w:val="31"/>
        </w:rPr>
        <w:t>教学难点</w:t>
        <w:tab/>
        <w:t>1</w:t>
      </w:r>
      <w:r>
        <w:rPr>
          <w:rFonts w:ascii="宋体" w:eastAsia="宋体" w:hint="eastAsia"/>
          <w:sz w:val="31"/>
        </w:rPr>
        <w:t>、讲电路图形符号和实物结合，识读简单电路图</w:t>
      </w:r>
      <w:r>
        <w:rPr>
          <w:rFonts w:ascii="宋体" w:eastAsia="宋体" w:hint="eastAsia"/>
          <w:spacing w:val="-17"/>
          <w:sz w:val="31"/>
        </w:rPr>
        <w:t>。</w:t>
      </w:r>
      <w:r>
        <w:rPr>
          <w:position w:val="23"/>
          <w:sz w:val="31"/>
        </w:rPr>
        <w:t>教学</w:t>
        <w:tab/>
      </w:r>
      <w:r>
        <w:rPr>
          <w:sz w:val="31"/>
        </w:rPr>
        <w:t>电路结构与各部分的作用</w:t>
      </w:r>
    </w:p>
    <w:p>
      <w:pPr>
        <w:spacing w:before="0" w:line="242" w:lineRule="exact"/>
        <w:ind w:left="286" w:right="0" w:firstLine="0"/>
        <w:jc w:val="left"/>
        <w:rPr>
          <w:sz w:val="31"/>
        </w:rPr>
      </w:pPr>
      <w:r>
        <w:rPr>
          <w:sz w:val="31"/>
        </w:rPr>
        <w:t>主要内容</w:t>
      </w:r>
    </w:p>
    <w:p>
      <w:pPr>
        <w:pStyle w:val="BodyText"/>
        <w:spacing w:before="9"/>
        <w:rPr>
          <w:sz w:val="37"/>
        </w:rPr>
      </w:pPr>
    </w:p>
    <w:p>
      <w:pPr>
        <w:tabs>
          <w:tab w:val="left" w:pos="1880"/>
        </w:tabs>
        <w:spacing w:before="0" w:line="110" w:lineRule="auto"/>
        <w:ind w:left="444" w:right="9942" w:hanging="159"/>
        <w:jc w:val="left"/>
        <w:rPr>
          <w:sz w:val="31"/>
        </w:rPr>
      </w:pPr>
      <w:r>
        <w:rPr>
          <w:position w:val="23"/>
          <w:sz w:val="31"/>
        </w:rPr>
        <w:t>教学方法</w:t>
        <w:tab/>
      </w:r>
      <w:r>
        <w:rPr>
          <w:sz w:val="31"/>
        </w:rPr>
        <w:t>讲授法</w:t>
      </w:r>
      <w:r>
        <w:rPr>
          <w:spacing w:val="35"/>
          <w:sz w:val="31"/>
        </w:rPr>
        <w:t xml:space="preserve"> </w:t>
      </w:r>
      <w:r>
        <w:rPr>
          <w:sz w:val="31"/>
        </w:rPr>
        <w:t>图示</w:t>
      </w:r>
      <w:r>
        <w:rPr>
          <w:spacing w:val="-18"/>
          <w:sz w:val="31"/>
        </w:rPr>
        <w:t>法</w:t>
      </w:r>
      <w:r>
        <w:rPr>
          <w:sz w:val="31"/>
        </w:rPr>
        <w:t>及手段</w:t>
      </w:r>
    </w:p>
    <w:p>
      <w:pPr>
        <w:spacing w:after="0" w:line="110" w:lineRule="auto"/>
        <w:jc w:val="left"/>
        <w:rPr>
          <w:sz w:val="31"/>
        </w:rPr>
        <w:sectPr>
          <w:type w:val="continuous"/>
          <w:pgSz w:w="17860" w:h="25260"/>
          <w:pgMar w:top="2140" w:right="1940" w:bottom="280" w:left="2040" w:header="708" w:footer="708"/>
          <w:pgNumType w:start="13"/>
          <w:cols w:space="708"/>
        </w:sectPr>
      </w:pPr>
    </w:p>
    <w:p>
      <w:pPr>
        <w:pStyle w:val="Heading4"/>
        <w:ind w:left="2035"/>
      </w:pPr>
      <w:r>
        <w:drawing>
          <wp:anchor distT="0" distB="0" distL="0" distR="0" simplePos="0" relativeHeight="251660288" behindDoc="1" locked="0" layoutInCell="1" allowOverlap="1">
            <wp:simplePos x="0" y="0"/>
            <wp:positionH relativeFrom="page">
              <wp:posOffset>1358900</wp:posOffset>
            </wp:positionH>
            <wp:positionV relativeFrom="paragraph">
              <wp:posOffset>4317</wp:posOffset>
            </wp:positionV>
            <wp:extent cx="8636000" cy="62992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8636000" cy="6299200"/>
                    </a:xfrm>
                    <a:prstGeom prst="rect">
                      <a:avLst/>
                    </a:prstGeom>
                  </pic:spPr>
                </pic:pic>
              </a:graphicData>
            </a:graphic>
          </wp:anchor>
        </w:drawing>
      </w:r>
      <w:r>
        <w:t>板书设计</w:t>
      </w:r>
    </w:p>
    <w:p>
      <w:pPr>
        <w:spacing w:before="211"/>
        <w:ind w:left="2511" w:right="0" w:firstLine="0"/>
        <w:jc w:val="left"/>
        <w:rPr>
          <w:sz w:val="31"/>
        </w:rPr>
      </w:pPr>
      <w:r>
        <w:rPr>
          <w:sz w:val="31"/>
        </w:rPr>
        <w:t>一、电路的组成与各部分的作用</w:t>
      </w:r>
    </w:p>
    <w:p>
      <w:pPr>
        <w:pStyle w:val="BodyText"/>
        <w:spacing w:before="106" w:line="381" w:lineRule="auto"/>
        <w:ind w:left="2601" w:right="5707"/>
      </w:pPr>
      <w:r>
        <w:t>1、组成：电路主要由三部分组成。电源 中间环节 中间环节</w:t>
      </w:r>
    </w:p>
    <w:p>
      <w:pPr>
        <w:pStyle w:val="BodyText"/>
        <w:spacing w:line="585" w:lineRule="exact"/>
        <w:ind w:left="2601"/>
      </w:pPr>
      <w:r>
        <w:t>2、各部分的作用</w:t>
      </w:r>
    </w:p>
    <w:p>
      <w:pPr>
        <w:pStyle w:val="BodyText"/>
        <w:tabs>
          <w:tab w:val="left" w:pos="1880"/>
        </w:tabs>
        <w:spacing w:before="201"/>
        <w:ind w:left="286"/>
      </w:pPr>
      <w:r>
        <w:rPr>
          <w:position w:val="20"/>
          <w:sz w:val="31"/>
        </w:rPr>
        <w:t>板书设计</w:t>
        <w:tab/>
      </w:r>
      <w:r>
        <w:t>（1）电源 将化学能或机械能等非电能转换为电能</w:t>
      </w:r>
    </w:p>
    <w:p>
      <w:pPr>
        <w:pStyle w:val="BodyText"/>
        <w:spacing w:before="346"/>
        <w:ind w:left="1881"/>
      </w:pPr>
      <w:r>
        <w:t>（2）负载 将电能转换成其它形式的能量</w:t>
      </w:r>
    </w:p>
    <w:p>
      <w:pPr>
        <w:pStyle w:val="BodyText"/>
        <w:rPr>
          <w:sz w:val="20"/>
        </w:rPr>
      </w:pPr>
    </w:p>
    <w:p>
      <w:pPr>
        <w:pStyle w:val="BodyText"/>
        <w:rPr>
          <w:sz w:val="20"/>
        </w:rPr>
      </w:pPr>
    </w:p>
    <w:p>
      <w:pPr>
        <w:pStyle w:val="BodyText"/>
        <w:rPr>
          <w:sz w:val="20"/>
        </w:rPr>
      </w:pPr>
    </w:p>
    <w:p>
      <w:pPr>
        <w:pStyle w:val="BodyText"/>
        <w:spacing w:before="1"/>
        <w:rPr>
          <w:sz w:val="15"/>
        </w:rPr>
      </w:pPr>
    </w:p>
    <w:p>
      <w:pPr>
        <w:spacing w:after="0"/>
        <w:rPr>
          <w:sz w:val="15"/>
        </w:rPr>
        <w:sectPr>
          <w:pgSz w:w="17860" w:h="25260"/>
          <w:pgMar w:top="1820" w:right="1940" w:bottom="280" w:left="2040" w:header="708" w:footer="708"/>
          <w:pgNumType w:start="14"/>
          <w:cols w:space="708"/>
        </w:sectPr>
      </w:pPr>
    </w:p>
    <w:p>
      <w:pPr>
        <w:pStyle w:val="BodyText"/>
        <w:rPr>
          <w:sz w:val="40"/>
        </w:rPr>
      </w:pPr>
    </w:p>
    <w:p>
      <w:pPr>
        <w:pStyle w:val="BodyText"/>
        <w:rPr>
          <w:sz w:val="40"/>
        </w:rPr>
      </w:pPr>
    </w:p>
    <w:p>
      <w:pPr>
        <w:pStyle w:val="BodyText"/>
        <w:spacing w:before="15"/>
        <w:rPr>
          <w:sz w:val="30"/>
        </w:rPr>
      </w:pPr>
    </w:p>
    <w:p>
      <w:pPr>
        <w:spacing w:before="0" w:line="220" w:lineRule="auto"/>
        <w:ind w:left="286" w:right="0" w:firstLine="0"/>
        <w:jc w:val="left"/>
        <w:rPr>
          <w:sz w:val="31"/>
        </w:rPr>
      </w:pPr>
      <w:r>
        <w:rPr>
          <w:sz w:val="31"/>
        </w:rPr>
        <w:t>教学环节时间分配</w:t>
      </w:r>
    </w:p>
    <w:p>
      <w:pPr>
        <w:pStyle w:val="ListParagraph"/>
        <w:numPr>
          <w:ilvl w:val="0"/>
          <w:numId w:val="11"/>
        </w:numPr>
        <w:tabs>
          <w:tab w:val="left" w:pos="1177"/>
          <w:tab w:val="left" w:pos="2943"/>
        </w:tabs>
        <w:spacing w:before="51" w:after="0" w:line="381" w:lineRule="auto"/>
        <w:ind w:left="286" w:right="340" w:firstLine="0"/>
        <w:jc w:val="left"/>
        <w:rPr>
          <w:sz w:val="36"/>
        </w:rPr>
      </w:pPr>
      <w:r>
        <w:rPr>
          <w:sz w:val="36"/>
        </w:rPr>
        <w:br w:type="column"/>
        <w:t>中间环节</w:t>
        <w:tab/>
        <w:t>用于连接电源和负载。起传输和分配电能或对电信号进</w:t>
      </w:r>
      <w:r>
        <w:rPr>
          <w:spacing w:val="-18"/>
          <w:sz w:val="36"/>
        </w:rPr>
        <w:t>行</w:t>
      </w:r>
      <w:r>
        <w:rPr>
          <w:sz w:val="36"/>
        </w:rPr>
        <w:t>传递和处理的作用</w:t>
      </w:r>
    </w:p>
    <w:p>
      <w:pPr>
        <w:tabs>
          <w:tab w:val="left" w:pos="11203"/>
        </w:tabs>
        <w:spacing w:before="55" w:line="110" w:lineRule="auto"/>
        <w:ind w:left="11203" w:right="445" w:hanging="7706"/>
        <w:jc w:val="right"/>
        <w:rPr>
          <w:sz w:val="31"/>
        </w:rPr>
      </w:pPr>
      <w:r>
        <w:rPr>
          <w:sz w:val="31"/>
        </w:rPr>
        <w:t>教学过程设计（含师生活动）</w:t>
        <w:tab/>
        <w:tab/>
      </w:r>
      <w:r>
        <w:rPr>
          <w:position w:val="23"/>
          <w:sz w:val="31"/>
        </w:rPr>
        <w:t>设</w:t>
      </w:r>
      <w:r>
        <w:rPr>
          <w:spacing w:val="-17"/>
          <w:position w:val="23"/>
          <w:sz w:val="31"/>
        </w:rPr>
        <w:t>计</w:t>
      </w:r>
      <w:r>
        <w:rPr>
          <w:sz w:val="31"/>
        </w:rPr>
        <w:t>意</w:t>
      </w:r>
      <w:r>
        <w:rPr>
          <w:spacing w:val="-17"/>
          <w:sz w:val="31"/>
        </w:rPr>
        <w:t>图</w:t>
      </w:r>
    </w:p>
    <w:p>
      <w:pPr>
        <w:spacing w:after="0" w:line="110" w:lineRule="auto"/>
        <w:jc w:val="right"/>
        <w:rPr>
          <w:sz w:val="31"/>
        </w:rPr>
        <w:sectPr>
          <w:type w:val="continuous"/>
          <w:pgSz w:w="17860" w:h="25260"/>
          <w:pgMar w:top="2140" w:right="1940" w:bottom="280" w:left="2040" w:header="708" w:footer="708"/>
          <w:pgNumType w:start="15"/>
          <w:cols w:num="2" w:space="708" w:equalWidth="0">
            <w:col w:w="1554" w:space="40"/>
            <w:col w:w="12286" w:space="0"/>
          </w:cols>
        </w:sectPr>
      </w:pPr>
    </w:p>
    <w:p>
      <w:pPr>
        <w:pStyle w:val="Heading4"/>
        <w:tabs>
          <w:tab w:val="left" w:pos="1880"/>
        </w:tabs>
        <w:spacing w:before="110" w:line="244" w:lineRule="auto"/>
        <w:ind w:left="279" w:right="7363"/>
      </w:pPr>
      <w:r>
        <w:pict>
          <v:group id="_x0000_s1025" style="width:680pt;height:1160.95pt;margin-top:88.72pt;margin-left:107pt;mso-position-horizontal-relative:page;mso-position-vertical-relative:page;position:absolute;z-index:-251655168" coordorigin="2140,1774" coordsize="13600,232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600;height:23120;left:2140;position:absolute;top:1845" stroked="f">
              <v:imagedata r:id="rId7" o:title=""/>
            </v:shape>
            <v:shape id="_x0000_s1027" type="#_x0000_t75" style="width:11029;height:23219;left:3665;position:absolute;top:1774" stroked="f">
              <v:imagedata r:id="rId8" o:title=""/>
            </v:shape>
            <v:shape id="_x0000_s1028" type="#_x0000_t75" style="width:10829;height:23119;left:3765;position:absolute;top:1874" stroked="f">
              <v:imagedata r:id="rId9" o:title=""/>
            </v:shape>
          </v:group>
        </w:pict>
      </w:r>
      <w:r>
        <w:rPr>
          <w:position w:val="23"/>
        </w:rPr>
        <w:t>组织教</w:t>
        <w:tab/>
      </w:r>
      <w:r>
        <w:t>清点人数，核实请假人</w:t>
      </w:r>
      <w:r>
        <w:rPr>
          <w:spacing w:val="-17"/>
        </w:rPr>
        <w:t>数</w:t>
      </w:r>
      <w:r>
        <w:t>学</w:t>
      </w:r>
    </w:p>
    <w:p>
      <w:pPr>
        <w:pStyle w:val="BodyText"/>
        <w:spacing w:before="2"/>
        <w:rPr>
          <w:sz w:val="35"/>
        </w:rPr>
      </w:pPr>
    </w:p>
    <w:p>
      <w:pPr>
        <w:pStyle w:val="Heading5"/>
        <w:spacing w:line="571" w:lineRule="auto"/>
        <w:ind w:left="1881" w:right="5516"/>
      </w:pPr>
      <w:r>
        <w:rPr>
          <w:spacing w:val="-1"/>
        </w:rPr>
        <w:t xml:space="preserve">提问：试想如果没有电，生活将会怎样？ </w:t>
      </w:r>
      <w:r>
        <w:t>导入新课：</w:t>
      </w:r>
    </w:p>
    <w:p>
      <w:pPr>
        <w:pStyle w:val="BodyText"/>
        <w:spacing w:before="231" w:line="381" w:lineRule="auto"/>
        <w:ind w:left="1881" w:right="1556" w:firstLine="705"/>
        <w:jc w:val="both"/>
      </w:pPr>
      <w:r>
        <w:t>电工学是非电专业的技术基础课，通过本课程的学习，使学生</w:t>
      </w:r>
      <w:r>
        <w:rPr>
          <w:spacing w:val="-1"/>
        </w:rPr>
        <w:t>具备电工技术与电子技术的基础知识，为升学以及后续课程打下一</w:t>
      </w:r>
      <w:r>
        <w:t>定的基础。</w:t>
      </w:r>
    </w:p>
    <w:p>
      <w:pPr>
        <w:pStyle w:val="BodyText"/>
        <w:spacing w:line="583" w:lineRule="exact"/>
        <w:ind w:left="2511"/>
      </w:pPr>
      <w:r>
        <w:t>1、电工学课程研究的对象————“电”</w:t>
      </w:r>
    </w:p>
    <w:p>
      <w:pPr>
        <w:pStyle w:val="BodyText"/>
        <w:spacing w:before="346"/>
        <w:ind w:left="2511"/>
      </w:pPr>
      <w:r>
        <w:t>2、电能的优越性</w:t>
      </w:r>
    </w:p>
    <w:p>
      <w:pPr>
        <w:pStyle w:val="ListParagraph"/>
        <w:numPr>
          <w:ilvl w:val="1"/>
          <w:numId w:val="13"/>
        </w:numPr>
        <w:tabs>
          <w:tab w:val="left" w:pos="4662"/>
        </w:tabs>
        <w:spacing w:before="346" w:after="0" w:line="240" w:lineRule="auto"/>
        <w:ind w:left="4662" w:right="0" w:hanging="891"/>
        <w:jc w:val="left"/>
        <w:rPr>
          <w:sz w:val="36"/>
        </w:rPr>
      </w:pPr>
      <w:r>
        <w:rPr>
          <w:sz w:val="36"/>
        </w:rPr>
        <w:t>便于转换</w:t>
      </w:r>
    </w:p>
    <w:p>
      <w:pPr>
        <w:pStyle w:val="ListParagraph"/>
        <w:numPr>
          <w:ilvl w:val="1"/>
          <w:numId w:val="13"/>
        </w:numPr>
        <w:tabs>
          <w:tab w:val="left" w:pos="4662"/>
        </w:tabs>
        <w:spacing w:before="346" w:after="0" w:line="240" w:lineRule="auto"/>
        <w:ind w:left="4662" w:right="0" w:hanging="891"/>
        <w:jc w:val="left"/>
        <w:rPr>
          <w:sz w:val="36"/>
        </w:rPr>
      </w:pPr>
      <w:r>
        <w:rPr>
          <w:sz w:val="36"/>
        </w:rPr>
        <w:t>便于输送</w:t>
      </w:r>
    </w:p>
    <w:p>
      <w:pPr>
        <w:pStyle w:val="ListParagraph"/>
        <w:numPr>
          <w:ilvl w:val="1"/>
          <w:numId w:val="13"/>
        </w:numPr>
        <w:tabs>
          <w:tab w:val="left" w:pos="4662"/>
        </w:tabs>
        <w:spacing w:before="345" w:after="0" w:line="240" w:lineRule="auto"/>
        <w:ind w:left="4662" w:right="0" w:hanging="891"/>
        <w:jc w:val="left"/>
        <w:rPr>
          <w:sz w:val="36"/>
        </w:rPr>
      </w:pPr>
      <w:r>
        <w:rPr>
          <w:sz w:val="36"/>
        </w:rPr>
        <w:t>便于控制</w:t>
      </w:r>
    </w:p>
    <w:p>
      <w:pPr>
        <w:tabs>
          <w:tab w:val="left" w:pos="7141"/>
        </w:tabs>
        <w:spacing w:before="346" w:line="381" w:lineRule="auto"/>
        <w:ind w:left="1881" w:right="5297" w:firstLine="3816"/>
        <w:jc w:val="left"/>
        <w:rPr>
          <w:sz w:val="36"/>
        </w:rPr>
      </w:pPr>
      <w:r>
        <w:rPr>
          <w:b/>
          <w:sz w:val="36"/>
        </w:rPr>
        <w:t>第</w:t>
      </w:r>
      <w:r>
        <w:rPr>
          <w:b/>
          <w:spacing w:val="2"/>
          <w:sz w:val="36"/>
        </w:rPr>
        <w:t xml:space="preserve"> </w:t>
      </w:r>
      <w:r>
        <w:rPr>
          <w:rFonts w:ascii="宋体" w:eastAsia="宋体" w:hint="eastAsia"/>
          <w:b/>
          <w:sz w:val="36"/>
        </w:rPr>
        <w:t>1</w:t>
      </w:r>
      <w:r>
        <w:rPr>
          <w:rFonts w:ascii="宋体" w:eastAsia="宋体" w:hint="eastAsia"/>
          <w:b/>
          <w:spacing w:val="-92"/>
          <w:sz w:val="36"/>
        </w:rPr>
        <w:t xml:space="preserve"> </w:t>
      </w:r>
      <w:r>
        <w:rPr>
          <w:b/>
          <w:sz w:val="36"/>
        </w:rPr>
        <w:t>章</w:t>
        <w:tab/>
        <w:t>直流电</w:t>
      </w:r>
      <w:r>
        <w:rPr>
          <w:b/>
          <w:spacing w:val="-19"/>
          <w:sz w:val="36"/>
        </w:rPr>
        <w:t>路</w:t>
      </w:r>
      <w:r>
        <w:rPr>
          <w:sz w:val="36"/>
        </w:rPr>
        <w:t>电路：电流流通的路径。</w:t>
      </w:r>
    </w:p>
    <w:p>
      <w:pPr>
        <w:pStyle w:val="BodyText"/>
        <w:spacing w:line="585" w:lineRule="exact"/>
        <w:ind w:left="1881"/>
      </w:pPr>
      <w:r>
        <w:t>直流电路：由直流电源供电的电路。</w:t>
      </w:r>
    </w:p>
    <w:p>
      <w:pPr>
        <w:pStyle w:val="Heading5"/>
        <w:tabs>
          <w:tab w:val="left" w:pos="1641"/>
        </w:tabs>
        <w:spacing w:before="346"/>
        <w:ind w:left="399"/>
        <w:jc w:val="center"/>
      </w:pPr>
      <w:r>
        <w:t>§1</w:t>
      </w:r>
      <w:r>
        <w:rPr>
          <w:rFonts w:ascii="宋体" w:eastAsia="宋体" w:hAnsi="宋体" w:hint="eastAsia"/>
        </w:rPr>
        <w:t>.</w:t>
      </w:r>
      <w:r>
        <w:t>1</w:t>
        <w:tab/>
        <w:t>电路及主要基本物理量</w:t>
      </w:r>
    </w:p>
    <w:p>
      <w:pPr>
        <w:tabs>
          <w:tab w:val="left" w:pos="1880"/>
        </w:tabs>
        <w:spacing w:before="346"/>
        <w:ind w:left="279" w:right="0" w:firstLine="0"/>
        <w:jc w:val="left"/>
        <w:rPr>
          <w:sz w:val="36"/>
        </w:rPr>
      </w:pPr>
      <w:r>
        <w:rPr>
          <w:position w:val="-26"/>
          <w:sz w:val="31"/>
        </w:rPr>
        <w:t>新课内容</w:t>
        <w:tab/>
      </w:r>
      <w:r>
        <w:rPr>
          <w:sz w:val="36"/>
        </w:rPr>
        <w:t>一、电路的组成及作用</w:t>
      </w:r>
    </w:p>
    <w:p>
      <w:pPr>
        <w:pStyle w:val="BodyText"/>
        <w:spacing w:before="97" w:line="364" w:lineRule="auto"/>
        <w:ind w:left="1881" w:right="1556" w:firstLine="720"/>
        <w:jc w:val="both"/>
        <w:rPr>
          <w:rFonts w:ascii="宋体" w:eastAsia="宋体" w:hint="eastAsia"/>
        </w:rPr>
      </w:pPr>
      <w:r>
        <w:rPr>
          <w:rFonts w:ascii="宋体" w:eastAsia="宋体" w:hint="eastAsia"/>
        </w:rPr>
        <w:t>电路就是电流通过的闭合路径，它是由各种电气器件按一定方式用导线连接组成的总体。电路的结构形式和所能完成的任务是多种多样的，从日常生活中使用的用电设备到工、农业生产中用到的各种生产机械的电器控制部分及计算机、各种测试仪表等，从广义说，都是电路。最简单的电路如图所示的手电筒电路。</w:t>
      </w:r>
    </w:p>
    <w:p>
      <w:pPr>
        <w:spacing w:after="0" w:line="364" w:lineRule="auto"/>
        <w:jc w:val="both"/>
        <w:rPr>
          <w:rFonts w:ascii="宋体" w:eastAsia="宋体" w:hint="eastAsia"/>
        </w:rPr>
        <w:sectPr>
          <w:pgSz w:w="17860" w:h="25260"/>
          <w:pgMar w:top="1760" w:right="1940" w:bottom="0" w:left="2040" w:header="708" w:footer="708"/>
          <w:pgNumType w:start="16"/>
          <w:cols w:space="708"/>
        </w:sectPr>
      </w:pPr>
    </w:p>
    <w:p>
      <w:pPr>
        <w:pStyle w:val="BodyText"/>
        <w:ind w:left="100"/>
        <w:rPr>
          <w:rFonts w:ascii="宋体"/>
          <w:sz w:val="20"/>
        </w:rPr>
      </w:pPr>
      <w:r>
        <w:rPr>
          <w:rFonts w:ascii="宋体"/>
          <w:sz w:val="20"/>
        </w:rPr>
        <w:pict>
          <v:group id="_x0000_i1029" style="width:680pt;height:51pt;mso-position-horizontal-relative:char;mso-position-vertical-relative:line" coordorigin="0,0" coordsize="13600,1020">
            <v:shape id="_x0000_s1030" type="#_x0000_t75" style="width:13600;height:1020;position:absolute" stroked="f">
              <v:imagedata r:id="rId10" o:title=""/>
            </v:shape>
            <v:shapetype id="_x0000_t202" coordsize="21600,21600" o:spt="202" path="m,l,21600r21600,l21600,xe">
              <v:stroke joinstyle="miter"/>
              <v:path gradientshapeok="t" o:connecttype="rect"/>
            </v:shapetype>
            <v:shape id="_x0000_s1031" type="#_x0000_t202" style="width:1288;height:881;left:186;position:absolute;top:35" filled="f" stroked="f">
              <v:textbox inset="0,0,0,0">
                <w:txbxContent>
                  <w:p>
                    <w:pPr>
                      <w:spacing w:before="0" w:line="454" w:lineRule="exact"/>
                      <w:ind w:left="0" w:right="0" w:firstLine="0"/>
                      <w:jc w:val="left"/>
                      <w:rPr>
                        <w:sz w:val="31"/>
                      </w:rPr>
                    </w:pPr>
                    <w:r>
                      <w:rPr>
                        <w:sz w:val="31"/>
                      </w:rPr>
                      <w:t>教学环节</w:t>
                    </w:r>
                  </w:p>
                  <w:p>
                    <w:pPr>
                      <w:spacing w:before="0" w:line="427" w:lineRule="exact"/>
                      <w:ind w:left="0" w:right="0" w:firstLine="0"/>
                      <w:jc w:val="left"/>
                      <w:rPr>
                        <w:sz w:val="31"/>
                      </w:rPr>
                    </w:pPr>
                    <w:r>
                      <w:rPr>
                        <w:sz w:val="31"/>
                      </w:rPr>
                      <w:t>时间分配</w:t>
                    </w:r>
                  </w:p>
                </w:txbxContent>
              </v:textbox>
            </v:shape>
            <v:shape id="_x0000_s1032" type="#_x0000_t202" style="width:4139;height:413;left:4993;position:absolute;top:270" filled="f" stroked="f">
              <v:textbox inset="0,0,0,0">
                <w:txbxContent>
                  <w:p>
                    <w:pPr>
                      <w:spacing w:before="0" w:line="412" w:lineRule="exact"/>
                      <w:ind w:left="0" w:right="0" w:firstLine="0"/>
                      <w:jc w:val="left"/>
                      <w:rPr>
                        <w:sz w:val="31"/>
                      </w:rPr>
                    </w:pPr>
                    <w:r>
                      <w:rPr>
                        <w:sz w:val="31"/>
                      </w:rPr>
                      <w:t>教学过程设计（含师生活动）</w:t>
                    </w:r>
                  </w:p>
                </w:txbxContent>
              </v:textbox>
            </v:shape>
            <v:shape id="_x0000_s1033" type="#_x0000_t202" style="width:654;height:881;left:12698;position:absolute;top:35" filled="f" stroked="f">
              <v:textbox inset="0,0,0,0">
                <w:txbxContent>
                  <w:p>
                    <w:pPr>
                      <w:spacing w:before="0" w:line="454" w:lineRule="exact"/>
                      <w:ind w:left="0" w:right="0" w:firstLine="0"/>
                      <w:jc w:val="left"/>
                      <w:rPr>
                        <w:sz w:val="31"/>
                      </w:rPr>
                    </w:pPr>
                    <w:r>
                      <w:rPr>
                        <w:sz w:val="31"/>
                      </w:rPr>
                      <w:t>设计</w:t>
                    </w:r>
                  </w:p>
                  <w:p>
                    <w:pPr>
                      <w:spacing w:before="0" w:line="427" w:lineRule="exact"/>
                      <w:ind w:left="0" w:right="0" w:firstLine="0"/>
                      <w:jc w:val="left"/>
                      <w:rPr>
                        <w:sz w:val="31"/>
                      </w:rPr>
                    </w:pPr>
                    <w:r>
                      <w:rPr>
                        <w:sz w:val="31"/>
                      </w:rPr>
                      <w:t>意图</w:t>
                    </w:r>
                  </w:p>
                </w:txbxContent>
              </v:textbox>
            </v:shape>
            <w10:wrap type="none"/>
          </v:group>
        </w:pict>
      </w:r>
    </w:p>
    <w:p>
      <w:pPr>
        <w:spacing w:after="0"/>
        <w:rPr>
          <w:rFonts w:ascii="宋体"/>
          <w:sz w:val="20"/>
        </w:rPr>
        <w:sectPr>
          <w:pgSz w:w="17860" w:h="25260"/>
          <w:pgMar w:top="1820" w:right="1940" w:bottom="280" w:left="2040" w:header="708" w:footer="708"/>
          <w:pgNumType w:start="17"/>
          <w:cols w:space="708"/>
        </w:sectPr>
      </w:pPr>
    </w:p>
    <w:p>
      <w:pPr>
        <w:pStyle w:val="BodyText"/>
        <w:rPr>
          <w:rFonts w:ascii="宋体"/>
          <w:sz w:val="8"/>
        </w:rPr>
      </w:pPr>
      <w:r>
        <w:drawing>
          <wp:anchor distT="0" distB="0" distL="0" distR="0" simplePos="0" relativeHeight="251662336" behindDoc="1" locked="0" layoutInCell="1" allowOverlap="1">
            <wp:simplePos x="0" y="0"/>
            <wp:positionH relativeFrom="page">
              <wp:posOffset>1358900</wp:posOffset>
            </wp:positionH>
            <wp:positionV relativeFrom="page">
              <wp:posOffset>1171575</wp:posOffset>
            </wp:positionV>
            <wp:extent cx="8636000" cy="1417320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11" cstate="print"/>
                    <a:stretch>
                      <a:fillRect/>
                    </a:stretch>
                  </pic:blipFill>
                  <pic:spPr>
                    <a:xfrm>
                      <a:off x="0" y="0"/>
                      <a:ext cx="8636000" cy="14173200"/>
                    </a:xfrm>
                    <a:prstGeom prst="rect">
                      <a:avLst/>
                    </a:prstGeom>
                  </pic:spPr>
                </pic:pic>
              </a:graphicData>
            </a:graphic>
          </wp:anchor>
        </w:drawing>
      </w:r>
    </w:p>
    <w:p>
      <w:pPr>
        <w:pStyle w:val="BodyText"/>
        <w:spacing w:before="52"/>
        <w:ind w:left="2601"/>
      </w:pPr>
      <w:r>
        <w:t>1、组成：电路主要由三部分组成。</w:t>
      </w:r>
    </w:p>
    <w:p>
      <w:pPr>
        <w:pStyle w:val="ListParagraph"/>
        <w:numPr>
          <w:ilvl w:val="0"/>
          <w:numId w:val="10"/>
        </w:numPr>
        <w:tabs>
          <w:tab w:val="left" w:pos="3492"/>
          <w:tab w:val="left" w:pos="4527"/>
        </w:tabs>
        <w:spacing w:before="346" w:after="0" w:line="381" w:lineRule="auto"/>
        <w:ind w:left="1881" w:right="1429" w:firstLine="720"/>
        <w:jc w:val="left"/>
        <w:rPr>
          <w:sz w:val="36"/>
        </w:rPr>
      </w:pPr>
      <w:r>
        <w:rPr>
          <w:sz w:val="36"/>
        </w:rPr>
        <w:t>电源</w:t>
        <w:tab/>
        <w:t>是供应电能的设备。在发电厂内将化学能或机械</w:t>
      </w:r>
      <w:r>
        <w:rPr>
          <w:spacing w:val="-17"/>
          <w:sz w:val="36"/>
        </w:rPr>
        <w:t>能</w:t>
      </w:r>
      <w:r>
        <w:rPr>
          <w:sz w:val="36"/>
        </w:rPr>
        <w:t>等非电能转换为电能，如电池、蓄电池、发电机等。</w:t>
      </w:r>
    </w:p>
    <w:p>
      <w:pPr>
        <w:pStyle w:val="ListParagraph"/>
        <w:numPr>
          <w:ilvl w:val="0"/>
          <w:numId w:val="10"/>
        </w:numPr>
        <w:tabs>
          <w:tab w:val="left" w:pos="3492"/>
          <w:tab w:val="left" w:pos="4542"/>
        </w:tabs>
        <w:spacing w:before="0" w:after="0" w:line="381" w:lineRule="auto"/>
        <w:ind w:left="1881" w:right="1415" w:firstLine="720"/>
        <w:jc w:val="left"/>
        <w:rPr>
          <w:sz w:val="36"/>
        </w:rPr>
      </w:pPr>
      <w:r>
        <w:rPr>
          <w:sz w:val="36"/>
        </w:rPr>
        <w:t>负载</w:t>
        <w:tab/>
        <w:t>是使用电能的设备，又称用电器。作用是将电能</w:t>
      </w:r>
      <w:r>
        <w:rPr>
          <w:spacing w:val="-18"/>
          <w:sz w:val="36"/>
        </w:rPr>
        <w:t>转</w:t>
      </w:r>
      <w:r>
        <w:rPr>
          <w:sz w:val="36"/>
        </w:rPr>
        <w:t>换成其它形式的能量，如电灯、电炉、扬声器、电动机等。</w:t>
      </w:r>
    </w:p>
    <w:p>
      <w:pPr>
        <w:pStyle w:val="ListParagraph"/>
        <w:numPr>
          <w:ilvl w:val="0"/>
          <w:numId w:val="10"/>
        </w:numPr>
        <w:tabs>
          <w:tab w:val="left" w:pos="2772"/>
          <w:tab w:val="left" w:pos="4527"/>
        </w:tabs>
        <w:spacing w:before="0" w:after="0" w:line="381" w:lineRule="auto"/>
        <w:ind w:left="1881" w:right="1474" w:firstLine="0"/>
        <w:jc w:val="left"/>
        <w:rPr>
          <w:sz w:val="36"/>
        </w:rPr>
      </w:pPr>
      <w:r>
        <w:rPr>
          <w:sz w:val="36"/>
        </w:rPr>
        <w:t>中间环节</w:t>
        <w:tab/>
        <w:t>用于连接电源和负载</w:t>
      </w:r>
      <w:r>
        <w:rPr>
          <w:spacing w:val="-44"/>
          <w:sz w:val="36"/>
        </w:rPr>
        <w:t>。</w:t>
      </w:r>
      <w:r>
        <w:rPr>
          <w:sz w:val="36"/>
        </w:rPr>
        <w:t>起传输和分配电能或对电</w:t>
      </w:r>
      <w:r>
        <w:rPr>
          <w:spacing w:val="-18"/>
          <w:sz w:val="36"/>
        </w:rPr>
        <w:t>信</w:t>
      </w:r>
      <w:r>
        <w:rPr>
          <w:sz w:val="36"/>
        </w:rPr>
        <w:t>号进行传递和处理的作用，如变压器、输电线等。</w:t>
      </w:r>
    </w:p>
    <w:p>
      <w:pPr>
        <w:pStyle w:val="BodyText"/>
        <w:spacing w:line="586" w:lineRule="exact"/>
        <w:ind w:left="2601"/>
      </w:pPr>
      <w:r>
        <w:t>2、电路模型和电路图</w:t>
      </w:r>
    </w:p>
    <w:p>
      <w:pPr>
        <w:pStyle w:val="BodyText"/>
        <w:spacing w:before="335" w:line="381" w:lineRule="auto"/>
        <w:ind w:left="1881" w:right="1297" w:firstLine="720"/>
      </w:pPr>
      <w:r>
        <w:rPr>
          <w:spacing w:val="-8"/>
        </w:rPr>
        <w:t xml:space="preserve">实际电路元件电磁性质较为复杂。为便于对实际电路进行分析， </w:t>
      </w:r>
      <w:r>
        <w:t>需用能够代表其主要电磁特性的理想电路元件或它们的组合来表</w:t>
      </w:r>
    </w:p>
    <w:p>
      <w:pPr>
        <w:pStyle w:val="BodyText"/>
        <w:spacing w:line="381" w:lineRule="auto"/>
        <w:ind w:left="1881" w:right="1476"/>
        <w:jc w:val="both"/>
      </w:pPr>
      <w:r>
        <w:rPr>
          <w:spacing w:val="-11"/>
        </w:rPr>
        <w:t>示。理想电路元件就是指只反映某一个物理过程的电路元件</w:t>
      </w:r>
      <w:r>
        <w:rPr>
          <w:rFonts w:ascii="宋体" w:eastAsia="宋体" w:hint="eastAsia"/>
        </w:rPr>
        <w:t>,</w:t>
      </w:r>
      <w:r>
        <w:rPr>
          <w:spacing w:val="-6"/>
        </w:rPr>
        <w:t>包括电</w:t>
      </w:r>
      <w:r>
        <w:t>阻、电感、电容、电源等。用理想电路元件所组成的电路即为电路模型，手电筒电路的电路模型如图所示。</w:t>
      </w:r>
    </w:p>
    <w:p>
      <w:pPr>
        <w:pStyle w:val="BodyText"/>
        <w:spacing w:before="7"/>
        <w:rPr>
          <w:sz w:val="24"/>
        </w:rPr>
      </w:pPr>
    </w:p>
    <w:p>
      <w:pPr>
        <w:tabs>
          <w:tab w:val="left" w:pos="10463"/>
        </w:tabs>
        <w:spacing w:before="34"/>
        <w:ind w:left="4652" w:right="0" w:firstLine="0"/>
        <w:jc w:val="left"/>
        <w:rPr>
          <w:rFonts w:ascii="Times New Roman" w:eastAsia="Times New Roman"/>
          <w:i/>
          <w:sz w:val="51"/>
        </w:rPr>
      </w:pPr>
      <w:r>
        <w:rPr>
          <w:rFonts w:ascii="宋体" w:eastAsia="宋体" w:hint="eastAsia"/>
          <w:sz w:val="51"/>
        </w:rPr>
        <w:t>开关</w:t>
        <w:tab/>
      </w:r>
      <w:r>
        <w:rPr>
          <w:rFonts w:ascii="Times New Roman" w:eastAsia="Times New Roman"/>
          <w:i/>
          <w:sz w:val="51"/>
          <w:vertAlign w:val="subscript"/>
        </w:rPr>
        <w:t>S</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
        <w:rPr>
          <w:rFonts w:ascii="Times New Roman"/>
          <w:i/>
          <w:sz w:val="18"/>
        </w:rPr>
      </w:pPr>
    </w:p>
    <w:p>
      <w:pPr>
        <w:pStyle w:val="Heading2"/>
        <w:tabs>
          <w:tab w:val="left" w:pos="7489"/>
        </w:tabs>
        <w:spacing w:before="132" w:line="153" w:lineRule="auto"/>
        <w:ind w:left="2686"/>
        <w:rPr>
          <w:rFonts w:ascii="Times New Roman" w:eastAsia="Times New Roman"/>
          <w:i/>
          <w:sz w:val="29"/>
        </w:rPr>
      </w:pPr>
      <w:r>
        <w:pict>
          <v:shape id="_x0000_s1034" type="#_x0000_t202" style="width:25.9pt;height:25.9pt;margin-top:-1.48pt;margin-left:449.07pt;mso-position-horizontal-relative:page;position:absolute;z-index:-251653120" filled="f" stroked="f">
            <v:textbox inset="0,0,0,0">
              <w:txbxContent>
                <w:p>
                  <w:pPr>
                    <w:spacing w:before="0" w:line="517" w:lineRule="exact"/>
                    <w:ind w:left="0" w:right="0" w:firstLine="0"/>
                    <w:jc w:val="left"/>
                    <w:rPr>
                      <w:rFonts w:ascii="宋体" w:eastAsia="宋体" w:hint="eastAsia"/>
                      <w:sz w:val="51"/>
                    </w:rPr>
                  </w:pPr>
                  <w:r>
                    <w:rPr>
                      <w:rFonts w:ascii="宋体" w:eastAsia="宋体" w:hint="eastAsia"/>
                      <w:w w:val="101"/>
                      <w:sz w:val="51"/>
                    </w:rPr>
                    <w:t>白</w:t>
                  </w:r>
                </w:p>
              </w:txbxContent>
            </v:textbox>
          </v:shape>
        </w:pict>
      </w:r>
      <w:r>
        <w:pict>
          <v:shape id="_x0000_s1035" type="#_x0000_t202" style="width:25.9pt;height:25.9pt;margin-top:29.56pt;margin-left:449.07pt;mso-position-horizontal-relative:page;position:absolute;z-index:-251652096" filled="f" stroked="f">
            <v:textbox inset="0,0,0,0">
              <w:txbxContent>
                <w:p>
                  <w:pPr>
                    <w:spacing w:before="0" w:line="517" w:lineRule="exact"/>
                    <w:ind w:left="0" w:right="0" w:firstLine="0"/>
                    <w:jc w:val="left"/>
                    <w:rPr>
                      <w:rFonts w:ascii="宋体" w:eastAsia="宋体" w:hint="eastAsia"/>
                      <w:sz w:val="51"/>
                    </w:rPr>
                  </w:pPr>
                  <w:r>
                    <w:rPr>
                      <w:rFonts w:ascii="宋体" w:eastAsia="宋体" w:hint="eastAsia"/>
                      <w:w w:val="101"/>
                      <w:sz w:val="51"/>
                    </w:rPr>
                    <w:t>炽</w:t>
                  </w:r>
                </w:p>
              </w:txbxContent>
            </v:textbox>
          </v:shape>
        </w:pict>
      </w:r>
      <w:r>
        <w:rPr>
          <w:spacing w:val="12"/>
          <w:position w:val="-22"/>
        </w:rPr>
        <w:t>电</w:t>
      </w:r>
      <w:r>
        <w:t>干</w:t>
        <w:tab/>
      </w:r>
      <w:r>
        <w:rPr>
          <w:position w:val="-11"/>
        </w:rPr>
        <w:t>负</w:t>
      </w:r>
      <w:r>
        <w:rPr>
          <w:spacing w:val="13"/>
          <w:position w:val="-11"/>
        </w:rPr>
        <w:t xml:space="preserve"> </w:t>
      </w:r>
      <w:r>
        <w:rPr>
          <w:rFonts w:ascii="Times New Roman" w:eastAsia="Times New Roman"/>
          <w:i/>
          <w:position w:val="-7"/>
          <w:sz w:val="29"/>
        </w:rPr>
        <w:t>E</w:t>
      </w:r>
    </w:p>
    <w:p>
      <w:pPr>
        <w:tabs>
          <w:tab w:val="left" w:pos="7489"/>
          <w:tab w:val="left" w:pos="12302"/>
        </w:tabs>
        <w:spacing w:before="0" w:line="170" w:lineRule="auto"/>
        <w:ind w:left="2686" w:right="0" w:firstLine="0"/>
        <w:jc w:val="left"/>
        <w:rPr>
          <w:rFonts w:ascii="Times New Roman" w:eastAsia="Times New Roman"/>
          <w:i/>
          <w:sz w:val="51"/>
        </w:rPr>
      </w:pPr>
      <w:r>
        <w:pict>
          <v:shape id="_x0000_s1036" type="#_x0000_t202" style="width:25.9pt;height:25.9pt;margin-top:23.8pt;margin-left:449.07pt;mso-position-horizontal-relative:page;position:absolute;z-index:-251651072" filled="f" stroked="f">
            <v:textbox inset="0,0,0,0">
              <w:txbxContent>
                <w:p>
                  <w:pPr>
                    <w:spacing w:before="0" w:line="517" w:lineRule="exact"/>
                    <w:ind w:left="0" w:right="0" w:firstLine="0"/>
                    <w:jc w:val="left"/>
                    <w:rPr>
                      <w:rFonts w:ascii="宋体" w:eastAsia="宋体" w:hint="eastAsia"/>
                      <w:sz w:val="51"/>
                    </w:rPr>
                  </w:pPr>
                  <w:r>
                    <w:rPr>
                      <w:rFonts w:ascii="宋体" w:eastAsia="宋体" w:hint="eastAsia"/>
                      <w:w w:val="101"/>
                      <w:sz w:val="51"/>
                    </w:rPr>
                    <w:t>灯</w:t>
                  </w:r>
                </w:p>
              </w:txbxContent>
            </v:textbox>
          </v:shape>
        </w:pict>
      </w:r>
      <w:r>
        <w:rPr>
          <w:rFonts w:ascii="宋体" w:eastAsia="宋体" w:hint="eastAsia"/>
          <w:spacing w:val="12"/>
          <w:position w:val="-22"/>
          <w:sz w:val="51"/>
        </w:rPr>
        <w:t>源</w:t>
      </w:r>
      <w:r>
        <w:rPr>
          <w:rFonts w:ascii="宋体" w:eastAsia="宋体" w:hint="eastAsia"/>
          <w:sz w:val="51"/>
        </w:rPr>
        <w:t>电</w:t>
        <w:tab/>
      </w:r>
      <w:r>
        <w:rPr>
          <w:rFonts w:ascii="宋体" w:eastAsia="宋体" w:hint="eastAsia"/>
          <w:position w:val="-11"/>
          <w:sz w:val="51"/>
        </w:rPr>
        <w:t>载</w:t>
        <w:tab/>
      </w:r>
      <w:r>
        <w:rPr>
          <w:rFonts w:ascii="Times New Roman" w:eastAsia="Times New Roman"/>
          <w:i/>
          <w:position w:val="-14"/>
          <w:sz w:val="51"/>
        </w:rPr>
        <w:t>R</w:t>
      </w:r>
    </w:p>
    <w:p>
      <w:pPr>
        <w:tabs>
          <w:tab w:val="left" w:pos="8483"/>
          <w:tab w:val="left" w:pos="12509"/>
        </w:tabs>
        <w:spacing w:before="0" w:line="93" w:lineRule="auto"/>
        <w:ind w:left="3216" w:right="0" w:firstLine="0"/>
        <w:jc w:val="left"/>
        <w:rPr>
          <w:rFonts w:ascii="Arial" w:eastAsia="Arial"/>
          <w:sz w:val="30"/>
        </w:rPr>
      </w:pPr>
      <w:r>
        <w:rPr>
          <w:rFonts w:ascii="宋体" w:eastAsia="宋体" w:hint="eastAsia"/>
          <w:w w:val="105"/>
          <w:position w:val="-19"/>
          <w:sz w:val="51"/>
        </w:rPr>
        <w:t>池</w:t>
        <w:tab/>
      </w:r>
      <w:r>
        <w:rPr>
          <w:rFonts w:ascii="Times New Roman" w:eastAsia="Times New Roman"/>
          <w:i/>
          <w:w w:val="105"/>
          <w:position w:val="-42"/>
          <w:sz w:val="51"/>
        </w:rPr>
        <w:t>R</w:t>
        <w:tab/>
      </w:r>
      <w:r>
        <w:rPr>
          <w:rFonts w:ascii="Arial" w:eastAsia="Arial"/>
          <w:w w:val="105"/>
          <w:sz w:val="30"/>
        </w:rPr>
        <w:t>L</w:t>
      </w:r>
    </w:p>
    <w:p>
      <w:pPr>
        <w:tabs>
          <w:tab w:val="left" w:pos="3880"/>
        </w:tabs>
        <w:spacing w:before="59"/>
        <w:ind w:left="0" w:right="233" w:firstLine="0"/>
        <w:jc w:val="center"/>
        <w:rPr>
          <w:rFonts w:ascii="Arial" w:eastAsia="Arial"/>
          <w:sz w:val="30"/>
        </w:rPr>
      </w:pPr>
      <w:r>
        <w:rPr>
          <w:rFonts w:ascii="宋体" w:eastAsia="宋体" w:hint="eastAsia"/>
          <w:sz w:val="51"/>
        </w:rPr>
        <w:t>导线</w:t>
        <w:tab/>
      </w:r>
      <w:r>
        <w:rPr>
          <w:rFonts w:ascii="Arial" w:eastAsia="Arial"/>
          <w:position w:val="12"/>
          <w:sz w:val="30"/>
        </w:rPr>
        <w:t>o</w:t>
      </w:r>
    </w:p>
    <w:p>
      <w:pPr>
        <w:pStyle w:val="Heading2"/>
        <w:spacing w:before="190" w:line="240" w:lineRule="auto"/>
        <w:ind w:left="399" w:right="3150"/>
        <w:jc w:val="center"/>
      </w:pPr>
      <w:r>
        <w:t>中间环节</w:t>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7"/>
        <w:rPr>
          <w:rFonts w:ascii="宋体"/>
          <w:sz w:val="18"/>
        </w:rPr>
      </w:pPr>
    </w:p>
    <w:p>
      <w:pPr>
        <w:pStyle w:val="BodyText"/>
        <w:spacing w:before="52"/>
        <w:ind w:left="2093"/>
      </w:pPr>
      <w:r>
        <w:t>3、作用</w:t>
      </w:r>
    </w:p>
    <w:p>
      <w:pPr>
        <w:pStyle w:val="ListParagraph"/>
        <w:numPr>
          <w:ilvl w:val="0"/>
          <w:numId w:val="9"/>
        </w:numPr>
        <w:tabs>
          <w:tab w:val="left" w:pos="2772"/>
        </w:tabs>
        <w:spacing w:before="346" w:after="0" w:line="381" w:lineRule="auto"/>
        <w:ind w:left="1881" w:right="1387" w:firstLine="0"/>
        <w:jc w:val="left"/>
        <w:rPr>
          <w:sz w:val="34"/>
        </w:rPr>
      </w:pPr>
      <w:r>
        <w:rPr>
          <w:spacing w:val="-1"/>
          <w:sz w:val="36"/>
        </w:rPr>
        <w:t>进行电能的传输和转换，如照明电路、动力电路等。典型电路</w:t>
      </w:r>
      <w:r>
        <w:rPr>
          <w:sz w:val="36"/>
        </w:rPr>
        <w:t>是电力系统。</w:t>
      </w:r>
    </w:p>
    <w:p>
      <w:pPr>
        <w:spacing w:after="0" w:line="381" w:lineRule="auto"/>
        <w:jc w:val="left"/>
        <w:rPr>
          <w:sz w:val="34"/>
        </w:rPr>
        <w:sectPr>
          <w:pgSz w:w="17860" w:h="25260"/>
          <w:pgMar w:top="1820" w:right="1940" w:bottom="280" w:left="2040" w:header="708" w:footer="708"/>
          <w:pgNumType w:start="18"/>
          <w:cols w:space="708"/>
        </w:sectPr>
      </w:pPr>
    </w:p>
    <w:p>
      <w:pPr>
        <w:spacing w:before="76" w:line="220" w:lineRule="auto"/>
        <w:ind w:left="286" w:right="38" w:firstLine="0"/>
        <w:jc w:val="left"/>
        <w:rPr>
          <w:sz w:val="31"/>
        </w:rPr>
      </w:pPr>
      <w:r>
        <w:drawing>
          <wp:anchor distT="0" distB="0" distL="0" distR="0" simplePos="0" relativeHeight="251666432" behindDoc="1" locked="0" layoutInCell="1" allowOverlap="1">
            <wp:simplePos x="0" y="0"/>
            <wp:positionH relativeFrom="page">
              <wp:posOffset>1358900</wp:posOffset>
            </wp:positionH>
            <wp:positionV relativeFrom="paragraph">
              <wp:posOffset>29986</wp:posOffset>
            </wp:positionV>
            <wp:extent cx="8636000" cy="121920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2" cstate="print"/>
                    <a:stretch>
                      <a:fillRect/>
                    </a:stretch>
                  </pic:blipFill>
                  <pic:spPr>
                    <a:xfrm>
                      <a:off x="0" y="0"/>
                      <a:ext cx="8636000" cy="12192000"/>
                    </a:xfrm>
                    <a:prstGeom prst="rect">
                      <a:avLst/>
                    </a:prstGeom>
                  </pic:spPr>
                </pic:pic>
              </a:graphicData>
            </a:graphic>
          </wp:anchor>
        </w:drawing>
      </w:r>
      <w:r>
        <w:rPr>
          <w:sz w:val="31"/>
        </w:rPr>
        <w:t>教学环节时间分配</w:t>
      </w:r>
    </w:p>
    <w:p>
      <w:pPr>
        <w:tabs>
          <w:tab w:val="left" w:pos="7991"/>
        </w:tabs>
        <w:spacing w:before="240" w:line="110" w:lineRule="auto"/>
        <w:ind w:left="7991" w:right="445" w:hanging="7706"/>
        <w:jc w:val="right"/>
        <w:rPr>
          <w:sz w:val="31"/>
        </w:rPr>
      </w:pPr>
      <w:r>
        <w:br w:type="column"/>
      </w:r>
      <w:r>
        <w:rPr>
          <w:sz w:val="31"/>
        </w:rPr>
        <w:t>教学过程设计（含师生活动）</w:t>
        <w:tab/>
        <w:tab/>
      </w:r>
      <w:r>
        <w:rPr>
          <w:position w:val="23"/>
          <w:sz w:val="31"/>
        </w:rPr>
        <w:t>设</w:t>
      </w:r>
      <w:r>
        <w:rPr>
          <w:spacing w:val="-17"/>
          <w:position w:val="23"/>
          <w:sz w:val="31"/>
        </w:rPr>
        <w:t>计</w:t>
      </w:r>
      <w:r>
        <w:rPr>
          <w:sz w:val="31"/>
        </w:rPr>
        <w:t>意</w:t>
      </w:r>
      <w:r>
        <w:rPr>
          <w:spacing w:val="-17"/>
          <w:sz w:val="31"/>
        </w:rPr>
        <w:t>图</w:t>
      </w:r>
    </w:p>
    <w:p>
      <w:pPr>
        <w:spacing w:after="0" w:line="110" w:lineRule="auto"/>
        <w:jc w:val="right"/>
        <w:rPr>
          <w:sz w:val="31"/>
        </w:rPr>
        <w:sectPr>
          <w:pgSz w:w="17860" w:h="25260"/>
          <w:pgMar w:top="1780" w:right="1940" w:bottom="280" w:left="2040" w:header="708" w:footer="708"/>
          <w:pgNumType w:start="19"/>
          <w:cols w:num="2" w:space="708" w:equalWidth="0">
            <w:col w:w="1594" w:space="3212"/>
            <w:col w:w="9074" w:space="0"/>
          </w:cols>
        </w:sectPr>
      </w:pPr>
    </w:p>
    <w:p>
      <w:pPr>
        <w:pStyle w:val="BodyText"/>
        <w:rPr>
          <w:sz w:val="20"/>
        </w:rPr>
      </w:pPr>
    </w:p>
    <w:p>
      <w:pPr>
        <w:pStyle w:val="BodyText"/>
        <w:rPr>
          <w:sz w:val="20"/>
        </w:rPr>
      </w:pPr>
    </w:p>
    <w:p>
      <w:pPr>
        <w:pStyle w:val="BodyText"/>
        <w:rPr>
          <w:sz w:val="20"/>
        </w:rPr>
      </w:pPr>
    </w:p>
    <w:p>
      <w:pPr>
        <w:pStyle w:val="BodyText"/>
        <w:spacing w:before="8"/>
        <w:rPr>
          <w:sz w:val="15"/>
        </w:rPr>
      </w:pPr>
    </w:p>
    <w:p>
      <w:pPr>
        <w:spacing w:after="0"/>
        <w:rPr>
          <w:sz w:val="15"/>
        </w:rPr>
        <w:sectPr>
          <w:type w:val="continuous"/>
          <w:pgSz w:w="17860" w:h="25260"/>
          <w:pgMar w:top="2140" w:right="1940" w:bottom="280" w:left="2040" w:header="708" w:footer="708"/>
          <w:pgNumType w:start="20"/>
          <w:cols w:space="708"/>
        </w:sectPr>
      </w:pPr>
    </w:p>
    <w:p>
      <w:pPr>
        <w:pStyle w:val="BodyText"/>
        <w:spacing w:before="7"/>
        <w:rPr>
          <w:sz w:val="42"/>
        </w:rPr>
      </w:pPr>
    </w:p>
    <w:p>
      <w:pPr>
        <w:spacing w:before="0" w:line="448" w:lineRule="auto"/>
        <w:ind w:left="3138" w:right="0" w:hanging="143"/>
        <w:jc w:val="left"/>
        <w:rPr>
          <w:rFonts w:ascii="宋体" w:eastAsia="宋体" w:hint="eastAsia"/>
          <w:sz w:val="39"/>
        </w:rPr>
      </w:pPr>
      <w:r>
        <w:rPr>
          <w:rFonts w:ascii="宋体" w:eastAsia="宋体" w:hint="eastAsia"/>
          <w:sz w:val="39"/>
        </w:rPr>
        <w:t>发电机电源</w:t>
      </w:r>
    </w:p>
    <w:p>
      <w:pPr>
        <w:pStyle w:val="BodyText"/>
        <w:spacing w:before="12"/>
        <w:rPr>
          <w:rFonts w:ascii="宋体"/>
          <w:sz w:val="28"/>
        </w:rPr>
      </w:pPr>
      <w:r>
        <w:br w:type="column"/>
      </w:r>
    </w:p>
    <w:p>
      <w:pPr>
        <w:spacing w:before="0" w:line="417" w:lineRule="exact"/>
        <w:ind w:left="895" w:right="0" w:firstLine="0"/>
        <w:jc w:val="center"/>
        <w:rPr>
          <w:rFonts w:ascii="宋体" w:eastAsia="宋体" w:hint="eastAsia"/>
          <w:sz w:val="39"/>
        </w:rPr>
      </w:pPr>
      <w:r>
        <w:rPr>
          <w:rFonts w:ascii="宋体" w:eastAsia="宋体" w:hint="eastAsia"/>
          <w:sz w:val="39"/>
        </w:rPr>
        <w:t>输电线</w:t>
      </w:r>
    </w:p>
    <w:p>
      <w:pPr>
        <w:tabs>
          <w:tab w:val="left" w:pos="4031"/>
        </w:tabs>
        <w:spacing w:before="0" w:line="417" w:lineRule="exact"/>
        <w:ind w:left="949" w:right="0" w:firstLine="0"/>
        <w:jc w:val="center"/>
        <w:rPr>
          <w:rFonts w:ascii="宋体" w:eastAsia="宋体" w:hint="eastAsia"/>
          <w:sz w:val="39"/>
        </w:rPr>
      </w:pPr>
      <w:r>
        <w:rPr>
          <w:rFonts w:ascii="宋体" w:eastAsia="宋体" w:hint="eastAsia"/>
          <w:sz w:val="39"/>
        </w:rPr>
        <w:t>升压变压器</w:t>
        <w:tab/>
        <w:t>降压变压</w:t>
      </w:r>
      <w:r>
        <w:rPr>
          <w:rFonts w:ascii="宋体" w:eastAsia="宋体" w:hint="eastAsia"/>
          <w:spacing w:val="-20"/>
          <w:sz w:val="39"/>
        </w:rPr>
        <w:t>器</w:t>
      </w:r>
    </w:p>
    <w:p>
      <w:pPr>
        <w:pStyle w:val="BodyText"/>
        <w:rPr>
          <w:rFonts w:ascii="宋体"/>
          <w:sz w:val="38"/>
        </w:rPr>
      </w:pPr>
    </w:p>
    <w:p>
      <w:pPr>
        <w:spacing w:before="267"/>
        <w:ind w:left="986" w:right="0" w:firstLine="0"/>
        <w:jc w:val="center"/>
        <w:rPr>
          <w:rFonts w:ascii="宋体" w:eastAsia="宋体" w:hint="eastAsia"/>
          <w:sz w:val="39"/>
        </w:rPr>
      </w:pPr>
      <w:r>
        <w:rPr>
          <w:rFonts w:ascii="宋体" w:eastAsia="宋体" w:hint="eastAsia"/>
          <w:sz w:val="39"/>
        </w:rPr>
        <w:t>中间环节</w:t>
      </w:r>
    </w:p>
    <w:p>
      <w:pPr>
        <w:spacing w:before="71" w:line="225" w:lineRule="auto"/>
        <w:ind w:left="576" w:right="2024" w:hanging="154"/>
        <w:jc w:val="left"/>
        <w:rPr>
          <w:rFonts w:ascii="宋体" w:eastAsia="宋体" w:hint="eastAsia"/>
          <w:sz w:val="39"/>
        </w:rPr>
      </w:pPr>
      <w:r>
        <w:br w:type="column"/>
      </w:r>
      <w:r>
        <w:rPr>
          <w:rFonts w:ascii="宋体" w:eastAsia="宋体" w:hint="eastAsia"/>
          <w:spacing w:val="-6"/>
          <w:sz w:val="39"/>
        </w:rPr>
        <w:t>电动机</w:t>
      </w:r>
      <w:r>
        <w:rPr>
          <w:rFonts w:ascii="宋体" w:eastAsia="宋体" w:hint="eastAsia"/>
          <w:sz w:val="39"/>
        </w:rPr>
        <w:t>电灯电炉</w:t>
      </w:r>
    </w:p>
    <w:p>
      <w:pPr>
        <w:pStyle w:val="BodyText"/>
        <w:spacing w:before="9"/>
        <w:rPr>
          <w:rFonts w:ascii="宋体"/>
          <w:sz w:val="29"/>
        </w:rPr>
      </w:pPr>
    </w:p>
    <w:p>
      <w:pPr>
        <w:spacing w:before="0"/>
        <w:ind w:left="631" w:right="0" w:firstLine="0"/>
        <w:jc w:val="left"/>
        <w:rPr>
          <w:rFonts w:ascii="宋体" w:eastAsia="宋体" w:hint="eastAsia"/>
          <w:sz w:val="39"/>
        </w:rPr>
      </w:pPr>
      <w:r>
        <w:rPr>
          <w:rFonts w:ascii="宋体" w:eastAsia="宋体" w:hint="eastAsia"/>
          <w:sz w:val="39"/>
        </w:rPr>
        <w:t>负载</w:t>
      </w:r>
    </w:p>
    <w:p>
      <w:pPr>
        <w:spacing w:after="0"/>
        <w:jc w:val="left"/>
        <w:rPr>
          <w:rFonts w:ascii="宋体" w:eastAsia="宋体" w:hint="eastAsia"/>
          <w:sz w:val="39"/>
        </w:rPr>
        <w:sectPr>
          <w:type w:val="continuous"/>
          <w:pgSz w:w="17860" w:h="25260"/>
          <w:pgMar w:top="2140" w:right="1940" w:bottom="280" w:left="2040" w:header="708" w:footer="708"/>
          <w:pgNumType w:start="21"/>
          <w:cols w:num="3" w:space="708" w:equalWidth="0">
            <w:col w:w="4176" w:space="40"/>
            <w:col w:w="5997" w:space="39"/>
            <w:col w:w="3628"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23"/>
        </w:rPr>
      </w:pPr>
    </w:p>
    <w:p>
      <w:pPr>
        <w:pStyle w:val="ListParagraph"/>
        <w:numPr>
          <w:ilvl w:val="0"/>
          <w:numId w:val="9"/>
        </w:numPr>
        <w:tabs>
          <w:tab w:val="left" w:pos="2772"/>
        </w:tabs>
        <w:spacing w:before="51" w:after="0" w:line="381" w:lineRule="auto"/>
        <w:ind w:left="1881" w:right="1387" w:firstLine="0"/>
        <w:jc w:val="left"/>
        <w:rPr>
          <w:sz w:val="34"/>
        </w:rPr>
      </w:pPr>
      <w:r>
        <w:rPr>
          <w:spacing w:val="-1"/>
          <w:sz w:val="36"/>
        </w:rPr>
        <w:t>实现信息的传输和处理，如测量电路、扩音机电路、计算机电</w:t>
      </w:r>
      <w:r>
        <w:rPr>
          <w:sz w:val="36"/>
        </w:rPr>
        <w:t>路等。典型电路是扩音机。</w:t>
      </w:r>
    </w:p>
    <w:p>
      <w:pPr>
        <w:pStyle w:val="BodyText"/>
        <w:rPr>
          <w:sz w:val="20"/>
        </w:rPr>
      </w:pPr>
    </w:p>
    <w:p>
      <w:pPr>
        <w:pStyle w:val="BodyText"/>
        <w:rPr>
          <w:sz w:val="20"/>
        </w:rPr>
      </w:pPr>
    </w:p>
    <w:p>
      <w:pPr>
        <w:pStyle w:val="BodyText"/>
        <w:spacing w:before="12"/>
        <w:rPr>
          <w:sz w:val="20"/>
        </w:rPr>
      </w:pPr>
    </w:p>
    <w:p>
      <w:pPr>
        <w:spacing w:before="41" w:line="529" w:lineRule="exact"/>
        <w:ind w:left="0" w:right="2294" w:firstLine="0"/>
        <w:jc w:val="right"/>
        <w:rPr>
          <w:rFonts w:ascii="宋体" w:eastAsia="宋体" w:hint="eastAsia"/>
          <w:sz w:val="46"/>
        </w:rPr>
      </w:pPr>
      <w:r>
        <w:rPr>
          <w:rFonts w:ascii="宋体" w:eastAsia="宋体" w:hint="eastAsia"/>
          <w:w w:val="101"/>
          <w:sz w:val="46"/>
        </w:rPr>
        <w:t>扬</w:t>
      </w:r>
    </w:p>
    <w:p>
      <w:pPr>
        <w:tabs>
          <w:tab w:val="left" w:pos="5513"/>
        </w:tabs>
        <w:spacing w:before="0" w:line="206" w:lineRule="auto"/>
        <w:ind w:left="0" w:right="2294" w:firstLine="0"/>
        <w:jc w:val="right"/>
        <w:rPr>
          <w:rFonts w:ascii="宋体" w:eastAsia="宋体" w:hint="eastAsia"/>
          <w:sz w:val="46"/>
        </w:rPr>
      </w:pPr>
      <w:r>
        <w:rPr>
          <w:rFonts w:ascii="宋体" w:eastAsia="宋体" w:hint="eastAsia"/>
          <w:sz w:val="46"/>
        </w:rPr>
        <w:t>晶体管放大电路</w:t>
        <w:tab/>
      </w:r>
      <w:r>
        <w:rPr>
          <w:rFonts w:ascii="宋体" w:eastAsia="宋体" w:hint="eastAsia"/>
          <w:position w:val="-8"/>
          <w:sz w:val="46"/>
        </w:rPr>
        <w:t>声</w:t>
      </w:r>
    </w:p>
    <w:p>
      <w:pPr>
        <w:spacing w:before="28" w:line="557" w:lineRule="exact"/>
        <w:ind w:left="0" w:right="2294" w:firstLine="0"/>
        <w:jc w:val="right"/>
        <w:rPr>
          <w:rFonts w:ascii="宋体" w:eastAsia="宋体" w:hint="eastAsia"/>
          <w:sz w:val="46"/>
        </w:rPr>
      </w:pPr>
      <w:r>
        <w:rPr>
          <w:rFonts w:ascii="宋体" w:eastAsia="宋体" w:hint="eastAsia"/>
          <w:w w:val="101"/>
          <w:sz w:val="46"/>
        </w:rPr>
        <w:t>器</w:t>
      </w:r>
    </w:p>
    <w:p>
      <w:pPr>
        <w:tabs>
          <w:tab w:val="left" w:pos="3740"/>
          <w:tab w:val="left" w:pos="7834"/>
        </w:tabs>
        <w:spacing w:before="0" w:line="717" w:lineRule="exact"/>
        <w:ind w:left="543" w:right="0" w:firstLine="0"/>
        <w:jc w:val="center"/>
        <w:rPr>
          <w:rFonts w:ascii="宋体" w:eastAsia="宋体" w:hint="eastAsia"/>
          <w:sz w:val="46"/>
        </w:rPr>
      </w:pPr>
      <w:r>
        <w:rPr>
          <w:rFonts w:ascii="宋体" w:eastAsia="宋体" w:hint="eastAsia"/>
          <w:position w:val="16"/>
          <w:sz w:val="46"/>
        </w:rPr>
        <w:t>电源</w:t>
        <w:tab/>
      </w:r>
      <w:r>
        <w:rPr>
          <w:rFonts w:ascii="宋体" w:eastAsia="宋体" w:hint="eastAsia"/>
          <w:sz w:val="46"/>
        </w:rPr>
        <w:t>中间环节</w:t>
        <w:tab/>
      </w:r>
      <w:r>
        <w:rPr>
          <w:rFonts w:ascii="宋体" w:eastAsia="宋体" w:hint="eastAsia"/>
          <w:position w:val="11"/>
          <w:sz w:val="46"/>
        </w:rPr>
        <w:t>负载</w:t>
      </w:r>
    </w:p>
    <w:p>
      <w:pPr>
        <w:pStyle w:val="BodyText"/>
        <w:spacing w:before="5"/>
        <w:rPr>
          <w:rFonts w:ascii="宋体"/>
          <w:sz w:val="13"/>
        </w:rPr>
      </w:pPr>
    </w:p>
    <w:p>
      <w:pPr>
        <w:pStyle w:val="ListParagraph"/>
        <w:numPr>
          <w:ilvl w:val="0"/>
          <w:numId w:val="9"/>
        </w:numPr>
        <w:tabs>
          <w:tab w:val="left" w:pos="2664"/>
        </w:tabs>
        <w:spacing w:before="65" w:after="0" w:line="240" w:lineRule="auto"/>
        <w:ind w:left="2663" w:right="0" w:hanging="783"/>
        <w:jc w:val="left"/>
        <w:rPr>
          <w:sz w:val="29"/>
        </w:rPr>
      </w:pPr>
      <w:r>
        <w:rPr>
          <w:sz w:val="31"/>
        </w:rPr>
        <w:t>识读表 1.1 中的电子元器件，包括元件名称，文字符号图形符号。</w:t>
      </w:r>
    </w:p>
    <w:p>
      <w:pPr>
        <w:pStyle w:val="BodyText"/>
        <w:spacing w:before="8"/>
        <w:rPr>
          <w:sz w:val="56"/>
        </w:rPr>
      </w:pPr>
    </w:p>
    <w:p>
      <w:pPr>
        <w:pStyle w:val="BodyText"/>
        <w:ind w:left="1881"/>
      </w:pPr>
      <w:r>
        <w:t>小结:</w:t>
      </w:r>
    </w:p>
    <w:p>
      <w:pPr>
        <w:pStyle w:val="BodyText"/>
        <w:spacing w:before="346" w:line="381" w:lineRule="auto"/>
        <w:ind w:left="1881" w:right="1556"/>
      </w:pPr>
      <w:r>
        <w:t>本节内容主要是了解电路的组成和各部分的作用，便于我们后面的学习。</w:t>
      </w:r>
    </w:p>
    <w:p>
      <w:pPr>
        <w:pStyle w:val="BodyText"/>
        <w:spacing w:before="14"/>
        <w:rPr>
          <w:sz w:val="35"/>
        </w:rPr>
      </w:pPr>
    </w:p>
    <w:p>
      <w:pPr>
        <w:pStyle w:val="Heading4"/>
        <w:spacing w:before="0"/>
      </w:pPr>
      <w:r>
        <w:t>布置作业：</w:t>
      </w:r>
    </w:p>
    <w:p>
      <w:pPr>
        <w:tabs>
          <w:tab w:val="left" w:pos="2932"/>
          <w:tab w:val="left" w:pos="6082"/>
        </w:tabs>
        <w:spacing w:before="247"/>
        <w:ind w:left="1881" w:right="0" w:firstLine="0"/>
        <w:jc w:val="left"/>
        <w:rPr>
          <w:sz w:val="42"/>
        </w:rPr>
      </w:pPr>
      <w:r>
        <w:rPr>
          <w:sz w:val="42"/>
        </w:rPr>
        <w:t>预习</w:t>
        <w:tab/>
        <w:t>电路的主要参数</w:t>
        <w:tab/>
        <w:t>电流</w:t>
      </w:r>
    </w:p>
    <w:p>
      <w:pPr>
        <w:spacing w:after="0"/>
        <w:jc w:val="left"/>
        <w:rPr>
          <w:sz w:val="42"/>
        </w:rPr>
        <w:sectPr>
          <w:type w:val="continuous"/>
          <w:pgSz w:w="17860" w:h="25260"/>
          <w:pgMar w:top="2140" w:right="1940" w:bottom="280" w:left="2040" w:header="708" w:footer="708"/>
          <w:pgNumType w:start="22"/>
          <w:cols w:space="708"/>
        </w:sectPr>
      </w:pPr>
    </w:p>
    <w:p>
      <w:pPr>
        <w:pStyle w:val="BodyText"/>
        <w:ind w:left="100"/>
        <w:rPr>
          <w:sz w:val="20"/>
        </w:rPr>
      </w:pPr>
      <w:r>
        <w:rPr>
          <w:sz w:val="20"/>
        </w:rPr>
        <w:pict>
          <v:group id="_x0000_i1037" style="width:680pt;height:98pt;mso-position-horizontal-relative:char;mso-position-vertical-relative:line" coordorigin="0,0" coordsize="13600,1960">
            <v:shape id="_x0000_s1038" type="#_x0000_t75" style="width:13600;height:1960;position:absolute" stroked="f">
              <v:imagedata r:id="rId13" o:title=""/>
            </v:shape>
            <v:shape id="_x0000_s1039" type="#_x0000_t202" style="width:13600;height:1960;position:absolute" filled="f" stroked="f">
              <v:textbox inset="0,0,0,0">
                <w:txbxContent>
                  <w:p>
                    <w:pPr>
                      <w:tabs>
                        <w:tab w:val="left" w:pos="1780"/>
                      </w:tabs>
                      <w:spacing w:before="518" w:line="156" w:lineRule="auto"/>
                      <w:ind w:left="186" w:right="0" w:firstLine="0"/>
                      <w:jc w:val="left"/>
                      <w:rPr>
                        <w:sz w:val="31"/>
                      </w:rPr>
                    </w:pPr>
                    <w:r>
                      <w:rPr>
                        <w:position w:val="-22"/>
                        <w:sz w:val="31"/>
                      </w:rPr>
                      <w:t>教学后记</w:t>
                      <w:tab/>
                    </w:r>
                    <w:r>
                      <w:rPr>
                        <w:sz w:val="31"/>
                      </w:rPr>
                      <w:t>学生刚刚回校，状态不佳，不要急着往前讲授新课内容，先把此前已学的内容复习巩</w:t>
                    </w:r>
                  </w:p>
                  <w:p>
                    <w:pPr>
                      <w:spacing w:before="0" w:line="375" w:lineRule="exact"/>
                      <w:ind w:left="5698" w:right="0" w:firstLine="0"/>
                      <w:jc w:val="left"/>
                      <w:rPr>
                        <w:sz w:val="31"/>
                      </w:rPr>
                    </w:pPr>
                    <w:r>
                      <w:rPr>
                        <w:sz w:val="31"/>
                      </w:rPr>
                      <w:t>固。循序渐进的增加难度。</w:t>
                    </w:r>
                  </w:p>
                </w:txbxContent>
              </v:textbox>
            </v:shape>
            <w10:wrap type="none"/>
          </v:group>
        </w:pict>
      </w:r>
    </w:p>
    <w:p>
      <w:pPr>
        <w:pStyle w:val="BodyText"/>
        <w:rPr>
          <w:sz w:val="20"/>
        </w:rPr>
      </w:pPr>
    </w:p>
    <w:p>
      <w:pPr>
        <w:pStyle w:val="BodyText"/>
        <w:rPr>
          <w:sz w:val="20"/>
        </w:rPr>
      </w:pPr>
    </w:p>
    <w:p>
      <w:pPr>
        <w:spacing w:before="205"/>
        <w:ind w:left="138" w:right="233" w:firstLine="0"/>
        <w:jc w:val="center"/>
        <w:rPr>
          <w:b/>
          <w:sz w:val="45"/>
        </w:rPr>
      </w:pPr>
      <w:r>
        <w:rPr>
          <w:b/>
          <w:sz w:val="45"/>
        </w:rPr>
        <w:t>教案二</w:t>
      </w:r>
    </w:p>
    <w:p>
      <w:pPr>
        <w:pStyle w:val="BodyText"/>
        <w:spacing w:before="14"/>
        <w:rPr>
          <w:b/>
          <w:sz w:val="11"/>
        </w:rPr>
      </w:pPr>
      <w:r>
        <w:pict>
          <v:group id="_x0000_s1040" style="width:642pt;height:816pt;margin-top:11.67pt;margin-left:126pt;mso-position-horizontal-relative:page;mso-wrap-distance-left:0;mso-wrap-distance-right:0;position:absolute;z-index:-251649024" coordorigin="2520,233" coordsize="12840,16320">
            <v:shape id="_x0000_s1041" type="#_x0000_t75" style="width:12840;height:16320;left:2520;position:absolute;top:233" stroked="f">
              <v:imagedata r:id="rId14" o:title=""/>
            </v:shape>
            <v:shape id="_x0000_s1042" type="#_x0000_t202" style="width:654;height:413;left:2956;position:absolute;top:650" filled="f" stroked="f">
              <v:textbox inset="0,0,0,0">
                <w:txbxContent>
                  <w:p>
                    <w:pPr>
                      <w:spacing w:before="0" w:line="412" w:lineRule="exact"/>
                      <w:ind w:left="0" w:right="0" w:firstLine="0"/>
                      <w:jc w:val="left"/>
                      <w:rPr>
                        <w:sz w:val="31"/>
                      </w:rPr>
                    </w:pPr>
                    <w:r>
                      <w:rPr>
                        <w:sz w:val="31"/>
                      </w:rPr>
                      <w:t>课题</w:t>
                    </w:r>
                  </w:p>
                </w:txbxContent>
              </v:textbox>
            </v:shape>
            <v:shape id="_x0000_s1043" type="#_x0000_t202" style="width:654;height:413;left:4165;position:absolute;top:650" filled="f" stroked="f">
              <v:textbox inset="0,0,0,0">
                <w:txbxContent>
                  <w:p>
                    <w:pPr>
                      <w:spacing w:before="0" w:line="412" w:lineRule="exact"/>
                      <w:ind w:left="0" w:right="0" w:firstLine="0"/>
                      <w:jc w:val="left"/>
                      <w:rPr>
                        <w:sz w:val="31"/>
                      </w:rPr>
                    </w:pPr>
                    <w:r>
                      <w:rPr>
                        <w:sz w:val="31"/>
                      </w:rPr>
                      <w:t>绪论</w:t>
                    </w:r>
                  </w:p>
                </w:txbxContent>
              </v:textbox>
            </v:shape>
            <v:shape id="_x0000_s1044" type="#_x0000_t202" style="width:1288;height:413;left:5271;position:absolute;top:650" filled="f" stroked="f">
              <v:textbox inset="0,0,0,0">
                <w:txbxContent>
                  <w:p>
                    <w:pPr>
                      <w:spacing w:before="0" w:line="412" w:lineRule="exact"/>
                      <w:ind w:left="0" w:right="0" w:firstLine="0"/>
                      <w:jc w:val="left"/>
                      <w:rPr>
                        <w:sz w:val="31"/>
                      </w:rPr>
                    </w:pPr>
                    <w:r>
                      <w:rPr>
                        <w:sz w:val="31"/>
                      </w:rPr>
                      <w:t>安全用电</w:t>
                    </w:r>
                  </w:p>
                </w:txbxContent>
              </v:textbox>
            </v:shape>
            <v:shape id="_x0000_s1045" type="#_x0000_t202" style="width:1288;height:413;left:12828;position:absolute;top:337" filled="f" stroked="f">
              <v:textbox inset="0,0,0,0">
                <w:txbxContent>
                  <w:p>
                    <w:pPr>
                      <w:spacing w:before="0" w:line="412" w:lineRule="exact"/>
                      <w:ind w:left="0" w:right="0" w:firstLine="0"/>
                      <w:jc w:val="left"/>
                      <w:rPr>
                        <w:sz w:val="31"/>
                      </w:rPr>
                    </w:pPr>
                    <w:r>
                      <w:rPr>
                        <w:sz w:val="31"/>
                      </w:rPr>
                      <w:t>审核签字</w:t>
                    </w:r>
                  </w:p>
                </w:txbxContent>
              </v:textbox>
            </v:shape>
            <v:shape id="_x0000_s1046" type="#_x0000_t202" style="width:971;height:882;left:2798;position:absolute;top:1522" filled="f" stroked="f">
              <v:textbox inset="0,0,0,0">
                <w:txbxContent>
                  <w:p>
                    <w:pPr>
                      <w:spacing w:before="0" w:line="454" w:lineRule="exact"/>
                      <w:ind w:left="0" w:right="18" w:firstLine="0"/>
                      <w:jc w:val="center"/>
                      <w:rPr>
                        <w:sz w:val="31"/>
                      </w:rPr>
                    </w:pPr>
                    <w:r>
                      <w:rPr>
                        <w:sz w:val="31"/>
                      </w:rPr>
                      <w:t>授课时</w:t>
                    </w:r>
                  </w:p>
                  <w:p>
                    <w:pPr>
                      <w:spacing w:before="0" w:line="427" w:lineRule="exact"/>
                      <w:ind w:left="0" w:right="25" w:firstLine="0"/>
                      <w:jc w:val="center"/>
                      <w:rPr>
                        <w:sz w:val="31"/>
                      </w:rPr>
                    </w:pPr>
                    <w:r>
                      <w:rPr>
                        <w:w w:val="102"/>
                        <w:sz w:val="31"/>
                      </w:rPr>
                      <w:t>数</w:t>
                    </w:r>
                  </w:p>
                </w:txbxContent>
              </v:textbox>
            </v:shape>
            <v:shape id="_x0000_s1047" type="#_x0000_t202" style="width:882;height:413;left:5454;position:absolute;top:1756" filled="f" stroked="f">
              <v:textbox inset="0,0,0,0">
                <w:txbxContent>
                  <w:p>
                    <w:pPr>
                      <w:spacing w:before="0" w:line="412" w:lineRule="exact"/>
                      <w:ind w:left="0" w:right="0" w:firstLine="0"/>
                      <w:jc w:val="left"/>
                      <w:rPr>
                        <w:sz w:val="31"/>
                      </w:rPr>
                    </w:pPr>
                    <w:r>
                      <w:rPr>
                        <w:sz w:val="31"/>
                      </w:rPr>
                      <w:t>2 课时</w:t>
                    </w:r>
                  </w:p>
                </w:txbxContent>
              </v:textbox>
            </v:shape>
            <v:shape id="_x0000_s1048" type="#_x0000_t202" style="width:1288;height:413;left:7997;position:absolute;top:1756" filled="f" stroked="f">
              <v:textbox inset="0,0,0,0">
                <w:txbxContent>
                  <w:p>
                    <w:pPr>
                      <w:spacing w:before="0" w:line="412" w:lineRule="exact"/>
                      <w:ind w:left="0" w:right="0" w:firstLine="0"/>
                      <w:jc w:val="left"/>
                      <w:rPr>
                        <w:sz w:val="31"/>
                      </w:rPr>
                    </w:pPr>
                    <w:r>
                      <w:rPr>
                        <w:sz w:val="31"/>
                      </w:rPr>
                      <w:t>授课时间</w:t>
                    </w:r>
                  </w:p>
                </w:txbxContent>
              </v:textbox>
            </v:shape>
            <v:shape id="_x0000_s1049" type="#_x0000_t202" style="width:1590;height:413;left:10280;position:absolute;top:1756" filled="f" stroked="f">
              <v:textbox inset="0,0,0,0">
                <w:txbxContent>
                  <w:p>
                    <w:pPr>
                      <w:tabs>
                        <w:tab w:val="left" w:pos="935"/>
                      </w:tabs>
                      <w:spacing w:before="0" w:line="412" w:lineRule="exact"/>
                      <w:ind w:left="0" w:right="0" w:firstLine="0"/>
                      <w:jc w:val="left"/>
                      <w:rPr>
                        <w:sz w:val="31"/>
                      </w:rPr>
                    </w:pPr>
                    <w:r>
                      <w:rPr>
                        <w:sz w:val="31"/>
                      </w:rPr>
                      <w:t xml:space="preserve">第 </w:t>
                    </w:r>
                    <w:r>
                      <w:rPr>
                        <w:spacing w:val="6"/>
                        <w:sz w:val="31"/>
                      </w:rPr>
                      <w:t xml:space="preserve"> </w:t>
                    </w:r>
                    <w:r>
                      <w:rPr>
                        <w:sz w:val="31"/>
                      </w:rPr>
                      <w:t>3</w:t>
                      <w:tab/>
                      <w:t>周第</w:t>
                    </w:r>
                  </w:p>
                </w:txbxContent>
              </v:textbox>
            </v:shape>
            <v:shape id="_x0000_s1050" type="#_x0000_t202" style="width:460;height:413;left:12321;position:absolute;top:1756" filled="f" stroked="f">
              <v:textbox inset="0,0,0,0">
                <w:txbxContent>
                  <w:p>
                    <w:pPr>
                      <w:spacing w:before="0" w:line="412" w:lineRule="exact"/>
                      <w:ind w:left="0" w:right="0" w:firstLine="0"/>
                      <w:jc w:val="left"/>
                      <w:rPr>
                        <w:sz w:val="31"/>
                      </w:rPr>
                    </w:pPr>
                    <w:r>
                      <w:rPr>
                        <w:sz w:val="31"/>
                      </w:rPr>
                      <w:t>1 ~</w:t>
                    </w:r>
                  </w:p>
                </w:txbxContent>
              </v:textbox>
            </v:shape>
            <v:shape id="_x0000_s1051" type="#_x0000_t202" style="width:956;height:413;left:13233;position:absolute;top:1756" filled="f" stroked="f">
              <v:textbox inset="0,0,0,0">
                <w:txbxContent>
                  <w:p>
                    <w:pPr>
                      <w:spacing w:before="0" w:line="412" w:lineRule="exact"/>
                      <w:ind w:left="0" w:right="0" w:firstLine="0"/>
                      <w:jc w:val="left"/>
                      <w:rPr>
                        <w:sz w:val="31"/>
                      </w:rPr>
                    </w:pPr>
                    <w:r>
                      <w:rPr>
                        <w:sz w:val="31"/>
                      </w:rPr>
                      <w:t>2 课 时</w:t>
                    </w:r>
                  </w:p>
                </w:txbxContent>
              </v:textbox>
            </v:shape>
            <v:shape id="_x0000_s1052" type="#_x0000_t202" style="width:337;height:2285;left:3406;position:absolute;top:2894" filled="f" stroked="f">
              <v:textbox inset="0,0,0,0">
                <w:txbxContent>
                  <w:p>
                    <w:pPr>
                      <w:spacing w:before="0" w:line="220" w:lineRule="auto"/>
                      <w:ind w:left="0" w:right="18" w:firstLine="0"/>
                      <w:jc w:val="both"/>
                      <w:rPr>
                        <w:sz w:val="31"/>
                      </w:rPr>
                    </w:pPr>
                    <w:r>
                      <w:rPr>
                        <w:sz w:val="31"/>
                      </w:rPr>
                      <w:t>知识与技</w:t>
                    </w:r>
                  </w:p>
                  <w:p>
                    <w:pPr>
                      <w:spacing w:before="0" w:line="420" w:lineRule="exact"/>
                      <w:ind w:left="0" w:right="0" w:firstLine="0"/>
                      <w:jc w:val="left"/>
                      <w:rPr>
                        <w:sz w:val="31"/>
                      </w:rPr>
                    </w:pPr>
                    <w:r>
                      <w:rPr>
                        <w:w w:val="102"/>
                        <w:sz w:val="31"/>
                      </w:rPr>
                      <w:t>能</w:t>
                    </w:r>
                  </w:p>
                </w:txbxContent>
              </v:textbox>
            </v:shape>
            <v:shape id="_x0000_s1053" type="#_x0000_t202" style="width:5554;height:1349;left:4165;position:absolute;top:3362" filled="f" stroked="f">
              <v:textbox inset="0,0,0,0">
                <w:txbxContent>
                  <w:p>
                    <w:pPr>
                      <w:spacing w:before="0" w:line="453" w:lineRule="exact"/>
                      <w:ind w:left="0" w:right="0" w:firstLine="0"/>
                      <w:jc w:val="left"/>
                      <w:rPr>
                        <w:sz w:val="31"/>
                      </w:rPr>
                    </w:pPr>
                    <w:r>
                      <w:rPr>
                        <w:sz w:val="31"/>
                      </w:rPr>
                      <w:t>1、记住安全电压的数值。</w:t>
                    </w:r>
                  </w:p>
                  <w:p>
                    <w:pPr>
                      <w:spacing w:before="0" w:line="468" w:lineRule="exact"/>
                      <w:ind w:left="0" w:right="0" w:firstLine="0"/>
                      <w:jc w:val="left"/>
                      <w:rPr>
                        <w:sz w:val="31"/>
                      </w:rPr>
                    </w:pPr>
                    <w:r>
                      <w:rPr>
                        <w:sz w:val="31"/>
                      </w:rPr>
                      <w:t>2、知道触电的原因和触电的几种形式。</w:t>
                    </w:r>
                  </w:p>
                  <w:p>
                    <w:pPr>
                      <w:spacing w:before="0" w:line="427" w:lineRule="exact"/>
                      <w:ind w:left="0" w:right="0" w:firstLine="0"/>
                      <w:jc w:val="left"/>
                      <w:rPr>
                        <w:sz w:val="31"/>
                      </w:rPr>
                    </w:pPr>
                    <w:r>
                      <w:rPr>
                        <w:sz w:val="31"/>
                      </w:rPr>
                      <w:t>3、知道安全用电和触电急救的常识。</w:t>
                    </w:r>
                  </w:p>
                </w:txbxContent>
              </v:textbox>
            </v:shape>
            <v:shape id="_x0000_s1054" type="#_x0000_t202" style="width:337;height:1817;left:2700;position:absolute;top:6188" filled="f" stroked="f">
              <v:textbox inset="0,0,0,0">
                <w:txbxContent>
                  <w:p>
                    <w:pPr>
                      <w:spacing w:before="0" w:line="220" w:lineRule="auto"/>
                      <w:ind w:left="0" w:right="18" w:firstLine="0"/>
                      <w:jc w:val="both"/>
                      <w:rPr>
                        <w:sz w:val="31"/>
                      </w:rPr>
                    </w:pPr>
                    <w:r>
                      <w:rPr>
                        <w:sz w:val="31"/>
                      </w:rPr>
                      <w:t>教学目</w:t>
                    </w:r>
                  </w:p>
                  <w:p>
                    <w:pPr>
                      <w:spacing w:before="0" w:line="421" w:lineRule="exact"/>
                      <w:ind w:left="0" w:right="0" w:firstLine="0"/>
                      <w:jc w:val="left"/>
                      <w:rPr>
                        <w:sz w:val="31"/>
                      </w:rPr>
                    </w:pPr>
                    <w:r>
                      <w:rPr>
                        <w:w w:val="102"/>
                        <w:sz w:val="31"/>
                      </w:rPr>
                      <w:t>标</w:t>
                    </w:r>
                  </w:p>
                </w:txbxContent>
              </v:textbox>
            </v:shape>
            <v:shape id="_x0000_s1055" type="#_x0000_t202" style="width:337;height:6044;left:3406;position:absolute;top:5673" filled="f" stroked="f">
              <v:textbox inset="0,0,0,0">
                <w:txbxContent>
                  <w:p>
                    <w:pPr>
                      <w:spacing w:before="0" w:line="220" w:lineRule="auto"/>
                      <w:ind w:left="0" w:right="18" w:firstLine="0"/>
                      <w:jc w:val="both"/>
                      <w:rPr>
                        <w:sz w:val="31"/>
                      </w:rPr>
                    </w:pPr>
                    <w:r>
                      <w:rPr>
                        <w:sz w:val="31"/>
                      </w:rPr>
                      <w:t>过程与方法情感态度与价值</w:t>
                    </w:r>
                  </w:p>
                  <w:p>
                    <w:pPr>
                      <w:spacing w:before="0" w:line="437" w:lineRule="exact"/>
                      <w:ind w:left="0" w:right="0" w:firstLine="0"/>
                      <w:jc w:val="left"/>
                      <w:rPr>
                        <w:sz w:val="31"/>
                      </w:rPr>
                    </w:pPr>
                    <w:r>
                      <w:rPr>
                        <w:w w:val="102"/>
                        <w:sz w:val="31"/>
                      </w:rPr>
                      <w:t>观</w:t>
                    </w:r>
                  </w:p>
                </w:txbxContent>
              </v:textbox>
            </v:shape>
            <v:shape id="_x0000_s1056" type="#_x0000_t202" style="width:6356;height:413;left:4165;position:absolute;top:6609" filled="f" stroked="f">
              <v:textbox inset="0,0,0,0">
                <w:txbxContent>
                  <w:p>
                    <w:pPr>
                      <w:spacing w:before="0" w:line="412" w:lineRule="exact"/>
                      <w:ind w:left="0" w:right="0" w:firstLine="0"/>
                      <w:jc w:val="left"/>
                      <w:rPr>
                        <w:sz w:val="31"/>
                      </w:rPr>
                    </w:pPr>
                    <w:r>
                      <w:rPr>
                        <w:sz w:val="31"/>
                      </w:rPr>
                      <w:t>讲授法与图示法相结合，便于学生回忆巩固。</w:t>
                    </w:r>
                  </w:p>
                </w:txbxContent>
              </v:textbox>
            </v:shape>
            <v:shape id="_x0000_s1057" type="#_x0000_t202" style="width:10610;height:1721;left:4165;position:absolute;top:906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现代生活离不开电的使用，那么安全用电就成了我们必须要知晓的常识，通过</w:t>
                    </w:r>
                  </w:p>
                  <w:p>
                    <w:pPr>
                      <w:spacing w:before="71" w:line="283" w:lineRule="auto"/>
                      <w:ind w:left="0" w:right="18" w:firstLine="0"/>
                      <w:jc w:val="left"/>
                      <w:rPr>
                        <w:rFonts w:ascii="宋体" w:eastAsia="宋体" w:hint="eastAsia"/>
                        <w:sz w:val="31"/>
                      </w:rPr>
                    </w:pPr>
                    <w:r>
                      <w:rPr>
                        <w:rFonts w:ascii="宋体" w:eastAsia="宋体" w:hint="eastAsia"/>
                        <w:spacing w:val="-14"/>
                        <w:sz w:val="31"/>
                      </w:rPr>
                      <w:t>学习，能把所学的理论知识应用到实践之中，增强安全用电意识，提高生活能</w:t>
                    </w:r>
                    <w:r>
                      <w:rPr>
                        <w:rFonts w:ascii="宋体" w:eastAsia="宋体" w:hint="eastAsia"/>
                        <w:sz w:val="31"/>
                      </w:rPr>
                      <w:t>力。</w:t>
                    </w:r>
                  </w:p>
                  <w:p>
                    <w:pPr>
                      <w:spacing w:before="0" w:line="353" w:lineRule="exact"/>
                      <w:ind w:left="0" w:right="0" w:firstLine="0"/>
                      <w:jc w:val="left"/>
                      <w:rPr>
                        <w:rFonts w:ascii="宋体" w:eastAsia="宋体" w:hint="eastAsia"/>
                        <w:sz w:val="31"/>
                      </w:rPr>
                    </w:pPr>
                    <w:r>
                      <w:rPr>
                        <w:rFonts w:ascii="宋体" w:eastAsia="宋体" w:hint="eastAsia"/>
                        <w:sz w:val="31"/>
                      </w:rPr>
                      <w:t>理论联系实际，能在实际应用中安全用电，养成良好的职业习惯。</w:t>
                    </w:r>
                  </w:p>
                </w:txbxContent>
              </v:textbox>
            </v:shape>
            <v:shape id="_x0000_s1058" type="#_x0000_t202" style="width:971;height:881;left:2798;position:absolute;top:12150" filled="f" stroked="f">
              <v:textbox inset="0,0,0,0">
                <w:txbxContent>
                  <w:p>
                    <w:pPr>
                      <w:spacing w:before="0" w:line="453" w:lineRule="exact"/>
                      <w:ind w:left="0" w:right="18" w:firstLine="0"/>
                      <w:jc w:val="center"/>
                      <w:rPr>
                        <w:sz w:val="31"/>
                      </w:rPr>
                    </w:pPr>
                    <w:r>
                      <w:rPr>
                        <w:sz w:val="31"/>
                      </w:rPr>
                      <w:t>学情分</w:t>
                    </w:r>
                  </w:p>
                  <w:p>
                    <w:pPr>
                      <w:spacing w:before="0" w:line="427" w:lineRule="exact"/>
                      <w:ind w:left="0" w:right="25" w:firstLine="0"/>
                      <w:jc w:val="center"/>
                      <w:rPr>
                        <w:sz w:val="31"/>
                      </w:rPr>
                    </w:pPr>
                    <w:r>
                      <w:rPr>
                        <w:w w:val="102"/>
                        <w:sz w:val="31"/>
                      </w:rPr>
                      <w:t>析</w:t>
                    </w:r>
                  </w:p>
                </w:txbxContent>
              </v:textbox>
            </v:shape>
            <v:shape id="_x0000_s1059" type="#_x0000_t202" style="width:10616;height:881;left:4165;position:absolute;top:12150" filled="f" stroked="f">
              <v:textbox inset="0,0,0,0">
                <w:txbxContent>
                  <w:p>
                    <w:pPr>
                      <w:spacing w:before="0" w:line="453" w:lineRule="exact"/>
                      <w:ind w:left="0" w:right="0" w:firstLine="0"/>
                      <w:jc w:val="left"/>
                      <w:rPr>
                        <w:sz w:val="31"/>
                      </w:rPr>
                    </w:pPr>
                    <w:r>
                      <w:rPr>
                        <w:sz w:val="31"/>
                      </w:rPr>
                      <w:t>新学期开学，又军训一周后，学生身心状态还未收回，需要通过复习收心和巩</w:t>
                    </w:r>
                  </w:p>
                  <w:p>
                    <w:pPr>
                      <w:spacing w:before="0" w:line="427" w:lineRule="exact"/>
                      <w:ind w:left="0" w:right="0" w:firstLine="0"/>
                      <w:jc w:val="left"/>
                      <w:rPr>
                        <w:sz w:val="31"/>
                      </w:rPr>
                    </w:pPr>
                    <w:r>
                      <w:rPr>
                        <w:sz w:val="31"/>
                      </w:rPr>
                      <w:t>固知识，为新课内容做准备。</w:t>
                    </w:r>
                  </w:p>
                </w:txbxContent>
              </v:textbox>
            </v:shape>
            <v:shape id="_x0000_s1060" type="#_x0000_t202" style="width:971;height:881;left:2798;position:absolute;top:13782" filled="f" stroked="f">
              <v:textbox inset="0,0,0,0">
                <w:txbxContent>
                  <w:p>
                    <w:pPr>
                      <w:spacing w:before="0" w:line="453" w:lineRule="exact"/>
                      <w:ind w:left="0" w:right="18" w:firstLine="0"/>
                      <w:jc w:val="center"/>
                      <w:rPr>
                        <w:sz w:val="31"/>
                      </w:rPr>
                    </w:pPr>
                    <w:r>
                      <w:rPr>
                        <w:sz w:val="31"/>
                      </w:rPr>
                      <w:t>教学重</w:t>
                    </w:r>
                  </w:p>
                  <w:p>
                    <w:pPr>
                      <w:spacing w:before="0" w:line="427" w:lineRule="exact"/>
                      <w:ind w:left="0" w:right="25" w:firstLine="0"/>
                      <w:jc w:val="center"/>
                      <w:rPr>
                        <w:sz w:val="31"/>
                      </w:rPr>
                    </w:pPr>
                    <w:r>
                      <w:rPr>
                        <w:w w:val="102"/>
                        <w:sz w:val="31"/>
                      </w:rPr>
                      <w:t>点</w:t>
                    </w:r>
                  </w:p>
                </w:txbxContent>
              </v:textbox>
            </v:shape>
            <v:shape id="_x0000_s1061" type="#_x0000_t202" style="width:9637;height:413;left:4165;position:absolute;top:14016" filled="f" stroked="f">
              <v:textbox inset="0,0,0,0">
                <w:txbxContent>
                  <w:p>
                    <w:pPr>
                      <w:spacing w:before="0" w:line="412" w:lineRule="exact"/>
                      <w:ind w:left="0" w:right="0" w:firstLine="0"/>
                      <w:jc w:val="left"/>
                      <w:rPr>
                        <w:rFonts w:ascii="宋体" w:eastAsia="宋体" w:hint="eastAsia"/>
                        <w:sz w:val="31"/>
                      </w:rPr>
                    </w:pPr>
                    <w:r>
                      <w:rPr>
                        <w:sz w:val="31"/>
                      </w:rPr>
                      <w:t>1</w:t>
                    </w:r>
                    <w:r>
                      <w:rPr>
                        <w:rFonts w:ascii="宋体" w:eastAsia="宋体" w:hint="eastAsia"/>
                        <w:sz w:val="31"/>
                      </w:rPr>
                      <w:t xml:space="preserve">、触电的原因和触电的几种形式。 </w:t>
                    </w:r>
                    <w:r>
                      <w:rPr>
                        <w:sz w:val="31"/>
                      </w:rPr>
                      <w:t>2</w:t>
                    </w:r>
                    <w:r>
                      <w:rPr>
                        <w:rFonts w:ascii="宋体" w:eastAsia="宋体" w:hint="eastAsia"/>
                        <w:sz w:val="31"/>
                      </w:rPr>
                      <w:t>、安全用电和触电急救的常识。</w:t>
                    </w:r>
                  </w:p>
                </w:txbxContent>
              </v:textbox>
            </v:shape>
            <v:shape id="_x0000_s1062" type="#_x0000_t202" style="width:971;height:881;left:2798;position:absolute;top:15316" filled="f" stroked="f">
              <v:textbox inset="0,0,0,0">
                <w:txbxContent>
                  <w:p>
                    <w:pPr>
                      <w:spacing w:before="0" w:line="453" w:lineRule="exact"/>
                      <w:ind w:left="0" w:right="18" w:firstLine="0"/>
                      <w:jc w:val="center"/>
                      <w:rPr>
                        <w:sz w:val="31"/>
                      </w:rPr>
                    </w:pPr>
                    <w:r>
                      <w:rPr>
                        <w:sz w:val="31"/>
                      </w:rPr>
                      <w:t>教学难</w:t>
                    </w:r>
                  </w:p>
                  <w:p>
                    <w:pPr>
                      <w:spacing w:before="0" w:line="427" w:lineRule="exact"/>
                      <w:ind w:left="0" w:right="25" w:firstLine="0"/>
                      <w:jc w:val="center"/>
                      <w:rPr>
                        <w:sz w:val="31"/>
                      </w:rPr>
                    </w:pPr>
                    <w:r>
                      <w:rPr>
                        <w:w w:val="102"/>
                        <w:sz w:val="31"/>
                      </w:rPr>
                      <w:t>点</w:t>
                    </w:r>
                  </w:p>
                </w:txbxContent>
              </v:textbox>
            </v:shape>
            <v:shape id="_x0000_s1063" type="#_x0000_t202" style="width:4139;height:317;left:4165;position:absolute;top:1564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安全用电和触电急救的常识。</w:t>
                    </w:r>
                  </w:p>
                </w:txbxContent>
              </v:textbox>
            </v:shape>
            <w10:wrap type="topAndBottom"/>
          </v:group>
        </w:pict>
      </w:r>
    </w:p>
    <w:p>
      <w:pPr>
        <w:spacing w:after="0"/>
        <w:rPr>
          <w:sz w:val="11"/>
        </w:rPr>
        <w:sectPr>
          <w:pgSz w:w="17860" w:h="25260"/>
          <w:pgMar w:top="1820" w:right="1940" w:bottom="280" w:left="2040" w:header="708" w:footer="708"/>
          <w:pgNumType w:start="23"/>
          <w:cols w:space="708"/>
        </w:sectPr>
      </w:pPr>
    </w:p>
    <w:p>
      <w:pPr>
        <w:pStyle w:val="BodyText"/>
        <w:ind w:left="480"/>
        <w:rPr>
          <w:sz w:val="20"/>
        </w:rPr>
      </w:pPr>
      <w:r>
        <w:rPr>
          <w:sz w:val="20"/>
        </w:rPr>
        <w:pict>
          <v:group id="_x0000_i1064" style="width:642pt;height:690pt;mso-position-horizontal-relative:char;mso-position-vertical-relative:line" coordorigin="0,0" coordsize="12840,13800">
            <v:shape id="_x0000_s1065" type="#_x0000_t75" style="width:12840;height:13800;position:absolute" stroked="f">
              <v:imagedata r:id="rId15" o:title=""/>
            </v:shape>
            <v:shape id="_x0000_s1066" type="#_x0000_t202" style="width:971;height:2814;left:278;position:absolute;top:86" filled="f" stroked="f">
              <v:textbox inset="0,0,0,0">
                <w:txbxContent>
                  <w:p>
                    <w:pPr>
                      <w:spacing w:before="0" w:line="220" w:lineRule="auto"/>
                      <w:ind w:left="0" w:right="18" w:firstLine="0"/>
                      <w:jc w:val="center"/>
                      <w:rPr>
                        <w:sz w:val="31"/>
                      </w:rPr>
                    </w:pPr>
                    <w:r>
                      <w:rPr>
                        <w:sz w:val="31"/>
                      </w:rPr>
                      <w:t>教 学</w:t>
                    </w:r>
                    <w:r>
                      <w:rPr>
                        <w:spacing w:val="-7"/>
                        <w:sz w:val="31"/>
                      </w:rPr>
                      <w:t>主要内</w:t>
                    </w:r>
                    <w:r>
                      <w:rPr>
                        <w:sz w:val="31"/>
                      </w:rPr>
                      <w:t>容</w:t>
                    </w:r>
                  </w:p>
                  <w:p>
                    <w:pPr>
                      <w:spacing w:before="55" w:line="220" w:lineRule="auto"/>
                      <w:ind w:left="0" w:right="18" w:firstLine="0"/>
                      <w:jc w:val="center"/>
                      <w:rPr>
                        <w:sz w:val="31"/>
                      </w:rPr>
                    </w:pPr>
                    <w:r>
                      <w:rPr>
                        <w:spacing w:val="-7"/>
                        <w:sz w:val="31"/>
                      </w:rPr>
                      <w:t>教学方</w:t>
                    </w:r>
                    <w:r>
                      <w:rPr>
                        <w:sz w:val="31"/>
                      </w:rPr>
                      <w:t>法</w:t>
                    </w:r>
                  </w:p>
                  <w:p>
                    <w:pPr>
                      <w:spacing w:before="0" w:line="420" w:lineRule="exact"/>
                      <w:ind w:left="0" w:right="18" w:firstLine="0"/>
                      <w:jc w:val="center"/>
                      <w:rPr>
                        <w:sz w:val="31"/>
                      </w:rPr>
                    </w:pPr>
                    <w:r>
                      <w:rPr>
                        <w:sz w:val="31"/>
                      </w:rPr>
                      <w:t>及手段</w:t>
                    </w:r>
                  </w:p>
                </w:txbxContent>
              </v:textbox>
            </v:shape>
            <v:shape id="_x0000_s1067" type="#_x0000_t202" style="width:4139;height:317;left:1645;position:absolute;top:661"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安全用电和触电急救的常识。</w:t>
                    </w:r>
                  </w:p>
                </w:txbxContent>
              </v:textbox>
            </v:shape>
            <v:shape id="_x0000_s1068" type="#_x0000_t202" style="width:2076;height:413;left:1645;position:absolute;top:2020" filled="f" stroked="f">
              <v:textbox inset="0,0,0,0">
                <w:txbxContent>
                  <w:p>
                    <w:pPr>
                      <w:spacing w:before="0" w:line="412" w:lineRule="exact"/>
                      <w:ind w:left="0" w:right="0" w:firstLine="0"/>
                      <w:jc w:val="left"/>
                      <w:rPr>
                        <w:sz w:val="31"/>
                      </w:rPr>
                    </w:pPr>
                    <w:r>
                      <w:rPr>
                        <w:sz w:val="31"/>
                      </w:rPr>
                      <w:t>讲授法 图示法</w:t>
                    </w:r>
                  </w:p>
                </w:txbxContent>
              </v:textbox>
            </v:shape>
            <v:shape id="_x0000_s1069" type="#_x0000_t202" style="width:1705;height:548;left:1800;position:absolute;top:3027" filled="f" stroked="f">
              <v:textbox inset="0,0,0,0">
                <w:txbxContent>
                  <w:p>
                    <w:pPr>
                      <w:spacing w:before="0" w:line="548" w:lineRule="exact"/>
                      <w:ind w:left="0" w:right="0" w:firstLine="0"/>
                      <w:jc w:val="left"/>
                      <w:rPr>
                        <w:sz w:val="42"/>
                      </w:rPr>
                    </w:pPr>
                    <w:r>
                      <w:rPr>
                        <w:sz w:val="42"/>
                      </w:rPr>
                      <w:t>板书设计</w:t>
                    </w:r>
                  </w:p>
                </w:txbxContent>
              </v:textbox>
            </v:shape>
            <v:shape id="_x0000_s1070" type="#_x0000_t202" style="width:1705;height:422;left:1800;position:absolute;top:4095" filled="f" stroked="f">
              <v:textbox inset="0,0,0,0">
                <w:txbxContent>
                  <w:p>
                    <w:pPr>
                      <w:spacing w:before="0" w:line="421" w:lineRule="exact"/>
                      <w:ind w:left="0" w:right="0" w:firstLine="0"/>
                      <w:jc w:val="left"/>
                      <w:rPr>
                        <w:rFonts w:ascii="仿宋" w:eastAsia="仿宋" w:hint="eastAsia"/>
                        <w:sz w:val="42"/>
                      </w:rPr>
                    </w:pPr>
                    <w:r>
                      <w:rPr>
                        <w:rFonts w:ascii="仿宋" w:eastAsia="仿宋" w:hint="eastAsia"/>
                        <w:sz w:val="42"/>
                      </w:rPr>
                      <w:t>安全用电</w:t>
                    </w:r>
                  </w:p>
                </w:txbxContent>
              </v:textbox>
            </v:shape>
            <v:shape id="_x0000_s1071" type="#_x0000_t202" style="width:2548;height:422;left:1800;position:absolute;top:5031" filled="f" stroked="f">
              <v:textbox inset="0,0,0,0">
                <w:txbxContent>
                  <w:p>
                    <w:pPr>
                      <w:spacing w:before="0" w:line="421" w:lineRule="exact"/>
                      <w:ind w:left="0" w:right="0" w:firstLine="0"/>
                      <w:jc w:val="left"/>
                      <w:rPr>
                        <w:rFonts w:ascii="仿宋" w:eastAsia="仿宋" w:hint="eastAsia"/>
                        <w:sz w:val="42"/>
                      </w:rPr>
                    </w:pPr>
                    <w:r>
                      <w:rPr>
                        <w:rFonts w:ascii="仿宋" w:eastAsia="仿宋" w:hint="eastAsia"/>
                        <w:sz w:val="42"/>
                      </w:rPr>
                      <w:t>预习后思考：</w:t>
                    </w:r>
                  </w:p>
                </w:txbxContent>
              </v:textbox>
            </v:shape>
            <v:shape id="_x0000_s1072" type="#_x0000_t202" style="width:5075;height:422;left:1645;position:absolute;top:5968" filled="f" stroked="f">
              <v:textbox inset="0,0,0,0">
                <w:txbxContent>
                  <w:p>
                    <w:pPr>
                      <w:spacing w:before="0" w:line="421" w:lineRule="exact"/>
                      <w:ind w:left="0" w:right="0" w:firstLine="0"/>
                      <w:jc w:val="left"/>
                      <w:rPr>
                        <w:rFonts w:ascii="仿宋" w:eastAsia="仿宋" w:hint="eastAsia"/>
                        <w:sz w:val="42"/>
                      </w:rPr>
                    </w:pPr>
                    <w:r>
                      <w:rPr>
                        <w:rFonts w:ascii="仿宋" w:eastAsia="仿宋" w:hint="eastAsia"/>
                        <w:sz w:val="42"/>
                      </w:rPr>
                      <w:t>怎样才能做到安全用电呢？</w:t>
                    </w:r>
                  </w:p>
                </w:txbxContent>
              </v:textbox>
            </v:shape>
            <v:shape id="_x0000_s1073" type="#_x0000_t202" style="width:971;height:881;left:278;position:absolute;top:6949" filled="f" stroked="f">
              <v:textbox inset="0,0,0,0">
                <w:txbxContent>
                  <w:p>
                    <w:pPr>
                      <w:spacing w:before="0" w:line="453" w:lineRule="exact"/>
                      <w:ind w:left="0" w:right="18" w:firstLine="0"/>
                      <w:jc w:val="center"/>
                      <w:rPr>
                        <w:sz w:val="31"/>
                      </w:rPr>
                    </w:pPr>
                    <w:r>
                      <w:rPr>
                        <w:sz w:val="31"/>
                      </w:rPr>
                      <w:t>板书设</w:t>
                    </w:r>
                  </w:p>
                  <w:p>
                    <w:pPr>
                      <w:spacing w:before="0" w:line="427" w:lineRule="exact"/>
                      <w:ind w:left="0" w:right="25" w:firstLine="0"/>
                      <w:jc w:val="center"/>
                      <w:rPr>
                        <w:sz w:val="31"/>
                      </w:rPr>
                    </w:pPr>
                    <w:r>
                      <w:rPr>
                        <w:w w:val="102"/>
                        <w:sz w:val="31"/>
                      </w:rPr>
                      <w:t>计</w:t>
                    </w:r>
                  </w:p>
                </w:txbxContent>
              </v:textbox>
            </v:shape>
            <v:shape id="_x0000_s1074" type="#_x0000_t202" style="width:4654;height:422;left:1645;position:absolute;top:6904" filled="f" stroked="f">
              <v:textbox inset="0,0,0,0">
                <w:txbxContent>
                  <w:p>
                    <w:pPr>
                      <w:spacing w:before="0" w:line="421" w:lineRule="exact"/>
                      <w:ind w:left="0" w:right="0" w:firstLine="0"/>
                      <w:jc w:val="left"/>
                      <w:rPr>
                        <w:rFonts w:ascii="仿宋" w:eastAsia="仿宋" w:hint="eastAsia"/>
                        <w:sz w:val="42"/>
                      </w:rPr>
                    </w:pPr>
                    <w:r>
                      <w:rPr>
                        <w:rFonts w:ascii="仿宋" w:eastAsia="仿宋" w:hint="eastAsia"/>
                        <w:sz w:val="42"/>
                      </w:rPr>
                      <w:t>安全用电的原则是什么？</w:t>
                    </w:r>
                  </w:p>
                </w:txbxContent>
              </v:textbox>
            </v:shape>
            <v:shape id="_x0000_s1075" type="#_x0000_t202" style="width:2969;height:422;left:1645;position:absolute;top:7840" filled="f" stroked="f">
              <v:textbox inset="0,0,0,0">
                <w:txbxContent>
                  <w:p>
                    <w:pPr>
                      <w:spacing w:before="0" w:line="421" w:lineRule="exact"/>
                      <w:ind w:left="0" w:right="0" w:firstLine="0"/>
                      <w:jc w:val="left"/>
                      <w:rPr>
                        <w:rFonts w:ascii="仿宋" w:eastAsia="仿宋" w:hint="eastAsia"/>
                        <w:sz w:val="42"/>
                      </w:rPr>
                    </w:pPr>
                    <w:r>
                      <w:rPr>
                        <w:rFonts w:ascii="仿宋" w:eastAsia="仿宋" w:hint="eastAsia"/>
                        <w:sz w:val="42"/>
                      </w:rPr>
                      <w:t>一：教学过程：</w:t>
                    </w:r>
                  </w:p>
                </w:txbxContent>
              </v:textbox>
            </v:shape>
            <v:shape id="_x0000_s1076" type="#_x0000_t202" style="width:2548;height:1353;left:1645;position:absolute;top:8776" filled="f" stroked="f">
              <v:textbox inset="0,0,0,0">
                <w:txbxContent>
                  <w:p>
                    <w:pPr>
                      <w:spacing w:before="0" w:line="480" w:lineRule="exact"/>
                      <w:ind w:left="0" w:right="0" w:firstLine="0"/>
                      <w:jc w:val="left"/>
                      <w:rPr>
                        <w:rFonts w:ascii="仿宋" w:eastAsia="仿宋" w:hint="eastAsia"/>
                        <w:sz w:val="42"/>
                      </w:rPr>
                    </w:pPr>
                    <w:r>
                      <w:rPr>
                        <w:rFonts w:ascii="仿宋" w:eastAsia="仿宋" w:hint="eastAsia"/>
                        <w:sz w:val="42"/>
                      </w:rPr>
                      <w:t>复习欧姆定律</w:t>
                    </w:r>
                  </w:p>
                  <w:p>
                    <w:pPr>
                      <w:spacing w:before="269" w:line="603" w:lineRule="exact"/>
                      <w:ind w:left="0" w:right="0" w:firstLine="0"/>
                      <w:jc w:val="left"/>
                      <w:rPr>
                        <w:rFonts w:ascii="仿宋" w:eastAsia="仿宋" w:hint="eastAsia"/>
                        <w:sz w:val="42"/>
                      </w:rPr>
                    </w:pPr>
                    <w:r>
                      <w:rPr>
                        <w:sz w:val="42"/>
                      </w:rPr>
                      <w:t>1</w:t>
                    </w:r>
                    <w:r>
                      <w:rPr>
                        <w:rFonts w:ascii="仿宋" w:eastAsia="仿宋" w:hint="eastAsia"/>
                        <w:sz w:val="42"/>
                      </w:rPr>
                      <w:t>．引入新课</w:t>
                    </w:r>
                  </w:p>
                </w:txbxContent>
              </v:textbox>
            </v:shape>
            <v:shape id="_x0000_s1077" type="#_x0000_t202" style="width:971;height:1817;left:278;position:absolute;top:11878" filled="f" stroked="f">
              <v:textbox inset="0,0,0,0">
                <w:txbxContent>
                  <w:p>
                    <w:pPr>
                      <w:spacing w:before="0" w:line="220" w:lineRule="auto"/>
                      <w:ind w:left="0" w:right="18" w:firstLine="0"/>
                      <w:jc w:val="center"/>
                      <w:rPr>
                        <w:sz w:val="31"/>
                      </w:rPr>
                    </w:pPr>
                    <w:r>
                      <w:rPr>
                        <w:sz w:val="31"/>
                      </w:rPr>
                      <w:t>教学环节</w:t>
                    </w:r>
                  </w:p>
                  <w:p>
                    <w:pPr>
                      <w:spacing w:before="0" w:line="461" w:lineRule="exact"/>
                      <w:ind w:left="0" w:right="18" w:firstLine="0"/>
                      <w:jc w:val="center"/>
                      <w:rPr>
                        <w:sz w:val="31"/>
                      </w:rPr>
                    </w:pPr>
                    <w:r>
                      <w:rPr>
                        <w:sz w:val="31"/>
                      </w:rPr>
                      <w:t>时间分</w:t>
                    </w:r>
                  </w:p>
                  <w:p>
                    <w:pPr>
                      <w:spacing w:before="0" w:line="427" w:lineRule="exact"/>
                      <w:ind w:left="0" w:right="25" w:firstLine="0"/>
                      <w:jc w:val="center"/>
                      <w:rPr>
                        <w:sz w:val="31"/>
                      </w:rPr>
                    </w:pPr>
                    <w:r>
                      <w:rPr>
                        <w:w w:val="102"/>
                        <w:sz w:val="31"/>
                      </w:rPr>
                      <w:t>配</w:t>
                    </w:r>
                  </w:p>
                </w:txbxContent>
              </v:textbox>
            </v:shape>
            <v:shape id="_x0000_s1078" type="#_x0000_t202" style="width:4139;height:413;left:4674;position:absolute;top:12580" filled="f" stroked="f">
              <v:textbox inset="0,0,0,0">
                <w:txbxContent>
                  <w:p>
                    <w:pPr>
                      <w:spacing w:before="0" w:line="412" w:lineRule="exact"/>
                      <w:ind w:left="0" w:right="0" w:firstLine="0"/>
                      <w:jc w:val="left"/>
                      <w:rPr>
                        <w:sz w:val="31"/>
                      </w:rPr>
                    </w:pPr>
                    <w:r>
                      <w:rPr>
                        <w:sz w:val="31"/>
                      </w:rPr>
                      <w:t>教学过程设计（含师生活动）</w:t>
                    </w:r>
                  </w:p>
                </w:txbxContent>
              </v:textbox>
            </v:shape>
            <v:shape id="_x0000_s1079" type="#_x0000_t202" style="width:337;height:1817;left:12127;position:absolute;top:11878" filled="f" stroked="f">
              <v:textbox inset="0,0,0,0">
                <w:txbxContent>
                  <w:p>
                    <w:pPr>
                      <w:spacing w:before="0" w:line="220" w:lineRule="auto"/>
                      <w:ind w:left="0" w:right="18" w:firstLine="0"/>
                      <w:jc w:val="both"/>
                      <w:rPr>
                        <w:sz w:val="31"/>
                      </w:rPr>
                    </w:pPr>
                    <w:r>
                      <w:rPr>
                        <w:sz w:val="31"/>
                      </w:rPr>
                      <w:t>设计意</w:t>
                    </w:r>
                  </w:p>
                  <w:p>
                    <w:pPr>
                      <w:spacing w:before="0" w:line="420" w:lineRule="exact"/>
                      <w:ind w:left="0" w:right="0" w:firstLine="0"/>
                      <w:jc w:val="left"/>
                      <w:rPr>
                        <w:sz w:val="31"/>
                      </w:rPr>
                    </w:pPr>
                    <w:r>
                      <w:rPr>
                        <w:w w:val="102"/>
                        <w:sz w:val="31"/>
                      </w:rPr>
                      <w:t>图</w:t>
                    </w:r>
                  </w:p>
                </w:txbxContent>
              </v:textbox>
            </v:shape>
            <w10:wrap type="none"/>
          </v:group>
        </w:pict>
      </w:r>
    </w:p>
    <w:p>
      <w:pPr>
        <w:spacing w:after="0"/>
        <w:rPr>
          <w:sz w:val="20"/>
        </w:rPr>
        <w:sectPr>
          <w:pgSz w:w="17860" w:h="25260"/>
          <w:pgMar w:top="1820" w:right="1940" w:bottom="280" w:left="2040" w:header="708" w:footer="708"/>
          <w:pgNumType w:start="24"/>
          <w:cols w:space="708"/>
        </w:sectPr>
      </w:pPr>
    </w:p>
    <w:p>
      <w:pPr>
        <w:pStyle w:val="BodyText"/>
        <w:spacing w:before="5"/>
        <w:rPr>
          <w:b/>
          <w:sz w:val="6"/>
        </w:rPr>
      </w:pPr>
    </w:p>
    <w:p>
      <w:pPr>
        <w:pStyle w:val="BodyText"/>
        <w:spacing w:before="52"/>
        <w:ind w:left="2125"/>
      </w:pPr>
      <w:r>
        <w:t>1、清点人数，核实请假学生。</w:t>
      </w:r>
    </w:p>
    <w:p>
      <w:pPr>
        <w:pStyle w:val="BodyText"/>
        <w:spacing w:before="345"/>
        <w:ind w:left="2125"/>
      </w:pPr>
      <w:r>
        <w:t>2、督促保持教室卫生。</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spacing w:after="0"/>
        <w:rPr>
          <w:sz w:val="22"/>
        </w:rPr>
        <w:sectPr>
          <w:pgSz w:w="17860" w:h="25260"/>
          <w:pgMar w:top="1820" w:right="1940" w:bottom="0" w:left="2040" w:header="708" w:footer="708"/>
          <w:pgNumType w:start="25"/>
          <w:cols w:space="708"/>
        </w:sectPr>
      </w:pPr>
    </w:p>
    <w:p>
      <w:pPr>
        <w:spacing w:before="93" w:line="220" w:lineRule="auto"/>
        <w:ind w:left="1071" w:right="0" w:hanging="313"/>
        <w:jc w:val="left"/>
        <w:rPr>
          <w:sz w:val="31"/>
        </w:rPr>
      </w:pPr>
      <w:r>
        <w:rPr>
          <w:sz w:val="31"/>
        </w:rPr>
        <w:t>组织教学</w:t>
      </w:r>
    </w:p>
    <w:p>
      <w:pPr>
        <w:pStyle w:val="BodyText"/>
        <w:spacing w:before="212" w:line="381" w:lineRule="auto"/>
        <w:ind w:left="737" w:right="9231" w:hanging="360"/>
      </w:pPr>
      <w:r>
        <w:br w:type="column"/>
      </w:r>
      <w:r>
        <w:t>一：教学过程： 1．引入新课</w:t>
      </w:r>
    </w:p>
    <w:p>
      <w:pPr>
        <w:spacing w:after="0" w:line="381" w:lineRule="auto"/>
        <w:sectPr>
          <w:type w:val="continuous"/>
          <w:pgSz w:w="17860" w:h="25260"/>
          <w:pgMar w:top="2140" w:right="1940" w:bottom="280" w:left="2040" w:header="708" w:footer="708"/>
          <w:pgNumType w:start="26"/>
          <w:cols w:num="2" w:space="708" w:equalWidth="0">
            <w:col w:w="1709" w:space="40"/>
            <w:col w:w="12131" w:space="0"/>
          </w:cols>
        </w:sectPr>
      </w:pPr>
    </w:p>
    <w:p>
      <w:pPr>
        <w:pStyle w:val="BodyText"/>
        <w:spacing w:line="586" w:lineRule="exact"/>
        <w:ind w:left="2305"/>
      </w:pPr>
      <w:r>
        <w:drawing>
          <wp:anchor distT="0" distB="0" distL="0" distR="0" simplePos="0" relativeHeight="251668480" behindDoc="1" locked="0" layoutInCell="1" allowOverlap="1">
            <wp:simplePos x="0" y="0"/>
            <wp:positionH relativeFrom="page">
              <wp:posOffset>1600200</wp:posOffset>
            </wp:positionH>
            <wp:positionV relativeFrom="page">
              <wp:posOffset>1171575</wp:posOffset>
            </wp:positionV>
            <wp:extent cx="8153400" cy="14681200"/>
            <wp:effectExtent l="0" t="0" r="0" b="0"/>
            <wp:wrapNone/>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png"/>
                    <pic:cNvPicPr/>
                  </pic:nvPicPr>
                  <pic:blipFill>
                    <a:blip xmlns:r="http://schemas.openxmlformats.org/officeDocument/2006/relationships" r:embed="rId16" cstate="print"/>
                    <a:stretch>
                      <a:fillRect/>
                    </a:stretch>
                  </pic:blipFill>
                  <pic:spPr>
                    <a:xfrm>
                      <a:off x="0" y="0"/>
                      <a:ext cx="8153400" cy="14681200"/>
                    </a:xfrm>
                    <a:prstGeom prst="rect">
                      <a:avLst/>
                    </a:prstGeom>
                  </pic:spPr>
                </pic:pic>
              </a:graphicData>
            </a:graphic>
          </wp:anchor>
        </w:drawing>
      </w:r>
      <w:r>
        <w:t>复习欧姆定律教师通过实例，讲述随着科学的发展，随着家用电</w:t>
      </w:r>
    </w:p>
    <w:p>
      <w:pPr>
        <w:pStyle w:val="BodyText"/>
        <w:tabs>
          <w:tab w:val="left" w:pos="1367"/>
        </w:tabs>
        <w:spacing w:before="353" w:line="228" w:lineRule="auto"/>
        <w:ind w:right="1671"/>
        <w:jc w:val="right"/>
      </w:pPr>
      <w:r>
        <w:rPr>
          <w:position w:val="-26"/>
          <w:sz w:val="31"/>
        </w:rPr>
        <w:t>新课内</w:t>
        <w:tab/>
      </w:r>
      <w:r>
        <w:t>器的普及，现代生活中已离不开电．接着用幻灯片打出几张电的</w:t>
      </w:r>
    </w:p>
    <w:p>
      <w:pPr>
        <w:pStyle w:val="BodyText"/>
        <w:tabs>
          <w:tab w:val="left" w:pos="1054"/>
          <w:tab w:val="left" w:pos="7968"/>
        </w:tabs>
        <w:spacing w:line="714" w:lineRule="exact"/>
        <w:ind w:right="1598"/>
        <w:jc w:val="right"/>
      </w:pPr>
      <w:r>
        <w:rPr>
          <w:position w:val="20"/>
          <w:sz w:val="31"/>
        </w:rPr>
        <w:t>容</w:t>
        <w:tab/>
      </w:r>
      <w:r>
        <w:t>利用的幻灯片</w:t>
      </w:r>
      <w:r>
        <w:rPr>
          <w:spacing w:val="-54"/>
        </w:rPr>
        <w:t>，</w:t>
      </w:r>
      <w:r>
        <w:t>用来激发同学们的情绪．</w:t>
        <w:tab/>
        <w:t>教师再将话锋转到接</w:t>
      </w:r>
    </w:p>
    <w:p>
      <w:pPr>
        <w:pStyle w:val="BodyText"/>
        <w:spacing w:before="346" w:line="381" w:lineRule="auto"/>
        <w:ind w:left="2125" w:right="1671"/>
      </w:pPr>
      <w:r>
        <w:t xml:space="preserve">连不断发生的触电事故，给国家和个人都带来了不可挽回的损 </w:t>
      </w:r>
      <w:r>
        <w:rPr>
          <w:spacing w:val="-1"/>
        </w:rPr>
        <w:t>失．但是触电事故是可以避免的．如果我们掌握了安全用电的常识，并严格按照用电的要求去做，我们就可以驯服电，让它做我们的朋友，为生活和工农业生产、国防科技服务．那么，怎样才能做到安全用电呢？安全用电的原则是什么？这就是我们今天要</w:t>
      </w:r>
      <w:r>
        <w:t>讨论的．先让学生读今天的教学目标。</w:t>
      </w:r>
    </w:p>
    <w:p>
      <w:pPr>
        <w:pStyle w:val="BodyText"/>
        <w:spacing w:line="575" w:lineRule="exact"/>
        <w:ind w:left="2305"/>
      </w:pPr>
      <w:r>
        <w:t>2．进行新课</w:t>
      </w:r>
    </w:p>
    <w:p>
      <w:pPr>
        <w:pStyle w:val="ListParagraph"/>
        <w:numPr>
          <w:ilvl w:val="1"/>
          <w:numId w:val="9"/>
        </w:numPr>
        <w:tabs>
          <w:tab w:val="left" w:pos="3016"/>
          <w:tab w:val="left" w:pos="3735"/>
        </w:tabs>
        <w:spacing w:before="345" w:after="0" w:line="240" w:lineRule="auto"/>
        <w:ind w:left="3016" w:right="0" w:hanging="891"/>
        <w:jc w:val="left"/>
        <w:rPr>
          <w:sz w:val="36"/>
        </w:rPr>
      </w:pPr>
      <w:r>
        <w:rPr>
          <w:sz w:val="36"/>
        </w:rPr>
        <w:t>触</w:t>
        <w:tab/>
        <w:t>电</w:t>
      </w:r>
    </w:p>
    <w:p>
      <w:pPr>
        <w:pStyle w:val="BodyText"/>
        <w:spacing w:before="346"/>
        <w:ind w:left="2125"/>
      </w:pPr>
      <w:r>
        <w:t>问：你们知道触电是怎么回事吗？</w:t>
      </w:r>
    </w:p>
    <w:p>
      <w:pPr>
        <w:pStyle w:val="BodyText"/>
        <w:spacing w:before="346" w:line="381" w:lineRule="auto"/>
        <w:ind w:left="2125" w:right="1671" w:firstLine="360"/>
      </w:pPr>
      <w:r>
        <w:t>引导学生看课本上的第一个问和答．然后教师指出因为人体是导体，人体触及带电体时，有电流通过人体．这就是触电．</w:t>
      </w:r>
    </w:p>
    <w:p>
      <w:pPr>
        <w:pStyle w:val="BodyText"/>
        <w:spacing w:line="585" w:lineRule="exact"/>
        <w:ind w:left="2125"/>
      </w:pPr>
      <w:r>
        <w:t>电流对人体的危险性跟电流的大小，通电时间的长短等因素有关．</w:t>
      </w:r>
    </w:p>
    <w:p>
      <w:pPr>
        <w:pStyle w:val="ListParagraph"/>
        <w:numPr>
          <w:ilvl w:val="1"/>
          <w:numId w:val="9"/>
        </w:numPr>
        <w:tabs>
          <w:tab w:val="left" w:pos="3016"/>
        </w:tabs>
        <w:spacing w:before="346" w:after="0" w:line="240" w:lineRule="auto"/>
        <w:ind w:left="3016" w:right="0" w:hanging="891"/>
        <w:jc w:val="left"/>
        <w:rPr>
          <w:sz w:val="36"/>
        </w:rPr>
      </w:pPr>
      <w:r>
        <w:rPr>
          <w:sz w:val="36"/>
        </w:rPr>
        <w:t>安全电压</w:t>
      </w:r>
    </w:p>
    <w:p>
      <w:pPr>
        <w:pStyle w:val="BodyText"/>
        <w:spacing w:before="346"/>
        <w:ind w:left="2125"/>
      </w:pPr>
      <w:r>
        <w:t>问：人触电一定会死亡吗？</w:t>
      </w:r>
    </w:p>
    <w:p>
      <w:pPr>
        <w:pStyle w:val="BodyText"/>
        <w:spacing w:before="346"/>
        <w:ind w:left="2125"/>
      </w:pPr>
      <w:r>
        <w:t>发生触电事故的原因是什么？安全电压值是多少？</w:t>
      </w:r>
    </w:p>
    <w:p>
      <w:pPr>
        <w:pStyle w:val="BodyText"/>
        <w:spacing w:before="345"/>
        <w:ind w:left="2305"/>
      </w:pPr>
      <w:r>
        <w:t>引导学生看课本上的第二个问和答．然后让学生讨论下列问题：</w:t>
      </w:r>
    </w:p>
    <w:p>
      <w:pPr>
        <w:spacing w:after="0"/>
        <w:sectPr>
          <w:type w:val="continuous"/>
          <w:pgSz w:w="17860" w:h="25260"/>
          <w:pgMar w:top="2140" w:right="1940" w:bottom="280" w:left="2040" w:header="708" w:footer="708"/>
          <w:pgNumType w:start="27"/>
          <w:cols w:space="708"/>
        </w:sectPr>
      </w:pPr>
    </w:p>
    <w:p>
      <w:pPr>
        <w:pStyle w:val="BodyText"/>
        <w:ind w:left="480"/>
        <w:rPr>
          <w:sz w:val="20"/>
        </w:rPr>
      </w:pPr>
      <w:r>
        <w:rPr>
          <w:sz w:val="20"/>
        </w:rPr>
        <w:pict>
          <v:group id="_x0000_i1080" style="width:642pt;height:98pt;mso-position-horizontal-relative:char;mso-position-vertical-relative:line" coordorigin="0,0" coordsize="12840,1960">
            <v:shape id="_x0000_s1081" type="#_x0000_t75" style="width:12840;height:1960;position:absolute" stroked="f">
              <v:imagedata r:id="rId17" o:title=""/>
            </v:shape>
            <v:shape id="_x0000_s1082" type="#_x0000_t202" style="width:971;height:1817;left:278;position:absolute;top:35" filled="f" stroked="f">
              <v:textbox inset="0,0,0,0">
                <w:txbxContent>
                  <w:p>
                    <w:pPr>
                      <w:spacing w:before="0" w:line="220" w:lineRule="auto"/>
                      <w:ind w:left="0" w:right="18" w:firstLine="0"/>
                      <w:jc w:val="center"/>
                      <w:rPr>
                        <w:sz w:val="31"/>
                      </w:rPr>
                    </w:pPr>
                    <w:r>
                      <w:rPr>
                        <w:sz w:val="31"/>
                      </w:rPr>
                      <w:t>教学环节</w:t>
                    </w:r>
                  </w:p>
                  <w:p>
                    <w:pPr>
                      <w:spacing w:before="0" w:line="462" w:lineRule="exact"/>
                      <w:ind w:left="0" w:right="18" w:firstLine="0"/>
                      <w:jc w:val="center"/>
                      <w:rPr>
                        <w:sz w:val="31"/>
                      </w:rPr>
                    </w:pPr>
                    <w:r>
                      <w:rPr>
                        <w:sz w:val="31"/>
                      </w:rPr>
                      <w:t>时间分</w:t>
                    </w:r>
                  </w:p>
                  <w:p>
                    <w:pPr>
                      <w:spacing w:before="0" w:line="427" w:lineRule="exact"/>
                      <w:ind w:left="0" w:right="25" w:firstLine="0"/>
                      <w:jc w:val="center"/>
                      <w:rPr>
                        <w:sz w:val="31"/>
                      </w:rPr>
                    </w:pPr>
                    <w:r>
                      <w:rPr>
                        <w:w w:val="102"/>
                        <w:sz w:val="31"/>
                      </w:rPr>
                      <w:t>配</w:t>
                    </w:r>
                  </w:p>
                </w:txbxContent>
              </v:textbox>
            </v:shape>
            <v:shape id="_x0000_s1083" type="#_x0000_t202" style="width:4139;height:413;left:4674;position:absolute;top:738" filled="f" stroked="f">
              <v:textbox inset="0,0,0,0">
                <w:txbxContent>
                  <w:p>
                    <w:pPr>
                      <w:spacing w:before="0" w:line="412" w:lineRule="exact"/>
                      <w:ind w:left="0" w:right="0" w:firstLine="0"/>
                      <w:jc w:val="left"/>
                      <w:rPr>
                        <w:sz w:val="31"/>
                      </w:rPr>
                    </w:pPr>
                    <w:r>
                      <w:rPr>
                        <w:sz w:val="31"/>
                      </w:rPr>
                      <w:t>教学过程设计（含师生活动）</w:t>
                    </w:r>
                  </w:p>
                </w:txbxContent>
              </v:textbox>
            </v:shape>
            <v:shape id="_x0000_s1084" type="#_x0000_t202" style="width:337;height:1817;left:12127;position:absolute;top:35" filled="f" stroked="f">
              <v:textbox inset="0,0,0,0">
                <w:txbxContent>
                  <w:p>
                    <w:pPr>
                      <w:spacing w:before="0" w:line="220" w:lineRule="auto"/>
                      <w:ind w:left="0" w:right="18" w:firstLine="0"/>
                      <w:jc w:val="both"/>
                      <w:rPr>
                        <w:sz w:val="31"/>
                      </w:rPr>
                    </w:pPr>
                    <w:r>
                      <w:rPr>
                        <w:sz w:val="31"/>
                      </w:rPr>
                      <w:t>设计意</w:t>
                    </w:r>
                  </w:p>
                  <w:p>
                    <w:pPr>
                      <w:spacing w:before="0" w:line="421" w:lineRule="exact"/>
                      <w:ind w:left="0" w:right="0" w:firstLine="0"/>
                      <w:jc w:val="left"/>
                      <w:rPr>
                        <w:sz w:val="31"/>
                      </w:rPr>
                    </w:pPr>
                    <w:r>
                      <w:rPr>
                        <w:w w:val="102"/>
                        <w:sz w:val="31"/>
                      </w:rPr>
                      <w:t>图</w:t>
                    </w:r>
                  </w:p>
                </w:txbxContent>
              </v:textbox>
            </v:shape>
            <w10:wrap type="none"/>
          </v:group>
        </w:pict>
      </w:r>
    </w:p>
    <w:p>
      <w:pPr>
        <w:spacing w:after="0"/>
        <w:rPr>
          <w:sz w:val="20"/>
        </w:rPr>
        <w:sectPr>
          <w:pgSz w:w="17860" w:h="25260"/>
          <w:pgMar w:top="1820" w:right="1940" w:bottom="280" w:left="2040" w:header="708" w:footer="708"/>
          <w:pgNumType w:start="28"/>
          <w:cols w:space="708"/>
        </w:sectPr>
      </w:pPr>
    </w:p>
    <w:p>
      <w:pPr>
        <w:pStyle w:val="BodyText"/>
        <w:spacing w:before="5"/>
        <w:rPr>
          <w:sz w:val="6"/>
        </w:rPr>
      </w:pPr>
      <w:r>
        <w:drawing>
          <wp:anchor distT="0" distB="0" distL="0" distR="0" simplePos="0" relativeHeight="251669504" behindDoc="1" locked="0" layoutInCell="1" allowOverlap="1">
            <wp:simplePos x="0" y="0"/>
            <wp:positionH relativeFrom="page">
              <wp:posOffset>1600200</wp:posOffset>
            </wp:positionH>
            <wp:positionV relativeFrom="page">
              <wp:posOffset>1171575</wp:posOffset>
            </wp:positionV>
            <wp:extent cx="8153400" cy="13576300"/>
            <wp:effectExtent l="0" t="0" r="0" b="0"/>
            <wp:wrapNone/>
            <wp:docPr id="1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5.png"/>
                    <pic:cNvPicPr/>
                  </pic:nvPicPr>
                  <pic:blipFill>
                    <a:blip xmlns:r="http://schemas.openxmlformats.org/officeDocument/2006/relationships" r:embed="rId18" cstate="print"/>
                    <a:stretch>
                      <a:fillRect/>
                    </a:stretch>
                  </pic:blipFill>
                  <pic:spPr>
                    <a:xfrm>
                      <a:off x="0" y="0"/>
                      <a:ext cx="8153400" cy="13576300"/>
                    </a:xfrm>
                    <a:prstGeom prst="rect">
                      <a:avLst/>
                    </a:prstGeom>
                  </pic:spPr>
                </pic:pic>
              </a:graphicData>
            </a:graphic>
          </wp:anchor>
        </w:drawing>
      </w:r>
    </w:p>
    <w:p>
      <w:pPr>
        <w:pStyle w:val="BodyText"/>
        <w:spacing w:before="52"/>
        <w:ind w:left="2485"/>
      </w:pPr>
      <w:r>
        <w:t>①通过人体的电流大小决定于外加电压和人体的电阻；</w:t>
      </w:r>
    </w:p>
    <w:p>
      <w:pPr>
        <w:pStyle w:val="BodyText"/>
        <w:spacing w:before="345"/>
        <w:ind w:left="2485"/>
      </w:pPr>
      <w:r>
        <w:t>②安全电压：只有不高于 36 伏的电压才是安全的；</w:t>
      </w:r>
    </w:p>
    <w:p>
      <w:pPr>
        <w:pStyle w:val="BodyText"/>
        <w:spacing w:before="346" w:line="381" w:lineRule="auto"/>
        <w:ind w:left="2125" w:right="1671" w:firstLine="360"/>
      </w:pPr>
      <w:r>
        <w:t>③触电事故是由于过大的电流通过人体而引起的，且通过人体的电流越大，通电的时间越长，越危险．</w:t>
      </w:r>
    </w:p>
    <w:p>
      <w:pPr>
        <w:pStyle w:val="ListParagraph"/>
        <w:numPr>
          <w:ilvl w:val="1"/>
          <w:numId w:val="9"/>
        </w:numPr>
        <w:tabs>
          <w:tab w:val="left" w:pos="3376"/>
        </w:tabs>
        <w:spacing w:before="0" w:after="0" w:line="585" w:lineRule="exact"/>
        <w:ind w:left="3376" w:right="0" w:hanging="891"/>
        <w:jc w:val="left"/>
        <w:rPr>
          <w:sz w:val="36"/>
        </w:rPr>
      </w:pPr>
      <w:r>
        <w:rPr>
          <w:spacing w:val="-30"/>
          <w:sz w:val="36"/>
        </w:rPr>
        <w:t>触电的方式：</w:t>
      </w:r>
      <w:r>
        <w:rPr>
          <w:sz w:val="36"/>
        </w:rPr>
        <w:t>（触电的四种形式）</w:t>
      </w:r>
    </w:p>
    <w:p>
      <w:pPr>
        <w:pStyle w:val="BodyText"/>
        <w:spacing w:before="345" w:line="381" w:lineRule="auto"/>
        <w:ind w:left="2125" w:right="1671" w:firstLine="360"/>
      </w:pPr>
      <w:r>
        <w:t>引导学生看课本的第三个问和答．明确家庭带内陆种的触电事故，都是人体直接或间接跟火线连通造成的．</w:t>
      </w:r>
    </w:p>
    <w:p>
      <w:pPr>
        <w:pStyle w:val="BodyText"/>
        <w:spacing w:line="381" w:lineRule="auto"/>
        <w:ind w:left="2125" w:right="1515" w:firstLine="360"/>
      </w:pPr>
      <w:r>
        <w:t>再引导学生观察课本图 10-10，并请学生指出图甲和图乙种电流的回路，然后教师指出触电的两种形式：</w:t>
      </w:r>
    </w:p>
    <w:p>
      <w:pPr>
        <w:pStyle w:val="BodyText"/>
        <w:spacing w:line="381" w:lineRule="auto"/>
        <w:ind w:left="2125" w:right="1527" w:firstLine="360"/>
      </w:pPr>
      <w:r>
        <w:t>单线触电（图甲</w:t>
      </w:r>
      <w:r>
        <w:rPr>
          <w:spacing w:val="-216"/>
        </w:rPr>
        <w:t>）</w:t>
      </w:r>
      <w:r>
        <w:rPr>
          <w:spacing w:val="-1"/>
        </w:rPr>
        <w:t>：站在地上的人触到火线，则电流由火线进入</w:t>
      </w:r>
      <w:r>
        <w:t>人体到地，经地线形成回路，造成触电事故．</w:t>
      </w:r>
    </w:p>
    <w:p>
      <w:pPr>
        <w:pStyle w:val="BodyText"/>
        <w:spacing w:line="381" w:lineRule="auto"/>
        <w:ind w:left="2125" w:right="1527"/>
        <w:jc w:val="both"/>
      </w:pPr>
      <w:r>
        <w:t>双线触电（图乙</w:t>
      </w:r>
      <w:r>
        <w:rPr>
          <w:spacing w:val="-216"/>
        </w:rPr>
        <w:t>）</w:t>
      </w:r>
      <w:r>
        <w:rPr>
          <w:spacing w:val="-1"/>
        </w:rPr>
        <w:t>：站在绝缘体上的人若同时触到两根电线时，电</w:t>
      </w:r>
      <w:r>
        <w:t>流将由火线进入人体到另一根线（零线）而形成回路，造成触电事故．</w:t>
      </w:r>
    </w:p>
    <w:p>
      <w:pPr>
        <w:pStyle w:val="BodyText"/>
        <w:spacing w:line="583" w:lineRule="exact"/>
        <w:ind w:left="2125"/>
      </w:pPr>
      <w:r>
        <w:t>接触触电：触摸带电体而导致的触电</w:t>
      </w:r>
    </w:p>
    <w:p>
      <w:pPr>
        <w:pStyle w:val="BodyText"/>
        <w:spacing w:before="330" w:line="381" w:lineRule="auto"/>
        <w:ind w:left="2125" w:right="1724"/>
      </w:pPr>
      <w:r>
        <w:rPr>
          <w:spacing w:val="-1"/>
        </w:rPr>
        <w:t>跨步电压触电: 在高压线接触的地面附近，产生了环形的电场。</w:t>
      </w:r>
      <w:r>
        <w:t>人踩到不同两点电压时引起的触电。</w:t>
      </w:r>
    </w:p>
    <w:p>
      <w:pPr>
        <w:pStyle w:val="ListParagraph"/>
        <w:numPr>
          <w:ilvl w:val="1"/>
          <w:numId w:val="9"/>
        </w:numPr>
        <w:tabs>
          <w:tab w:val="left" w:pos="3376"/>
        </w:tabs>
        <w:spacing w:before="0" w:after="0" w:line="585" w:lineRule="exact"/>
        <w:ind w:left="3376" w:right="0" w:hanging="891"/>
        <w:jc w:val="left"/>
        <w:rPr>
          <w:sz w:val="36"/>
        </w:rPr>
      </w:pPr>
      <w:r>
        <w:rPr>
          <w:sz w:val="36"/>
        </w:rPr>
        <w:t>触电后的急救原则</w:t>
      </w:r>
    </w:p>
    <w:p>
      <w:pPr>
        <w:pStyle w:val="BodyText"/>
        <w:spacing w:before="347" w:line="381" w:lineRule="auto"/>
        <w:ind w:left="2125" w:right="1417" w:firstLine="360"/>
        <w:jc w:val="both"/>
      </w:pPr>
      <w:r>
        <w:rPr>
          <w:spacing w:val="-2"/>
        </w:rPr>
        <w:t>引导学生看课本的第四、第五个问和答．</w:t>
      </w:r>
      <w:r>
        <w:rPr>
          <w:spacing w:val="-32"/>
        </w:rPr>
        <w:t>1</w:t>
      </w:r>
      <w:r>
        <w:rPr>
          <w:spacing w:val="-10"/>
        </w:rPr>
        <w:t xml:space="preserve">   ：要使触电者迅速脱离电源。在未切断电源或触电者未脱离电源时，切不可触摸触</w:t>
      </w:r>
      <w:r>
        <w:rPr>
          <w:spacing w:val="-20"/>
        </w:rPr>
        <w:t>电者。</w:t>
      </w:r>
      <w:r>
        <w:t>2：</w:t>
      </w:r>
      <w:r>
        <w:rPr>
          <w:spacing w:val="-1"/>
        </w:rPr>
        <w:t xml:space="preserve">使触电者迅速脱离电源的方法：拉、切、挑、拽、 垫， </w:t>
      </w:r>
      <w:r>
        <w:t>教师适当做示范 。</w:t>
      </w:r>
    </w:p>
    <w:p>
      <w:pPr>
        <w:spacing w:after="0" w:line="381" w:lineRule="auto"/>
        <w:jc w:val="both"/>
        <w:sectPr>
          <w:pgSz w:w="17860" w:h="25260"/>
          <w:pgMar w:top="1820" w:right="1940" w:bottom="280" w:left="2040" w:header="708" w:footer="708"/>
          <w:pgNumType w:start="29"/>
          <w:cols w:space="708"/>
        </w:sectPr>
      </w:pPr>
    </w:p>
    <w:p>
      <w:pPr>
        <w:pStyle w:val="BodyText"/>
        <w:spacing w:before="5"/>
        <w:rPr>
          <w:sz w:val="6"/>
        </w:rPr>
      </w:pPr>
    </w:p>
    <w:p>
      <w:pPr>
        <w:pStyle w:val="ListParagraph"/>
        <w:numPr>
          <w:ilvl w:val="1"/>
          <w:numId w:val="9"/>
        </w:numPr>
        <w:tabs>
          <w:tab w:val="left" w:pos="3016"/>
        </w:tabs>
        <w:spacing w:before="52" w:after="0" w:line="381" w:lineRule="auto"/>
        <w:ind w:left="2125" w:right="6604" w:firstLine="0"/>
        <w:jc w:val="left"/>
        <w:rPr>
          <w:sz w:val="36"/>
        </w:rPr>
      </w:pPr>
      <w:r>
        <w:drawing>
          <wp:anchor distT="0" distB="0" distL="0" distR="0" simplePos="0" relativeHeight="251670528" behindDoc="1" locked="0" layoutInCell="1" allowOverlap="1">
            <wp:simplePos x="0" y="0"/>
            <wp:positionH relativeFrom="page">
              <wp:posOffset>1600200</wp:posOffset>
            </wp:positionH>
            <wp:positionV relativeFrom="paragraph">
              <wp:posOffset>-60833</wp:posOffset>
            </wp:positionV>
            <wp:extent cx="8153400" cy="12877800"/>
            <wp:effectExtent l="0" t="0" r="0" b="0"/>
            <wp:wrapNone/>
            <wp:docPr id="1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6.png"/>
                    <pic:cNvPicPr/>
                  </pic:nvPicPr>
                  <pic:blipFill>
                    <a:blip xmlns:r="http://schemas.openxmlformats.org/officeDocument/2006/relationships" r:embed="rId19" cstate="print"/>
                    <a:stretch>
                      <a:fillRect/>
                    </a:stretch>
                  </pic:blipFill>
                  <pic:spPr>
                    <a:xfrm>
                      <a:off x="0" y="0"/>
                      <a:ext cx="8153400" cy="12877800"/>
                    </a:xfrm>
                    <a:prstGeom prst="rect">
                      <a:avLst/>
                    </a:prstGeom>
                  </pic:spPr>
                </pic:pic>
              </a:graphicData>
            </a:graphic>
          </wp:anchor>
        </w:drawing>
      </w:r>
      <w:r>
        <w:rPr>
          <w:sz w:val="36"/>
        </w:rPr>
        <w:t>触电后的急救措施         A：人工呼吸法 B：心脏挤压法根据图片示范，强调注意事项</w:t>
      </w:r>
    </w:p>
    <w:p>
      <w:pPr>
        <w:pStyle w:val="ListParagraph"/>
        <w:numPr>
          <w:ilvl w:val="1"/>
          <w:numId w:val="9"/>
        </w:numPr>
        <w:tabs>
          <w:tab w:val="left" w:pos="3016"/>
        </w:tabs>
        <w:spacing w:before="0" w:after="0" w:line="582" w:lineRule="exact"/>
        <w:ind w:left="3016" w:right="0" w:hanging="891"/>
        <w:jc w:val="left"/>
        <w:rPr>
          <w:sz w:val="36"/>
        </w:rPr>
      </w:pPr>
      <w:r>
        <w:rPr>
          <w:sz w:val="36"/>
        </w:rPr>
        <w:t>安全用电的原则</w:t>
      </w:r>
    </w:p>
    <w:p>
      <w:pPr>
        <w:pStyle w:val="BodyText"/>
        <w:spacing w:before="345" w:line="381" w:lineRule="auto"/>
        <w:ind w:left="2125" w:right="2031"/>
      </w:pPr>
      <w:r>
        <w:t>通过案例分析总结安全用电的注意事项引导出安全用电的原则不接触： 低压带电体</w:t>
      </w:r>
    </w:p>
    <w:p>
      <w:pPr>
        <w:pStyle w:val="BodyText"/>
        <w:spacing w:line="379" w:lineRule="auto"/>
        <w:ind w:left="2125" w:right="4741"/>
        <w:rPr>
          <w:rFonts w:ascii="宋体" w:eastAsia="宋体" w:hint="eastAsia"/>
        </w:rPr>
      </w:pPr>
      <w:r>
        <w:t xml:space="preserve">不靠近： 高压带电体 </w:t>
      </w:r>
      <w:r>
        <w:rPr>
          <w:rFonts w:ascii="宋体" w:eastAsia="宋体" w:hint="eastAsia"/>
        </w:rPr>
        <w:t>（</w:t>
      </w:r>
      <w:r>
        <w:t>7</w:t>
      </w:r>
      <w:r>
        <w:rPr>
          <w:rFonts w:ascii="宋体" w:eastAsia="宋体" w:hint="eastAsia"/>
        </w:rPr>
        <w:t>）发生电气火灾时引导学生看课本第十个问和答．</w:t>
      </w:r>
    </w:p>
    <w:p>
      <w:pPr>
        <w:pStyle w:val="BodyText"/>
        <w:spacing w:before="18"/>
        <w:ind w:left="2125"/>
        <w:rPr>
          <w:rFonts w:ascii="宋体" w:eastAsia="宋体" w:hint="eastAsia"/>
        </w:rPr>
      </w:pPr>
      <w:r>
        <w:rPr>
          <w:rFonts w:ascii="宋体" w:eastAsia="宋体" w:hint="eastAsia"/>
        </w:rPr>
        <w:t>知道：</w:t>
      </w:r>
      <w:r>
        <w:t xml:space="preserve">1. </w:t>
      </w:r>
      <w:r>
        <w:rPr>
          <w:rFonts w:ascii="宋体" w:eastAsia="宋体" w:hint="eastAsia"/>
        </w:rPr>
        <w:t>立即切断电源</w:t>
      </w:r>
    </w:p>
    <w:p>
      <w:pPr>
        <w:pStyle w:val="ListParagraph"/>
        <w:numPr>
          <w:ilvl w:val="0"/>
          <w:numId w:val="8"/>
        </w:numPr>
        <w:tabs>
          <w:tab w:val="left" w:pos="2555"/>
        </w:tabs>
        <w:spacing w:before="300" w:after="0" w:line="379" w:lineRule="auto"/>
        <w:ind w:left="2125" w:right="1243" w:firstLine="0"/>
        <w:jc w:val="left"/>
        <w:rPr>
          <w:rFonts w:ascii="宋体" w:eastAsia="宋体" w:hint="eastAsia"/>
          <w:sz w:val="36"/>
        </w:rPr>
      </w:pPr>
      <w:r>
        <w:rPr>
          <w:rFonts w:ascii="宋体" w:eastAsia="宋体" w:hint="eastAsia"/>
          <w:spacing w:val="-1"/>
          <w:sz w:val="36"/>
        </w:rPr>
        <w:t>无法切断电源时，不要用水及泡沫灭火器，应该使用干黄沙和二</w:t>
      </w:r>
      <w:r>
        <w:rPr>
          <w:rFonts w:ascii="宋体" w:eastAsia="宋体" w:hint="eastAsia"/>
          <w:sz w:val="36"/>
        </w:rPr>
        <w:t>氧化碳、干粉灭火器进行灭火。</w:t>
      </w:r>
    </w:p>
    <w:p>
      <w:pPr>
        <w:pStyle w:val="ListParagraph"/>
        <w:numPr>
          <w:ilvl w:val="0"/>
          <w:numId w:val="8"/>
        </w:numPr>
        <w:tabs>
          <w:tab w:val="left" w:pos="2555"/>
        </w:tabs>
        <w:spacing w:before="0" w:after="0" w:line="567" w:lineRule="exact"/>
        <w:ind w:left="2554" w:right="0" w:hanging="430"/>
        <w:jc w:val="left"/>
        <w:rPr>
          <w:rFonts w:ascii="宋体" w:eastAsia="宋体" w:hint="eastAsia"/>
          <w:sz w:val="36"/>
        </w:rPr>
      </w:pPr>
      <w:r>
        <w:rPr>
          <w:rFonts w:ascii="宋体" w:eastAsia="宋体" w:hint="eastAsia"/>
          <w:spacing w:val="-18"/>
          <w:sz w:val="36"/>
        </w:rPr>
        <w:t xml:space="preserve">迅速拨打 </w:t>
      </w:r>
      <w:r>
        <w:rPr>
          <w:sz w:val="36"/>
        </w:rPr>
        <w:t>119</w:t>
      </w:r>
      <w:r>
        <w:rPr>
          <w:spacing w:val="1"/>
          <w:sz w:val="36"/>
        </w:rPr>
        <w:t xml:space="preserve"> </w:t>
      </w:r>
      <w:r>
        <w:rPr>
          <w:rFonts w:ascii="宋体" w:eastAsia="宋体" w:hint="eastAsia"/>
          <w:sz w:val="36"/>
        </w:rPr>
        <w:t>火警电话。</w:t>
      </w:r>
    </w:p>
    <w:p>
      <w:pPr>
        <w:pStyle w:val="BodyText"/>
        <w:spacing w:before="341"/>
        <w:ind w:left="2125"/>
        <w:rPr>
          <w:rFonts w:ascii="宋体" w:eastAsia="宋体" w:hint="eastAsia"/>
        </w:rPr>
      </w:pPr>
      <w:r>
        <w:rPr>
          <w:rFonts w:ascii="宋体" w:eastAsia="宋体" w:hint="eastAsia"/>
        </w:rPr>
        <w:t>小结（师生共同小结）</w:t>
      </w:r>
    </w:p>
    <w:p>
      <w:pPr>
        <w:pStyle w:val="BodyText"/>
        <w:tabs>
          <w:tab w:val="left" w:pos="5715"/>
          <w:tab w:val="left" w:pos="9305"/>
        </w:tabs>
        <w:spacing w:before="291"/>
        <w:ind w:left="2125"/>
        <w:rPr>
          <w:rFonts w:ascii="宋体" w:eastAsia="宋体" w:hint="eastAsia"/>
        </w:rPr>
      </w:pPr>
      <w:r>
        <w:rPr>
          <w:rFonts w:ascii="宋体" w:eastAsia="宋体" w:hint="eastAsia"/>
        </w:rPr>
        <w:t>（</w:t>
      </w:r>
      <w:r>
        <w:t>1</w:t>
      </w:r>
      <w:r>
        <w:rPr>
          <w:rFonts w:ascii="宋体" w:eastAsia="宋体" w:hint="eastAsia"/>
        </w:rPr>
        <w:t>）触电的原因</w:t>
        <w:tab/>
        <w:t>（</w:t>
      </w:r>
      <w:r>
        <w:t>2</w:t>
      </w:r>
      <w:r>
        <w:rPr>
          <w:rFonts w:ascii="宋体" w:eastAsia="宋体" w:hint="eastAsia"/>
        </w:rPr>
        <w:t>）安全电压值</w:t>
        <w:tab/>
        <w:t>（</w:t>
      </w:r>
      <w:r>
        <w:t>3</w:t>
      </w:r>
      <w:r>
        <w:rPr>
          <w:rFonts w:ascii="宋体" w:eastAsia="宋体" w:hint="eastAsia"/>
        </w:rPr>
        <w:t>）触电的方式．</w:t>
      </w:r>
    </w:p>
    <w:p>
      <w:pPr>
        <w:pStyle w:val="BodyText"/>
        <w:spacing w:before="346" w:line="360" w:lineRule="auto"/>
        <w:ind w:left="2125" w:right="1166"/>
        <w:rPr>
          <w:rFonts w:ascii="宋体" w:eastAsia="宋体" w:hint="eastAsia"/>
        </w:rPr>
      </w:pPr>
      <w:r>
        <w:rPr>
          <w:rFonts w:ascii="宋体" w:eastAsia="宋体" w:hint="eastAsia"/>
        </w:rPr>
        <w:t>（</w:t>
      </w:r>
      <w:r>
        <w:t>4</w:t>
      </w:r>
      <w:r>
        <w:rPr>
          <w:rFonts w:ascii="宋体" w:eastAsia="宋体" w:hint="eastAsia"/>
        </w:rPr>
        <w:t>）触电的急救原则 （</w:t>
      </w:r>
      <w:r>
        <w:t>5</w:t>
      </w:r>
      <w:r>
        <w:rPr>
          <w:rFonts w:ascii="宋体" w:eastAsia="宋体" w:hint="eastAsia"/>
        </w:rPr>
        <w:t>）触电的急救方法 （</w:t>
      </w:r>
      <w:r>
        <w:t>6</w:t>
      </w:r>
      <w:r>
        <w:rPr>
          <w:rFonts w:ascii="宋体" w:eastAsia="宋体" w:hint="eastAsia"/>
        </w:rPr>
        <w:t>）安全用电的原则作业：</w:t>
      </w:r>
    </w:p>
    <w:p>
      <w:pPr>
        <w:pStyle w:val="BodyText"/>
        <w:spacing w:before="15"/>
        <w:ind w:left="2125"/>
        <w:rPr>
          <w:rFonts w:ascii="宋体" w:eastAsia="宋体" w:hint="eastAsia"/>
        </w:rPr>
      </w:pPr>
      <w:r>
        <w:t>1</w:t>
      </w:r>
      <w:r>
        <w:rPr>
          <w:rFonts w:ascii="宋体" w:eastAsia="宋体" w:hint="eastAsia"/>
        </w:rPr>
        <w:t>、预习下一节</w:t>
      </w:r>
    </w:p>
    <w:p>
      <w:pPr>
        <w:pStyle w:val="BodyText"/>
        <w:spacing w:before="345" w:line="381" w:lineRule="auto"/>
        <w:ind w:left="2125" w:right="1166"/>
      </w:pPr>
      <w:r>
        <w:t>2、思考：冬季穿脱毛衣时，静电有上千v 的电压，为什么没有出现电死人的情况？</w:t>
      </w:r>
    </w:p>
    <w:p>
      <w:pPr>
        <w:pStyle w:val="BodyText"/>
        <w:rPr>
          <w:sz w:val="20"/>
        </w:rPr>
      </w:pPr>
    </w:p>
    <w:p>
      <w:pPr>
        <w:pStyle w:val="BodyText"/>
        <w:rPr>
          <w:sz w:val="20"/>
        </w:rPr>
      </w:pPr>
    </w:p>
    <w:p>
      <w:pPr>
        <w:pStyle w:val="BodyText"/>
        <w:spacing w:before="10"/>
        <w:rPr>
          <w:sz w:val="20"/>
        </w:rPr>
      </w:pPr>
    </w:p>
    <w:p>
      <w:pPr>
        <w:spacing w:after="0"/>
        <w:rPr>
          <w:sz w:val="20"/>
        </w:rPr>
        <w:sectPr>
          <w:pgSz w:w="17860" w:h="25260"/>
          <w:pgMar w:top="1820" w:right="1940" w:bottom="280" w:left="2040" w:header="708" w:footer="708"/>
          <w:pgNumType w:start="30"/>
          <w:cols w:space="708"/>
        </w:sectPr>
      </w:pPr>
    </w:p>
    <w:p>
      <w:pPr>
        <w:spacing w:before="93" w:line="220" w:lineRule="auto"/>
        <w:ind w:left="1071" w:right="0" w:hanging="313"/>
        <w:jc w:val="left"/>
        <w:rPr>
          <w:sz w:val="31"/>
        </w:rPr>
      </w:pPr>
      <w:r>
        <w:rPr>
          <w:sz w:val="31"/>
        </w:rPr>
        <w:t>教学后记</w:t>
      </w:r>
    </w:p>
    <w:p>
      <w:pPr>
        <w:spacing w:before="93" w:line="220" w:lineRule="auto"/>
        <w:ind w:left="4878" w:right="980" w:hanging="4501"/>
        <w:jc w:val="left"/>
        <w:rPr>
          <w:sz w:val="31"/>
        </w:rPr>
      </w:pPr>
      <w:r>
        <w:br w:type="column"/>
      </w:r>
      <w:r>
        <w:rPr>
          <w:sz w:val="31"/>
        </w:rPr>
        <w:t>学生刚刚回校，状态不佳，不要急着往前讲授新课内容，循序渐进的讲授，再增加难度。</w:t>
      </w:r>
    </w:p>
    <w:p>
      <w:pPr>
        <w:spacing w:after="0" w:line="220" w:lineRule="auto"/>
        <w:jc w:val="left"/>
        <w:rPr>
          <w:sz w:val="31"/>
        </w:rPr>
        <w:sectPr>
          <w:type w:val="continuous"/>
          <w:pgSz w:w="17860" w:h="25260"/>
          <w:pgMar w:top="2140" w:right="1940" w:bottom="280" w:left="2040" w:header="708" w:footer="708"/>
          <w:pgNumType w:start="31"/>
          <w:cols w:num="2" w:space="708" w:equalWidth="0">
            <w:col w:w="1709" w:space="40"/>
            <w:col w:w="12131" w:space="0"/>
          </w:cols>
        </w:sectPr>
      </w:pPr>
    </w:p>
    <w:p>
      <w:pPr>
        <w:pStyle w:val="BodyText"/>
        <w:spacing w:before="14"/>
        <w:rPr>
          <w:sz w:val="16"/>
        </w:rPr>
      </w:pPr>
    </w:p>
    <w:p>
      <w:pPr>
        <w:pStyle w:val="Heading3"/>
      </w:pPr>
      <w:r>
        <w:drawing>
          <wp:anchor distT="0" distB="0" distL="0" distR="0" simplePos="0" relativeHeight="251671552" behindDoc="1" locked="0" layoutInCell="1" allowOverlap="1">
            <wp:simplePos x="0" y="0"/>
            <wp:positionH relativeFrom="page">
              <wp:posOffset>1358900</wp:posOffset>
            </wp:positionH>
            <wp:positionV relativeFrom="paragraph">
              <wp:posOffset>638936</wp:posOffset>
            </wp:positionV>
            <wp:extent cx="8636000" cy="11379200"/>
            <wp:effectExtent l="0" t="0" r="0" b="0"/>
            <wp:wrapNone/>
            <wp:docPr id="1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7.png"/>
                    <pic:cNvPicPr/>
                  </pic:nvPicPr>
                  <pic:blipFill>
                    <a:blip xmlns:r="http://schemas.openxmlformats.org/officeDocument/2006/relationships" r:embed="rId20" cstate="print"/>
                    <a:stretch>
                      <a:fillRect/>
                    </a:stretch>
                  </pic:blipFill>
                  <pic:spPr>
                    <a:xfrm>
                      <a:off x="0" y="0"/>
                      <a:ext cx="8636000" cy="11379200"/>
                    </a:xfrm>
                    <a:prstGeom prst="rect">
                      <a:avLst/>
                    </a:prstGeom>
                  </pic:spPr>
                </pic:pic>
              </a:graphicData>
            </a:graphic>
          </wp:anchor>
        </w:drawing>
      </w:r>
      <w:r>
        <w:t>教案三</w:t>
      </w:r>
    </w:p>
    <w:p>
      <w:pPr>
        <w:pStyle w:val="BodyText"/>
        <w:spacing w:before="7"/>
        <w:rPr>
          <w:b/>
          <w:sz w:val="14"/>
        </w:rPr>
      </w:pPr>
    </w:p>
    <w:p>
      <w:pPr>
        <w:spacing w:after="0"/>
        <w:rPr>
          <w:sz w:val="14"/>
        </w:rPr>
        <w:sectPr>
          <w:pgSz w:w="17860" w:h="25260"/>
          <w:pgMar w:top="2420" w:right="1940" w:bottom="280" w:left="2040" w:header="708" w:footer="708"/>
          <w:pgNumType w:start="32"/>
          <w:cols w:space="708"/>
        </w:sectPr>
      </w:pPr>
    </w:p>
    <w:p>
      <w:pPr>
        <w:pStyle w:val="BodyText"/>
        <w:spacing w:before="1"/>
        <w:rPr>
          <w:b/>
          <w:sz w:val="23"/>
        </w:rPr>
      </w:pPr>
    </w:p>
    <w:p>
      <w:pPr>
        <w:tabs>
          <w:tab w:val="left" w:pos="1880"/>
        </w:tabs>
        <w:spacing w:before="0"/>
        <w:ind w:left="603" w:right="0" w:firstLine="0"/>
        <w:jc w:val="left"/>
        <w:rPr>
          <w:sz w:val="31"/>
        </w:rPr>
      </w:pPr>
      <w:r>
        <w:rPr>
          <w:sz w:val="31"/>
        </w:rPr>
        <w:t>课题</w:t>
        <w:tab/>
        <w:t>第一章</w:t>
      </w:r>
      <w:r>
        <w:rPr>
          <w:spacing w:val="44"/>
          <w:sz w:val="31"/>
        </w:rPr>
        <w:t xml:space="preserve"> </w:t>
      </w:r>
      <w:r>
        <w:rPr>
          <w:sz w:val="31"/>
        </w:rPr>
        <w:t>电路的结构和常用基本物理量（电压、电流）</w:t>
      </w:r>
    </w:p>
    <w:p>
      <w:pPr>
        <w:spacing w:before="65"/>
        <w:ind w:left="603" w:right="0" w:firstLine="0"/>
        <w:jc w:val="left"/>
        <w:rPr>
          <w:sz w:val="31"/>
        </w:rPr>
      </w:pPr>
      <w:r>
        <w:br w:type="column"/>
      </w:r>
      <w:r>
        <w:rPr>
          <w:sz w:val="31"/>
        </w:rPr>
        <w:t>审核签字</w:t>
      </w:r>
    </w:p>
    <w:p>
      <w:pPr>
        <w:spacing w:after="0"/>
        <w:jc w:val="left"/>
        <w:rPr>
          <w:sz w:val="31"/>
        </w:rPr>
        <w:sectPr>
          <w:type w:val="continuous"/>
          <w:pgSz w:w="17860" w:h="25260"/>
          <w:pgMar w:top="2140" w:right="1940" w:bottom="280" w:left="2040" w:header="708" w:footer="708"/>
          <w:pgNumType w:start="33"/>
          <w:cols w:num="2" w:space="708" w:equalWidth="0">
            <w:col w:w="9363" w:space="1479"/>
            <w:col w:w="3038" w:space="0"/>
          </w:cols>
        </w:sectPr>
      </w:pPr>
    </w:p>
    <w:p>
      <w:pPr>
        <w:pStyle w:val="BodyText"/>
        <w:spacing w:before="9"/>
        <w:rPr>
          <w:sz w:val="29"/>
        </w:rPr>
      </w:pPr>
    </w:p>
    <w:p>
      <w:pPr>
        <w:spacing w:after="0"/>
        <w:rPr>
          <w:sz w:val="29"/>
        </w:rPr>
        <w:sectPr>
          <w:type w:val="continuous"/>
          <w:pgSz w:w="17860" w:h="25260"/>
          <w:pgMar w:top="2140" w:right="1940" w:bottom="280" w:left="2040" w:header="708" w:footer="708"/>
          <w:pgNumType w:start="34"/>
          <w:cols w:space="708"/>
        </w:sectPr>
      </w:pPr>
    </w:p>
    <w:p>
      <w:pPr>
        <w:spacing w:before="66"/>
        <w:ind w:left="286" w:right="0" w:firstLine="0"/>
        <w:jc w:val="left"/>
        <w:rPr>
          <w:sz w:val="31"/>
        </w:rPr>
      </w:pPr>
      <w:r>
        <w:rPr>
          <w:sz w:val="31"/>
        </w:rPr>
        <w:t>授课时数</w:t>
      </w:r>
    </w:p>
    <w:p>
      <w:pPr>
        <w:tabs>
          <w:tab w:val="left" w:pos="3091"/>
        </w:tabs>
        <w:spacing w:before="66"/>
        <w:ind w:left="286" w:right="0" w:firstLine="0"/>
        <w:jc w:val="left"/>
        <w:rPr>
          <w:sz w:val="31"/>
        </w:rPr>
      </w:pPr>
      <w:r>
        <w:br w:type="column"/>
      </w:r>
      <w:r>
        <w:rPr>
          <w:sz w:val="31"/>
        </w:rPr>
        <w:t>2</w:t>
      </w:r>
      <w:r>
        <w:rPr>
          <w:spacing w:val="3"/>
          <w:sz w:val="31"/>
        </w:rPr>
        <w:t xml:space="preserve"> </w:t>
      </w:r>
      <w:r>
        <w:rPr>
          <w:sz w:val="31"/>
        </w:rPr>
        <w:t>课时</w:t>
        <w:tab/>
        <w:t>授课时间</w:t>
      </w:r>
    </w:p>
    <w:p>
      <w:pPr>
        <w:tabs>
          <w:tab w:val="left" w:pos="1222"/>
          <w:tab w:val="left" w:pos="2327"/>
          <w:tab w:val="left" w:pos="3239"/>
        </w:tabs>
        <w:spacing w:before="66"/>
        <w:ind w:left="286" w:right="0" w:firstLine="0"/>
        <w:jc w:val="left"/>
        <w:rPr>
          <w:sz w:val="31"/>
        </w:rPr>
      </w:pPr>
      <w:r>
        <w:br w:type="column"/>
      </w:r>
      <w:r>
        <w:rPr>
          <w:sz w:val="31"/>
        </w:rPr>
        <w:t xml:space="preserve">第 </w:t>
      </w:r>
      <w:r>
        <w:rPr>
          <w:spacing w:val="6"/>
          <w:sz w:val="31"/>
        </w:rPr>
        <w:t xml:space="preserve"> </w:t>
      </w:r>
      <w:r>
        <w:rPr>
          <w:sz w:val="31"/>
        </w:rPr>
        <w:t>4</w:t>
        <w:tab/>
        <w:t>周第</w:t>
        <w:tab/>
        <w:t>1</w:t>
      </w:r>
      <w:r>
        <w:rPr>
          <w:spacing w:val="3"/>
          <w:sz w:val="31"/>
        </w:rPr>
        <w:t xml:space="preserve"> </w:t>
      </w:r>
      <w:r>
        <w:rPr>
          <w:sz w:val="31"/>
        </w:rPr>
        <w:t>~</w:t>
        <w:tab/>
        <w:t>2 课 时</w:t>
      </w:r>
    </w:p>
    <w:p>
      <w:pPr>
        <w:spacing w:after="0"/>
        <w:jc w:val="left"/>
        <w:rPr>
          <w:sz w:val="31"/>
        </w:rPr>
        <w:sectPr>
          <w:type w:val="continuous"/>
          <w:pgSz w:w="17860" w:h="25260"/>
          <w:pgMar w:top="2140" w:right="1940" w:bottom="280" w:left="2040" w:header="708" w:footer="708"/>
          <w:pgNumType w:start="35"/>
          <w:cols w:num="3" w:space="708" w:equalWidth="0">
            <w:col w:w="1594" w:space="1469"/>
            <w:col w:w="4400" w:space="768"/>
            <w:col w:w="5649" w:space="0"/>
          </w:cols>
        </w:sectPr>
      </w:pPr>
    </w:p>
    <w:p>
      <w:pPr>
        <w:pStyle w:val="BodyText"/>
        <w:rPr>
          <w:sz w:val="20"/>
        </w:rPr>
      </w:pPr>
    </w:p>
    <w:p>
      <w:pPr>
        <w:pStyle w:val="BodyText"/>
        <w:rPr>
          <w:sz w:val="20"/>
        </w:rPr>
      </w:pPr>
    </w:p>
    <w:p>
      <w:pPr>
        <w:pStyle w:val="BodyText"/>
        <w:spacing w:before="4"/>
        <w:rPr>
          <w:sz w:val="20"/>
        </w:rPr>
      </w:pPr>
    </w:p>
    <w:p>
      <w:pPr>
        <w:tabs>
          <w:tab w:val="left" w:pos="1880"/>
        </w:tabs>
        <w:spacing w:before="93" w:line="220" w:lineRule="auto"/>
        <w:ind w:left="1081" w:right="6146" w:hanging="159"/>
        <w:jc w:val="left"/>
        <w:rPr>
          <w:sz w:val="31"/>
        </w:rPr>
      </w:pPr>
      <w:r>
        <w:rPr>
          <w:sz w:val="31"/>
        </w:rPr>
        <w:t>知识</w:t>
        <w:tab/>
        <w:t>1．理解电流产生及条件、电压的物理意</w:t>
      </w:r>
      <w:r>
        <w:rPr>
          <w:spacing w:val="-17"/>
          <w:sz w:val="31"/>
        </w:rPr>
        <w:t>义</w:t>
      </w:r>
      <w:r>
        <w:rPr>
          <w:sz w:val="31"/>
        </w:rPr>
        <w:t>与</w:t>
        <w:tab/>
        <w:t>2.掌握电流、电压参考方向</w:t>
      </w:r>
    </w:p>
    <w:p>
      <w:pPr>
        <w:tabs>
          <w:tab w:val="left" w:pos="1880"/>
        </w:tabs>
        <w:spacing w:before="0" w:line="482" w:lineRule="exact"/>
        <w:ind w:left="923" w:right="0" w:firstLine="0"/>
        <w:jc w:val="left"/>
        <w:rPr>
          <w:sz w:val="31"/>
        </w:rPr>
      </w:pPr>
      <w:r>
        <w:rPr>
          <w:sz w:val="31"/>
        </w:rPr>
        <w:t>技能</w:t>
        <w:tab/>
        <w:t>3．掌握电流、电压的简单计算</w:t>
      </w:r>
    </w:p>
    <w:p>
      <w:pPr>
        <w:pStyle w:val="BodyText"/>
        <w:spacing w:before="8"/>
        <w:rPr>
          <w:sz w:val="33"/>
        </w:rPr>
      </w:pPr>
    </w:p>
    <w:p>
      <w:pPr>
        <w:spacing w:before="0" w:line="220" w:lineRule="auto"/>
        <w:ind w:left="279" w:right="13281" w:firstLine="0"/>
        <w:jc w:val="left"/>
        <w:rPr>
          <w:sz w:val="31"/>
        </w:rPr>
      </w:pPr>
      <w:r>
        <w:rPr>
          <w:sz w:val="31"/>
        </w:rPr>
        <w:t>教学</w:t>
      </w:r>
    </w:p>
    <w:p>
      <w:pPr>
        <w:tabs>
          <w:tab w:val="left" w:pos="923"/>
        </w:tabs>
        <w:spacing w:before="0" w:line="115" w:lineRule="auto"/>
        <w:ind w:left="279" w:right="0" w:firstLine="0"/>
        <w:jc w:val="left"/>
        <w:rPr>
          <w:sz w:val="31"/>
        </w:rPr>
      </w:pPr>
      <w:r>
        <w:rPr>
          <w:position w:val="-14"/>
          <w:sz w:val="31"/>
        </w:rPr>
        <w:t>目</w:t>
        <w:tab/>
      </w:r>
      <w:r>
        <w:rPr>
          <w:sz w:val="31"/>
        </w:rPr>
        <w:t>过程</w:t>
      </w:r>
    </w:p>
    <w:p>
      <w:pPr>
        <w:tabs>
          <w:tab w:val="left" w:pos="1081"/>
          <w:tab w:val="left" w:pos="1880"/>
        </w:tabs>
        <w:spacing w:before="0" w:line="170" w:lineRule="auto"/>
        <w:ind w:left="923" w:right="5660" w:hanging="645"/>
        <w:jc w:val="left"/>
        <w:rPr>
          <w:sz w:val="31"/>
        </w:rPr>
      </w:pPr>
      <w:r>
        <w:rPr>
          <w:position w:val="-14"/>
          <w:sz w:val="31"/>
        </w:rPr>
        <w:t>标</w:t>
        <w:tab/>
        <w:tab/>
      </w:r>
      <w:r>
        <w:rPr>
          <w:sz w:val="31"/>
        </w:rPr>
        <w:t>与</w:t>
        <w:tab/>
        <w:t>讲授法与图示法相结合，便于学生回忆巩固</w:t>
      </w:r>
      <w:r>
        <w:rPr>
          <w:spacing w:val="-17"/>
          <w:sz w:val="31"/>
        </w:rPr>
        <w:t>。</w:t>
      </w:r>
      <w:r>
        <w:rPr>
          <w:sz w:val="31"/>
        </w:rPr>
        <w:t>方法</w:t>
      </w:r>
    </w:p>
    <w:p>
      <w:pPr>
        <w:pStyle w:val="BodyText"/>
        <w:spacing w:before="8"/>
        <w:rPr>
          <w:sz w:val="27"/>
        </w:rPr>
      </w:pPr>
    </w:p>
    <w:p>
      <w:pPr>
        <w:spacing w:before="93" w:line="220" w:lineRule="auto"/>
        <w:ind w:left="923" w:right="12320" w:firstLine="0"/>
        <w:jc w:val="left"/>
        <w:rPr>
          <w:sz w:val="31"/>
        </w:rPr>
      </w:pPr>
      <w:r>
        <w:rPr>
          <w:spacing w:val="-9"/>
          <w:sz w:val="31"/>
        </w:rPr>
        <w:t>情感态度</w:t>
      </w:r>
    </w:p>
    <w:p>
      <w:pPr>
        <w:tabs>
          <w:tab w:val="left" w:pos="1880"/>
        </w:tabs>
        <w:spacing w:before="0" w:line="98" w:lineRule="auto"/>
        <w:ind w:left="923" w:right="0" w:firstLine="0"/>
        <w:jc w:val="left"/>
        <w:rPr>
          <w:rFonts w:ascii="宋体" w:eastAsia="宋体" w:hint="eastAsia"/>
          <w:sz w:val="31"/>
        </w:rPr>
      </w:pPr>
      <w:r>
        <w:rPr>
          <w:position w:val="-17"/>
          <w:sz w:val="31"/>
        </w:rPr>
        <w:t>与价</w:t>
        <w:tab/>
      </w:r>
      <w:r>
        <w:rPr>
          <w:rFonts w:ascii="宋体" w:eastAsia="宋体" w:hint="eastAsia"/>
          <w:sz w:val="31"/>
        </w:rPr>
        <w:t>生活中、工作中离不开电，电压电流是电的主要参考量，是属于常识性的知识。</w:t>
      </w:r>
    </w:p>
    <w:p>
      <w:pPr>
        <w:spacing w:before="85"/>
        <w:ind w:left="923" w:right="0" w:firstLine="0"/>
        <w:jc w:val="left"/>
        <w:rPr>
          <w:sz w:val="31"/>
        </w:rPr>
      </w:pPr>
      <w:r>
        <w:rPr>
          <w:sz w:val="31"/>
        </w:rPr>
        <w:t>值观</w:t>
      </w:r>
    </w:p>
    <w:p>
      <w:pPr>
        <w:spacing w:before="212" w:line="503" w:lineRule="exact"/>
        <w:ind w:left="1881" w:right="0" w:firstLine="0"/>
        <w:jc w:val="left"/>
        <w:rPr>
          <w:sz w:val="31"/>
        </w:rPr>
      </w:pPr>
      <w:r>
        <w:rPr>
          <w:sz w:val="31"/>
        </w:rPr>
        <w:t>本节内容主要是对电流电压的讲解，电流的形成、分类、方向，电压的表示，电压的</w:t>
      </w:r>
    </w:p>
    <w:p>
      <w:pPr>
        <w:tabs>
          <w:tab w:val="left" w:pos="1880"/>
        </w:tabs>
        <w:spacing w:before="0" w:line="220" w:lineRule="auto"/>
        <w:ind w:left="1881" w:right="276" w:hanging="1595"/>
        <w:jc w:val="left"/>
        <w:rPr>
          <w:sz w:val="31"/>
        </w:rPr>
      </w:pPr>
      <w:r>
        <w:rPr>
          <w:sz w:val="31"/>
        </w:rPr>
        <w:t>学情分析</w:t>
        <w:tab/>
        <w:t>方向等，对学生而言有一定难度，在讲解时尽量讲得浅显易懂，联系实际生活中的</w:t>
      </w:r>
      <w:r>
        <w:rPr>
          <w:spacing w:val="-19"/>
          <w:sz w:val="31"/>
        </w:rPr>
        <w:t>例</w:t>
      </w:r>
      <w:r>
        <w:rPr>
          <w:sz w:val="31"/>
        </w:rPr>
        <w:t>子，易于学生的理解。</w:t>
      </w:r>
    </w:p>
    <w:p>
      <w:pPr>
        <w:pStyle w:val="BodyText"/>
        <w:spacing w:before="8"/>
        <w:rPr>
          <w:sz w:val="28"/>
        </w:rPr>
      </w:pPr>
    </w:p>
    <w:p>
      <w:pPr>
        <w:tabs>
          <w:tab w:val="left" w:pos="1880"/>
        </w:tabs>
        <w:spacing w:before="0" w:line="156" w:lineRule="auto"/>
        <w:ind w:left="286" w:right="0" w:firstLine="0"/>
        <w:jc w:val="left"/>
        <w:rPr>
          <w:rFonts w:ascii="宋体" w:eastAsia="宋体" w:hint="eastAsia"/>
          <w:sz w:val="31"/>
        </w:rPr>
      </w:pPr>
      <w:r>
        <w:rPr>
          <w:position w:val="-22"/>
          <w:sz w:val="31"/>
        </w:rPr>
        <w:t>教学重点</w:t>
        <w:tab/>
      </w:r>
      <w:r>
        <w:rPr>
          <w:spacing w:val="-1"/>
          <w:sz w:val="31"/>
        </w:rPr>
        <w:t>1</w:t>
      </w:r>
      <w:r>
        <w:rPr>
          <w:rFonts w:ascii="宋体" w:eastAsia="宋体" w:hint="eastAsia"/>
          <w:spacing w:val="-1"/>
          <w:sz w:val="31"/>
        </w:rPr>
        <w:t>．</w:t>
      </w:r>
      <w:r>
        <w:rPr>
          <w:rFonts w:ascii="宋体" w:eastAsia="宋体" w:hint="eastAsia"/>
          <w:sz w:val="31"/>
        </w:rPr>
        <w:t>电流、电压参考方向</w:t>
      </w:r>
    </w:p>
    <w:p>
      <w:pPr>
        <w:pStyle w:val="ListParagraph"/>
        <w:numPr>
          <w:ilvl w:val="0"/>
          <w:numId w:val="14"/>
        </w:numPr>
        <w:tabs>
          <w:tab w:val="left" w:pos="2347"/>
        </w:tabs>
        <w:spacing w:before="0" w:after="0" w:line="375" w:lineRule="exact"/>
        <w:ind w:left="2346" w:right="0" w:hanging="466"/>
        <w:jc w:val="left"/>
        <w:rPr>
          <w:rFonts w:ascii="宋体" w:eastAsia="宋体" w:hint="eastAsia"/>
          <w:sz w:val="31"/>
        </w:rPr>
      </w:pPr>
      <w:r>
        <w:rPr>
          <w:rFonts w:ascii="宋体" w:eastAsia="宋体" w:hint="eastAsia"/>
          <w:sz w:val="31"/>
        </w:rPr>
        <w:t>电流形成条件、电流和电压的计算</w:t>
      </w:r>
    </w:p>
    <w:p>
      <w:pPr>
        <w:pStyle w:val="BodyText"/>
        <w:rPr>
          <w:rFonts w:ascii="宋体"/>
          <w:sz w:val="40"/>
        </w:rPr>
      </w:pPr>
    </w:p>
    <w:p>
      <w:pPr>
        <w:tabs>
          <w:tab w:val="left" w:pos="1880"/>
        </w:tabs>
        <w:spacing w:before="277"/>
        <w:ind w:left="286" w:right="0" w:firstLine="0"/>
        <w:jc w:val="left"/>
        <w:rPr>
          <w:rFonts w:ascii="宋体" w:eastAsia="宋体" w:hint="eastAsia"/>
          <w:sz w:val="31"/>
        </w:rPr>
      </w:pPr>
      <w:r>
        <w:rPr>
          <w:position w:val="2"/>
          <w:sz w:val="31"/>
        </w:rPr>
        <w:t>教学难点</w:t>
        <w:tab/>
      </w:r>
      <w:r>
        <w:rPr>
          <w:rFonts w:ascii="宋体" w:eastAsia="宋体" w:hint="eastAsia"/>
          <w:sz w:val="31"/>
        </w:rPr>
        <w:t>电流、电压的参考方向</w:t>
      </w:r>
    </w:p>
    <w:p>
      <w:pPr>
        <w:pStyle w:val="BodyText"/>
        <w:rPr>
          <w:rFonts w:ascii="宋体"/>
          <w:sz w:val="20"/>
        </w:rPr>
      </w:pPr>
    </w:p>
    <w:p>
      <w:pPr>
        <w:pStyle w:val="BodyText"/>
        <w:spacing w:before="8"/>
        <w:rPr>
          <w:rFonts w:ascii="宋体"/>
          <w:sz w:val="24"/>
        </w:rPr>
      </w:pPr>
    </w:p>
    <w:p>
      <w:pPr>
        <w:spacing w:after="0"/>
        <w:rPr>
          <w:rFonts w:ascii="宋体"/>
          <w:sz w:val="24"/>
        </w:rPr>
        <w:sectPr>
          <w:type w:val="continuous"/>
          <w:pgSz w:w="17860" w:h="25260"/>
          <w:pgMar w:top="2140" w:right="1940" w:bottom="280" w:left="2040" w:header="708" w:footer="708"/>
          <w:pgNumType w:start="36"/>
          <w:cols w:space="708"/>
        </w:sectPr>
      </w:pPr>
    </w:p>
    <w:p>
      <w:pPr>
        <w:pStyle w:val="BodyText"/>
        <w:spacing w:before="4"/>
        <w:rPr>
          <w:rFonts w:ascii="宋体"/>
          <w:sz w:val="40"/>
        </w:rPr>
      </w:pPr>
    </w:p>
    <w:p>
      <w:pPr>
        <w:spacing w:before="0" w:line="220" w:lineRule="auto"/>
        <w:ind w:left="286" w:right="0" w:firstLine="316"/>
        <w:jc w:val="left"/>
        <w:rPr>
          <w:sz w:val="31"/>
        </w:rPr>
      </w:pPr>
      <w:r>
        <w:rPr>
          <w:sz w:val="31"/>
        </w:rPr>
        <w:t>教 学 主要内容</w:t>
      </w:r>
    </w:p>
    <w:p>
      <w:pPr>
        <w:pStyle w:val="BodyText"/>
        <w:spacing w:before="52"/>
        <w:ind w:left="286"/>
      </w:pPr>
      <w:r>
        <w:br w:type="column"/>
      </w:r>
      <w:r>
        <w:t>电流和电压的形成、大小、方向表示方法、测量</w:t>
      </w:r>
    </w:p>
    <w:p>
      <w:pPr>
        <w:spacing w:after="0"/>
        <w:sectPr>
          <w:type w:val="continuous"/>
          <w:pgSz w:w="17860" w:h="25260"/>
          <w:pgMar w:top="2140" w:right="1940" w:bottom="280" w:left="2040" w:header="708" w:footer="708"/>
          <w:pgNumType w:start="37"/>
          <w:cols w:num="2" w:space="708" w:equalWidth="0">
            <w:col w:w="1554" w:space="40"/>
            <w:col w:w="12286" w:space="0"/>
          </w:cols>
        </w:sectPr>
      </w:pPr>
    </w:p>
    <w:p>
      <w:pPr>
        <w:pStyle w:val="BodyText"/>
        <w:rPr>
          <w:sz w:val="20"/>
        </w:rPr>
      </w:pPr>
    </w:p>
    <w:p>
      <w:pPr>
        <w:pStyle w:val="BodyText"/>
        <w:spacing w:before="2"/>
        <w:rPr>
          <w:sz w:val="21"/>
        </w:rPr>
      </w:pPr>
    </w:p>
    <w:p>
      <w:pPr>
        <w:tabs>
          <w:tab w:val="left" w:pos="1880"/>
        </w:tabs>
        <w:spacing w:before="257" w:line="110" w:lineRule="auto"/>
        <w:ind w:left="444" w:right="9942" w:hanging="159"/>
        <w:jc w:val="left"/>
        <w:rPr>
          <w:sz w:val="31"/>
        </w:rPr>
      </w:pPr>
      <w:r>
        <w:rPr>
          <w:position w:val="23"/>
          <w:sz w:val="31"/>
        </w:rPr>
        <w:t>教学方法</w:t>
        <w:tab/>
      </w:r>
      <w:r>
        <w:rPr>
          <w:sz w:val="31"/>
        </w:rPr>
        <w:t>讲授法</w:t>
      </w:r>
      <w:r>
        <w:rPr>
          <w:spacing w:val="35"/>
          <w:sz w:val="31"/>
        </w:rPr>
        <w:t xml:space="preserve"> </w:t>
      </w:r>
      <w:r>
        <w:rPr>
          <w:sz w:val="31"/>
        </w:rPr>
        <w:t>图示</w:t>
      </w:r>
      <w:r>
        <w:rPr>
          <w:spacing w:val="-18"/>
          <w:sz w:val="31"/>
        </w:rPr>
        <w:t>法</w:t>
      </w:r>
      <w:r>
        <w:rPr>
          <w:sz w:val="31"/>
        </w:rPr>
        <w:t>及手段</w:t>
      </w:r>
    </w:p>
    <w:p>
      <w:pPr>
        <w:spacing w:after="0" w:line="11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https://d.book118.com/906113155232010033</w:t>
        </w:r>
      </w:hyperlink>
    </w:p>
    <w:p>
      <w:pPr>
        <w:spacing w:after="0" w:line="110" w:lineRule="auto"/>
        <w:jc w:val="left"/>
        <w:rPr>
          <w:sz w:val="31"/>
        </w:rPr>
      </w:pPr>
    </w:p>
    <w:sectPr>
      <w:type w:val="continuous"/>
      <w:pgSz w:w="17860" w:h="25260"/>
      <w:pgMar w:top="2140" w:right="1940" w:bottom="280" w:left="2040" w:header="708" w:footer="708"/>
      <w:pgNumType w:start="3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宋体">
    <w:altName w:val="华文宋体"/>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楷体">
    <w:altName w:val="楷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920AE"/>
    <w:multiLevelType w:val="hybridMultilevel"/>
    <w:tmpl w:val="00000000"/>
    <w:lvl w:ilvl="0">
      <w:start w:val="0"/>
      <w:numFmt w:val="bullet"/>
      <w:lvlText w:val="*"/>
      <w:lvlJc w:val="left"/>
      <w:pPr>
        <w:ind w:left="2536" w:hanging="541"/>
      </w:pPr>
      <w:rPr>
        <w:rFonts w:ascii="宋体" w:eastAsia="宋体" w:hAnsi="宋体" w:cs="宋体" w:hint="default"/>
        <w:w w:val="100"/>
        <w:sz w:val="36"/>
        <w:szCs w:val="36"/>
      </w:rPr>
    </w:lvl>
    <w:lvl w:ilvl="1">
      <w:start w:val="0"/>
      <w:numFmt w:val="bullet"/>
      <w:lvlText w:val="•"/>
      <w:lvlJc w:val="left"/>
      <w:pPr>
        <w:ind w:left="3673" w:hanging="541"/>
      </w:pPr>
      <w:rPr>
        <w:rFonts w:hint="default"/>
      </w:rPr>
    </w:lvl>
    <w:lvl w:ilvl="2">
      <w:start w:val="0"/>
      <w:numFmt w:val="bullet"/>
      <w:lvlText w:val="•"/>
      <w:lvlJc w:val="left"/>
      <w:pPr>
        <w:ind w:left="4807" w:hanging="541"/>
      </w:pPr>
      <w:rPr>
        <w:rFonts w:hint="default"/>
      </w:rPr>
    </w:lvl>
    <w:lvl w:ilvl="3">
      <w:start w:val="0"/>
      <w:numFmt w:val="bullet"/>
      <w:lvlText w:val="•"/>
      <w:lvlJc w:val="left"/>
      <w:pPr>
        <w:ind w:left="5941" w:hanging="541"/>
      </w:pPr>
      <w:rPr>
        <w:rFonts w:hint="default"/>
      </w:rPr>
    </w:lvl>
    <w:lvl w:ilvl="4">
      <w:start w:val="0"/>
      <w:numFmt w:val="bullet"/>
      <w:lvlText w:val="•"/>
      <w:lvlJc w:val="left"/>
      <w:pPr>
        <w:ind w:left="7075" w:hanging="541"/>
      </w:pPr>
      <w:rPr>
        <w:rFonts w:hint="default"/>
      </w:rPr>
    </w:lvl>
    <w:lvl w:ilvl="5">
      <w:start w:val="0"/>
      <w:numFmt w:val="bullet"/>
      <w:lvlText w:val="•"/>
      <w:lvlJc w:val="left"/>
      <w:pPr>
        <w:ind w:left="8209" w:hanging="541"/>
      </w:pPr>
      <w:rPr>
        <w:rFonts w:hint="default"/>
      </w:rPr>
    </w:lvl>
    <w:lvl w:ilvl="6">
      <w:start w:val="0"/>
      <w:numFmt w:val="bullet"/>
      <w:lvlText w:val="•"/>
      <w:lvlJc w:val="left"/>
      <w:pPr>
        <w:ind w:left="9343" w:hanging="541"/>
      </w:pPr>
      <w:rPr>
        <w:rFonts w:hint="default"/>
      </w:rPr>
    </w:lvl>
    <w:lvl w:ilvl="7">
      <w:start w:val="0"/>
      <w:numFmt w:val="bullet"/>
      <w:lvlText w:val="•"/>
      <w:lvlJc w:val="left"/>
      <w:pPr>
        <w:ind w:left="10477" w:hanging="541"/>
      </w:pPr>
      <w:rPr>
        <w:rFonts w:hint="default"/>
      </w:rPr>
    </w:lvl>
    <w:lvl w:ilvl="8">
      <w:start w:val="0"/>
      <w:numFmt w:val="bullet"/>
      <w:lvlText w:val="•"/>
      <w:lvlJc w:val="left"/>
      <w:pPr>
        <w:ind w:left="11611" w:hanging="541"/>
      </w:pPr>
      <w:rPr>
        <w:rFonts w:hint="default"/>
      </w:rPr>
    </w:lvl>
  </w:abstractNum>
  <w:abstractNum w:abstractNumId="1">
    <w:nsid w:val="17F6B322"/>
    <w:multiLevelType w:val="hybridMultilevel"/>
    <w:tmpl w:val="00000000"/>
    <w:lvl w:ilvl="0">
      <w:start w:val="3"/>
      <w:numFmt w:val="decimal"/>
      <w:lvlText w:val="（%1）"/>
      <w:lvlJc w:val="left"/>
      <w:pPr>
        <w:ind w:left="286" w:hanging="891"/>
        <w:jc w:val="left"/>
      </w:pPr>
      <w:rPr>
        <w:rFonts w:ascii="华文宋体" w:eastAsia="华文宋体" w:hAnsi="华文宋体" w:cs="华文宋体" w:hint="default"/>
        <w:w w:val="100"/>
        <w:sz w:val="34"/>
        <w:szCs w:val="34"/>
      </w:rPr>
    </w:lvl>
    <w:lvl w:ilvl="1">
      <w:start w:val="1"/>
      <w:numFmt w:val="decimal"/>
      <w:lvlText w:val="（%2）"/>
      <w:lvlJc w:val="left"/>
      <w:pPr>
        <w:ind w:left="4662" w:hanging="891"/>
        <w:jc w:val="left"/>
      </w:pPr>
      <w:rPr>
        <w:rFonts w:ascii="华文宋体" w:eastAsia="华文宋体" w:hAnsi="华文宋体" w:cs="华文宋体" w:hint="default"/>
        <w:w w:val="100"/>
        <w:sz w:val="34"/>
        <w:szCs w:val="34"/>
      </w:rPr>
    </w:lvl>
    <w:lvl w:ilvl="2">
      <w:start w:val="0"/>
      <w:numFmt w:val="bullet"/>
      <w:lvlText w:val="•"/>
      <w:lvlJc w:val="left"/>
      <w:pPr>
        <w:ind w:left="5507" w:hanging="891"/>
      </w:pPr>
      <w:rPr>
        <w:rFonts w:hint="default"/>
      </w:rPr>
    </w:lvl>
    <w:lvl w:ilvl="3">
      <w:start w:val="0"/>
      <w:numFmt w:val="bullet"/>
      <w:lvlText w:val="•"/>
      <w:lvlJc w:val="left"/>
      <w:pPr>
        <w:ind w:left="6354" w:hanging="891"/>
      </w:pPr>
      <w:rPr>
        <w:rFonts w:hint="default"/>
      </w:rPr>
    </w:lvl>
    <w:lvl w:ilvl="4">
      <w:start w:val="0"/>
      <w:numFmt w:val="bullet"/>
      <w:lvlText w:val="•"/>
      <w:lvlJc w:val="left"/>
      <w:pPr>
        <w:ind w:left="7201" w:hanging="891"/>
      </w:pPr>
      <w:rPr>
        <w:rFonts w:hint="default"/>
      </w:rPr>
    </w:lvl>
    <w:lvl w:ilvl="5">
      <w:start w:val="0"/>
      <w:numFmt w:val="bullet"/>
      <w:lvlText w:val="•"/>
      <w:lvlJc w:val="left"/>
      <w:pPr>
        <w:ind w:left="8048" w:hanging="891"/>
      </w:pPr>
      <w:rPr>
        <w:rFonts w:hint="default"/>
      </w:rPr>
    </w:lvl>
    <w:lvl w:ilvl="6">
      <w:start w:val="0"/>
      <w:numFmt w:val="bullet"/>
      <w:lvlText w:val="•"/>
      <w:lvlJc w:val="left"/>
      <w:pPr>
        <w:ind w:left="8896" w:hanging="891"/>
      </w:pPr>
      <w:rPr>
        <w:rFonts w:hint="default"/>
      </w:rPr>
    </w:lvl>
    <w:lvl w:ilvl="7">
      <w:start w:val="0"/>
      <w:numFmt w:val="bullet"/>
      <w:lvlText w:val="•"/>
      <w:lvlJc w:val="left"/>
      <w:pPr>
        <w:ind w:left="9743" w:hanging="891"/>
      </w:pPr>
      <w:rPr>
        <w:rFonts w:hint="default"/>
      </w:rPr>
    </w:lvl>
    <w:lvl w:ilvl="8">
      <w:start w:val="0"/>
      <w:numFmt w:val="bullet"/>
      <w:lvlText w:val="•"/>
      <w:lvlJc w:val="left"/>
      <w:pPr>
        <w:ind w:left="10590" w:hanging="891"/>
      </w:pPr>
      <w:rPr>
        <w:rFonts w:hint="default"/>
      </w:rPr>
    </w:lvl>
  </w:abstractNum>
  <w:abstractNum w:abstractNumId="2">
    <w:nsid w:val="23FC204D"/>
    <w:multiLevelType w:val="hybridMultilevel"/>
    <w:tmpl w:val="00000000"/>
    <w:lvl w:ilvl="0">
      <w:start w:val="1"/>
      <w:numFmt w:val="decimal"/>
      <w:lvlText w:val="%1"/>
      <w:lvlJc w:val="left"/>
      <w:pPr>
        <w:ind w:left="2133" w:hanging="1465"/>
        <w:jc w:val="right"/>
      </w:pPr>
      <w:rPr>
        <w:rFonts w:ascii="华文宋体" w:eastAsia="华文宋体" w:hAnsi="华文宋体" w:cs="华文宋体" w:hint="default"/>
        <w:w w:val="102"/>
        <w:sz w:val="31"/>
        <w:szCs w:val="31"/>
      </w:rPr>
    </w:lvl>
    <w:lvl w:ilvl="1">
      <w:start w:val="0"/>
      <w:numFmt w:val="bullet"/>
      <w:lvlText w:val="•"/>
      <w:lvlJc w:val="left"/>
      <w:pPr>
        <w:ind w:left="2600" w:hanging="1465"/>
      </w:pPr>
      <w:rPr>
        <w:rFonts w:hint="default"/>
      </w:rPr>
    </w:lvl>
    <w:lvl w:ilvl="2">
      <w:start w:val="0"/>
      <w:numFmt w:val="bullet"/>
      <w:lvlText w:val="•"/>
      <w:lvlJc w:val="left"/>
      <w:pPr>
        <w:ind w:left="3060" w:hanging="1465"/>
      </w:pPr>
      <w:rPr>
        <w:rFonts w:hint="default"/>
      </w:rPr>
    </w:lvl>
    <w:lvl w:ilvl="3">
      <w:start w:val="0"/>
      <w:numFmt w:val="bullet"/>
      <w:lvlText w:val="•"/>
      <w:lvlJc w:val="left"/>
      <w:pPr>
        <w:ind w:left="3520" w:hanging="1465"/>
      </w:pPr>
      <w:rPr>
        <w:rFonts w:hint="default"/>
      </w:rPr>
    </w:lvl>
    <w:lvl w:ilvl="4">
      <w:start w:val="0"/>
      <w:numFmt w:val="bullet"/>
      <w:lvlText w:val="•"/>
      <w:lvlJc w:val="left"/>
      <w:pPr>
        <w:ind w:left="3980" w:hanging="1465"/>
      </w:pPr>
      <w:rPr>
        <w:rFonts w:hint="default"/>
      </w:rPr>
    </w:lvl>
    <w:lvl w:ilvl="5">
      <w:start w:val="0"/>
      <w:numFmt w:val="bullet"/>
      <w:lvlText w:val="•"/>
      <w:lvlJc w:val="left"/>
      <w:pPr>
        <w:ind w:left="4441" w:hanging="1465"/>
      </w:pPr>
      <w:rPr>
        <w:rFonts w:hint="default"/>
      </w:rPr>
    </w:lvl>
    <w:lvl w:ilvl="6">
      <w:start w:val="0"/>
      <w:numFmt w:val="bullet"/>
      <w:lvlText w:val="•"/>
      <w:lvlJc w:val="left"/>
      <w:pPr>
        <w:ind w:left="4901" w:hanging="1465"/>
      </w:pPr>
      <w:rPr>
        <w:rFonts w:hint="default"/>
      </w:rPr>
    </w:lvl>
    <w:lvl w:ilvl="7">
      <w:start w:val="0"/>
      <w:numFmt w:val="bullet"/>
      <w:lvlText w:val="•"/>
      <w:lvlJc w:val="left"/>
      <w:pPr>
        <w:ind w:left="5361" w:hanging="1465"/>
      </w:pPr>
      <w:rPr>
        <w:rFonts w:hint="default"/>
      </w:rPr>
    </w:lvl>
    <w:lvl w:ilvl="8">
      <w:start w:val="0"/>
      <w:numFmt w:val="bullet"/>
      <w:lvlText w:val="•"/>
      <w:lvlJc w:val="left"/>
      <w:pPr>
        <w:ind w:left="5821" w:hanging="1465"/>
      </w:pPr>
      <w:rPr>
        <w:rFonts w:hint="default"/>
      </w:rPr>
    </w:lvl>
  </w:abstractNum>
  <w:abstractNum w:abstractNumId="3">
    <w:nsid w:val="2A4FB3C4"/>
    <w:multiLevelType w:val="hybridMultilevel"/>
    <w:tmpl w:val="00000000"/>
    <w:lvl w:ilvl="0">
      <w:start w:val="3"/>
      <w:numFmt w:val="decimal"/>
      <w:lvlText w:val="（%1）"/>
      <w:lvlJc w:val="left"/>
      <w:pPr>
        <w:ind w:left="286" w:hanging="891"/>
        <w:jc w:val="left"/>
      </w:pPr>
      <w:rPr>
        <w:rFonts w:ascii="华文宋体" w:eastAsia="华文宋体" w:hAnsi="华文宋体" w:cs="华文宋体" w:hint="default"/>
        <w:w w:val="100"/>
        <w:sz w:val="34"/>
        <w:szCs w:val="34"/>
      </w:rPr>
    </w:lvl>
    <w:lvl w:ilvl="1">
      <w:start w:val="1"/>
      <w:numFmt w:val="decimal"/>
      <w:lvlText w:val="（%2）"/>
      <w:lvlJc w:val="left"/>
      <w:pPr>
        <w:ind w:left="4662" w:hanging="891"/>
        <w:jc w:val="left"/>
      </w:pPr>
      <w:rPr>
        <w:rFonts w:ascii="华文宋体" w:eastAsia="华文宋体" w:hAnsi="华文宋体" w:cs="华文宋体" w:hint="default"/>
        <w:w w:val="100"/>
        <w:sz w:val="34"/>
        <w:szCs w:val="34"/>
      </w:rPr>
    </w:lvl>
    <w:lvl w:ilvl="2">
      <w:start w:val="0"/>
      <w:numFmt w:val="bullet"/>
      <w:lvlText w:val="•"/>
      <w:lvlJc w:val="left"/>
      <w:pPr>
        <w:ind w:left="5507" w:hanging="891"/>
      </w:pPr>
      <w:rPr>
        <w:rFonts w:hint="default"/>
      </w:rPr>
    </w:lvl>
    <w:lvl w:ilvl="3">
      <w:start w:val="0"/>
      <w:numFmt w:val="bullet"/>
      <w:lvlText w:val="•"/>
      <w:lvlJc w:val="left"/>
      <w:pPr>
        <w:ind w:left="6354" w:hanging="891"/>
      </w:pPr>
      <w:rPr>
        <w:rFonts w:hint="default"/>
      </w:rPr>
    </w:lvl>
    <w:lvl w:ilvl="4">
      <w:start w:val="0"/>
      <w:numFmt w:val="bullet"/>
      <w:lvlText w:val="•"/>
      <w:lvlJc w:val="left"/>
      <w:pPr>
        <w:ind w:left="7201" w:hanging="891"/>
      </w:pPr>
      <w:rPr>
        <w:rFonts w:hint="default"/>
      </w:rPr>
    </w:lvl>
    <w:lvl w:ilvl="5">
      <w:start w:val="0"/>
      <w:numFmt w:val="bullet"/>
      <w:lvlText w:val="•"/>
      <w:lvlJc w:val="left"/>
      <w:pPr>
        <w:ind w:left="8048" w:hanging="891"/>
      </w:pPr>
      <w:rPr>
        <w:rFonts w:hint="default"/>
      </w:rPr>
    </w:lvl>
    <w:lvl w:ilvl="6">
      <w:start w:val="0"/>
      <w:numFmt w:val="bullet"/>
      <w:lvlText w:val="•"/>
      <w:lvlJc w:val="left"/>
      <w:pPr>
        <w:ind w:left="8896" w:hanging="891"/>
      </w:pPr>
      <w:rPr>
        <w:rFonts w:hint="default"/>
      </w:rPr>
    </w:lvl>
    <w:lvl w:ilvl="7">
      <w:start w:val="0"/>
      <w:numFmt w:val="bullet"/>
      <w:lvlText w:val="•"/>
      <w:lvlJc w:val="left"/>
      <w:pPr>
        <w:ind w:left="9743" w:hanging="891"/>
      </w:pPr>
      <w:rPr>
        <w:rFonts w:hint="default"/>
      </w:rPr>
    </w:lvl>
    <w:lvl w:ilvl="8">
      <w:start w:val="0"/>
      <w:numFmt w:val="bullet"/>
      <w:lvlText w:val="•"/>
      <w:lvlJc w:val="left"/>
      <w:pPr>
        <w:ind w:left="10590" w:hanging="891"/>
      </w:pPr>
      <w:rPr>
        <w:rFonts w:hint="default"/>
      </w:rPr>
    </w:lvl>
  </w:abstractNum>
  <w:abstractNum w:abstractNumId="4">
    <w:nsid w:val="2AC0333A"/>
    <w:multiLevelType w:val="hybridMultilevel"/>
    <w:tmpl w:val="00000000"/>
    <w:lvl w:ilvl="0">
      <w:start w:val="1"/>
      <w:numFmt w:val="decimal"/>
      <w:lvlText w:val="（%1）"/>
      <w:lvlJc w:val="left"/>
      <w:pPr>
        <w:ind w:left="3491" w:hanging="891"/>
        <w:jc w:val="right"/>
      </w:pPr>
      <w:rPr>
        <w:rFonts w:ascii="华文宋体" w:eastAsia="华文宋体" w:hAnsi="华文宋体" w:cs="华文宋体" w:hint="default"/>
        <w:w w:val="100"/>
        <w:sz w:val="34"/>
        <w:szCs w:val="34"/>
      </w:rPr>
    </w:lvl>
    <w:lvl w:ilvl="1">
      <w:start w:val="0"/>
      <w:numFmt w:val="bullet"/>
      <w:lvlText w:val="•"/>
      <w:lvlJc w:val="left"/>
      <w:pPr>
        <w:ind w:left="4537" w:hanging="891"/>
      </w:pPr>
      <w:rPr>
        <w:rFonts w:hint="default"/>
      </w:rPr>
    </w:lvl>
    <w:lvl w:ilvl="2">
      <w:start w:val="0"/>
      <w:numFmt w:val="bullet"/>
      <w:lvlText w:val="•"/>
      <w:lvlJc w:val="left"/>
      <w:pPr>
        <w:ind w:left="5575" w:hanging="891"/>
      </w:pPr>
      <w:rPr>
        <w:rFonts w:hint="default"/>
      </w:rPr>
    </w:lvl>
    <w:lvl w:ilvl="3">
      <w:start w:val="0"/>
      <w:numFmt w:val="bullet"/>
      <w:lvlText w:val="•"/>
      <w:lvlJc w:val="left"/>
      <w:pPr>
        <w:ind w:left="6613" w:hanging="891"/>
      </w:pPr>
      <w:rPr>
        <w:rFonts w:hint="default"/>
      </w:rPr>
    </w:lvl>
    <w:lvl w:ilvl="4">
      <w:start w:val="0"/>
      <w:numFmt w:val="bullet"/>
      <w:lvlText w:val="•"/>
      <w:lvlJc w:val="left"/>
      <w:pPr>
        <w:ind w:left="7651" w:hanging="891"/>
      </w:pPr>
      <w:rPr>
        <w:rFonts w:hint="default"/>
      </w:rPr>
    </w:lvl>
    <w:lvl w:ilvl="5">
      <w:start w:val="0"/>
      <w:numFmt w:val="bullet"/>
      <w:lvlText w:val="•"/>
      <w:lvlJc w:val="left"/>
      <w:pPr>
        <w:ind w:left="8689" w:hanging="891"/>
      </w:pPr>
      <w:rPr>
        <w:rFonts w:hint="default"/>
      </w:rPr>
    </w:lvl>
    <w:lvl w:ilvl="6">
      <w:start w:val="0"/>
      <w:numFmt w:val="bullet"/>
      <w:lvlText w:val="•"/>
      <w:lvlJc w:val="left"/>
      <w:pPr>
        <w:ind w:left="9727" w:hanging="891"/>
      </w:pPr>
      <w:rPr>
        <w:rFonts w:hint="default"/>
      </w:rPr>
    </w:lvl>
    <w:lvl w:ilvl="7">
      <w:start w:val="0"/>
      <w:numFmt w:val="bullet"/>
      <w:lvlText w:val="•"/>
      <w:lvlJc w:val="left"/>
      <w:pPr>
        <w:ind w:left="10765" w:hanging="891"/>
      </w:pPr>
      <w:rPr>
        <w:rFonts w:hint="default"/>
      </w:rPr>
    </w:lvl>
    <w:lvl w:ilvl="8">
      <w:start w:val="0"/>
      <w:numFmt w:val="bullet"/>
      <w:lvlText w:val="•"/>
      <w:lvlJc w:val="left"/>
      <w:pPr>
        <w:ind w:left="11803" w:hanging="891"/>
      </w:pPr>
      <w:rPr>
        <w:rFonts w:hint="default"/>
      </w:rPr>
    </w:lvl>
  </w:abstractNum>
  <w:abstractNum w:abstractNumId="5">
    <w:nsid w:val="2EDB34F0"/>
    <w:multiLevelType w:val="hybridMultilevel"/>
    <w:tmpl w:val="00000000"/>
    <w:lvl w:ilvl="0">
      <w:start w:val="1"/>
      <w:numFmt w:val="decimal"/>
      <w:lvlText w:val="（%1）"/>
      <w:lvlJc w:val="left"/>
      <w:pPr>
        <w:ind w:left="1881" w:hanging="891"/>
        <w:jc w:val="left"/>
      </w:pPr>
      <w:rPr>
        <w:rFonts w:hint="default"/>
        <w:w w:val="100"/>
      </w:rPr>
    </w:lvl>
    <w:lvl w:ilvl="1">
      <w:start w:val="1"/>
      <w:numFmt w:val="decimal"/>
      <w:lvlText w:val="（%2）"/>
      <w:lvlJc w:val="left"/>
      <w:pPr>
        <w:ind w:left="3016" w:hanging="891"/>
        <w:jc w:val="right"/>
      </w:pPr>
      <w:rPr>
        <w:rFonts w:ascii="华文宋体" w:eastAsia="华文宋体" w:hAnsi="华文宋体" w:cs="华文宋体" w:hint="default"/>
        <w:w w:val="100"/>
        <w:sz w:val="34"/>
        <w:szCs w:val="34"/>
      </w:rPr>
    </w:lvl>
    <w:lvl w:ilvl="2">
      <w:start w:val="0"/>
      <w:numFmt w:val="bullet"/>
      <w:lvlText w:val="•"/>
      <w:lvlJc w:val="left"/>
      <w:pPr>
        <w:ind w:left="3020" w:hanging="891"/>
      </w:pPr>
      <w:rPr>
        <w:rFonts w:hint="default"/>
      </w:rPr>
    </w:lvl>
    <w:lvl w:ilvl="3">
      <w:start w:val="0"/>
      <w:numFmt w:val="bullet"/>
      <w:lvlText w:val="•"/>
      <w:lvlJc w:val="left"/>
      <w:pPr>
        <w:ind w:left="4377" w:hanging="891"/>
      </w:pPr>
      <w:rPr>
        <w:rFonts w:hint="default"/>
      </w:rPr>
    </w:lvl>
    <w:lvl w:ilvl="4">
      <w:start w:val="0"/>
      <w:numFmt w:val="bullet"/>
      <w:lvlText w:val="•"/>
      <w:lvlJc w:val="left"/>
      <w:pPr>
        <w:ind w:left="5734" w:hanging="891"/>
      </w:pPr>
      <w:rPr>
        <w:rFonts w:hint="default"/>
      </w:rPr>
    </w:lvl>
    <w:lvl w:ilvl="5">
      <w:start w:val="0"/>
      <w:numFmt w:val="bullet"/>
      <w:lvlText w:val="•"/>
      <w:lvlJc w:val="left"/>
      <w:pPr>
        <w:ind w:left="7092" w:hanging="891"/>
      </w:pPr>
      <w:rPr>
        <w:rFonts w:hint="default"/>
      </w:rPr>
    </w:lvl>
    <w:lvl w:ilvl="6">
      <w:start w:val="0"/>
      <w:numFmt w:val="bullet"/>
      <w:lvlText w:val="•"/>
      <w:lvlJc w:val="left"/>
      <w:pPr>
        <w:ind w:left="8449" w:hanging="891"/>
      </w:pPr>
      <w:rPr>
        <w:rFonts w:hint="default"/>
      </w:rPr>
    </w:lvl>
    <w:lvl w:ilvl="7">
      <w:start w:val="0"/>
      <w:numFmt w:val="bullet"/>
      <w:lvlText w:val="•"/>
      <w:lvlJc w:val="left"/>
      <w:pPr>
        <w:ind w:left="9807" w:hanging="891"/>
      </w:pPr>
      <w:rPr>
        <w:rFonts w:hint="default"/>
      </w:rPr>
    </w:lvl>
    <w:lvl w:ilvl="8">
      <w:start w:val="0"/>
      <w:numFmt w:val="bullet"/>
      <w:lvlText w:val="•"/>
      <w:lvlJc w:val="left"/>
      <w:pPr>
        <w:ind w:left="11164" w:hanging="891"/>
      </w:pPr>
      <w:rPr>
        <w:rFonts w:hint="default"/>
      </w:rPr>
    </w:lvl>
  </w:abstractNum>
  <w:abstractNum w:abstractNumId="6">
    <w:nsid w:val="2F6ADE63"/>
    <w:multiLevelType w:val="hybridMultilevel"/>
    <w:tmpl w:val="00000000"/>
    <w:lvl w:ilvl="0">
      <w:start w:val="2"/>
      <w:numFmt w:val="decimal"/>
      <w:lvlText w:val="%1."/>
      <w:lvlJc w:val="left"/>
      <w:pPr>
        <w:ind w:left="2346" w:hanging="466"/>
        <w:jc w:val="left"/>
      </w:pPr>
      <w:rPr>
        <w:rFonts w:ascii="华文宋体" w:eastAsia="华文宋体" w:hAnsi="华文宋体" w:cs="华文宋体" w:hint="default"/>
        <w:spacing w:val="-1"/>
        <w:w w:val="102"/>
        <w:sz w:val="29"/>
        <w:szCs w:val="29"/>
      </w:rPr>
    </w:lvl>
    <w:lvl w:ilvl="1">
      <w:start w:val="1"/>
      <w:numFmt w:val="decimal"/>
      <w:lvlText w:val="（%2）"/>
      <w:lvlJc w:val="left"/>
      <w:pPr>
        <w:ind w:left="3491" w:hanging="891"/>
        <w:jc w:val="left"/>
      </w:pPr>
      <w:rPr>
        <w:rFonts w:ascii="华文宋体" w:eastAsia="华文宋体" w:hAnsi="华文宋体" w:cs="华文宋体" w:hint="default"/>
        <w:w w:val="100"/>
        <w:sz w:val="34"/>
        <w:szCs w:val="34"/>
      </w:rPr>
    </w:lvl>
    <w:lvl w:ilvl="2">
      <w:start w:val="0"/>
      <w:numFmt w:val="bullet"/>
      <w:lvlText w:val="•"/>
      <w:lvlJc w:val="left"/>
      <w:pPr>
        <w:ind w:left="6260" w:hanging="891"/>
      </w:pPr>
      <w:rPr>
        <w:rFonts w:hint="default"/>
      </w:rPr>
    </w:lvl>
    <w:lvl w:ilvl="3">
      <w:start w:val="0"/>
      <w:numFmt w:val="bullet"/>
      <w:lvlText w:val="•"/>
      <w:lvlJc w:val="left"/>
      <w:pPr>
        <w:ind w:left="7000" w:hanging="891"/>
      </w:pPr>
      <w:rPr>
        <w:rFonts w:hint="default"/>
      </w:rPr>
    </w:lvl>
    <w:lvl w:ilvl="4">
      <w:start w:val="0"/>
      <w:numFmt w:val="bullet"/>
      <w:lvlText w:val="•"/>
      <w:lvlJc w:val="left"/>
      <w:pPr>
        <w:ind w:left="7128" w:hanging="891"/>
      </w:pPr>
      <w:rPr>
        <w:rFonts w:hint="default"/>
      </w:rPr>
    </w:lvl>
    <w:lvl w:ilvl="5">
      <w:start w:val="0"/>
      <w:numFmt w:val="bullet"/>
      <w:lvlText w:val="•"/>
      <w:lvlJc w:val="left"/>
      <w:pPr>
        <w:ind w:left="7257" w:hanging="891"/>
      </w:pPr>
      <w:rPr>
        <w:rFonts w:hint="default"/>
      </w:rPr>
    </w:lvl>
    <w:lvl w:ilvl="6">
      <w:start w:val="0"/>
      <w:numFmt w:val="bullet"/>
      <w:lvlText w:val="•"/>
      <w:lvlJc w:val="left"/>
      <w:pPr>
        <w:ind w:left="7386" w:hanging="891"/>
      </w:pPr>
      <w:rPr>
        <w:rFonts w:hint="default"/>
      </w:rPr>
    </w:lvl>
    <w:lvl w:ilvl="7">
      <w:start w:val="0"/>
      <w:numFmt w:val="bullet"/>
      <w:lvlText w:val="•"/>
      <w:lvlJc w:val="left"/>
      <w:pPr>
        <w:ind w:left="7515" w:hanging="891"/>
      </w:pPr>
      <w:rPr>
        <w:rFonts w:hint="default"/>
      </w:rPr>
    </w:lvl>
    <w:lvl w:ilvl="8">
      <w:start w:val="0"/>
      <w:numFmt w:val="bullet"/>
      <w:lvlText w:val="•"/>
      <w:lvlJc w:val="left"/>
      <w:pPr>
        <w:ind w:left="7644" w:hanging="891"/>
      </w:pPr>
      <w:rPr>
        <w:rFonts w:hint="default"/>
      </w:rPr>
    </w:lvl>
  </w:abstractNum>
  <w:abstractNum w:abstractNumId="7">
    <w:nsid w:val="31469668"/>
    <w:multiLevelType w:val="hybridMultilevel"/>
    <w:tmpl w:val="00000000"/>
    <w:lvl w:ilvl="0">
      <w:start w:val="0"/>
      <w:numFmt w:val="bullet"/>
      <w:lvlText w:val=""/>
      <w:lvlJc w:val="left"/>
      <w:pPr>
        <w:ind w:left="318" w:hanging="263"/>
      </w:pPr>
      <w:rPr>
        <w:rFonts w:ascii="Symbol" w:eastAsia="Symbol" w:hAnsi="Symbol" w:cs="Symbol" w:hint="default"/>
        <w:w w:val="101"/>
        <w:position w:val="-1"/>
        <w:sz w:val="32"/>
        <w:szCs w:val="32"/>
      </w:rPr>
    </w:lvl>
    <w:lvl w:ilvl="1">
      <w:start w:val="0"/>
      <w:numFmt w:val="bullet"/>
      <w:lvlText w:val="•"/>
      <w:lvlJc w:val="left"/>
      <w:pPr>
        <w:ind w:left="762" w:hanging="263"/>
      </w:pPr>
      <w:rPr>
        <w:rFonts w:hint="default"/>
      </w:rPr>
    </w:lvl>
    <w:lvl w:ilvl="2">
      <w:start w:val="0"/>
      <w:numFmt w:val="bullet"/>
      <w:lvlText w:val="•"/>
      <w:lvlJc w:val="left"/>
      <w:pPr>
        <w:ind w:left="1205" w:hanging="263"/>
      </w:pPr>
      <w:rPr>
        <w:rFonts w:hint="default"/>
      </w:rPr>
    </w:lvl>
    <w:lvl w:ilvl="3">
      <w:start w:val="0"/>
      <w:numFmt w:val="bullet"/>
      <w:lvlText w:val="•"/>
      <w:lvlJc w:val="left"/>
      <w:pPr>
        <w:ind w:left="1648" w:hanging="263"/>
      </w:pPr>
      <w:rPr>
        <w:rFonts w:hint="default"/>
      </w:rPr>
    </w:lvl>
    <w:lvl w:ilvl="4">
      <w:start w:val="0"/>
      <w:numFmt w:val="bullet"/>
      <w:lvlText w:val="•"/>
      <w:lvlJc w:val="left"/>
      <w:pPr>
        <w:ind w:left="2091" w:hanging="263"/>
      </w:pPr>
      <w:rPr>
        <w:rFonts w:hint="default"/>
      </w:rPr>
    </w:lvl>
    <w:lvl w:ilvl="5">
      <w:start w:val="0"/>
      <w:numFmt w:val="bullet"/>
      <w:lvlText w:val="•"/>
      <w:lvlJc w:val="left"/>
      <w:pPr>
        <w:ind w:left="2534" w:hanging="263"/>
      </w:pPr>
      <w:rPr>
        <w:rFonts w:hint="default"/>
      </w:rPr>
    </w:lvl>
    <w:lvl w:ilvl="6">
      <w:start w:val="0"/>
      <w:numFmt w:val="bullet"/>
      <w:lvlText w:val="•"/>
      <w:lvlJc w:val="left"/>
      <w:pPr>
        <w:ind w:left="2977" w:hanging="263"/>
      </w:pPr>
      <w:rPr>
        <w:rFonts w:hint="default"/>
      </w:rPr>
    </w:lvl>
    <w:lvl w:ilvl="7">
      <w:start w:val="0"/>
      <w:numFmt w:val="bullet"/>
      <w:lvlText w:val="•"/>
      <w:lvlJc w:val="left"/>
      <w:pPr>
        <w:ind w:left="3420" w:hanging="263"/>
      </w:pPr>
      <w:rPr>
        <w:rFonts w:hint="default"/>
      </w:rPr>
    </w:lvl>
    <w:lvl w:ilvl="8">
      <w:start w:val="0"/>
      <w:numFmt w:val="bullet"/>
      <w:lvlText w:val="•"/>
      <w:lvlJc w:val="left"/>
      <w:pPr>
        <w:ind w:left="3863" w:hanging="263"/>
      </w:pPr>
      <w:rPr>
        <w:rFonts w:hint="default"/>
      </w:rPr>
    </w:lvl>
  </w:abstractNum>
  <w:abstractNum w:abstractNumId="8">
    <w:nsid w:val="3BF55583"/>
    <w:multiLevelType w:val="hybridMultilevel"/>
    <w:tmpl w:val="00000000"/>
    <w:lvl w:ilvl="0">
      <w:start w:val="1"/>
      <w:numFmt w:val="decimal"/>
      <w:lvlText w:val="（%1）"/>
      <w:lvlJc w:val="left"/>
      <w:pPr>
        <w:ind w:left="1881" w:hanging="891"/>
        <w:jc w:val="right"/>
      </w:pPr>
      <w:rPr>
        <w:rFonts w:ascii="华文宋体" w:eastAsia="华文宋体" w:hAnsi="华文宋体" w:cs="华文宋体" w:hint="default"/>
        <w:w w:val="100"/>
        <w:sz w:val="34"/>
        <w:szCs w:val="34"/>
      </w:rPr>
    </w:lvl>
    <w:lvl w:ilvl="1">
      <w:start w:val="0"/>
      <w:numFmt w:val="bullet"/>
      <w:lvlText w:val="•"/>
      <w:lvlJc w:val="left"/>
      <w:pPr>
        <w:ind w:left="3079" w:hanging="891"/>
      </w:pPr>
      <w:rPr>
        <w:rFonts w:hint="default"/>
      </w:rPr>
    </w:lvl>
    <w:lvl w:ilvl="2">
      <w:start w:val="0"/>
      <w:numFmt w:val="bullet"/>
      <w:lvlText w:val="•"/>
      <w:lvlJc w:val="left"/>
      <w:pPr>
        <w:ind w:left="4279" w:hanging="891"/>
      </w:pPr>
      <w:rPr>
        <w:rFonts w:hint="default"/>
      </w:rPr>
    </w:lvl>
    <w:lvl w:ilvl="3">
      <w:start w:val="0"/>
      <w:numFmt w:val="bullet"/>
      <w:lvlText w:val="•"/>
      <w:lvlJc w:val="left"/>
      <w:pPr>
        <w:ind w:left="5479" w:hanging="891"/>
      </w:pPr>
      <w:rPr>
        <w:rFonts w:hint="default"/>
      </w:rPr>
    </w:lvl>
    <w:lvl w:ilvl="4">
      <w:start w:val="0"/>
      <w:numFmt w:val="bullet"/>
      <w:lvlText w:val="•"/>
      <w:lvlJc w:val="left"/>
      <w:pPr>
        <w:ind w:left="6679" w:hanging="891"/>
      </w:pPr>
      <w:rPr>
        <w:rFonts w:hint="default"/>
      </w:rPr>
    </w:lvl>
    <w:lvl w:ilvl="5">
      <w:start w:val="0"/>
      <w:numFmt w:val="bullet"/>
      <w:lvlText w:val="•"/>
      <w:lvlJc w:val="left"/>
      <w:pPr>
        <w:ind w:left="7879" w:hanging="891"/>
      </w:pPr>
      <w:rPr>
        <w:rFonts w:hint="default"/>
      </w:rPr>
    </w:lvl>
    <w:lvl w:ilvl="6">
      <w:start w:val="0"/>
      <w:numFmt w:val="bullet"/>
      <w:lvlText w:val="•"/>
      <w:lvlJc w:val="left"/>
      <w:pPr>
        <w:ind w:left="9079" w:hanging="891"/>
      </w:pPr>
      <w:rPr>
        <w:rFonts w:hint="default"/>
      </w:rPr>
    </w:lvl>
    <w:lvl w:ilvl="7">
      <w:start w:val="0"/>
      <w:numFmt w:val="bullet"/>
      <w:lvlText w:val="•"/>
      <w:lvlJc w:val="left"/>
      <w:pPr>
        <w:ind w:left="10279" w:hanging="891"/>
      </w:pPr>
      <w:rPr>
        <w:rFonts w:hint="default"/>
      </w:rPr>
    </w:lvl>
    <w:lvl w:ilvl="8">
      <w:start w:val="0"/>
      <w:numFmt w:val="bullet"/>
      <w:lvlText w:val="•"/>
      <w:lvlJc w:val="left"/>
      <w:pPr>
        <w:ind w:left="11479" w:hanging="891"/>
      </w:pPr>
      <w:rPr>
        <w:rFonts w:hint="default"/>
      </w:rPr>
    </w:lvl>
  </w:abstractNum>
  <w:abstractNum w:abstractNumId="9">
    <w:nsid w:val="4072C835"/>
    <w:multiLevelType w:val="hybridMultilevel"/>
    <w:tmpl w:val="00000000"/>
    <w:lvl w:ilvl="0">
      <w:start w:val="1"/>
      <w:numFmt w:val="decimal"/>
      <w:lvlText w:val="（%1）"/>
      <w:lvlJc w:val="left"/>
      <w:pPr>
        <w:ind w:left="3491" w:hanging="891"/>
        <w:jc w:val="left"/>
      </w:pPr>
      <w:rPr>
        <w:rFonts w:ascii="华文宋体" w:eastAsia="华文宋体" w:hAnsi="华文宋体" w:cs="华文宋体" w:hint="default"/>
        <w:w w:val="100"/>
        <w:position w:val="1"/>
        <w:sz w:val="34"/>
        <w:szCs w:val="34"/>
      </w:rPr>
    </w:lvl>
    <w:lvl w:ilvl="1">
      <w:start w:val="0"/>
      <w:numFmt w:val="bullet"/>
      <w:lvlText w:val="•"/>
      <w:lvlJc w:val="left"/>
      <w:pPr>
        <w:ind w:left="4537" w:hanging="891"/>
      </w:pPr>
      <w:rPr>
        <w:rFonts w:hint="default"/>
      </w:rPr>
    </w:lvl>
    <w:lvl w:ilvl="2">
      <w:start w:val="0"/>
      <w:numFmt w:val="bullet"/>
      <w:lvlText w:val="•"/>
      <w:lvlJc w:val="left"/>
      <w:pPr>
        <w:ind w:left="5575" w:hanging="891"/>
      </w:pPr>
      <w:rPr>
        <w:rFonts w:hint="default"/>
      </w:rPr>
    </w:lvl>
    <w:lvl w:ilvl="3">
      <w:start w:val="0"/>
      <w:numFmt w:val="bullet"/>
      <w:lvlText w:val="•"/>
      <w:lvlJc w:val="left"/>
      <w:pPr>
        <w:ind w:left="6613" w:hanging="891"/>
      </w:pPr>
      <w:rPr>
        <w:rFonts w:hint="default"/>
      </w:rPr>
    </w:lvl>
    <w:lvl w:ilvl="4">
      <w:start w:val="0"/>
      <w:numFmt w:val="bullet"/>
      <w:lvlText w:val="•"/>
      <w:lvlJc w:val="left"/>
      <w:pPr>
        <w:ind w:left="7651" w:hanging="891"/>
      </w:pPr>
      <w:rPr>
        <w:rFonts w:hint="default"/>
      </w:rPr>
    </w:lvl>
    <w:lvl w:ilvl="5">
      <w:start w:val="0"/>
      <w:numFmt w:val="bullet"/>
      <w:lvlText w:val="•"/>
      <w:lvlJc w:val="left"/>
      <w:pPr>
        <w:ind w:left="8689" w:hanging="891"/>
      </w:pPr>
      <w:rPr>
        <w:rFonts w:hint="default"/>
      </w:rPr>
    </w:lvl>
    <w:lvl w:ilvl="6">
      <w:start w:val="0"/>
      <w:numFmt w:val="bullet"/>
      <w:lvlText w:val="•"/>
      <w:lvlJc w:val="left"/>
      <w:pPr>
        <w:ind w:left="9727" w:hanging="891"/>
      </w:pPr>
      <w:rPr>
        <w:rFonts w:hint="default"/>
      </w:rPr>
    </w:lvl>
    <w:lvl w:ilvl="7">
      <w:start w:val="0"/>
      <w:numFmt w:val="bullet"/>
      <w:lvlText w:val="•"/>
      <w:lvlJc w:val="left"/>
      <w:pPr>
        <w:ind w:left="10765" w:hanging="891"/>
      </w:pPr>
      <w:rPr>
        <w:rFonts w:hint="default"/>
      </w:rPr>
    </w:lvl>
    <w:lvl w:ilvl="8">
      <w:start w:val="0"/>
      <w:numFmt w:val="bullet"/>
      <w:lvlText w:val="•"/>
      <w:lvlJc w:val="left"/>
      <w:pPr>
        <w:ind w:left="11803" w:hanging="891"/>
      </w:pPr>
      <w:rPr>
        <w:rFonts w:hint="default"/>
      </w:rPr>
    </w:lvl>
  </w:abstractNum>
  <w:abstractNum w:abstractNumId="10">
    <w:nsid w:val="455D89D2"/>
    <w:multiLevelType w:val="hybridMultilevel"/>
    <w:tmpl w:val="00000000"/>
    <w:lvl w:ilvl="0">
      <w:start w:val="2"/>
      <w:numFmt w:val="decimal"/>
      <w:lvlText w:val="%1."/>
      <w:lvlJc w:val="left"/>
      <w:pPr>
        <w:ind w:left="2125" w:hanging="429"/>
        <w:jc w:val="left"/>
      </w:pPr>
      <w:rPr>
        <w:rFonts w:ascii="华文宋体" w:eastAsia="华文宋体" w:hAnsi="华文宋体" w:cs="华文宋体" w:hint="default"/>
        <w:w w:val="100"/>
        <w:sz w:val="36"/>
        <w:szCs w:val="36"/>
      </w:rPr>
    </w:lvl>
    <w:lvl w:ilvl="1">
      <w:start w:val="0"/>
      <w:numFmt w:val="bullet"/>
      <w:lvlText w:val="•"/>
      <w:lvlJc w:val="left"/>
      <w:pPr>
        <w:ind w:left="3295" w:hanging="429"/>
      </w:pPr>
      <w:rPr>
        <w:rFonts w:hint="default"/>
      </w:rPr>
    </w:lvl>
    <w:lvl w:ilvl="2">
      <w:start w:val="0"/>
      <w:numFmt w:val="bullet"/>
      <w:lvlText w:val="•"/>
      <w:lvlJc w:val="left"/>
      <w:pPr>
        <w:ind w:left="4471" w:hanging="429"/>
      </w:pPr>
      <w:rPr>
        <w:rFonts w:hint="default"/>
      </w:rPr>
    </w:lvl>
    <w:lvl w:ilvl="3">
      <w:start w:val="0"/>
      <w:numFmt w:val="bullet"/>
      <w:lvlText w:val="•"/>
      <w:lvlJc w:val="left"/>
      <w:pPr>
        <w:ind w:left="5647" w:hanging="429"/>
      </w:pPr>
      <w:rPr>
        <w:rFonts w:hint="default"/>
      </w:rPr>
    </w:lvl>
    <w:lvl w:ilvl="4">
      <w:start w:val="0"/>
      <w:numFmt w:val="bullet"/>
      <w:lvlText w:val="•"/>
      <w:lvlJc w:val="left"/>
      <w:pPr>
        <w:ind w:left="6823" w:hanging="429"/>
      </w:pPr>
      <w:rPr>
        <w:rFonts w:hint="default"/>
      </w:rPr>
    </w:lvl>
    <w:lvl w:ilvl="5">
      <w:start w:val="0"/>
      <w:numFmt w:val="bullet"/>
      <w:lvlText w:val="•"/>
      <w:lvlJc w:val="left"/>
      <w:pPr>
        <w:ind w:left="7999" w:hanging="429"/>
      </w:pPr>
      <w:rPr>
        <w:rFonts w:hint="default"/>
      </w:rPr>
    </w:lvl>
    <w:lvl w:ilvl="6">
      <w:start w:val="0"/>
      <w:numFmt w:val="bullet"/>
      <w:lvlText w:val="•"/>
      <w:lvlJc w:val="left"/>
      <w:pPr>
        <w:ind w:left="9175" w:hanging="429"/>
      </w:pPr>
      <w:rPr>
        <w:rFonts w:hint="default"/>
      </w:rPr>
    </w:lvl>
    <w:lvl w:ilvl="7">
      <w:start w:val="0"/>
      <w:numFmt w:val="bullet"/>
      <w:lvlText w:val="•"/>
      <w:lvlJc w:val="left"/>
      <w:pPr>
        <w:ind w:left="10351" w:hanging="429"/>
      </w:pPr>
      <w:rPr>
        <w:rFonts w:hint="default"/>
      </w:rPr>
    </w:lvl>
    <w:lvl w:ilvl="8">
      <w:start w:val="0"/>
      <w:numFmt w:val="bullet"/>
      <w:lvlText w:val="•"/>
      <w:lvlJc w:val="left"/>
      <w:pPr>
        <w:ind w:left="11527" w:hanging="429"/>
      </w:pPr>
      <w:rPr>
        <w:rFonts w:hint="default"/>
      </w:rPr>
    </w:lvl>
  </w:abstractNum>
  <w:abstractNum w:abstractNumId="11">
    <w:nsid w:val="49214044"/>
    <w:multiLevelType w:val="hybridMultilevel"/>
    <w:tmpl w:val="00000000"/>
    <w:lvl w:ilvl="0">
      <w:start w:val="1"/>
      <w:numFmt w:val="decimal"/>
      <w:lvlText w:val="（%1）"/>
      <w:lvlJc w:val="left"/>
      <w:pPr>
        <w:ind w:left="3494" w:hanging="891"/>
        <w:jc w:val="left"/>
      </w:pPr>
      <w:rPr>
        <w:rFonts w:ascii="华文宋体" w:eastAsia="华文宋体" w:hAnsi="华文宋体" w:cs="华文宋体" w:hint="default"/>
        <w:w w:val="100"/>
        <w:sz w:val="34"/>
        <w:szCs w:val="34"/>
      </w:rPr>
    </w:lvl>
    <w:lvl w:ilvl="1">
      <w:start w:val="0"/>
      <w:numFmt w:val="bullet"/>
      <w:lvlText w:val="•"/>
      <w:lvlJc w:val="left"/>
      <w:pPr>
        <w:ind w:left="8720" w:hanging="891"/>
      </w:pPr>
      <w:rPr>
        <w:rFonts w:hint="default"/>
      </w:rPr>
    </w:lvl>
    <w:lvl w:ilvl="2">
      <w:start w:val="0"/>
      <w:numFmt w:val="bullet"/>
      <w:lvlText w:val="•"/>
      <w:lvlJc w:val="left"/>
      <w:pPr>
        <w:ind w:left="9293" w:hanging="891"/>
      </w:pPr>
      <w:rPr>
        <w:rFonts w:hint="default"/>
      </w:rPr>
    </w:lvl>
    <w:lvl w:ilvl="3">
      <w:start w:val="0"/>
      <w:numFmt w:val="bullet"/>
      <w:lvlText w:val="•"/>
      <w:lvlJc w:val="left"/>
      <w:pPr>
        <w:ind w:left="9866" w:hanging="891"/>
      </w:pPr>
      <w:rPr>
        <w:rFonts w:hint="default"/>
      </w:rPr>
    </w:lvl>
    <w:lvl w:ilvl="4">
      <w:start w:val="0"/>
      <w:numFmt w:val="bullet"/>
      <w:lvlText w:val="•"/>
      <w:lvlJc w:val="left"/>
      <w:pPr>
        <w:ind w:left="10439" w:hanging="891"/>
      </w:pPr>
      <w:rPr>
        <w:rFonts w:hint="default"/>
      </w:rPr>
    </w:lvl>
    <w:lvl w:ilvl="5">
      <w:start w:val="0"/>
      <w:numFmt w:val="bullet"/>
      <w:lvlText w:val="•"/>
      <w:lvlJc w:val="left"/>
      <w:pPr>
        <w:ind w:left="11013" w:hanging="891"/>
      </w:pPr>
      <w:rPr>
        <w:rFonts w:hint="default"/>
      </w:rPr>
    </w:lvl>
    <w:lvl w:ilvl="6">
      <w:start w:val="0"/>
      <w:numFmt w:val="bullet"/>
      <w:lvlText w:val="•"/>
      <w:lvlJc w:val="left"/>
      <w:pPr>
        <w:ind w:left="11586" w:hanging="891"/>
      </w:pPr>
      <w:rPr>
        <w:rFonts w:hint="default"/>
      </w:rPr>
    </w:lvl>
    <w:lvl w:ilvl="7">
      <w:start w:val="0"/>
      <w:numFmt w:val="bullet"/>
      <w:lvlText w:val="•"/>
      <w:lvlJc w:val="left"/>
      <w:pPr>
        <w:ind w:left="12159" w:hanging="891"/>
      </w:pPr>
      <w:rPr>
        <w:rFonts w:hint="default"/>
      </w:rPr>
    </w:lvl>
    <w:lvl w:ilvl="8">
      <w:start w:val="0"/>
      <w:numFmt w:val="bullet"/>
      <w:lvlText w:val="•"/>
      <w:lvlJc w:val="left"/>
      <w:pPr>
        <w:ind w:left="12733" w:hanging="891"/>
      </w:pPr>
      <w:rPr>
        <w:rFonts w:hint="default"/>
      </w:rPr>
    </w:lvl>
  </w:abstractNum>
  <w:abstractNum w:abstractNumId="12">
    <w:nsid w:val="4DBD4E5D"/>
    <w:multiLevelType w:val="hybridMultilevel"/>
    <w:tmpl w:val="00000000"/>
    <w:lvl w:ilvl="0">
      <w:start w:val="2"/>
      <w:numFmt w:val="decimal"/>
      <w:lvlText w:val="%1."/>
      <w:lvlJc w:val="left"/>
      <w:pPr>
        <w:ind w:left="2346" w:hanging="466"/>
        <w:jc w:val="left"/>
      </w:pPr>
      <w:rPr>
        <w:rFonts w:ascii="华文宋体" w:eastAsia="华文宋体" w:hAnsi="华文宋体" w:cs="华文宋体" w:hint="default"/>
        <w:spacing w:val="-1"/>
        <w:w w:val="102"/>
        <w:sz w:val="29"/>
        <w:szCs w:val="29"/>
      </w:rPr>
    </w:lvl>
    <w:lvl w:ilvl="1">
      <w:start w:val="1"/>
      <w:numFmt w:val="decimal"/>
      <w:lvlText w:val="（%2）"/>
      <w:lvlJc w:val="left"/>
      <w:pPr>
        <w:ind w:left="3491" w:hanging="891"/>
        <w:jc w:val="left"/>
      </w:pPr>
      <w:rPr>
        <w:rFonts w:ascii="华文宋体" w:eastAsia="华文宋体" w:hAnsi="华文宋体" w:cs="华文宋体" w:hint="default"/>
        <w:w w:val="100"/>
        <w:sz w:val="34"/>
        <w:szCs w:val="34"/>
      </w:rPr>
    </w:lvl>
    <w:lvl w:ilvl="2">
      <w:start w:val="0"/>
      <w:numFmt w:val="bullet"/>
      <w:lvlText w:val="•"/>
      <w:lvlJc w:val="left"/>
      <w:pPr>
        <w:ind w:left="6260" w:hanging="891"/>
      </w:pPr>
      <w:rPr>
        <w:rFonts w:hint="default"/>
      </w:rPr>
    </w:lvl>
    <w:lvl w:ilvl="3">
      <w:start w:val="0"/>
      <w:numFmt w:val="bullet"/>
      <w:lvlText w:val="•"/>
      <w:lvlJc w:val="left"/>
      <w:pPr>
        <w:ind w:left="7000" w:hanging="891"/>
      </w:pPr>
      <w:rPr>
        <w:rFonts w:hint="default"/>
      </w:rPr>
    </w:lvl>
    <w:lvl w:ilvl="4">
      <w:start w:val="0"/>
      <w:numFmt w:val="bullet"/>
      <w:lvlText w:val="•"/>
      <w:lvlJc w:val="left"/>
      <w:pPr>
        <w:ind w:left="7128" w:hanging="891"/>
      </w:pPr>
      <w:rPr>
        <w:rFonts w:hint="default"/>
      </w:rPr>
    </w:lvl>
    <w:lvl w:ilvl="5">
      <w:start w:val="0"/>
      <w:numFmt w:val="bullet"/>
      <w:lvlText w:val="•"/>
      <w:lvlJc w:val="left"/>
      <w:pPr>
        <w:ind w:left="7257" w:hanging="891"/>
      </w:pPr>
      <w:rPr>
        <w:rFonts w:hint="default"/>
      </w:rPr>
    </w:lvl>
    <w:lvl w:ilvl="6">
      <w:start w:val="0"/>
      <w:numFmt w:val="bullet"/>
      <w:lvlText w:val="•"/>
      <w:lvlJc w:val="left"/>
      <w:pPr>
        <w:ind w:left="7386" w:hanging="891"/>
      </w:pPr>
      <w:rPr>
        <w:rFonts w:hint="default"/>
      </w:rPr>
    </w:lvl>
    <w:lvl w:ilvl="7">
      <w:start w:val="0"/>
      <w:numFmt w:val="bullet"/>
      <w:lvlText w:val="•"/>
      <w:lvlJc w:val="left"/>
      <w:pPr>
        <w:ind w:left="7515" w:hanging="891"/>
      </w:pPr>
      <w:rPr>
        <w:rFonts w:hint="default"/>
      </w:rPr>
    </w:lvl>
    <w:lvl w:ilvl="8">
      <w:start w:val="0"/>
      <w:numFmt w:val="bullet"/>
      <w:lvlText w:val="•"/>
      <w:lvlJc w:val="left"/>
      <w:pPr>
        <w:ind w:left="7644" w:hanging="891"/>
      </w:pPr>
      <w:rPr>
        <w:rFonts w:hint="default"/>
      </w:rPr>
    </w:lvl>
  </w:abstractNum>
  <w:abstractNum w:abstractNumId="13">
    <w:nsid w:val="62D3CB7B"/>
    <w:multiLevelType w:val="hybridMultilevel"/>
    <w:tmpl w:val="00000000"/>
    <w:lvl w:ilvl="0">
      <w:start w:val="1"/>
      <w:numFmt w:val="decimal"/>
      <w:lvlText w:val="（%1）"/>
      <w:lvlJc w:val="left"/>
      <w:pPr>
        <w:ind w:left="3494" w:hanging="891"/>
        <w:jc w:val="right"/>
      </w:pPr>
      <w:rPr>
        <w:rFonts w:ascii="华文宋体" w:eastAsia="华文宋体" w:hAnsi="华文宋体" w:cs="华文宋体" w:hint="default"/>
        <w:w w:val="100"/>
        <w:sz w:val="34"/>
        <w:szCs w:val="34"/>
      </w:rPr>
    </w:lvl>
    <w:lvl w:ilvl="1">
      <w:start w:val="0"/>
      <w:numFmt w:val="bullet"/>
      <w:lvlText w:val="•"/>
      <w:lvlJc w:val="left"/>
      <w:pPr>
        <w:ind w:left="4179" w:hanging="891"/>
      </w:pPr>
      <w:rPr>
        <w:rFonts w:hint="default"/>
      </w:rPr>
    </w:lvl>
    <w:lvl w:ilvl="2">
      <w:start w:val="0"/>
      <w:numFmt w:val="bullet"/>
      <w:lvlText w:val="•"/>
      <w:lvlJc w:val="left"/>
      <w:pPr>
        <w:ind w:left="4858" w:hanging="891"/>
      </w:pPr>
      <w:rPr>
        <w:rFonts w:hint="default"/>
      </w:rPr>
    </w:lvl>
    <w:lvl w:ilvl="3">
      <w:start w:val="0"/>
      <w:numFmt w:val="bullet"/>
      <w:lvlText w:val="•"/>
      <w:lvlJc w:val="left"/>
      <w:pPr>
        <w:ind w:left="5538" w:hanging="891"/>
      </w:pPr>
      <w:rPr>
        <w:rFonts w:hint="default"/>
      </w:rPr>
    </w:lvl>
    <w:lvl w:ilvl="4">
      <w:start w:val="0"/>
      <w:numFmt w:val="bullet"/>
      <w:lvlText w:val="•"/>
      <w:lvlJc w:val="left"/>
      <w:pPr>
        <w:ind w:left="6217" w:hanging="891"/>
      </w:pPr>
      <w:rPr>
        <w:rFonts w:hint="default"/>
      </w:rPr>
    </w:lvl>
    <w:lvl w:ilvl="5">
      <w:start w:val="0"/>
      <w:numFmt w:val="bullet"/>
      <w:lvlText w:val="•"/>
      <w:lvlJc w:val="left"/>
      <w:pPr>
        <w:ind w:left="6897" w:hanging="891"/>
      </w:pPr>
      <w:rPr>
        <w:rFonts w:hint="default"/>
      </w:rPr>
    </w:lvl>
    <w:lvl w:ilvl="6">
      <w:start w:val="0"/>
      <w:numFmt w:val="bullet"/>
      <w:lvlText w:val="•"/>
      <w:lvlJc w:val="left"/>
      <w:pPr>
        <w:ind w:left="7576" w:hanging="891"/>
      </w:pPr>
      <w:rPr>
        <w:rFonts w:hint="default"/>
      </w:rPr>
    </w:lvl>
    <w:lvl w:ilvl="7">
      <w:start w:val="0"/>
      <w:numFmt w:val="bullet"/>
      <w:lvlText w:val="•"/>
      <w:lvlJc w:val="left"/>
      <w:pPr>
        <w:ind w:left="8256" w:hanging="891"/>
      </w:pPr>
      <w:rPr>
        <w:rFonts w:hint="default"/>
      </w:rPr>
    </w:lvl>
    <w:lvl w:ilvl="8">
      <w:start w:val="0"/>
      <w:numFmt w:val="bullet"/>
      <w:lvlText w:val="•"/>
      <w:lvlJc w:val="left"/>
      <w:pPr>
        <w:ind w:left="8935" w:hanging="891"/>
      </w:pPr>
      <w:rPr>
        <w:rFonts w:hint="default"/>
      </w:rPr>
    </w:lvl>
  </w:abstractNum>
  <w:num w:numId="1">
    <w:abstractNumId w:val="7"/>
  </w:num>
  <w:num w:numId="2">
    <w:abstractNumId w:val="13"/>
  </w:num>
  <w:num w:numId="3">
    <w:abstractNumId w:val="0"/>
  </w:num>
  <w:num w:numId="4">
    <w:abstractNumId w:val="11"/>
  </w:num>
  <w:num w:numId="5">
    <w:abstractNumId w:val="4"/>
  </w:num>
  <w:num w:numId="6">
    <w:abstractNumId w:val="9"/>
  </w:num>
  <w:num w:numId="7">
    <w:abstractNumId w:val="6"/>
  </w:num>
  <w:num w:numId="8">
    <w:abstractNumId w:val="10"/>
  </w:num>
  <w:num w:numId="9">
    <w:abstractNumId w:val="5"/>
  </w:num>
  <w:num w:numId="10">
    <w:abstractNumId w:val="8"/>
  </w:num>
  <w:num w:numId="11">
    <w:abstractNumId w:val="1"/>
  </w:num>
  <w:num w:numId="12">
    <w:abstractNumId w:val="2"/>
  </w:num>
  <w:num w:numId="13">
    <w:abstractNumId w:val="3"/>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宋体" w:eastAsia="华文宋体" w:hAnsi="华文宋体" w:cs="华文宋体"/>
    </w:rPr>
  </w:style>
  <w:style w:type="paragraph" w:styleId="Heading1">
    <w:name w:val="heading 1"/>
    <w:basedOn w:val="Normal"/>
    <w:uiPriority w:val="1"/>
    <w:qFormat/>
    <w:pPr>
      <w:ind w:left="164"/>
      <w:outlineLvl w:val="0"/>
    </w:pPr>
    <w:rPr>
      <w:rFonts w:ascii="Times New Roman" w:eastAsia="Times New Roman" w:hAnsi="Times New Roman" w:cs="Times New Roman"/>
      <w:i/>
      <w:sz w:val="60"/>
      <w:szCs w:val="60"/>
    </w:rPr>
  </w:style>
  <w:style w:type="paragraph" w:styleId="Heading2">
    <w:name w:val="heading 2"/>
    <w:basedOn w:val="Normal"/>
    <w:uiPriority w:val="1"/>
    <w:qFormat/>
    <w:pPr>
      <w:spacing w:line="517" w:lineRule="exact"/>
      <w:outlineLvl w:val="1"/>
    </w:pPr>
    <w:rPr>
      <w:rFonts w:ascii="宋体" w:eastAsia="宋体" w:hAnsi="宋体" w:cs="宋体"/>
      <w:sz w:val="51"/>
      <w:szCs w:val="51"/>
    </w:rPr>
  </w:style>
  <w:style w:type="paragraph" w:styleId="Heading3">
    <w:name w:val="heading 3"/>
    <w:basedOn w:val="Normal"/>
    <w:uiPriority w:val="1"/>
    <w:qFormat/>
    <w:pPr>
      <w:spacing w:before="40"/>
      <w:ind w:left="138" w:right="233"/>
      <w:jc w:val="center"/>
      <w:outlineLvl w:val="2"/>
    </w:pPr>
    <w:rPr>
      <w:rFonts w:ascii="华文宋体" w:eastAsia="华文宋体" w:hAnsi="华文宋体" w:cs="华文宋体"/>
      <w:b/>
      <w:bCs/>
      <w:sz w:val="45"/>
      <w:szCs w:val="45"/>
    </w:rPr>
  </w:style>
  <w:style w:type="paragraph" w:styleId="Heading4">
    <w:name w:val="heading 4"/>
    <w:basedOn w:val="Normal"/>
    <w:uiPriority w:val="1"/>
    <w:qFormat/>
    <w:pPr>
      <w:spacing w:before="45"/>
      <w:ind w:left="1881"/>
      <w:outlineLvl w:val="3"/>
    </w:pPr>
    <w:rPr>
      <w:rFonts w:ascii="华文宋体" w:eastAsia="华文宋体" w:hAnsi="华文宋体" w:cs="华文宋体"/>
      <w:sz w:val="42"/>
      <w:szCs w:val="42"/>
    </w:rPr>
  </w:style>
  <w:style w:type="paragraph" w:styleId="Heading5">
    <w:name w:val="heading 5"/>
    <w:basedOn w:val="Normal"/>
    <w:uiPriority w:val="1"/>
    <w:qFormat/>
    <w:pPr>
      <w:ind w:left="1884"/>
      <w:outlineLvl w:val="4"/>
    </w:pPr>
    <w:rPr>
      <w:rFonts w:ascii="华文宋体" w:eastAsia="华文宋体" w:hAnsi="华文宋体" w:cs="华文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华文宋体" w:eastAsia="华文宋体" w:hAnsi="华文宋体" w:cs="华文宋体"/>
      <w:sz w:val="36"/>
      <w:szCs w:val="36"/>
    </w:rPr>
  </w:style>
  <w:style w:type="paragraph" w:styleId="ListParagraph">
    <w:name w:val="List Paragraph"/>
    <w:basedOn w:val="Normal"/>
    <w:uiPriority w:val="1"/>
    <w:qFormat/>
    <w:pPr>
      <w:ind w:left="3491" w:hanging="891"/>
    </w:pPr>
    <w:rPr>
      <w:rFonts w:ascii="华文宋体" w:eastAsia="华文宋体" w:hAnsi="华文宋体" w:cs="华文宋体"/>
    </w:rPr>
  </w:style>
  <w:style w:type="paragraph" w:customStyle="1" w:styleId="TableParagraph">
    <w:name w:val="Table Paragraph"/>
    <w:basedOn w:val="Normal"/>
    <w:uiPriority w:val="1"/>
    <w:qFormat/>
    <w:rPr>
      <w:rFonts w:ascii="华文宋体" w:eastAsia="华文宋体" w:hAnsi="华文宋体" w:cs="华文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906113155232010033"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2024-01-03T03:51:27Z</dcterms:created>
  <dcterms:modified xsi:type="dcterms:W3CDTF">2024-01-03T03:51:27Z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2024-01-03T00:00:00Z</vt:filetime>
  </property>
</Properties>
</file>