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眼科手术器械项目规划设计方案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477" w:history="1">
        <w:r>
          <w:rPr>
            <w:rFonts w:ascii="仿宋" w:eastAsia="仿宋" w:hAnsi="仿宋" w:cs="仿宋" w:hint="eastAsia"/>
            <w:lang w:eastAsia="zh-CN"/>
          </w:rPr>
          <w:t>序言</w:t>
        </w:r>
        <w:r>
          <w:tab/>
        </w:r>
        <w:r>
          <w:fldChar w:fldCharType="begin"/>
        </w:r>
        <w:r>
          <w:instrText xml:space="preserve"> PAGEREF _Toc29477 \h </w:instrText>
        </w:r>
        <w:r>
          <w:fldChar w:fldCharType="separate"/>
        </w:r>
        <w:r>
          <w:t>3</w:t>
        </w:r>
        <w:r>
          <w:fldChar w:fldCharType="end"/>
        </w:r>
      </w:hyperlink>
    </w:p>
    <w:p>
      <w:pPr>
        <w:pStyle w:val="TOC1"/>
        <w:tabs>
          <w:tab w:val="right" w:leader="dot" w:pos="8306"/>
        </w:tabs>
      </w:pPr>
      <w:hyperlink w:anchor="_Toc27158" w:history="1">
        <w:r>
          <w:rPr>
            <w:rFonts w:ascii="仿宋" w:eastAsia="仿宋" w:hAnsi="仿宋" w:cs="仿宋" w:hint="eastAsia"/>
            <w:lang w:eastAsia="zh-CN"/>
          </w:rPr>
          <w:t>一、产品规划分析</w:t>
        </w:r>
        <w:r>
          <w:tab/>
        </w:r>
        <w:r>
          <w:fldChar w:fldCharType="begin"/>
        </w:r>
        <w:r>
          <w:instrText xml:space="preserve"> PAGEREF _Toc27158 \h </w:instrText>
        </w:r>
        <w:r>
          <w:fldChar w:fldCharType="separate"/>
        </w:r>
        <w:r>
          <w:t>3</w:t>
        </w:r>
        <w:r>
          <w:fldChar w:fldCharType="end"/>
        </w:r>
      </w:hyperlink>
    </w:p>
    <w:p>
      <w:pPr>
        <w:pStyle w:val="TOC2"/>
        <w:tabs>
          <w:tab w:val="right" w:leader="dot" w:pos="8306"/>
        </w:tabs>
      </w:pPr>
      <w:hyperlink w:anchor="_Toc19722" w:history="1">
        <w:r>
          <w:rPr>
            <w:rFonts w:ascii="仿宋" w:eastAsia="仿宋" w:hAnsi="仿宋" w:cs="仿宋" w:hint="eastAsia"/>
            <w:lang w:eastAsia="zh-CN"/>
          </w:rPr>
          <w:t>(一)、产品规划</w:t>
        </w:r>
        <w:r>
          <w:tab/>
        </w:r>
        <w:r>
          <w:fldChar w:fldCharType="begin"/>
        </w:r>
        <w:r>
          <w:instrText xml:space="preserve"> PAGEREF _Toc19722 \h </w:instrText>
        </w:r>
        <w:r>
          <w:fldChar w:fldCharType="separate"/>
        </w:r>
        <w:r>
          <w:t>3</w:t>
        </w:r>
        <w:r>
          <w:fldChar w:fldCharType="end"/>
        </w:r>
      </w:hyperlink>
    </w:p>
    <w:p>
      <w:pPr>
        <w:pStyle w:val="TOC2"/>
        <w:tabs>
          <w:tab w:val="right" w:leader="dot" w:pos="8306"/>
        </w:tabs>
      </w:pPr>
      <w:hyperlink w:anchor="_Toc7112" w:history="1">
        <w:r>
          <w:rPr>
            <w:rFonts w:ascii="仿宋" w:eastAsia="仿宋" w:hAnsi="仿宋" w:cs="仿宋" w:hint="eastAsia"/>
            <w:lang w:eastAsia="zh-CN"/>
          </w:rPr>
          <w:t>(二)、建设规模</w:t>
        </w:r>
        <w:r>
          <w:tab/>
        </w:r>
        <w:r>
          <w:fldChar w:fldCharType="begin"/>
        </w:r>
        <w:r>
          <w:instrText xml:space="preserve"> PAGEREF _Toc7112 \h </w:instrText>
        </w:r>
        <w:r>
          <w:fldChar w:fldCharType="separate"/>
        </w:r>
        <w:r>
          <w:t>4</w:t>
        </w:r>
        <w:r>
          <w:fldChar w:fldCharType="end"/>
        </w:r>
      </w:hyperlink>
    </w:p>
    <w:p>
      <w:pPr>
        <w:pStyle w:val="TOC1"/>
        <w:tabs>
          <w:tab w:val="right" w:leader="dot" w:pos="8306"/>
        </w:tabs>
      </w:pPr>
      <w:hyperlink w:anchor="_Toc7148" w:history="1">
        <w:r>
          <w:rPr>
            <w:rFonts w:ascii="仿宋" w:eastAsia="仿宋" w:hAnsi="仿宋" w:cs="仿宋" w:hint="eastAsia"/>
            <w:lang w:eastAsia="zh-CN"/>
          </w:rPr>
          <w:t>二、眼科手术器械项目文档管理</w:t>
        </w:r>
        <w:r>
          <w:tab/>
        </w:r>
        <w:r>
          <w:fldChar w:fldCharType="begin"/>
        </w:r>
        <w:r>
          <w:instrText xml:space="preserve"> PAGEREF _Toc7148 \h </w:instrText>
        </w:r>
        <w:r>
          <w:fldChar w:fldCharType="separate"/>
        </w:r>
        <w:r>
          <w:t>5</w:t>
        </w:r>
        <w:r>
          <w:fldChar w:fldCharType="end"/>
        </w:r>
      </w:hyperlink>
    </w:p>
    <w:p>
      <w:pPr>
        <w:pStyle w:val="TOC2"/>
        <w:tabs>
          <w:tab w:val="right" w:leader="dot" w:pos="8306"/>
        </w:tabs>
      </w:pPr>
      <w:hyperlink w:anchor="_Toc7381" w:history="1">
        <w:r>
          <w:rPr>
            <w:rFonts w:ascii="仿宋" w:eastAsia="仿宋" w:hAnsi="仿宋" w:cs="仿宋" w:hint="eastAsia"/>
            <w:lang w:eastAsia="zh-CN"/>
          </w:rPr>
          <w:t>(一)、文档编制与审查</w:t>
        </w:r>
        <w:r>
          <w:tab/>
        </w:r>
        <w:r>
          <w:fldChar w:fldCharType="begin"/>
        </w:r>
        <w:r>
          <w:instrText xml:space="preserve"> PAGEREF _Toc7381 \h </w:instrText>
        </w:r>
        <w:r>
          <w:fldChar w:fldCharType="separate"/>
        </w:r>
        <w:r>
          <w:t>5</w:t>
        </w:r>
        <w:r>
          <w:fldChar w:fldCharType="end"/>
        </w:r>
      </w:hyperlink>
    </w:p>
    <w:p>
      <w:pPr>
        <w:pStyle w:val="TOC2"/>
        <w:tabs>
          <w:tab w:val="right" w:leader="dot" w:pos="8306"/>
        </w:tabs>
      </w:pPr>
      <w:hyperlink w:anchor="_Toc720" w:history="1">
        <w:r>
          <w:rPr>
            <w:rFonts w:ascii="仿宋" w:eastAsia="仿宋" w:hAnsi="仿宋" w:cs="仿宋" w:hint="eastAsia"/>
            <w:lang w:eastAsia="zh-CN"/>
          </w:rPr>
          <w:t>(二)、文档发布与分发</w:t>
        </w:r>
        <w:r>
          <w:tab/>
        </w:r>
        <w:r>
          <w:fldChar w:fldCharType="begin"/>
        </w:r>
        <w:r>
          <w:instrText xml:space="preserve"> PAGEREF _Toc720 \h </w:instrText>
        </w:r>
        <w:r>
          <w:fldChar w:fldCharType="separate"/>
        </w:r>
        <w:r>
          <w:t>6</w:t>
        </w:r>
        <w:r>
          <w:fldChar w:fldCharType="end"/>
        </w:r>
      </w:hyperlink>
    </w:p>
    <w:p>
      <w:pPr>
        <w:pStyle w:val="TOC2"/>
        <w:tabs>
          <w:tab w:val="right" w:leader="dot" w:pos="8306"/>
        </w:tabs>
      </w:pPr>
      <w:hyperlink w:anchor="_Toc4269" w:history="1">
        <w:r>
          <w:rPr>
            <w:rFonts w:ascii="仿宋" w:eastAsia="仿宋" w:hAnsi="仿宋" w:cs="仿宋" w:hint="eastAsia"/>
            <w:lang w:eastAsia="zh-CN"/>
          </w:rPr>
          <w:t>(三)、文档存档与归档</w:t>
        </w:r>
        <w:r>
          <w:tab/>
        </w:r>
        <w:r>
          <w:fldChar w:fldCharType="begin"/>
        </w:r>
        <w:r>
          <w:instrText xml:space="preserve"> PAGEREF _Toc4269 \h </w:instrText>
        </w:r>
        <w:r>
          <w:fldChar w:fldCharType="separate"/>
        </w:r>
        <w:r>
          <w:t>7</w:t>
        </w:r>
        <w:r>
          <w:fldChar w:fldCharType="end"/>
        </w:r>
      </w:hyperlink>
    </w:p>
    <w:p>
      <w:pPr>
        <w:pStyle w:val="TOC1"/>
        <w:tabs>
          <w:tab w:val="right" w:leader="dot" w:pos="8306"/>
        </w:tabs>
      </w:pPr>
      <w:hyperlink w:anchor="_Toc31193" w:history="1">
        <w:r>
          <w:rPr>
            <w:rFonts w:ascii="仿宋" w:eastAsia="仿宋" w:hAnsi="仿宋" w:cs="仿宋" w:hint="eastAsia"/>
            <w:lang w:eastAsia="zh-CN"/>
          </w:rPr>
          <w:t>三、眼科手术器械项目建设单位说明</w:t>
        </w:r>
        <w:r>
          <w:tab/>
        </w:r>
        <w:r>
          <w:fldChar w:fldCharType="begin"/>
        </w:r>
        <w:r>
          <w:instrText xml:space="preserve"> PAGEREF _Toc31193 \h </w:instrText>
        </w:r>
        <w:r>
          <w:fldChar w:fldCharType="separate"/>
        </w:r>
        <w:r>
          <w:t>8</w:t>
        </w:r>
        <w:r>
          <w:fldChar w:fldCharType="end"/>
        </w:r>
      </w:hyperlink>
    </w:p>
    <w:p>
      <w:pPr>
        <w:pStyle w:val="TOC2"/>
        <w:tabs>
          <w:tab w:val="right" w:leader="dot" w:pos="8306"/>
        </w:tabs>
      </w:pPr>
      <w:hyperlink w:anchor="_Toc20347" w:history="1">
        <w:r>
          <w:rPr>
            <w:rFonts w:ascii="仿宋" w:eastAsia="仿宋" w:hAnsi="仿宋" w:cs="仿宋" w:hint="eastAsia"/>
            <w:lang w:eastAsia="zh-CN"/>
          </w:rPr>
          <w:t>(一)、眼科手术器械项目承办单位基本情况</w:t>
        </w:r>
        <w:r>
          <w:tab/>
        </w:r>
        <w:r>
          <w:fldChar w:fldCharType="begin"/>
        </w:r>
        <w:r>
          <w:instrText xml:space="preserve"> PAGEREF _Toc20347 \h </w:instrText>
        </w:r>
        <w:r>
          <w:fldChar w:fldCharType="separate"/>
        </w:r>
        <w:r>
          <w:t>8</w:t>
        </w:r>
        <w:r>
          <w:fldChar w:fldCharType="end"/>
        </w:r>
      </w:hyperlink>
    </w:p>
    <w:p>
      <w:pPr>
        <w:pStyle w:val="TOC2"/>
        <w:tabs>
          <w:tab w:val="right" w:leader="dot" w:pos="8306"/>
        </w:tabs>
      </w:pPr>
      <w:hyperlink w:anchor="_Toc32470" w:history="1">
        <w:r>
          <w:rPr>
            <w:rFonts w:ascii="仿宋" w:eastAsia="仿宋" w:hAnsi="仿宋" w:cs="仿宋" w:hint="eastAsia"/>
            <w:lang w:eastAsia="zh-CN"/>
          </w:rPr>
          <w:t>(二)、公司经济效益分析</w:t>
        </w:r>
        <w:r>
          <w:tab/>
        </w:r>
        <w:r>
          <w:fldChar w:fldCharType="begin"/>
        </w:r>
        <w:r>
          <w:instrText xml:space="preserve"> PAGEREF _Toc32470 \h </w:instrText>
        </w:r>
        <w:r>
          <w:fldChar w:fldCharType="separate"/>
        </w:r>
        <w:r>
          <w:t>9</w:t>
        </w:r>
        <w:r>
          <w:fldChar w:fldCharType="end"/>
        </w:r>
      </w:hyperlink>
    </w:p>
    <w:p>
      <w:pPr>
        <w:pStyle w:val="TOC1"/>
        <w:tabs>
          <w:tab w:val="right" w:leader="dot" w:pos="8306"/>
        </w:tabs>
      </w:pPr>
      <w:hyperlink w:anchor="_Toc29939" w:history="1">
        <w:r>
          <w:rPr>
            <w:rFonts w:ascii="仿宋" w:eastAsia="仿宋" w:hAnsi="仿宋" w:cs="仿宋" w:hint="eastAsia"/>
            <w:lang w:eastAsia="zh-CN"/>
          </w:rPr>
          <w:t>四、市场分析、调研</w:t>
        </w:r>
        <w:r>
          <w:tab/>
        </w:r>
        <w:r>
          <w:fldChar w:fldCharType="begin"/>
        </w:r>
        <w:r>
          <w:instrText xml:space="preserve"> PAGEREF _Toc29939 \h </w:instrText>
        </w:r>
        <w:r>
          <w:fldChar w:fldCharType="separate"/>
        </w:r>
        <w:r>
          <w:t>10</w:t>
        </w:r>
        <w:r>
          <w:fldChar w:fldCharType="end"/>
        </w:r>
      </w:hyperlink>
    </w:p>
    <w:p>
      <w:pPr>
        <w:pStyle w:val="TOC2"/>
        <w:tabs>
          <w:tab w:val="right" w:leader="dot" w:pos="8306"/>
        </w:tabs>
      </w:pPr>
      <w:hyperlink w:anchor="_Toc1857" w:history="1">
        <w:r>
          <w:rPr>
            <w:rFonts w:ascii="仿宋" w:eastAsia="仿宋" w:hAnsi="仿宋" w:cs="仿宋" w:hint="eastAsia"/>
            <w:lang w:eastAsia="zh-CN"/>
          </w:rPr>
          <w:t>(一)、眼科手术器械行业分析</w:t>
        </w:r>
        <w:r>
          <w:tab/>
        </w:r>
        <w:r>
          <w:fldChar w:fldCharType="begin"/>
        </w:r>
        <w:r>
          <w:instrText xml:space="preserve"> PAGEREF _Toc1857 \h </w:instrText>
        </w:r>
        <w:r>
          <w:fldChar w:fldCharType="separate"/>
        </w:r>
        <w:r>
          <w:t>10</w:t>
        </w:r>
        <w:r>
          <w:fldChar w:fldCharType="end"/>
        </w:r>
      </w:hyperlink>
    </w:p>
    <w:p>
      <w:pPr>
        <w:pStyle w:val="TOC2"/>
        <w:tabs>
          <w:tab w:val="right" w:leader="dot" w:pos="8306"/>
        </w:tabs>
      </w:pPr>
      <w:hyperlink w:anchor="_Toc11994" w:history="1">
        <w:r>
          <w:rPr>
            <w:rFonts w:ascii="仿宋" w:eastAsia="仿宋" w:hAnsi="仿宋" w:cs="仿宋" w:hint="eastAsia"/>
            <w:lang w:eastAsia="zh-CN"/>
          </w:rPr>
          <w:t>(二)、眼科手术器械市场分析预测</w:t>
        </w:r>
        <w:r>
          <w:tab/>
        </w:r>
        <w:r>
          <w:fldChar w:fldCharType="begin"/>
        </w:r>
        <w:r>
          <w:instrText xml:space="preserve"> PAGEREF _Toc11994 \h </w:instrText>
        </w:r>
        <w:r>
          <w:fldChar w:fldCharType="separate"/>
        </w:r>
        <w:r>
          <w:t>11</w:t>
        </w:r>
        <w:r>
          <w:fldChar w:fldCharType="end"/>
        </w:r>
      </w:hyperlink>
    </w:p>
    <w:p>
      <w:pPr>
        <w:pStyle w:val="TOC1"/>
        <w:tabs>
          <w:tab w:val="right" w:leader="dot" w:pos="8306"/>
        </w:tabs>
      </w:pPr>
      <w:hyperlink w:anchor="_Toc10038" w:history="1">
        <w:r>
          <w:rPr>
            <w:rFonts w:ascii="仿宋" w:eastAsia="仿宋" w:hAnsi="仿宋" w:cs="仿宋" w:hint="eastAsia"/>
            <w:lang w:eastAsia="zh-CN"/>
          </w:rPr>
          <w:t>五、眼科手术器械项目可持续发展</w:t>
        </w:r>
        <w:r>
          <w:tab/>
        </w:r>
        <w:r>
          <w:fldChar w:fldCharType="begin"/>
        </w:r>
        <w:r>
          <w:instrText xml:space="preserve"> PAGEREF _Toc10038 \h </w:instrText>
        </w:r>
        <w:r>
          <w:fldChar w:fldCharType="separate"/>
        </w:r>
        <w:r>
          <w:t>11</w:t>
        </w:r>
        <w:r>
          <w:fldChar w:fldCharType="end"/>
        </w:r>
      </w:hyperlink>
    </w:p>
    <w:p>
      <w:pPr>
        <w:pStyle w:val="TOC2"/>
        <w:tabs>
          <w:tab w:val="right" w:leader="dot" w:pos="8306"/>
        </w:tabs>
      </w:pPr>
      <w:hyperlink w:anchor="_Toc4250" w:history="1">
        <w:r>
          <w:rPr>
            <w:rFonts w:ascii="仿宋" w:eastAsia="仿宋" w:hAnsi="仿宋" w:cs="仿宋" w:hint="eastAsia"/>
            <w:lang w:eastAsia="zh-CN"/>
          </w:rPr>
          <w:t>(一)、可持续战略与实践</w:t>
        </w:r>
        <w:r>
          <w:tab/>
        </w:r>
        <w:r>
          <w:fldChar w:fldCharType="begin"/>
        </w:r>
        <w:r>
          <w:instrText xml:space="preserve"> PAGEREF _Toc4250 \h </w:instrText>
        </w:r>
        <w:r>
          <w:fldChar w:fldCharType="separate"/>
        </w:r>
        <w:r>
          <w:t>11</w:t>
        </w:r>
        <w:r>
          <w:fldChar w:fldCharType="end"/>
        </w:r>
      </w:hyperlink>
    </w:p>
    <w:p>
      <w:pPr>
        <w:pStyle w:val="TOC2"/>
        <w:tabs>
          <w:tab w:val="right" w:leader="dot" w:pos="8306"/>
        </w:tabs>
      </w:pPr>
      <w:hyperlink w:anchor="_Toc15664" w:history="1">
        <w:r>
          <w:rPr>
            <w:rFonts w:ascii="仿宋" w:eastAsia="仿宋" w:hAnsi="仿宋" w:cs="仿宋" w:hint="eastAsia"/>
            <w:lang w:eastAsia="zh-CN"/>
          </w:rPr>
          <w:t>(二)、环保与社会责任</w:t>
        </w:r>
        <w:r>
          <w:tab/>
        </w:r>
        <w:r>
          <w:fldChar w:fldCharType="begin"/>
        </w:r>
        <w:r>
          <w:instrText xml:space="preserve"> PAGEREF _Toc15664 \h </w:instrText>
        </w:r>
        <w:r>
          <w:fldChar w:fldCharType="separate"/>
        </w:r>
        <w:r>
          <w:t>12</w:t>
        </w:r>
        <w:r>
          <w:fldChar w:fldCharType="end"/>
        </w:r>
      </w:hyperlink>
    </w:p>
    <w:p>
      <w:pPr>
        <w:pStyle w:val="TOC1"/>
        <w:tabs>
          <w:tab w:val="right" w:leader="dot" w:pos="8306"/>
        </w:tabs>
      </w:pPr>
      <w:hyperlink w:anchor="_Toc7322" w:history="1">
        <w:r>
          <w:rPr>
            <w:rFonts w:ascii="仿宋" w:eastAsia="仿宋" w:hAnsi="仿宋" w:cs="仿宋" w:hint="eastAsia"/>
            <w:lang w:eastAsia="zh-CN"/>
          </w:rPr>
          <w:t>六、眼科手术器械项目土建工程</w:t>
        </w:r>
        <w:r>
          <w:tab/>
        </w:r>
        <w:r>
          <w:fldChar w:fldCharType="begin"/>
        </w:r>
        <w:r>
          <w:instrText xml:space="preserve"> PAGEREF _Toc7322 \h </w:instrText>
        </w:r>
        <w:r>
          <w:fldChar w:fldCharType="separate"/>
        </w:r>
        <w:r>
          <w:t>13</w:t>
        </w:r>
        <w:r>
          <w:fldChar w:fldCharType="end"/>
        </w:r>
      </w:hyperlink>
    </w:p>
    <w:p>
      <w:pPr>
        <w:pStyle w:val="TOC2"/>
        <w:tabs>
          <w:tab w:val="right" w:leader="dot" w:pos="8306"/>
        </w:tabs>
      </w:pPr>
      <w:hyperlink w:anchor="_Toc12422" w:history="1">
        <w:r>
          <w:rPr>
            <w:rFonts w:ascii="仿宋" w:eastAsia="仿宋" w:hAnsi="仿宋" w:cs="仿宋" w:hint="eastAsia"/>
            <w:lang w:eastAsia="zh-CN"/>
          </w:rPr>
          <w:t>(一)、建筑工程设计原则</w:t>
        </w:r>
        <w:r>
          <w:tab/>
        </w:r>
        <w:r>
          <w:fldChar w:fldCharType="begin"/>
        </w:r>
        <w:r>
          <w:instrText xml:space="preserve"> PAGEREF _Toc12422 \h </w:instrText>
        </w:r>
        <w:r>
          <w:fldChar w:fldCharType="separate"/>
        </w:r>
        <w:r>
          <w:t>13</w:t>
        </w:r>
        <w:r>
          <w:fldChar w:fldCharType="end"/>
        </w:r>
      </w:hyperlink>
    </w:p>
    <w:p>
      <w:pPr>
        <w:pStyle w:val="TOC2"/>
        <w:tabs>
          <w:tab w:val="right" w:leader="dot" w:pos="8306"/>
        </w:tabs>
      </w:pPr>
      <w:hyperlink w:anchor="_Toc31030" w:history="1">
        <w:r>
          <w:rPr>
            <w:rFonts w:ascii="仿宋" w:eastAsia="仿宋" w:hAnsi="仿宋" w:cs="仿宋" w:hint="eastAsia"/>
            <w:lang w:eastAsia="zh-CN"/>
          </w:rPr>
          <w:t>(二)、土建工程设计年限及安全等级</w:t>
        </w:r>
        <w:r>
          <w:tab/>
        </w:r>
        <w:r>
          <w:fldChar w:fldCharType="begin"/>
        </w:r>
        <w:r>
          <w:instrText xml:space="preserve"> PAGEREF _Toc31030 \h </w:instrText>
        </w:r>
        <w:r>
          <w:fldChar w:fldCharType="separate"/>
        </w:r>
        <w:r>
          <w:t>14</w:t>
        </w:r>
        <w:r>
          <w:fldChar w:fldCharType="end"/>
        </w:r>
      </w:hyperlink>
    </w:p>
    <w:p>
      <w:pPr>
        <w:pStyle w:val="TOC2"/>
        <w:tabs>
          <w:tab w:val="right" w:leader="dot" w:pos="8306"/>
        </w:tabs>
      </w:pPr>
      <w:hyperlink w:anchor="_Toc257" w:history="1">
        <w:r>
          <w:rPr>
            <w:rFonts w:ascii="仿宋" w:eastAsia="仿宋" w:hAnsi="仿宋" w:cs="仿宋" w:hint="eastAsia"/>
            <w:lang w:eastAsia="zh-CN"/>
          </w:rPr>
          <w:t>(三)、建筑工程设计总体要求</w:t>
        </w:r>
        <w:r>
          <w:tab/>
        </w:r>
        <w:r>
          <w:fldChar w:fldCharType="begin"/>
        </w:r>
        <w:r>
          <w:instrText xml:space="preserve"> PAGEREF _Toc257 \h </w:instrText>
        </w:r>
        <w:r>
          <w:fldChar w:fldCharType="separate"/>
        </w:r>
        <w:r>
          <w:t>16</w:t>
        </w:r>
        <w:r>
          <w:fldChar w:fldCharType="end"/>
        </w:r>
      </w:hyperlink>
    </w:p>
    <w:p>
      <w:pPr>
        <w:pStyle w:val="TOC2"/>
        <w:tabs>
          <w:tab w:val="right" w:leader="dot" w:pos="8306"/>
        </w:tabs>
      </w:pPr>
      <w:hyperlink w:anchor="_Toc13954" w:history="1">
        <w:r>
          <w:rPr>
            <w:rFonts w:ascii="仿宋" w:eastAsia="仿宋" w:hAnsi="仿宋" w:cs="仿宋" w:hint="eastAsia"/>
            <w:lang w:eastAsia="zh-CN"/>
          </w:rPr>
          <w:t>(四)、土建工程建设指标</w:t>
        </w:r>
        <w:r>
          <w:tab/>
        </w:r>
        <w:r>
          <w:fldChar w:fldCharType="begin"/>
        </w:r>
        <w:r>
          <w:instrText xml:space="preserve"> PAGEREF _Toc13954 \h </w:instrText>
        </w:r>
        <w:r>
          <w:fldChar w:fldCharType="separate"/>
        </w:r>
        <w:r>
          <w:t>16</w:t>
        </w:r>
        <w:r>
          <w:fldChar w:fldCharType="end"/>
        </w:r>
      </w:hyperlink>
    </w:p>
    <w:p>
      <w:pPr>
        <w:pStyle w:val="TOC1"/>
        <w:tabs>
          <w:tab w:val="right" w:leader="dot" w:pos="8306"/>
        </w:tabs>
      </w:pPr>
      <w:hyperlink w:anchor="_Toc6151" w:history="1">
        <w:r>
          <w:rPr>
            <w:rFonts w:ascii="仿宋" w:eastAsia="仿宋" w:hAnsi="仿宋" w:cs="仿宋" w:hint="eastAsia"/>
            <w:lang w:eastAsia="zh-CN"/>
          </w:rPr>
          <w:t>七、眼科手术器械项目财务管理</w:t>
        </w:r>
        <w:r>
          <w:tab/>
        </w:r>
        <w:r>
          <w:fldChar w:fldCharType="begin"/>
        </w:r>
        <w:r>
          <w:instrText xml:space="preserve"> PAGEREF _Toc6151 \h </w:instrText>
        </w:r>
        <w:r>
          <w:fldChar w:fldCharType="separate"/>
        </w:r>
        <w:r>
          <w:t>16</w:t>
        </w:r>
        <w:r>
          <w:fldChar w:fldCharType="end"/>
        </w:r>
      </w:hyperlink>
    </w:p>
    <w:p>
      <w:pPr>
        <w:pStyle w:val="TOC2"/>
        <w:tabs>
          <w:tab w:val="right" w:leader="dot" w:pos="8306"/>
        </w:tabs>
      </w:pPr>
      <w:hyperlink w:anchor="_Toc29516" w:history="1">
        <w:r>
          <w:rPr>
            <w:rFonts w:ascii="仿宋" w:eastAsia="仿宋" w:hAnsi="仿宋" w:cs="仿宋" w:hint="eastAsia"/>
            <w:lang w:eastAsia="zh-CN"/>
          </w:rPr>
          <w:t>(一)、资金需求大</w:t>
        </w:r>
        <w:r>
          <w:tab/>
        </w:r>
        <w:r>
          <w:fldChar w:fldCharType="begin"/>
        </w:r>
        <w:r>
          <w:instrText xml:space="preserve"> PAGEREF _Toc29516 \h </w:instrText>
        </w:r>
        <w:r>
          <w:fldChar w:fldCharType="separate"/>
        </w:r>
        <w:r>
          <w:t>16</w:t>
        </w:r>
        <w:r>
          <w:fldChar w:fldCharType="end"/>
        </w:r>
      </w:hyperlink>
    </w:p>
    <w:p>
      <w:pPr>
        <w:pStyle w:val="TOC2"/>
        <w:tabs>
          <w:tab w:val="right" w:leader="dot" w:pos="8306"/>
        </w:tabs>
      </w:pPr>
      <w:hyperlink w:anchor="_Toc4139" w:history="1">
        <w:r>
          <w:rPr>
            <w:rFonts w:ascii="仿宋" w:eastAsia="仿宋" w:hAnsi="仿宋" w:cs="仿宋" w:hint="eastAsia"/>
            <w:lang w:eastAsia="zh-CN"/>
          </w:rPr>
          <w:t>(二)、研发周期长</w:t>
        </w:r>
        <w:r>
          <w:tab/>
        </w:r>
        <w:r>
          <w:fldChar w:fldCharType="begin"/>
        </w:r>
        <w:r>
          <w:instrText xml:space="preserve"> PAGEREF _Toc4139 \h </w:instrText>
        </w:r>
        <w:r>
          <w:fldChar w:fldCharType="separate"/>
        </w:r>
        <w:r>
          <w:t>18</w:t>
        </w:r>
        <w:r>
          <w:fldChar w:fldCharType="end"/>
        </w:r>
      </w:hyperlink>
    </w:p>
    <w:p>
      <w:pPr>
        <w:pStyle w:val="TOC2"/>
        <w:tabs>
          <w:tab w:val="right" w:leader="dot" w:pos="8306"/>
        </w:tabs>
      </w:pPr>
      <w:hyperlink w:anchor="_Toc25331" w:history="1">
        <w:r>
          <w:rPr>
            <w:rFonts w:ascii="仿宋" w:eastAsia="仿宋" w:hAnsi="仿宋" w:cs="仿宋" w:hint="eastAsia"/>
            <w:lang w:eastAsia="zh-CN"/>
          </w:rPr>
          <w:t>(三)、市场风险大</w:t>
        </w:r>
        <w:r>
          <w:tab/>
        </w:r>
        <w:r>
          <w:fldChar w:fldCharType="begin"/>
        </w:r>
        <w:r>
          <w:instrText xml:space="preserve"> PAGEREF _Toc25331 \h </w:instrText>
        </w:r>
        <w:r>
          <w:fldChar w:fldCharType="separate"/>
        </w:r>
        <w:r>
          <w:t>19</w:t>
        </w:r>
        <w:r>
          <w:fldChar w:fldCharType="end"/>
        </w:r>
      </w:hyperlink>
    </w:p>
    <w:p>
      <w:pPr>
        <w:pStyle w:val="TOC2"/>
        <w:tabs>
          <w:tab w:val="right" w:leader="dot" w:pos="8306"/>
        </w:tabs>
      </w:pPr>
      <w:hyperlink w:anchor="_Toc3615" w:history="1">
        <w:r>
          <w:rPr>
            <w:rFonts w:ascii="仿宋" w:eastAsia="仿宋" w:hAnsi="仿宋" w:cs="仿宋" w:hint="eastAsia"/>
            <w:lang w:eastAsia="zh-CN"/>
          </w:rPr>
          <w:t>(四)、利润率高</w:t>
        </w:r>
        <w:r>
          <w:tab/>
        </w:r>
        <w:r>
          <w:fldChar w:fldCharType="begin"/>
        </w:r>
        <w:r>
          <w:instrText xml:space="preserve"> PAGEREF _Toc3615 \h </w:instrText>
        </w:r>
        <w:r>
          <w:fldChar w:fldCharType="separate"/>
        </w:r>
        <w:r>
          <w:t>21</w:t>
        </w:r>
        <w:r>
          <w:fldChar w:fldCharType="end"/>
        </w:r>
      </w:hyperlink>
    </w:p>
    <w:p>
      <w:pPr>
        <w:pStyle w:val="TOC1"/>
        <w:tabs>
          <w:tab w:val="right" w:leader="dot" w:pos="8306"/>
        </w:tabs>
      </w:pPr>
      <w:hyperlink w:anchor="_Toc768" w:history="1">
        <w:r>
          <w:rPr>
            <w:rFonts w:ascii="仿宋" w:eastAsia="仿宋" w:hAnsi="仿宋" w:cs="仿宋" w:hint="eastAsia"/>
            <w:lang w:eastAsia="zh-CN"/>
          </w:rPr>
          <w:t>八、眼科手术器械项目技术管理</w:t>
        </w:r>
        <w:r>
          <w:tab/>
        </w:r>
        <w:r>
          <w:fldChar w:fldCharType="begin"/>
        </w:r>
        <w:r>
          <w:instrText xml:space="preserve"> PAGEREF _Toc768 \h </w:instrText>
        </w:r>
        <w:r>
          <w:fldChar w:fldCharType="separate"/>
        </w:r>
        <w:r>
          <w:t>24</w:t>
        </w:r>
        <w:r>
          <w:fldChar w:fldCharType="end"/>
        </w:r>
      </w:hyperlink>
    </w:p>
    <w:p>
      <w:pPr>
        <w:pStyle w:val="TOC2"/>
        <w:tabs>
          <w:tab w:val="right" w:leader="dot" w:pos="8306"/>
        </w:tabs>
      </w:pPr>
      <w:hyperlink w:anchor="_Toc24158" w:history="1">
        <w:r>
          <w:rPr>
            <w:rFonts w:ascii="仿宋" w:eastAsia="仿宋" w:hAnsi="仿宋" w:cs="仿宋" w:hint="eastAsia"/>
            <w:lang w:eastAsia="zh-CN"/>
          </w:rPr>
          <w:t>(一)、技术方案选用方向</w:t>
        </w:r>
        <w:r>
          <w:tab/>
        </w:r>
        <w:r>
          <w:fldChar w:fldCharType="begin"/>
        </w:r>
        <w:r>
          <w:instrText xml:space="preserve"> PAGEREF _Toc24158 \h </w:instrText>
        </w:r>
        <w:r>
          <w:fldChar w:fldCharType="separate"/>
        </w:r>
        <w:r>
          <w:t>24</w:t>
        </w:r>
        <w:r>
          <w:fldChar w:fldCharType="end"/>
        </w:r>
      </w:hyperlink>
    </w:p>
    <w:p>
      <w:pPr>
        <w:pStyle w:val="TOC2"/>
        <w:tabs>
          <w:tab w:val="right" w:leader="dot" w:pos="8306"/>
        </w:tabs>
      </w:pPr>
      <w:hyperlink w:anchor="_Toc1717" w:history="1">
        <w:r>
          <w:rPr>
            <w:rFonts w:ascii="仿宋" w:eastAsia="仿宋" w:hAnsi="仿宋" w:cs="仿宋" w:hint="eastAsia"/>
            <w:lang w:eastAsia="zh-CN"/>
          </w:rPr>
          <w:t>(二)、工艺技术方案选用原则</w:t>
        </w:r>
        <w:r>
          <w:tab/>
        </w:r>
        <w:r>
          <w:fldChar w:fldCharType="begin"/>
        </w:r>
        <w:r>
          <w:instrText xml:space="preserve"> PAGEREF _Toc1717 \h </w:instrText>
        </w:r>
        <w:r>
          <w:fldChar w:fldCharType="separate"/>
        </w:r>
        <w:r>
          <w:t>25</w:t>
        </w:r>
        <w:r>
          <w:fldChar w:fldCharType="end"/>
        </w:r>
      </w:hyperlink>
    </w:p>
    <w:p>
      <w:pPr>
        <w:pStyle w:val="TOC2"/>
        <w:tabs>
          <w:tab w:val="right" w:leader="dot" w:pos="8306"/>
        </w:tabs>
      </w:pPr>
      <w:hyperlink w:anchor="_Toc25866" w:history="1">
        <w:r>
          <w:rPr>
            <w:rFonts w:ascii="仿宋" w:eastAsia="仿宋" w:hAnsi="仿宋" w:cs="仿宋" w:hint="eastAsia"/>
            <w:lang w:eastAsia="zh-CN"/>
          </w:rPr>
          <w:t>(三)、工艺技术方案要求</w:t>
        </w:r>
        <w:r>
          <w:tab/>
        </w:r>
        <w:r>
          <w:fldChar w:fldCharType="begin"/>
        </w:r>
        <w:r>
          <w:instrText xml:space="preserve"> PAGEREF _Toc25866 \h </w:instrText>
        </w:r>
        <w:r>
          <w:fldChar w:fldCharType="separate"/>
        </w:r>
        <w:r>
          <w:t>28</w:t>
        </w:r>
        <w:r>
          <w:fldChar w:fldCharType="end"/>
        </w:r>
      </w:hyperlink>
    </w:p>
    <w:p>
      <w:pPr>
        <w:pStyle w:val="TOC1"/>
        <w:tabs>
          <w:tab w:val="right" w:leader="dot" w:pos="8306"/>
        </w:tabs>
      </w:pPr>
      <w:hyperlink w:anchor="_Toc28653" w:history="1">
        <w:r>
          <w:rPr>
            <w:rFonts w:ascii="仿宋" w:eastAsia="仿宋" w:hAnsi="仿宋" w:cs="仿宋" w:hint="eastAsia"/>
            <w:lang w:eastAsia="zh-CN"/>
          </w:rPr>
          <w:t>九、眼科手术器械项目环境影响分析</w:t>
        </w:r>
        <w:r>
          <w:tab/>
        </w:r>
        <w:r>
          <w:fldChar w:fldCharType="begin"/>
        </w:r>
        <w:r>
          <w:instrText xml:space="preserve"> PAGEREF _Toc28653 \h </w:instrText>
        </w:r>
        <w:r>
          <w:fldChar w:fldCharType="separate"/>
        </w:r>
        <w:r>
          <w:t>30</w:t>
        </w:r>
        <w:r>
          <w:fldChar w:fldCharType="end"/>
        </w:r>
      </w:hyperlink>
    </w:p>
    <w:p>
      <w:pPr>
        <w:pStyle w:val="TOC2"/>
        <w:tabs>
          <w:tab w:val="right" w:leader="dot" w:pos="8306"/>
        </w:tabs>
      </w:pPr>
      <w:hyperlink w:anchor="_Toc6607" w:history="1">
        <w:r>
          <w:rPr>
            <w:rFonts w:ascii="仿宋" w:eastAsia="仿宋" w:hAnsi="仿宋" w:cs="仿宋" w:hint="eastAsia"/>
            <w:lang w:eastAsia="zh-CN"/>
          </w:rPr>
          <w:t>(一)、建设区域环境质量现状</w:t>
        </w:r>
        <w:r>
          <w:tab/>
        </w:r>
        <w:r>
          <w:fldChar w:fldCharType="begin"/>
        </w:r>
        <w:r>
          <w:instrText xml:space="preserve"> PAGEREF _Toc6607 \h </w:instrText>
        </w:r>
        <w:r>
          <w:fldChar w:fldCharType="separate"/>
        </w:r>
        <w:r>
          <w:t>30</w:t>
        </w:r>
        <w:r>
          <w:fldChar w:fldCharType="end"/>
        </w:r>
      </w:hyperlink>
    </w:p>
    <w:p>
      <w:pPr>
        <w:pStyle w:val="TOC2"/>
        <w:tabs>
          <w:tab w:val="right" w:leader="dot" w:pos="8306"/>
        </w:tabs>
      </w:pPr>
      <w:hyperlink w:anchor="_Toc18423" w:history="1">
        <w:r>
          <w:rPr>
            <w:rFonts w:ascii="仿宋" w:eastAsia="仿宋" w:hAnsi="仿宋" w:cs="仿宋" w:hint="eastAsia"/>
            <w:lang w:eastAsia="zh-CN"/>
          </w:rPr>
          <w:t>(二)、建设期环境保护</w:t>
        </w:r>
        <w:r>
          <w:tab/>
        </w:r>
        <w:r>
          <w:fldChar w:fldCharType="begin"/>
        </w:r>
        <w:r>
          <w:instrText xml:space="preserve"> PAGEREF _Toc18423 \h </w:instrText>
        </w:r>
        <w:r>
          <w:fldChar w:fldCharType="separate"/>
        </w:r>
        <w:r>
          <w:t>31</w:t>
        </w:r>
        <w:r>
          <w:fldChar w:fldCharType="end"/>
        </w:r>
      </w:hyperlink>
    </w:p>
    <w:p>
      <w:pPr>
        <w:pStyle w:val="TOC2"/>
        <w:tabs>
          <w:tab w:val="right" w:leader="dot" w:pos="8306"/>
        </w:tabs>
      </w:pPr>
      <w:hyperlink w:anchor="_Toc22476" w:history="1">
        <w:r>
          <w:rPr>
            <w:rFonts w:ascii="仿宋" w:eastAsia="仿宋" w:hAnsi="仿宋" w:cs="仿宋" w:hint="eastAsia"/>
            <w:lang w:eastAsia="zh-CN"/>
          </w:rPr>
          <w:t>(三)、运营期环境保护</w:t>
        </w:r>
        <w:r>
          <w:tab/>
        </w:r>
        <w:r>
          <w:fldChar w:fldCharType="begin"/>
        </w:r>
        <w:r>
          <w:instrText xml:space="preserve"> PAGEREF _Toc22476 \h </w:instrText>
        </w:r>
        <w:r>
          <w:fldChar w:fldCharType="separate"/>
        </w:r>
        <w:r>
          <w:t>33</w:t>
        </w:r>
        <w:r>
          <w:fldChar w:fldCharType="end"/>
        </w:r>
      </w:hyperlink>
    </w:p>
    <w:p>
      <w:pPr>
        <w:pStyle w:val="TOC2"/>
        <w:tabs>
          <w:tab w:val="right" w:leader="dot" w:pos="8306"/>
        </w:tabs>
      </w:pPr>
      <w:hyperlink w:anchor="_Toc16469" w:history="1">
        <w:r>
          <w:rPr>
            <w:rFonts w:ascii="仿宋" w:eastAsia="仿宋" w:hAnsi="仿宋" w:cs="仿宋" w:hint="eastAsia"/>
            <w:lang w:eastAsia="zh-CN"/>
          </w:rPr>
          <w:t>(四)、眼科手术器械项目建设对区域经济的影响</w:t>
        </w:r>
        <w:r>
          <w:tab/>
        </w:r>
        <w:r>
          <w:fldChar w:fldCharType="begin"/>
        </w:r>
        <w:r>
          <w:instrText xml:space="preserve"> PAGEREF _Toc16469 \h </w:instrText>
        </w:r>
        <w:r>
          <w:fldChar w:fldCharType="separate"/>
        </w:r>
        <w:r>
          <w:t>34</w:t>
        </w:r>
        <w:r>
          <w:fldChar w:fldCharType="end"/>
        </w:r>
      </w:hyperlink>
    </w:p>
    <w:p>
      <w:pPr>
        <w:pStyle w:val="TOC2"/>
        <w:tabs>
          <w:tab w:val="right" w:leader="dot" w:pos="8306"/>
        </w:tabs>
      </w:pPr>
      <w:hyperlink w:anchor="_Toc18896" w:history="1">
        <w:r>
          <w:rPr>
            <w:rFonts w:ascii="仿宋" w:eastAsia="仿宋" w:hAnsi="仿宋" w:cs="仿宋" w:hint="eastAsia"/>
            <w:lang w:eastAsia="zh-CN"/>
          </w:rPr>
          <w:t>(五)、废弃物处理</w:t>
        </w:r>
        <w:r>
          <w:tab/>
        </w:r>
        <w:r>
          <w:fldChar w:fldCharType="begin"/>
        </w:r>
        <w:r>
          <w:instrText xml:space="preserve"> PAGEREF _Toc18896 \h </w:instrText>
        </w:r>
        <w:r>
          <w:fldChar w:fldCharType="separate"/>
        </w:r>
        <w:r>
          <w:t>36</w:t>
        </w:r>
        <w:r>
          <w:fldChar w:fldCharType="end"/>
        </w:r>
      </w:hyperlink>
    </w:p>
    <w:p>
      <w:pPr>
        <w:pStyle w:val="TOC2"/>
        <w:tabs>
          <w:tab w:val="right" w:leader="dot" w:pos="8306"/>
        </w:tabs>
      </w:pPr>
      <w:hyperlink w:anchor="_Toc656" w:history="1">
        <w:r>
          <w:rPr>
            <w:rFonts w:ascii="仿宋" w:eastAsia="仿宋" w:hAnsi="仿宋" w:cs="仿宋" w:hint="eastAsia"/>
            <w:lang w:eastAsia="zh-CN"/>
          </w:rPr>
          <w:t>(六)、特殊环境影响分析</w:t>
        </w:r>
        <w:r>
          <w:tab/>
        </w:r>
        <w:r>
          <w:fldChar w:fldCharType="begin"/>
        </w:r>
        <w:r>
          <w:instrText xml:space="preserve"> PAGEREF _Toc656 \h </w:instrText>
        </w:r>
        <w:r>
          <w:fldChar w:fldCharType="separate"/>
        </w:r>
        <w:r>
          <w:t>37</w:t>
        </w:r>
        <w:r>
          <w:fldChar w:fldCharType="end"/>
        </w:r>
      </w:hyperlink>
    </w:p>
    <w:p>
      <w:pPr>
        <w:pStyle w:val="TOC2"/>
        <w:tabs>
          <w:tab w:val="right" w:leader="dot" w:pos="8306"/>
        </w:tabs>
      </w:pPr>
      <w:hyperlink w:anchor="_Toc15722" w:history="1">
        <w:r>
          <w:rPr>
            <w:rFonts w:ascii="仿宋" w:eastAsia="仿宋" w:hAnsi="仿宋" w:cs="仿宋" w:hint="eastAsia"/>
            <w:lang w:eastAsia="zh-CN"/>
          </w:rPr>
          <w:t>(七)、清洁生产</w:t>
        </w:r>
        <w:r>
          <w:tab/>
        </w:r>
        <w:r>
          <w:fldChar w:fldCharType="begin"/>
        </w:r>
        <w:r>
          <w:instrText xml:space="preserve"> PAGEREF _Toc15722 \h </w:instrText>
        </w:r>
        <w:r>
          <w:fldChar w:fldCharType="separate"/>
        </w:r>
        <w:r>
          <w:t>38</w:t>
        </w:r>
        <w:r>
          <w:fldChar w:fldCharType="end"/>
        </w:r>
      </w:hyperlink>
    </w:p>
    <w:p>
      <w:pPr>
        <w:pStyle w:val="TOC2"/>
        <w:tabs>
          <w:tab w:val="right" w:leader="dot" w:pos="8306"/>
        </w:tabs>
      </w:pPr>
      <w:hyperlink w:anchor="_Toc28538" w:history="1">
        <w:r>
          <w:rPr>
            <w:rFonts w:ascii="仿宋" w:eastAsia="仿宋" w:hAnsi="仿宋" w:cs="仿宋" w:hint="eastAsia"/>
            <w:lang w:eastAsia="zh-CN"/>
          </w:rPr>
          <w:t>(八)、环境保护综合评价</w:t>
        </w:r>
        <w:r>
          <w:tab/>
        </w:r>
        <w:r>
          <w:fldChar w:fldCharType="begin"/>
        </w:r>
        <w:r>
          <w:instrText xml:space="preserve"> PAGEREF _Toc28538 \h </w:instrText>
        </w:r>
        <w:r>
          <w:fldChar w:fldCharType="separate"/>
        </w:r>
        <w:r>
          <w:t>39</w:t>
        </w:r>
        <w:r>
          <w:fldChar w:fldCharType="end"/>
        </w:r>
      </w:hyperlink>
    </w:p>
    <w:p>
      <w:pPr>
        <w:pStyle w:val="TOC1"/>
        <w:tabs>
          <w:tab w:val="right" w:leader="dot" w:pos="8306"/>
        </w:tabs>
      </w:pPr>
      <w:hyperlink w:anchor="_Toc15267" w:history="1">
        <w:r>
          <w:rPr>
            <w:rFonts w:ascii="仿宋" w:eastAsia="仿宋" w:hAnsi="仿宋" w:cs="仿宋" w:hint="eastAsia"/>
            <w:lang w:eastAsia="zh-CN"/>
          </w:rPr>
          <w:t>十、眼科手术器械项目创新与研发</w:t>
        </w:r>
        <w:r>
          <w:tab/>
        </w:r>
        <w:r>
          <w:fldChar w:fldCharType="begin"/>
        </w:r>
        <w:r>
          <w:instrText xml:space="preserve"> PAGEREF _Toc15267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875" w:history="1">
        <w:r>
          <w:rPr>
            <w:rFonts w:ascii="仿宋" w:eastAsia="仿宋" w:hAnsi="仿宋" w:cs="仿宋" w:hint="eastAsia"/>
            <w:lang w:eastAsia="zh-CN"/>
          </w:rPr>
          <w:t>(一)、创新策略与方向</w:t>
        </w:r>
        <w:r>
          <w:tab/>
        </w:r>
        <w:r>
          <w:fldChar w:fldCharType="begin"/>
        </w:r>
        <w:r>
          <w:instrText xml:space="preserve"> PAGEREF _Toc20875 \h </w:instrText>
        </w:r>
        <w:r>
          <w:fldChar w:fldCharType="separate"/>
        </w:r>
        <w:r>
          <w:t>41</w:t>
        </w:r>
        <w:r>
          <w:fldChar w:fldCharType="end"/>
        </w:r>
      </w:hyperlink>
    </w:p>
    <w:p>
      <w:pPr>
        <w:pStyle w:val="TOC2"/>
        <w:tabs>
          <w:tab w:val="right" w:leader="dot" w:pos="8306"/>
        </w:tabs>
      </w:pPr>
      <w:hyperlink w:anchor="_Toc31833" w:history="1">
        <w:r>
          <w:rPr>
            <w:rFonts w:ascii="仿宋" w:eastAsia="仿宋" w:hAnsi="仿宋" w:cs="仿宋" w:hint="eastAsia"/>
            <w:lang w:eastAsia="zh-CN"/>
          </w:rPr>
          <w:t>(二)、研发规划与投入</w:t>
        </w:r>
        <w:r>
          <w:tab/>
        </w:r>
        <w:r>
          <w:fldChar w:fldCharType="begin"/>
        </w:r>
        <w:r>
          <w:instrText xml:space="preserve"> PAGEREF _Toc31833 \h </w:instrText>
        </w:r>
        <w:r>
          <w:fldChar w:fldCharType="separate"/>
        </w:r>
        <w:r>
          <w:t>42</w:t>
        </w:r>
        <w:r>
          <w:fldChar w:fldCharType="end"/>
        </w:r>
      </w:hyperlink>
    </w:p>
    <w:p>
      <w:pPr>
        <w:pStyle w:val="TOC1"/>
        <w:tabs>
          <w:tab w:val="right" w:leader="dot" w:pos="8306"/>
        </w:tabs>
      </w:pPr>
      <w:hyperlink w:anchor="_Toc25419" w:history="1">
        <w:r>
          <w:rPr>
            <w:rFonts w:ascii="仿宋" w:eastAsia="仿宋" w:hAnsi="仿宋" w:cs="仿宋" w:hint="eastAsia"/>
            <w:lang w:eastAsia="zh-CN"/>
          </w:rPr>
          <w:t>十一、眼科手术器械项目计划安排</w:t>
        </w:r>
        <w:r>
          <w:tab/>
        </w:r>
        <w:r>
          <w:fldChar w:fldCharType="begin"/>
        </w:r>
        <w:r>
          <w:instrText xml:space="preserve"> PAGEREF _Toc25419 \h </w:instrText>
        </w:r>
        <w:r>
          <w:fldChar w:fldCharType="separate"/>
        </w:r>
        <w:r>
          <w:t>44</w:t>
        </w:r>
        <w:r>
          <w:fldChar w:fldCharType="end"/>
        </w:r>
      </w:hyperlink>
    </w:p>
    <w:p>
      <w:pPr>
        <w:pStyle w:val="TOC2"/>
        <w:tabs>
          <w:tab w:val="right" w:leader="dot" w:pos="8306"/>
        </w:tabs>
      </w:pPr>
      <w:hyperlink w:anchor="_Toc12688" w:history="1">
        <w:r>
          <w:rPr>
            <w:rFonts w:ascii="仿宋" w:eastAsia="仿宋" w:hAnsi="仿宋" w:cs="仿宋" w:hint="eastAsia"/>
            <w:lang w:eastAsia="zh-CN"/>
          </w:rPr>
          <w:t>(一)、建设周期</w:t>
        </w:r>
        <w:r>
          <w:tab/>
        </w:r>
        <w:r>
          <w:fldChar w:fldCharType="begin"/>
        </w:r>
        <w:r>
          <w:instrText xml:space="preserve"> PAGEREF _Toc12688 \h </w:instrText>
        </w:r>
        <w:r>
          <w:fldChar w:fldCharType="separate"/>
        </w:r>
        <w:r>
          <w:t>44</w:t>
        </w:r>
        <w:r>
          <w:fldChar w:fldCharType="end"/>
        </w:r>
      </w:hyperlink>
    </w:p>
    <w:p>
      <w:pPr>
        <w:pStyle w:val="TOC2"/>
        <w:tabs>
          <w:tab w:val="right" w:leader="dot" w:pos="8306"/>
        </w:tabs>
      </w:pPr>
      <w:hyperlink w:anchor="_Toc20963" w:history="1">
        <w:r>
          <w:rPr>
            <w:rFonts w:ascii="仿宋" w:eastAsia="仿宋" w:hAnsi="仿宋" w:cs="仿宋" w:hint="eastAsia"/>
            <w:lang w:eastAsia="zh-CN"/>
          </w:rPr>
          <w:t>(二)、建设进度</w:t>
        </w:r>
        <w:r>
          <w:tab/>
        </w:r>
        <w:r>
          <w:fldChar w:fldCharType="begin"/>
        </w:r>
        <w:r>
          <w:instrText xml:space="preserve"> PAGEREF _Toc20963 \h </w:instrText>
        </w:r>
        <w:r>
          <w:fldChar w:fldCharType="separate"/>
        </w:r>
        <w:r>
          <w:t>45</w:t>
        </w:r>
        <w:r>
          <w:fldChar w:fldCharType="end"/>
        </w:r>
      </w:hyperlink>
    </w:p>
    <w:p>
      <w:pPr>
        <w:pStyle w:val="TOC2"/>
        <w:tabs>
          <w:tab w:val="right" w:leader="dot" w:pos="8306"/>
        </w:tabs>
      </w:pPr>
      <w:hyperlink w:anchor="_Toc21047" w:history="1">
        <w:r>
          <w:rPr>
            <w:rFonts w:ascii="仿宋" w:eastAsia="仿宋" w:hAnsi="仿宋" w:cs="仿宋" w:hint="eastAsia"/>
            <w:lang w:eastAsia="zh-CN"/>
          </w:rPr>
          <w:t>(三)、进度安排注意事项</w:t>
        </w:r>
        <w:r>
          <w:tab/>
        </w:r>
        <w:r>
          <w:fldChar w:fldCharType="begin"/>
        </w:r>
        <w:r>
          <w:instrText xml:space="preserve"> PAGEREF _Toc21047 \h </w:instrText>
        </w:r>
        <w:r>
          <w:fldChar w:fldCharType="separate"/>
        </w:r>
        <w:r>
          <w:t>46</w:t>
        </w:r>
        <w:r>
          <w:fldChar w:fldCharType="end"/>
        </w:r>
      </w:hyperlink>
    </w:p>
    <w:p>
      <w:pPr>
        <w:pStyle w:val="TOC2"/>
        <w:tabs>
          <w:tab w:val="right" w:leader="dot" w:pos="8306"/>
        </w:tabs>
      </w:pPr>
      <w:hyperlink w:anchor="_Toc25923" w:history="1">
        <w:r>
          <w:rPr>
            <w:rFonts w:ascii="仿宋" w:eastAsia="仿宋" w:hAnsi="仿宋" w:cs="仿宋" w:hint="eastAsia"/>
            <w:lang w:eastAsia="zh-CN"/>
          </w:rPr>
          <w:t>(四)、人力资源配置</w:t>
        </w:r>
        <w:r>
          <w:tab/>
        </w:r>
        <w:r>
          <w:fldChar w:fldCharType="begin"/>
        </w:r>
        <w:r>
          <w:instrText xml:space="preserve"> PAGEREF _Toc25923 \h </w:instrText>
        </w:r>
        <w:r>
          <w:fldChar w:fldCharType="separate"/>
        </w:r>
        <w:r>
          <w:t>47</w:t>
        </w:r>
        <w:r>
          <w:fldChar w:fldCharType="end"/>
        </w:r>
      </w:hyperlink>
    </w:p>
    <w:p>
      <w:pPr>
        <w:pStyle w:val="TOC1"/>
        <w:tabs>
          <w:tab w:val="right" w:leader="dot" w:pos="8306"/>
        </w:tabs>
      </w:pPr>
      <w:hyperlink w:anchor="_Toc2101" w:history="1">
        <w:r>
          <w:rPr>
            <w:rFonts w:ascii="仿宋" w:eastAsia="仿宋" w:hAnsi="仿宋" w:cs="仿宋" w:hint="eastAsia"/>
            <w:lang w:eastAsia="zh-CN"/>
          </w:rPr>
          <w:t>十二、眼科手术器械项目人力资源管理</w:t>
        </w:r>
        <w:r>
          <w:tab/>
        </w:r>
        <w:r>
          <w:fldChar w:fldCharType="begin"/>
        </w:r>
        <w:r>
          <w:instrText xml:space="preserve"> PAGEREF _Toc2101 \h </w:instrText>
        </w:r>
        <w:r>
          <w:fldChar w:fldCharType="separate"/>
        </w:r>
        <w:r>
          <w:t>48</w:t>
        </w:r>
        <w:r>
          <w:fldChar w:fldCharType="end"/>
        </w:r>
      </w:hyperlink>
    </w:p>
    <w:p>
      <w:pPr>
        <w:pStyle w:val="TOC2"/>
        <w:tabs>
          <w:tab w:val="right" w:leader="dot" w:pos="8306"/>
        </w:tabs>
      </w:pPr>
      <w:hyperlink w:anchor="_Toc651" w:history="1">
        <w:r>
          <w:rPr>
            <w:rFonts w:ascii="仿宋" w:eastAsia="仿宋" w:hAnsi="仿宋" w:cs="仿宋" w:hint="eastAsia"/>
            <w:lang w:eastAsia="zh-CN"/>
          </w:rPr>
          <w:t>(一)、建立健全的预算管理制度</w:t>
        </w:r>
        <w:r>
          <w:tab/>
        </w:r>
        <w:r>
          <w:fldChar w:fldCharType="begin"/>
        </w:r>
        <w:r>
          <w:instrText xml:space="preserve"> PAGEREF _Toc651 \h </w:instrText>
        </w:r>
        <w:r>
          <w:fldChar w:fldCharType="separate"/>
        </w:r>
        <w:r>
          <w:t>48</w:t>
        </w:r>
        <w:r>
          <w:fldChar w:fldCharType="end"/>
        </w:r>
      </w:hyperlink>
    </w:p>
    <w:p>
      <w:pPr>
        <w:pStyle w:val="TOC2"/>
        <w:tabs>
          <w:tab w:val="right" w:leader="dot" w:pos="8306"/>
        </w:tabs>
      </w:pPr>
      <w:hyperlink w:anchor="_Toc17337" w:history="1">
        <w:r>
          <w:rPr>
            <w:rFonts w:ascii="仿宋" w:eastAsia="仿宋" w:hAnsi="仿宋" w:cs="仿宋" w:hint="eastAsia"/>
            <w:lang w:eastAsia="zh-CN"/>
          </w:rPr>
          <w:t>(二)、加强资金流动监控</w:t>
        </w:r>
        <w:r>
          <w:tab/>
        </w:r>
        <w:r>
          <w:fldChar w:fldCharType="begin"/>
        </w:r>
        <w:r>
          <w:instrText xml:space="preserve"> PAGEREF _Toc17337 \h </w:instrText>
        </w:r>
        <w:r>
          <w:fldChar w:fldCharType="separate"/>
        </w:r>
        <w:r>
          <w:t>50</w:t>
        </w:r>
        <w:r>
          <w:fldChar w:fldCharType="end"/>
        </w:r>
      </w:hyperlink>
    </w:p>
    <w:p>
      <w:pPr>
        <w:pStyle w:val="TOC2"/>
        <w:tabs>
          <w:tab w:val="right" w:leader="dot" w:pos="8306"/>
        </w:tabs>
      </w:pPr>
      <w:hyperlink w:anchor="_Toc8847" w:history="1">
        <w:r>
          <w:rPr>
            <w:rFonts w:ascii="仿宋" w:eastAsia="仿宋" w:hAnsi="仿宋" w:cs="仿宋" w:hint="eastAsia"/>
            <w:lang w:eastAsia="zh-CN"/>
          </w:rPr>
          <w:t>(三)、制定完善的风险控制机制</w:t>
        </w:r>
        <w:r>
          <w:tab/>
        </w:r>
        <w:r>
          <w:fldChar w:fldCharType="begin"/>
        </w:r>
        <w:r>
          <w:instrText xml:space="preserve"> PAGEREF _Toc8847 \h </w:instrText>
        </w:r>
        <w:r>
          <w:fldChar w:fldCharType="separate"/>
        </w:r>
        <w:r>
          <w:t>51</w:t>
        </w:r>
        <w:r>
          <w:fldChar w:fldCharType="end"/>
        </w:r>
      </w:hyperlink>
    </w:p>
    <w:p>
      <w:pPr>
        <w:pStyle w:val="TOC2"/>
        <w:tabs>
          <w:tab w:val="right" w:leader="dot" w:pos="8306"/>
        </w:tabs>
      </w:pPr>
      <w:hyperlink w:anchor="_Toc17950" w:history="1">
        <w:r>
          <w:rPr>
            <w:rFonts w:ascii="仿宋" w:eastAsia="仿宋" w:hAnsi="仿宋" w:cs="仿宋" w:hint="eastAsia"/>
            <w:lang w:eastAsia="zh-CN"/>
          </w:rPr>
          <w:t>(四)、优化成本管理</w:t>
        </w:r>
        <w:r>
          <w:tab/>
        </w:r>
        <w:r>
          <w:fldChar w:fldCharType="begin"/>
        </w:r>
        <w:r>
          <w:instrText xml:space="preserve"> PAGEREF _Toc17950 \h </w:instrText>
        </w:r>
        <w:r>
          <w:fldChar w:fldCharType="separate"/>
        </w:r>
        <w:r>
          <w:t>52</w:t>
        </w:r>
        <w:r>
          <w:fldChar w:fldCharType="end"/>
        </w:r>
      </w:hyperlink>
    </w:p>
    <w:p>
      <w:pPr>
        <w:pStyle w:val="TOC1"/>
        <w:tabs>
          <w:tab w:val="right" w:leader="dot" w:pos="8306"/>
        </w:tabs>
      </w:pPr>
      <w:hyperlink w:anchor="_Toc26033" w:history="1">
        <w:r>
          <w:rPr>
            <w:rFonts w:ascii="仿宋" w:eastAsia="仿宋" w:hAnsi="仿宋" w:cs="仿宋" w:hint="eastAsia"/>
            <w:lang w:eastAsia="zh-CN"/>
          </w:rPr>
          <w:t>十三、营销与推广策略</w:t>
        </w:r>
        <w:r>
          <w:tab/>
        </w:r>
        <w:r>
          <w:fldChar w:fldCharType="begin"/>
        </w:r>
        <w:r>
          <w:instrText xml:space="preserve"> PAGEREF _Toc26033 \h </w:instrText>
        </w:r>
        <w:r>
          <w:fldChar w:fldCharType="separate"/>
        </w:r>
        <w:r>
          <w:t>54</w:t>
        </w:r>
        <w:r>
          <w:fldChar w:fldCharType="end"/>
        </w:r>
      </w:hyperlink>
    </w:p>
    <w:p>
      <w:pPr>
        <w:pStyle w:val="TOC2"/>
        <w:tabs>
          <w:tab w:val="right" w:leader="dot" w:pos="8306"/>
        </w:tabs>
      </w:pPr>
      <w:hyperlink w:anchor="_Toc18661" w:history="1">
        <w:r>
          <w:rPr>
            <w:rFonts w:ascii="仿宋" w:eastAsia="仿宋" w:hAnsi="仿宋" w:cs="仿宋" w:hint="eastAsia"/>
            <w:lang w:eastAsia="zh-CN"/>
          </w:rPr>
          <w:t>(一)、产品/服务定位与特点</w:t>
        </w:r>
        <w:r>
          <w:tab/>
        </w:r>
        <w:r>
          <w:fldChar w:fldCharType="begin"/>
        </w:r>
        <w:r>
          <w:instrText xml:space="preserve"> PAGEREF _Toc18661 \h </w:instrText>
        </w:r>
        <w:r>
          <w:fldChar w:fldCharType="separate"/>
        </w:r>
        <w:r>
          <w:t>54</w:t>
        </w:r>
        <w:r>
          <w:fldChar w:fldCharType="end"/>
        </w:r>
      </w:hyperlink>
    </w:p>
    <w:p>
      <w:pPr>
        <w:pStyle w:val="TOC2"/>
        <w:tabs>
          <w:tab w:val="right" w:leader="dot" w:pos="8306"/>
        </w:tabs>
      </w:pPr>
      <w:hyperlink w:anchor="_Toc30575" w:history="1">
        <w:r>
          <w:rPr>
            <w:rFonts w:ascii="仿宋" w:eastAsia="仿宋" w:hAnsi="仿宋" w:cs="仿宋" w:hint="eastAsia"/>
            <w:lang w:eastAsia="zh-CN"/>
          </w:rPr>
          <w:t>(二)、市场定位与竞争分析</w:t>
        </w:r>
        <w:r>
          <w:tab/>
        </w:r>
        <w:r>
          <w:fldChar w:fldCharType="begin"/>
        </w:r>
        <w:r>
          <w:instrText xml:space="preserve"> PAGEREF _Toc30575 \h </w:instrText>
        </w:r>
        <w:r>
          <w:fldChar w:fldCharType="separate"/>
        </w:r>
        <w:r>
          <w:t>55</w:t>
        </w:r>
        <w:r>
          <w:fldChar w:fldCharType="end"/>
        </w:r>
      </w:hyperlink>
    </w:p>
    <w:p>
      <w:pPr>
        <w:pStyle w:val="TOC2"/>
        <w:tabs>
          <w:tab w:val="right" w:leader="dot" w:pos="8306"/>
        </w:tabs>
      </w:pPr>
      <w:hyperlink w:anchor="_Toc18837" w:history="1">
        <w:r>
          <w:rPr>
            <w:rFonts w:ascii="仿宋" w:eastAsia="仿宋" w:hAnsi="仿宋" w:cs="仿宋" w:hint="eastAsia"/>
            <w:lang w:eastAsia="zh-CN"/>
          </w:rPr>
          <w:t>(三)、营销渠道与策略</w:t>
        </w:r>
        <w:r>
          <w:tab/>
        </w:r>
        <w:r>
          <w:fldChar w:fldCharType="begin"/>
        </w:r>
        <w:r>
          <w:instrText xml:space="preserve"> PAGEREF _Toc18837 \h </w:instrText>
        </w:r>
        <w:r>
          <w:fldChar w:fldCharType="separate"/>
        </w:r>
        <w:r>
          <w:t>56</w:t>
        </w:r>
        <w:r>
          <w:fldChar w:fldCharType="end"/>
        </w:r>
      </w:hyperlink>
    </w:p>
    <w:p>
      <w:pPr>
        <w:pStyle w:val="TOC2"/>
        <w:tabs>
          <w:tab w:val="right" w:leader="dot" w:pos="8306"/>
        </w:tabs>
      </w:pPr>
      <w:hyperlink w:anchor="_Toc18244" w:history="1">
        <w:r>
          <w:rPr>
            <w:rFonts w:ascii="仿宋" w:eastAsia="仿宋" w:hAnsi="仿宋" w:cs="仿宋" w:hint="eastAsia"/>
            <w:lang w:eastAsia="zh-CN"/>
          </w:rPr>
          <w:t>(四)、推广与宣传活动</w:t>
        </w:r>
        <w:r>
          <w:tab/>
        </w:r>
        <w:r>
          <w:fldChar w:fldCharType="begin"/>
        </w:r>
        <w:r>
          <w:instrText xml:space="preserve"> PAGEREF _Toc18244 \h </w:instrText>
        </w:r>
        <w:r>
          <w:fldChar w:fldCharType="separate"/>
        </w:r>
        <w:r>
          <w:t>57</w:t>
        </w:r>
        <w:r>
          <w:fldChar w:fldCharType="end"/>
        </w:r>
      </w:hyperlink>
    </w:p>
    <w:p>
      <w:pPr>
        <w:pStyle w:val="TOC1"/>
        <w:tabs>
          <w:tab w:val="right" w:leader="dot" w:pos="8306"/>
        </w:tabs>
      </w:pPr>
      <w:hyperlink w:anchor="_Toc2433" w:history="1">
        <w:r>
          <w:rPr>
            <w:rFonts w:ascii="仿宋" w:eastAsia="仿宋" w:hAnsi="仿宋" w:cs="仿宋" w:hint="eastAsia"/>
            <w:lang w:eastAsia="zh-CN"/>
          </w:rPr>
          <w:t>十四、质量管理体系</w:t>
        </w:r>
        <w:r>
          <w:tab/>
        </w:r>
        <w:r>
          <w:fldChar w:fldCharType="begin"/>
        </w:r>
        <w:r>
          <w:instrText xml:space="preserve"> PAGEREF _Toc2433 \h </w:instrText>
        </w:r>
        <w:r>
          <w:fldChar w:fldCharType="separate"/>
        </w:r>
        <w:r>
          <w:t>63</w:t>
        </w:r>
        <w:r>
          <w:fldChar w:fldCharType="end"/>
        </w:r>
      </w:hyperlink>
    </w:p>
    <w:p>
      <w:pPr>
        <w:pStyle w:val="TOC2"/>
        <w:tabs>
          <w:tab w:val="right" w:leader="dot" w:pos="8306"/>
        </w:tabs>
      </w:pPr>
      <w:hyperlink w:anchor="_Toc2526" w:history="1">
        <w:r>
          <w:rPr>
            <w:rFonts w:ascii="仿宋" w:eastAsia="仿宋" w:hAnsi="仿宋" w:cs="仿宋" w:hint="eastAsia"/>
            <w:lang w:eastAsia="zh-CN"/>
          </w:rPr>
          <w:t>(一)、质量目标与方针</w:t>
        </w:r>
        <w:r>
          <w:tab/>
        </w:r>
        <w:r>
          <w:fldChar w:fldCharType="begin"/>
        </w:r>
        <w:r>
          <w:instrText xml:space="preserve"> PAGEREF _Toc2526 \h </w:instrText>
        </w:r>
        <w:r>
          <w:fldChar w:fldCharType="separate"/>
        </w:r>
        <w:r>
          <w:t>63</w:t>
        </w:r>
        <w:r>
          <w:fldChar w:fldCharType="end"/>
        </w:r>
      </w:hyperlink>
    </w:p>
    <w:p>
      <w:pPr>
        <w:pStyle w:val="TOC2"/>
        <w:tabs>
          <w:tab w:val="right" w:leader="dot" w:pos="8306"/>
        </w:tabs>
      </w:pPr>
      <w:hyperlink w:anchor="_Toc2235" w:history="1">
        <w:r>
          <w:rPr>
            <w:rFonts w:ascii="仿宋" w:eastAsia="仿宋" w:hAnsi="仿宋" w:cs="仿宋" w:hint="eastAsia"/>
            <w:lang w:eastAsia="zh-CN"/>
          </w:rPr>
          <w:t>(二)、质量管理责任</w:t>
        </w:r>
        <w:r>
          <w:tab/>
        </w:r>
        <w:r>
          <w:fldChar w:fldCharType="begin"/>
        </w:r>
        <w:r>
          <w:instrText xml:space="preserve"> PAGEREF _Toc2235 \h </w:instrText>
        </w:r>
        <w:r>
          <w:fldChar w:fldCharType="separate"/>
        </w:r>
        <w:r>
          <w:t>64</w:t>
        </w:r>
        <w:r>
          <w:fldChar w:fldCharType="end"/>
        </w:r>
      </w:hyperlink>
    </w:p>
    <w:p>
      <w:pPr>
        <w:pStyle w:val="TOC2"/>
        <w:tabs>
          <w:tab w:val="right" w:leader="dot" w:pos="8306"/>
        </w:tabs>
      </w:pPr>
      <w:hyperlink w:anchor="_Toc19636" w:history="1">
        <w:r>
          <w:rPr>
            <w:rFonts w:ascii="仿宋" w:eastAsia="仿宋" w:hAnsi="仿宋" w:cs="仿宋" w:hint="eastAsia"/>
            <w:lang w:eastAsia="zh-CN"/>
          </w:rPr>
          <w:t>(三)、质量管理体系文件</w:t>
        </w:r>
        <w:r>
          <w:tab/>
        </w:r>
        <w:r>
          <w:fldChar w:fldCharType="begin"/>
        </w:r>
        <w:r>
          <w:instrText xml:space="preserve"> PAGEREF _Toc19636 \h </w:instrText>
        </w:r>
        <w:r>
          <w:fldChar w:fldCharType="separate"/>
        </w:r>
        <w:r>
          <w:t>65</w:t>
        </w:r>
        <w:r>
          <w:fldChar w:fldCharType="end"/>
        </w:r>
      </w:hyperlink>
    </w:p>
    <w:p>
      <w:pPr>
        <w:pStyle w:val="TOC2"/>
        <w:tabs>
          <w:tab w:val="right" w:leader="dot" w:pos="8306"/>
        </w:tabs>
      </w:pPr>
      <w:hyperlink w:anchor="_Toc15819" w:history="1">
        <w:r>
          <w:rPr>
            <w:rFonts w:ascii="仿宋" w:eastAsia="仿宋" w:hAnsi="仿宋" w:cs="仿宋" w:hint="eastAsia"/>
            <w:lang w:eastAsia="zh-CN"/>
          </w:rPr>
          <w:t>(四)、质量培训与教育</w:t>
        </w:r>
        <w:r>
          <w:tab/>
        </w:r>
        <w:r>
          <w:fldChar w:fldCharType="begin"/>
        </w:r>
        <w:r>
          <w:instrText xml:space="preserve"> PAGEREF _Toc15819 \h </w:instrText>
        </w:r>
        <w:r>
          <w:fldChar w:fldCharType="separate"/>
        </w:r>
        <w:r>
          <w:t>67</w:t>
        </w:r>
        <w:r>
          <w:fldChar w:fldCharType="end"/>
        </w:r>
      </w:hyperlink>
    </w:p>
    <w:p>
      <w:pPr>
        <w:pStyle w:val="TOC2"/>
        <w:tabs>
          <w:tab w:val="right" w:leader="dot" w:pos="8306"/>
        </w:tabs>
      </w:pPr>
      <w:hyperlink w:anchor="_Toc30581" w:history="1">
        <w:r>
          <w:rPr>
            <w:rFonts w:ascii="仿宋" w:eastAsia="仿宋" w:hAnsi="仿宋" w:cs="仿宋" w:hint="eastAsia"/>
            <w:lang w:eastAsia="zh-CN"/>
          </w:rPr>
          <w:t>(五)、质量审核与评价</w:t>
        </w:r>
        <w:r>
          <w:tab/>
        </w:r>
        <w:r>
          <w:fldChar w:fldCharType="begin"/>
        </w:r>
        <w:r>
          <w:instrText xml:space="preserve"> PAGEREF _Toc30581 \h </w:instrText>
        </w:r>
        <w:r>
          <w:fldChar w:fldCharType="separate"/>
        </w:r>
        <w:r>
          <w:t>68</w:t>
        </w:r>
        <w:r>
          <w:fldChar w:fldCharType="end"/>
        </w:r>
      </w:hyperlink>
    </w:p>
    <w:p>
      <w:pPr>
        <w:pStyle w:val="TOC2"/>
        <w:tabs>
          <w:tab w:val="right" w:leader="dot" w:pos="8306"/>
        </w:tabs>
      </w:pPr>
      <w:hyperlink w:anchor="_Toc6104" w:history="1">
        <w:r>
          <w:rPr>
            <w:rFonts w:ascii="仿宋" w:eastAsia="仿宋" w:hAnsi="仿宋" w:cs="仿宋" w:hint="eastAsia"/>
            <w:lang w:eastAsia="zh-CN"/>
          </w:rPr>
          <w:t>(六)、不符合与纠正措施</w:t>
        </w:r>
        <w:r>
          <w:tab/>
        </w:r>
        <w:r>
          <w:fldChar w:fldCharType="begin"/>
        </w:r>
        <w:r>
          <w:instrText xml:space="preserve"> PAGEREF _Toc6104 \h </w:instrText>
        </w:r>
        <w:r>
          <w:fldChar w:fldCharType="separate"/>
        </w:r>
        <w:r>
          <w:t>69</w:t>
        </w:r>
        <w:r>
          <w:fldChar w:fldCharType="end"/>
        </w:r>
      </w:hyperlink>
    </w:p>
    <w:p>
      <w:pPr>
        <w:pStyle w:val="TOC1"/>
        <w:tabs>
          <w:tab w:val="right" w:leader="dot" w:pos="8306"/>
        </w:tabs>
      </w:pPr>
      <w:hyperlink w:anchor="_Toc12793" w:history="1">
        <w:r>
          <w:rPr>
            <w:rFonts w:ascii="仿宋" w:eastAsia="仿宋" w:hAnsi="仿宋" w:cs="仿宋" w:hint="eastAsia"/>
            <w:lang w:eastAsia="zh-CN"/>
          </w:rPr>
          <w:t>十五、风险识别与分类</w:t>
        </w:r>
        <w:r>
          <w:tab/>
        </w:r>
        <w:r>
          <w:fldChar w:fldCharType="begin"/>
        </w:r>
        <w:r>
          <w:instrText xml:space="preserve"> PAGEREF _Toc12793 \h </w:instrText>
        </w:r>
        <w:r>
          <w:fldChar w:fldCharType="separate"/>
        </w:r>
        <w:r>
          <w:t>71</w:t>
        </w:r>
        <w:r>
          <w:fldChar w:fldCharType="end"/>
        </w:r>
      </w:hyperlink>
    </w:p>
    <w:p>
      <w:pPr>
        <w:pStyle w:val="TOC2"/>
        <w:tabs>
          <w:tab w:val="right" w:leader="dot" w:pos="8306"/>
        </w:tabs>
      </w:pPr>
      <w:hyperlink w:anchor="_Toc1898" w:history="1">
        <w:r>
          <w:rPr>
            <w:rFonts w:ascii="仿宋" w:eastAsia="仿宋" w:hAnsi="仿宋" w:cs="仿宋" w:hint="eastAsia"/>
            <w:lang w:eastAsia="zh-CN"/>
          </w:rPr>
          <w:t>(一)、风险识别</w:t>
        </w:r>
        <w:r>
          <w:tab/>
        </w:r>
        <w:r>
          <w:fldChar w:fldCharType="begin"/>
        </w:r>
        <w:r>
          <w:instrText xml:space="preserve"> PAGEREF _Toc1898 \h </w:instrText>
        </w:r>
        <w:r>
          <w:fldChar w:fldCharType="separate"/>
        </w:r>
        <w:r>
          <w:t>71</w:t>
        </w:r>
        <w:r>
          <w:fldChar w:fldCharType="end"/>
        </w:r>
      </w:hyperlink>
    </w:p>
    <w:p>
      <w:pPr>
        <w:pStyle w:val="TOC2"/>
        <w:tabs>
          <w:tab w:val="right" w:leader="dot" w:pos="8306"/>
        </w:tabs>
      </w:pPr>
      <w:hyperlink w:anchor="_Toc6797" w:history="1">
        <w:r>
          <w:rPr>
            <w:rFonts w:ascii="仿宋" w:eastAsia="仿宋" w:hAnsi="仿宋" w:cs="仿宋" w:hint="eastAsia"/>
            <w:lang w:eastAsia="zh-CN"/>
          </w:rPr>
          <w:t>(二)、风险分类</w:t>
        </w:r>
        <w:r>
          <w:tab/>
        </w:r>
        <w:r>
          <w:fldChar w:fldCharType="begin"/>
        </w:r>
        <w:r>
          <w:instrText xml:space="preserve"> PAGEREF _Toc6797 \h </w:instrText>
        </w:r>
        <w:r>
          <w:fldChar w:fldCharType="separate"/>
        </w:r>
        <w:r>
          <w:t>72</w:t>
        </w:r>
        <w:r>
          <w:fldChar w:fldCharType="end"/>
        </w:r>
      </w:hyperlink>
    </w:p>
    <w:p>
      <w:pPr>
        <w:pStyle w:val="TOC1"/>
        <w:tabs>
          <w:tab w:val="right" w:leader="dot" w:pos="8306"/>
        </w:tabs>
      </w:pPr>
      <w:hyperlink w:anchor="_Toc27120" w:history="1">
        <w:r>
          <w:rPr>
            <w:rFonts w:ascii="仿宋" w:eastAsia="仿宋" w:hAnsi="仿宋" w:cs="仿宋" w:hint="eastAsia"/>
            <w:lang w:eastAsia="zh-CN"/>
          </w:rPr>
          <w:t>十六、眼科手术器械项目变更管理</w:t>
        </w:r>
        <w:r>
          <w:tab/>
        </w:r>
        <w:r>
          <w:fldChar w:fldCharType="begin"/>
        </w:r>
        <w:r>
          <w:instrText xml:space="preserve"> PAGEREF _Toc27120 \h </w:instrText>
        </w:r>
        <w:r>
          <w:fldChar w:fldCharType="separate"/>
        </w:r>
        <w:r>
          <w:t>74</w:t>
        </w:r>
        <w:r>
          <w:fldChar w:fldCharType="end"/>
        </w:r>
      </w:hyperlink>
    </w:p>
    <w:p>
      <w:pPr>
        <w:pStyle w:val="TOC2"/>
        <w:tabs>
          <w:tab w:val="right" w:leader="dot" w:pos="8306"/>
        </w:tabs>
      </w:pPr>
      <w:hyperlink w:anchor="_Toc22486" w:history="1">
        <w:r>
          <w:rPr>
            <w:rFonts w:ascii="仿宋" w:eastAsia="仿宋" w:hAnsi="仿宋" w:cs="仿宋" w:hint="eastAsia"/>
            <w:lang w:eastAsia="zh-CN"/>
          </w:rPr>
          <w:t>(一)、变更申请与评估</w:t>
        </w:r>
        <w:r>
          <w:tab/>
        </w:r>
        <w:r>
          <w:fldChar w:fldCharType="begin"/>
        </w:r>
        <w:r>
          <w:instrText xml:space="preserve"> PAGEREF _Toc22486 \h </w:instrText>
        </w:r>
        <w:r>
          <w:fldChar w:fldCharType="separate"/>
        </w:r>
        <w:r>
          <w:t>74</w:t>
        </w:r>
        <w:r>
          <w:fldChar w:fldCharType="end"/>
        </w:r>
      </w:hyperlink>
    </w:p>
    <w:p>
      <w:pPr>
        <w:pStyle w:val="TOC2"/>
        <w:tabs>
          <w:tab w:val="right" w:leader="dot" w:pos="8306"/>
        </w:tabs>
      </w:pPr>
      <w:hyperlink w:anchor="_Toc22181" w:history="1">
        <w:r>
          <w:rPr>
            <w:rFonts w:ascii="仿宋" w:eastAsia="仿宋" w:hAnsi="仿宋" w:cs="仿宋" w:hint="eastAsia"/>
            <w:lang w:eastAsia="zh-CN"/>
          </w:rPr>
          <w:t>(二)、变更实施与控制</w:t>
        </w:r>
        <w:r>
          <w:tab/>
        </w:r>
        <w:r>
          <w:fldChar w:fldCharType="begin"/>
        </w:r>
        <w:r>
          <w:instrText xml:space="preserve"> PAGEREF _Toc22181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47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7158"/>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9722"/>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眼科手术器械项目的主要产品是XXXX，预计年产值为XXX万元。这一产品在市场中占据着重要的地位，其广泛的应用范围使得该眼科手术器械项目的市场前景非常广阔。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眼科手术器械项目的xxx产品作为重要的原材料之一，将在多个领域发挥关键作用。其在建筑、交通、能源等方面的广泛应用将为整个产业链提供强大的支持，形成产业协同效应。眼科手术器械项目的年产值XXX万XXX万XXX万万元不仅反映了其在市场上的巨大潜力，更预示着它对国民经济的积极贡献。这种关联度高、涉及面广的产业关系，使得该眼科手术器械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7112"/>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眼科手术器械项目总征地面积为XXXX平方米，相当于约XX.XX亩，其中净用地面积为XXXX平方米，红线范围内相当于约XX.XX亩。这一用地规模充分考虑了眼科手术器械项目的建设需求，保障了眼科手术器械项目在合适的空间内得以充分发展。眼科手术器械项目规划的总建筑面积为XXXX平方米，其中主体工程建设占XXXX平方米，计容建筑面积达XXXX平方米。预计建筑工程的投资将达到XXXX万元，为眼科手术器械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眼科手术器械项目计划购置的设备共计XXXX台（套），设备购置费用为XXXX万元。这一设备购置计划充分考虑到眼科手术器械项目的生产需求和技术要求，确保了眼科手术器械项目在生产运营中具备先进的技术装备和高效的生产能力。设备的合理配置将为眼科手术器械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眼科手术器械项目计划总投资为XXXX万元，预计年实现营业收入为XXXX万元。这一产能规模的设定旨在确保眼科手术器械项目能够在投资与回报之间取得平衡，实现长期可持续的发展。眼科手术器械项目的总投资充分考虑到各个方面的需求，包括用地建设、设备购置等多个环节，以确保眼科手术器械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7148"/>
      <w:r>
        <w:rPr>
          <w:rFonts w:ascii="仿宋" w:eastAsia="仿宋" w:hAnsi="仿宋" w:cs="仿宋" w:hint="eastAsia"/>
          <w:sz w:val="28"/>
          <w:lang w:eastAsia="zh-CN"/>
        </w:rPr>
        <w:t>二、眼科手术器械项目文档管理</w:t>
      </w:r>
      <w:bookmarkEnd w:id="5"/>
    </w:p>
    <w:p>
      <w:pPr>
        <w:pStyle w:val="Heading2"/>
        <w:rPr>
          <w:rFonts w:ascii="仿宋" w:eastAsia="仿宋" w:hAnsi="仿宋" w:cs="仿宋" w:hint="eastAsia"/>
          <w:lang w:eastAsia="zh-CN"/>
        </w:rPr>
      </w:pPr>
      <w:bookmarkStart w:id="6" w:name="_Toc7381"/>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眼科手术器械项目高度重视文档的质量和准确性，以支持眼科手术器械项目的各项活动和决策。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眼科手术器械项目文档的编制始于眼科手术器械项目计划的初期，我们制定了详细的文档编制计划，明确了每个文档的内容、格式和编写责任人。在眼科手术器械项目启动阶段，我们首先编制了眼科手术器械项目章程，明确定义了眼科手术器械项目的目标、范围、风险等关键要素。随后，眼科手术器械项目团队根据计划陆续编制了需求文档、设计文档、测试文档等各类文档，确保眼科手术器械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眼科手术器械项目管理中的重要环节，旨在确保眼科手术器械项目文档符合质量标准和眼科手术器械项目需求。在眼科手术器械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眼科手术器械项目相关利益方和专业领域的专家对文档进行独立审查。这有助于获取更全面、客观的反馈，确保眼科手术器械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眼科手术器械项目在文档编制与审查方面建立了严格的管理机制，通过规范的流程和多维度的审查，确保眼科手术器械项目文档的质量、准确性和可靠性，为眼科手术器械项目的顺利推进提供了有力支持。</w:t>
      </w:r>
    </w:p>
    <w:p>
      <w:pPr>
        <w:pStyle w:val="Heading2"/>
        <w:ind w:firstLine="560" w:firstLineChars="200"/>
        <w:rPr>
          <w:rFonts w:ascii="仿宋" w:eastAsia="仿宋" w:hAnsi="仿宋" w:cs="仿宋" w:hint="eastAsia"/>
          <w:sz w:val="28"/>
          <w:lang w:eastAsia="zh-CN"/>
        </w:rPr>
      </w:pPr>
      <w:bookmarkStart w:id="7" w:name="_Toc720"/>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在眼科手术器械项目中，我们致力于优化文档发布与分发过程，以确保信息的高效传递和团队间协作的顺畅进行。以下是我们采取的关键优化策略：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我们通过多渠道发布文档，包括电子邮件、眼科手术器械项目管理平台、内部网站等，以满足不同团队成员的偏好和需求。多渠道发布确保了信息的全面覆盖。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我们采用了精细的权限控制，确保只有授权人员可以访问敏感信息。这种安全措施保护了眼科手术器械项目文档的机密性，防止了未经授权的信息泄露。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4269"/>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眼科手术器械项目生命周期中一个至关重要的环节，直接关系到眼科手术器械项目信息的长期保存和历史记录的完整性。在眼科手术器械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31193"/>
      <w:r>
        <w:rPr>
          <w:rFonts w:ascii="仿宋" w:eastAsia="仿宋" w:hAnsi="仿宋" w:cs="仿宋" w:hint="eastAsia"/>
          <w:sz w:val="28"/>
          <w:lang w:eastAsia="zh-CN"/>
        </w:rPr>
        <w:t>三、眼科手术器械项目建设单位说明</w:t>
      </w:r>
      <w:bookmarkEnd w:id="9"/>
    </w:p>
    <w:p>
      <w:pPr>
        <w:pStyle w:val="Heading2"/>
        <w:rPr>
          <w:rFonts w:ascii="仿宋" w:eastAsia="仿宋" w:hAnsi="仿宋" w:cs="仿宋" w:hint="eastAsia"/>
          <w:lang w:eastAsia="zh-CN"/>
        </w:rPr>
      </w:pPr>
      <w:bookmarkStart w:id="10" w:name="_Toc20347"/>
      <w:r>
        <w:rPr>
          <w:rFonts w:ascii="仿宋" w:eastAsia="仿宋" w:hAnsi="仿宋" w:cs="仿宋" w:hint="eastAsia"/>
          <w:lang w:eastAsia="zh-CN"/>
        </w:rPr>
        <w:t>(一)、眼科手术器械项目承办单位基本情况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32470"/>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眼科手术器械项目承办单位的XXXX，我们着眼于实现可持续的经济效益。通过技术创新和解决方案的提供，公司预计在眼科手术器械项目执行期间将获得可观的收入增长。这一收入来源主要包括眼科手术器械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同时，我们注重成本控制和效率提升，以确保眼科手术器械项目的可持续盈利。透过精细的管理和资源优化，公司期望实现眼科手术器械项目利润最大化。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眼科手术器械项目实施进行全面的投资评估，包括眼科手术器械项目启动阶段的资金投入和后续运营成本。通过对眼科手术器械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眼科手术器械项目实施过程中具备足够的资金流动性，公司将进行详尽的现金流分析。这包括资金需求的合理预测、眼科手术器械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29939"/>
      <w:r>
        <w:rPr>
          <w:rFonts w:ascii="仿宋" w:eastAsia="仿宋" w:hAnsi="仿宋" w:cs="仿宋" w:hint="eastAsia"/>
          <w:sz w:val="28"/>
          <w:lang w:eastAsia="zh-CN"/>
        </w:rPr>
        <w:t>四、市场分析、调研</w:t>
      </w:r>
      <w:bookmarkEnd w:id="12"/>
    </w:p>
    <w:p>
      <w:pPr>
        <w:pStyle w:val="Heading2"/>
        <w:rPr>
          <w:rFonts w:ascii="仿宋" w:eastAsia="仿宋" w:hAnsi="仿宋" w:cs="仿宋" w:hint="eastAsia"/>
          <w:lang w:eastAsia="zh-CN"/>
        </w:rPr>
      </w:pPr>
      <w:bookmarkStart w:id="13" w:name="_Toc1857"/>
      <w:r>
        <w:rPr>
          <w:rFonts w:ascii="仿宋" w:eastAsia="仿宋" w:hAnsi="仿宋" w:cs="仿宋" w:hint="eastAsia"/>
          <w:lang w:eastAsia="zh-CN"/>
        </w:rPr>
        <w:t>(一)、眼科手术器械行业分析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眼科手术器械行业一直以来都是市场的关注焦点。行业内的发展趋势、竞争态势以及潜在机会都对眼科手术器械项目的推进产生深远的影响。通过深入研究行业的整体概貌，我们将更好地理解行业的核心特征，为眼科手术器械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眼科手术器械行业，技术一直是推动创新和发展的关键因素。我们将对当前技术趋势进行详尽分析，包括但不限于人工智能、大数据应用、先进制造技术等。这有助于眼科手术器械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了解行业内的竞争格局是眼科手术器械项目成功的基础。我们将对主要竞争对手进行深入研究，包括其市场份额、产品特点、市场定位等。通过全面了解竞争对手的优势和劣势，眼科手术器械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4" w:name="_Toc11994"/>
      <w:r>
        <w:rPr>
          <w:rFonts w:ascii="仿宋" w:eastAsia="仿宋" w:hAnsi="仿宋" w:cs="仿宋" w:hint="eastAsia"/>
          <w:sz w:val="28"/>
          <w:lang w:eastAsia="zh-CN"/>
        </w:rPr>
        <w:t>(二)、眼科手术器械市场分析预测</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眼科手术器械市场未来的增长趋势。这包括市场的整体规模、各细分领域的发展趋势等。眼科手术器械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眼科手术器械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眼科手术器械项目实施过程中需要充分考虑的因素。我们将对市场风险进行全面评估，包括但不限于政策法规风险、市场竞争风险、技术变革风险等。通过对潜在风险的深入分析，眼科手术器械项目可以制定相应的风险缓解策略，降低不确定性对眼科手术器械项目的影响。</w:t>
      </w:r>
    </w:p>
    <w:p>
      <w:pPr>
        <w:pStyle w:val="Heading1"/>
        <w:ind w:firstLine="560" w:firstLineChars="200"/>
        <w:rPr>
          <w:rFonts w:ascii="仿宋" w:eastAsia="仿宋" w:hAnsi="仿宋" w:cs="仿宋" w:hint="eastAsia"/>
          <w:sz w:val="28"/>
          <w:lang w:eastAsia="zh-CN"/>
        </w:rPr>
      </w:pPr>
      <w:bookmarkStart w:id="15" w:name="_Toc10038"/>
      <w:r>
        <w:rPr>
          <w:rFonts w:ascii="仿宋" w:eastAsia="仿宋" w:hAnsi="仿宋" w:cs="仿宋" w:hint="eastAsia"/>
          <w:sz w:val="28"/>
          <w:lang w:eastAsia="zh-CN"/>
        </w:rPr>
        <w:t>五、眼科手术器械项目可持续发展</w:t>
      </w:r>
      <w:bookmarkEnd w:id="15"/>
    </w:p>
    <w:p>
      <w:pPr>
        <w:pStyle w:val="Heading2"/>
        <w:rPr>
          <w:rFonts w:ascii="仿宋" w:eastAsia="仿宋" w:hAnsi="仿宋" w:cs="仿宋" w:hint="eastAsia"/>
          <w:lang w:eastAsia="zh-CN"/>
        </w:rPr>
      </w:pPr>
      <w:bookmarkStart w:id="16" w:name="_Toc4250"/>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眼科手术器械项目中，眼科手术器械项目团队着眼于未来，明确了可持续发展的战略方向。制定的具体可持续发展目标包括降低资源使用、采用环保技术、最大化社会效益等。这一步骤不仅有助于眼科手术器械项目在环保和社会责任方面达到最高标准，也为未来提供了明确的指引，确保眼科手术器械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可持续实践的融入眼科手术器械项目管理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眼科手术器械项目管理周期。从眼科手术器械项目规划开始，眼科手术器械项目团队就考虑了环境和社会的因素。在执行阶段，眼科手术器械项目团队积极推动绿色技术的应用，优化资源利用。此外，关注员工的社会责任，通过培训和沟通活动提高员工对可持续发展的认知，使他们能够在日常工作中践行可持续实践。这些举措不仅为眼科手术器械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7" w:name="_Toc15664"/>
      <w:r>
        <w:rPr>
          <w:rFonts w:ascii="仿宋" w:eastAsia="仿宋" w:hAnsi="仿宋" w:cs="仿宋" w:hint="eastAsia"/>
          <w:sz w:val="28"/>
          <w:lang w:eastAsia="zh-CN"/>
        </w:rPr>
        <w:t>(二)、环保与社会责任</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扎根于眼科手术器械项目的可持续发展理念，我们深信环保与社会责任是眼科手术器械项目成功的关键支柱。在眼科手术器械项目的每一步，我们都致力于通过创新和实践，履行对环境和社会的坚定责任。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眼科手术器械项目团队通过引入先进的环保技术、建立高效的废物处理系统以及推动能源节约措施，积极履行环保责任。定期的环保监测和评估确保眼科手术器械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眼科手术器械项目不仅致力于自身可持续发展，还注重对社会的回馈。通过支持社区眼科手术器械项目、参与慈善事业、提供培训机会等方式，眼科手术器械项目积极履行社会责任。与当地社区建立积极互动，关注员工的工作与生活平衡，以及员工的身心健康，是眼科手术器械项目在社会责任层面的关键举措。这样的实践不仅增强了眼科手术器械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8" w:name="_Toc7322"/>
      <w:r>
        <w:rPr>
          <w:rFonts w:ascii="仿宋" w:eastAsia="仿宋" w:hAnsi="仿宋" w:cs="仿宋" w:hint="eastAsia"/>
          <w:sz w:val="28"/>
          <w:lang w:eastAsia="zh-CN"/>
        </w:rPr>
        <w:t>六、眼科手术器械项目土建工程</w:t>
      </w:r>
      <w:bookmarkEnd w:id="18"/>
    </w:p>
    <w:p>
      <w:pPr>
        <w:pStyle w:val="Heading2"/>
        <w:rPr>
          <w:rFonts w:ascii="仿宋" w:eastAsia="仿宋" w:hAnsi="仿宋" w:cs="仿宋" w:hint="eastAsia"/>
          <w:lang w:eastAsia="zh-CN"/>
        </w:rPr>
      </w:pPr>
      <w:bookmarkStart w:id="19" w:name="_Toc12422"/>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在眼科手术器械项目的建筑工程设计中，我们将秉承一系列重要的设计原则，以确保眼科手术器械项目建筑在功能、美观、可持续性等方面达到最佳效果。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首要原则是确保建筑的功能性得到最大化的发挥。我们将充分理解眼科手术器械项目的实际需求，合理布局各个功能区域，保证建筑在满足业务需求的同时，提供高效的工作环境。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在建筑设计中，我们将综合考虑建设和运营成本。通过精细的经济效益分析，确保设计方案在高效利用资源的同时，对眼科手术器械项目的长期盈利能力有积极的贡献。</w:t>
      </w:r>
    </w:p>
    <w:p>
      <w:pPr>
        <w:pStyle w:val="Heading2"/>
        <w:ind w:firstLine="560" w:firstLineChars="200"/>
        <w:rPr>
          <w:rFonts w:ascii="仿宋" w:eastAsia="仿宋" w:hAnsi="仿宋" w:cs="仿宋" w:hint="eastAsia"/>
          <w:sz w:val="28"/>
          <w:lang w:eastAsia="zh-CN"/>
        </w:rPr>
      </w:pPr>
      <w:bookmarkStart w:id="20" w:name="_Toc31030"/>
      <w:r>
        <w:rPr>
          <w:rFonts w:ascii="仿宋" w:eastAsia="仿宋" w:hAnsi="仿宋" w:cs="仿宋" w:hint="eastAsia"/>
          <w:sz w:val="28"/>
          <w:lang w:eastAsia="zh-CN"/>
        </w:rPr>
        <w:t>(二)、土建工程设计年限及安全等级</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眼科手术器械项目的土建工程设计中，我们将精准设定设计年限，结合眼科手术器械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眼科手术器械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21" w:name="_Toc257"/>
      <w:r>
        <w:rPr>
          <w:rFonts w:ascii="仿宋" w:eastAsia="仿宋" w:hAnsi="仿宋" w:cs="仿宋" w:hint="eastAsia"/>
          <w:sz w:val="28"/>
          <w:lang w:eastAsia="zh-CN"/>
        </w:rPr>
        <w:t>(三)、建筑工程设计总体要求</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该眼科手术器械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眼科手术器械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眼科手术器械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22" w:name="_Toc13954"/>
      <w:r>
        <w:rPr>
          <w:rFonts w:ascii="仿宋" w:eastAsia="仿宋" w:hAnsi="仿宋" w:cs="仿宋" w:hint="eastAsia"/>
          <w:sz w:val="28"/>
          <w:lang w:eastAsia="zh-CN"/>
        </w:rPr>
        <w:t>(四)、土建工程建设指标</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本期工程眼科手术器械项目预计总建筑面积XXX平方米，其中：计容建筑面积XXX平方米，计划建筑工程投资XX万元，占眼科手术器械项目总投资的XX%。</w:t>
      </w:r>
    </w:p>
    <w:p>
      <w:pPr>
        <w:pStyle w:val="Heading1"/>
        <w:ind w:firstLine="560" w:firstLineChars="200"/>
        <w:rPr>
          <w:rFonts w:ascii="仿宋" w:eastAsia="仿宋" w:hAnsi="仿宋" w:cs="仿宋" w:hint="eastAsia"/>
          <w:sz w:val="28"/>
          <w:lang w:eastAsia="zh-CN"/>
        </w:rPr>
      </w:pPr>
      <w:bookmarkStart w:id="23" w:name="_Toc6151"/>
      <w:r>
        <w:rPr>
          <w:rFonts w:ascii="仿宋" w:eastAsia="仿宋" w:hAnsi="仿宋" w:cs="仿宋" w:hint="eastAsia"/>
          <w:sz w:val="28"/>
          <w:lang w:eastAsia="zh-CN"/>
        </w:rPr>
        <w:t>七、眼科手术器械项目财务管理</w:t>
      </w:r>
      <w:bookmarkEnd w:id="23"/>
    </w:p>
    <w:p>
      <w:pPr>
        <w:pStyle w:val="Heading2"/>
        <w:rPr>
          <w:rFonts w:ascii="仿宋" w:eastAsia="仿宋" w:hAnsi="仿宋" w:cs="仿宋" w:hint="eastAsia"/>
          <w:lang w:eastAsia="zh-CN"/>
        </w:rPr>
      </w:pPr>
      <w:bookmarkStart w:id="24" w:name="_Toc29516"/>
      <w:r>
        <w:rPr>
          <w:rFonts w:ascii="仿宋" w:eastAsia="仿宋" w:hAnsi="仿宋" w:cs="仿宋" w:hint="eastAsia"/>
          <w:lang w:eastAsia="zh-CN"/>
        </w:rPr>
        <w:t>(一)、资金需求大</w:t>
      </w:r>
      <w:bookmarkEnd w:id="24"/>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https://d.book118.com/906113240113010041</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眼科手术器械项目规划设计方案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32251A"/>
    <w:rsid w:val="2D32251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06113240113010041"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2024-01-24T13:00:00Z</dcterms:created>
  <dcterms:modified xsi:type="dcterms:W3CDTF">2024-01-24T13:00:17Z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A9BC1F84C02A4FAB9324546B4F66EAC7_11</vt:lpwstr>
  </property>
  <property fmtid="{D5CDD505-2E9C-101B-9397-08002B2CF9AE}" pid="3" name="KSOProductBuildVer">
    <vt:lpwstr>2052-12.1.0.16120</vt:lpwstr>
  </property>
</Properties>
</file>