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高性能钼片项目规划设计方案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8" w:history="1">
        <w:r>
          <w:rPr>
            <w:rFonts w:ascii="仿宋" w:eastAsia="仿宋" w:hAnsi="仿宋" w:cs="仿宋" w:hint="eastAsia"/>
            <w:lang w:eastAsia="zh-CN"/>
          </w:rPr>
          <w:t>序言</w:t>
        </w:r>
        <w:r>
          <w:tab/>
        </w:r>
        <w:r>
          <w:fldChar w:fldCharType="begin"/>
        </w:r>
        <w:r>
          <w:instrText xml:space="preserve"> PAGEREF _Toc26328 \h </w:instrText>
        </w:r>
        <w:r>
          <w:fldChar w:fldCharType="separate"/>
        </w:r>
        <w:r>
          <w:t>3</w:t>
        </w:r>
        <w:r>
          <w:fldChar w:fldCharType="end"/>
        </w:r>
      </w:hyperlink>
    </w:p>
    <w:p>
      <w:pPr>
        <w:pStyle w:val="TOC1"/>
        <w:tabs>
          <w:tab w:val="right" w:leader="dot" w:pos="8306"/>
        </w:tabs>
      </w:pPr>
      <w:hyperlink w:anchor="_Toc27799" w:history="1">
        <w:r>
          <w:rPr>
            <w:rFonts w:ascii="仿宋" w:eastAsia="仿宋" w:hAnsi="仿宋" w:cs="仿宋" w:hint="eastAsia"/>
            <w:lang w:eastAsia="zh-CN"/>
          </w:rPr>
          <w:t>一、高性能钼片项目可持续发展</w:t>
        </w:r>
        <w:r>
          <w:tab/>
        </w:r>
        <w:r>
          <w:fldChar w:fldCharType="begin"/>
        </w:r>
        <w:r>
          <w:instrText xml:space="preserve"> PAGEREF _Toc27799 \h </w:instrText>
        </w:r>
        <w:r>
          <w:fldChar w:fldCharType="separate"/>
        </w:r>
        <w:r>
          <w:t>3</w:t>
        </w:r>
        <w:r>
          <w:fldChar w:fldCharType="end"/>
        </w:r>
      </w:hyperlink>
    </w:p>
    <w:p>
      <w:pPr>
        <w:pStyle w:val="TOC2"/>
        <w:tabs>
          <w:tab w:val="right" w:leader="dot" w:pos="8306"/>
        </w:tabs>
      </w:pPr>
      <w:hyperlink w:anchor="_Toc16009" w:history="1">
        <w:r>
          <w:rPr>
            <w:rFonts w:ascii="仿宋" w:eastAsia="仿宋" w:hAnsi="仿宋" w:cs="仿宋" w:hint="eastAsia"/>
            <w:lang w:eastAsia="zh-CN"/>
          </w:rPr>
          <w:t>(一)、可持续战略与实践</w:t>
        </w:r>
        <w:r>
          <w:tab/>
        </w:r>
        <w:r>
          <w:fldChar w:fldCharType="begin"/>
        </w:r>
        <w:r>
          <w:instrText xml:space="preserve"> PAGEREF _Toc16009 \h </w:instrText>
        </w:r>
        <w:r>
          <w:fldChar w:fldCharType="separate"/>
        </w:r>
        <w:r>
          <w:t>3</w:t>
        </w:r>
        <w:r>
          <w:fldChar w:fldCharType="end"/>
        </w:r>
      </w:hyperlink>
    </w:p>
    <w:p>
      <w:pPr>
        <w:pStyle w:val="TOC2"/>
        <w:tabs>
          <w:tab w:val="right" w:leader="dot" w:pos="8306"/>
        </w:tabs>
      </w:pPr>
      <w:hyperlink w:anchor="_Toc31849" w:history="1">
        <w:r>
          <w:rPr>
            <w:rFonts w:ascii="仿宋" w:eastAsia="仿宋" w:hAnsi="仿宋" w:cs="仿宋" w:hint="eastAsia"/>
            <w:lang w:eastAsia="zh-CN"/>
          </w:rPr>
          <w:t>(二)、环保与社会责任</w:t>
        </w:r>
        <w:r>
          <w:tab/>
        </w:r>
        <w:r>
          <w:fldChar w:fldCharType="begin"/>
        </w:r>
        <w:r>
          <w:instrText xml:space="preserve"> PAGEREF _Toc31849 \h </w:instrText>
        </w:r>
        <w:r>
          <w:fldChar w:fldCharType="separate"/>
        </w:r>
        <w:r>
          <w:t>4</w:t>
        </w:r>
        <w:r>
          <w:fldChar w:fldCharType="end"/>
        </w:r>
      </w:hyperlink>
    </w:p>
    <w:p>
      <w:pPr>
        <w:pStyle w:val="TOC1"/>
        <w:tabs>
          <w:tab w:val="right" w:leader="dot" w:pos="8306"/>
        </w:tabs>
      </w:pPr>
      <w:hyperlink w:anchor="_Toc5480" w:history="1">
        <w:r>
          <w:rPr>
            <w:rFonts w:ascii="仿宋" w:eastAsia="仿宋" w:hAnsi="仿宋" w:cs="仿宋" w:hint="eastAsia"/>
            <w:lang w:eastAsia="zh-CN"/>
          </w:rPr>
          <w:t>二、工艺说明</w:t>
        </w:r>
        <w:r>
          <w:tab/>
        </w:r>
        <w:r>
          <w:fldChar w:fldCharType="begin"/>
        </w:r>
        <w:r>
          <w:instrText xml:space="preserve"> PAGEREF _Toc5480 \h </w:instrText>
        </w:r>
        <w:r>
          <w:fldChar w:fldCharType="separate"/>
        </w:r>
        <w:r>
          <w:t>5</w:t>
        </w:r>
        <w:r>
          <w:fldChar w:fldCharType="end"/>
        </w:r>
      </w:hyperlink>
    </w:p>
    <w:p>
      <w:pPr>
        <w:pStyle w:val="TOC2"/>
        <w:tabs>
          <w:tab w:val="right" w:leader="dot" w:pos="8306"/>
        </w:tabs>
      </w:pPr>
      <w:hyperlink w:anchor="_Toc28102" w:history="1">
        <w:r>
          <w:rPr>
            <w:rFonts w:ascii="仿宋" w:eastAsia="仿宋" w:hAnsi="仿宋" w:cs="仿宋" w:hint="eastAsia"/>
            <w:lang w:eastAsia="zh-CN"/>
          </w:rPr>
          <w:t>(一)、技术管理特点</w:t>
        </w:r>
        <w:r>
          <w:tab/>
        </w:r>
        <w:r>
          <w:fldChar w:fldCharType="begin"/>
        </w:r>
        <w:r>
          <w:instrText xml:space="preserve"> PAGEREF _Toc28102 \h </w:instrText>
        </w:r>
        <w:r>
          <w:fldChar w:fldCharType="separate"/>
        </w:r>
        <w:r>
          <w:t>5</w:t>
        </w:r>
        <w:r>
          <w:fldChar w:fldCharType="end"/>
        </w:r>
      </w:hyperlink>
    </w:p>
    <w:p>
      <w:pPr>
        <w:pStyle w:val="TOC2"/>
        <w:tabs>
          <w:tab w:val="right" w:leader="dot" w:pos="8306"/>
        </w:tabs>
      </w:pPr>
      <w:hyperlink w:anchor="_Toc10569" w:history="1">
        <w:r>
          <w:rPr>
            <w:rFonts w:ascii="仿宋" w:eastAsia="仿宋" w:hAnsi="仿宋" w:cs="仿宋" w:hint="eastAsia"/>
            <w:lang w:eastAsia="zh-CN"/>
          </w:rPr>
          <w:t>(二)、高性能钼片项目工艺技术设计方案</w:t>
        </w:r>
        <w:r>
          <w:tab/>
        </w:r>
        <w:r>
          <w:fldChar w:fldCharType="begin"/>
        </w:r>
        <w:r>
          <w:instrText xml:space="preserve"> PAGEREF _Toc10569 \h </w:instrText>
        </w:r>
        <w:r>
          <w:fldChar w:fldCharType="separate"/>
        </w:r>
        <w:r>
          <w:t>6</w:t>
        </w:r>
        <w:r>
          <w:fldChar w:fldCharType="end"/>
        </w:r>
      </w:hyperlink>
    </w:p>
    <w:p>
      <w:pPr>
        <w:pStyle w:val="TOC2"/>
        <w:tabs>
          <w:tab w:val="right" w:leader="dot" w:pos="8306"/>
        </w:tabs>
      </w:pPr>
      <w:hyperlink w:anchor="_Toc23771" w:history="1">
        <w:r>
          <w:rPr>
            <w:rFonts w:ascii="仿宋" w:eastAsia="仿宋" w:hAnsi="仿宋" w:cs="仿宋" w:hint="eastAsia"/>
            <w:lang w:eastAsia="zh-CN"/>
          </w:rPr>
          <w:t>(三)、设备选型方案</w:t>
        </w:r>
        <w:r>
          <w:tab/>
        </w:r>
        <w:r>
          <w:fldChar w:fldCharType="begin"/>
        </w:r>
        <w:r>
          <w:instrText xml:space="preserve"> PAGEREF _Toc23771 \h </w:instrText>
        </w:r>
        <w:r>
          <w:fldChar w:fldCharType="separate"/>
        </w:r>
        <w:r>
          <w:t>7</w:t>
        </w:r>
        <w:r>
          <w:fldChar w:fldCharType="end"/>
        </w:r>
      </w:hyperlink>
    </w:p>
    <w:p>
      <w:pPr>
        <w:pStyle w:val="TOC1"/>
        <w:tabs>
          <w:tab w:val="right" w:leader="dot" w:pos="8306"/>
        </w:tabs>
      </w:pPr>
      <w:hyperlink w:anchor="_Toc13317" w:history="1">
        <w:r>
          <w:rPr>
            <w:rFonts w:ascii="仿宋" w:eastAsia="仿宋" w:hAnsi="仿宋" w:cs="仿宋" w:hint="eastAsia"/>
            <w:lang w:eastAsia="zh-CN"/>
          </w:rPr>
          <w:t>三、高性能钼片项目土建工程</w:t>
        </w:r>
        <w:r>
          <w:tab/>
        </w:r>
        <w:r>
          <w:fldChar w:fldCharType="begin"/>
        </w:r>
        <w:r>
          <w:instrText xml:space="preserve"> PAGEREF _Toc13317 \h </w:instrText>
        </w:r>
        <w:r>
          <w:fldChar w:fldCharType="separate"/>
        </w:r>
        <w:r>
          <w:t>8</w:t>
        </w:r>
        <w:r>
          <w:fldChar w:fldCharType="end"/>
        </w:r>
      </w:hyperlink>
    </w:p>
    <w:p>
      <w:pPr>
        <w:pStyle w:val="TOC2"/>
        <w:tabs>
          <w:tab w:val="right" w:leader="dot" w:pos="8306"/>
        </w:tabs>
      </w:pPr>
      <w:hyperlink w:anchor="_Toc11356" w:history="1">
        <w:r>
          <w:rPr>
            <w:rFonts w:ascii="仿宋" w:eastAsia="仿宋" w:hAnsi="仿宋" w:cs="仿宋" w:hint="eastAsia"/>
            <w:lang w:eastAsia="zh-CN"/>
          </w:rPr>
          <w:t>(一)、建筑工程设计原则</w:t>
        </w:r>
        <w:r>
          <w:tab/>
        </w:r>
        <w:r>
          <w:fldChar w:fldCharType="begin"/>
        </w:r>
        <w:r>
          <w:instrText xml:space="preserve"> PAGEREF _Toc11356 \h </w:instrText>
        </w:r>
        <w:r>
          <w:fldChar w:fldCharType="separate"/>
        </w:r>
        <w:r>
          <w:t>8</w:t>
        </w:r>
        <w:r>
          <w:fldChar w:fldCharType="end"/>
        </w:r>
      </w:hyperlink>
    </w:p>
    <w:p>
      <w:pPr>
        <w:pStyle w:val="TOC2"/>
        <w:tabs>
          <w:tab w:val="right" w:leader="dot" w:pos="8306"/>
        </w:tabs>
      </w:pPr>
      <w:hyperlink w:anchor="_Toc3974" w:history="1">
        <w:r>
          <w:rPr>
            <w:rFonts w:ascii="仿宋" w:eastAsia="仿宋" w:hAnsi="仿宋" w:cs="仿宋" w:hint="eastAsia"/>
            <w:lang w:eastAsia="zh-CN"/>
          </w:rPr>
          <w:t>(二)、土建工程设计年限及安全等级</w:t>
        </w:r>
        <w:r>
          <w:tab/>
        </w:r>
        <w:r>
          <w:fldChar w:fldCharType="begin"/>
        </w:r>
        <w:r>
          <w:instrText xml:space="preserve"> PAGEREF _Toc3974 \h </w:instrText>
        </w:r>
        <w:r>
          <w:fldChar w:fldCharType="separate"/>
        </w:r>
        <w:r>
          <w:t>10</w:t>
        </w:r>
        <w:r>
          <w:fldChar w:fldCharType="end"/>
        </w:r>
      </w:hyperlink>
    </w:p>
    <w:p>
      <w:pPr>
        <w:pStyle w:val="TOC2"/>
        <w:tabs>
          <w:tab w:val="right" w:leader="dot" w:pos="8306"/>
        </w:tabs>
      </w:pPr>
      <w:hyperlink w:anchor="_Toc28778" w:history="1">
        <w:r>
          <w:rPr>
            <w:rFonts w:ascii="仿宋" w:eastAsia="仿宋" w:hAnsi="仿宋" w:cs="仿宋" w:hint="eastAsia"/>
            <w:lang w:eastAsia="zh-CN"/>
          </w:rPr>
          <w:t>(三)、建筑工程设计总体要求</w:t>
        </w:r>
        <w:r>
          <w:tab/>
        </w:r>
        <w:r>
          <w:fldChar w:fldCharType="begin"/>
        </w:r>
        <w:r>
          <w:instrText xml:space="preserve"> PAGEREF _Toc28778 \h </w:instrText>
        </w:r>
        <w:r>
          <w:fldChar w:fldCharType="separate"/>
        </w:r>
        <w:r>
          <w:t>11</w:t>
        </w:r>
        <w:r>
          <w:fldChar w:fldCharType="end"/>
        </w:r>
      </w:hyperlink>
    </w:p>
    <w:p>
      <w:pPr>
        <w:pStyle w:val="TOC2"/>
        <w:tabs>
          <w:tab w:val="right" w:leader="dot" w:pos="8306"/>
        </w:tabs>
      </w:pPr>
      <w:hyperlink w:anchor="_Toc8644" w:history="1">
        <w:r>
          <w:rPr>
            <w:rFonts w:ascii="仿宋" w:eastAsia="仿宋" w:hAnsi="仿宋" w:cs="仿宋" w:hint="eastAsia"/>
            <w:lang w:eastAsia="zh-CN"/>
          </w:rPr>
          <w:t>(四)、土建工程建设指标</w:t>
        </w:r>
        <w:r>
          <w:tab/>
        </w:r>
        <w:r>
          <w:fldChar w:fldCharType="begin"/>
        </w:r>
        <w:r>
          <w:instrText xml:space="preserve"> PAGEREF _Toc8644 \h </w:instrText>
        </w:r>
        <w:r>
          <w:fldChar w:fldCharType="separate"/>
        </w:r>
        <w:r>
          <w:t>11</w:t>
        </w:r>
        <w:r>
          <w:fldChar w:fldCharType="end"/>
        </w:r>
      </w:hyperlink>
    </w:p>
    <w:p>
      <w:pPr>
        <w:pStyle w:val="TOC1"/>
        <w:tabs>
          <w:tab w:val="right" w:leader="dot" w:pos="8306"/>
        </w:tabs>
      </w:pPr>
      <w:hyperlink w:anchor="_Toc30737" w:history="1">
        <w:r>
          <w:rPr>
            <w:rFonts w:ascii="仿宋" w:eastAsia="仿宋" w:hAnsi="仿宋" w:cs="仿宋" w:hint="eastAsia"/>
            <w:lang w:eastAsia="zh-CN"/>
          </w:rPr>
          <w:t>四、市场分析、调研</w:t>
        </w:r>
        <w:r>
          <w:tab/>
        </w:r>
        <w:r>
          <w:fldChar w:fldCharType="begin"/>
        </w:r>
        <w:r>
          <w:instrText xml:space="preserve"> PAGEREF _Toc30737 \h </w:instrText>
        </w:r>
        <w:r>
          <w:fldChar w:fldCharType="separate"/>
        </w:r>
        <w:r>
          <w:t>12</w:t>
        </w:r>
        <w:r>
          <w:fldChar w:fldCharType="end"/>
        </w:r>
      </w:hyperlink>
    </w:p>
    <w:p>
      <w:pPr>
        <w:pStyle w:val="TOC2"/>
        <w:tabs>
          <w:tab w:val="right" w:leader="dot" w:pos="8306"/>
        </w:tabs>
      </w:pPr>
      <w:hyperlink w:anchor="_Toc17096" w:history="1">
        <w:r>
          <w:rPr>
            <w:rFonts w:ascii="仿宋" w:eastAsia="仿宋" w:hAnsi="仿宋" w:cs="仿宋" w:hint="eastAsia"/>
            <w:lang w:eastAsia="zh-CN"/>
          </w:rPr>
          <w:t>(一)、高性能钼片行业分析</w:t>
        </w:r>
        <w:r>
          <w:tab/>
        </w:r>
        <w:r>
          <w:fldChar w:fldCharType="begin"/>
        </w:r>
        <w:r>
          <w:instrText xml:space="preserve"> PAGEREF _Toc17096 \h </w:instrText>
        </w:r>
        <w:r>
          <w:fldChar w:fldCharType="separate"/>
        </w:r>
        <w:r>
          <w:t>12</w:t>
        </w:r>
        <w:r>
          <w:fldChar w:fldCharType="end"/>
        </w:r>
      </w:hyperlink>
    </w:p>
    <w:p>
      <w:pPr>
        <w:pStyle w:val="TOC2"/>
        <w:tabs>
          <w:tab w:val="right" w:leader="dot" w:pos="8306"/>
        </w:tabs>
      </w:pPr>
      <w:hyperlink w:anchor="_Toc5050" w:history="1">
        <w:r>
          <w:rPr>
            <w:rFonts w:ascii="仿宋" w:eastAsia="仿宋" w:hAnsi="仿宋" w:cs="仿宋" w:hint="eastAsia"/>
            <w:lang w:eastAsia="zh-CN"/>
          </w:rPr>
          <w:t>(二)、高性能钼片市场分析预测</w:t>
        </w:r>
        <w:r>
          <w:tab/>
        </w:r>
        <w:r>
          <w:fldChar w:fldCharType="begin"/>
        </w:r>
        <w:r>
          <w:instrText xml:space="preserve"> PAGEREF _Toc5050 \h </w:instrText>
        </w:r>
        <w:r>
          <w:fldChar w:fldCharType="separate"/>
        </w:r>
        <w:r>
          <w:t>12</w:t>
        </w:r>
        <w:r>
          <w:fldChar w:fldCharType="end"/>
        </w:r>
      </w:hyperlink>
    </w:p>
    <w:p>
      <w:pPr>
        <w:pStyle w:val="TOC1"/>
        <w:tabs>
          <w:tab w:val="right" w:leader="dot" w:pos="8306"/>
        </w:tabs>
      </w:pPr>
      <w:hyperlink w:anchor="_Toc32719" w:history="1">
        <w:r>
          <w:rPr>
            <w:rFonts w:ascii="仿宋" w:eastAsia="仿宋" w:hAnsi="仿宋" w:cs="仿宋" w:hint="eastAsia"/>
            <w:lang w:eastAsia="zh-CN"/>
          </w:rPr>
          <w:t>五、高性能钼片项目概论</w:t>
        </w:r>
        <w:r>
          <w:tab/>
        </w:r>
        <w:r>
          <w:fldChar w:fldCharType="begin"/>
        </w:r>
        <w:r>
          <w:instrText xml:space="preserve"> PAGEREF _Toc32719 \h </w:instrText>
        </w:r>
        <w:r>
          <w:fldChar w:fldCharType="separate"/>
        </w:r>
        <w:r>
          <w:t>13</w:t>
        </w:r>
        <w:r>
          <w:fldChar w:fldCharType="end"/>
        </w:r>
      </w:hyperlink>
    </w:p>
    <w:p>
      <w:pPr>
        <w:pStyle w:val="TOC2"/>
        <w:tabs>
          <w:tab w:val="right" w:leader="dot" w:pos="8306"/>
        </w:tabs>
      </w:pPr>
      <w:hyperlink w:anchor="_Toc2109" w:history="1">
        <w:r>
          <w:rPr>
            <w:rFonts w:ascii="仿宋" w:eastAsia="仿宋" w:hAnsi="仿宋" w:cs="仿宋" w:hint="eastAsia"/>
            <w:lang w:eastAsia="zh-CN"/>
          </w:rPr>
          <w:t>(一)、高性能钼片项目概况</w:t>
        </w:r>
        <w:r>
          <w:tab/>
        </w:r>
        <w:r>
          <w:fldChar w:fldCharType="begin"/>
        </w:r>
        <w:r>
          <w:instrText xml:space="preserve"> PAGEREF _Toc2109 \h </w:instrText>
        </w:r>
        <w:r>
          <w:fldChar w:fldCharType="separate"/>
        </w:r>
        <w:r>
          <w:t>13</w:t>
        </w:r>
        <w:r>
          <w:fldChar w:fldCharType="end"/>
        </w:r>
      </w:hyperlink>
    </w:p>
    <w:p>
      <w:pPr>
        <w:pStyle w:val="TOC2"/>
        <w:tabs>
          <w:tab w:val="right" w:leader="dot" w:pos="8306"/>
        </w:tabs>
      </w:pPr>
      <w:hyperlink w:anchor="_Toc3228" w:history="1">
        <w:r>
          <w:rPr>
            <w:rFonts w:ascii="仿宋" w:eastAsia="仿宋" w:hAnsi="仿宋" w:cs="仿宋" w:hint="eastAsia"/>
            <w:lang w:eastAsia="zh-CN"/>
          </w:rPr>
          <w:t>(二)、高性能钼片项目目标</w:t>
        </w:r>
        <w:r>
          <w:tab/>
        </w:r>
        <w:r>
          <w:fldChar w:fldCharType="begin"/>
        </w:r>
        <w:r>
          <w:instrText xml:space="preserve"> PAGEREF _Toc3228 \h </w:instrText>
        </w:r>
        <w:r>
          <w:fldChar w:fldCharType="separate"/>
        </w:r>
        <w:r>
          <w:t>16</w:t>
        </w:r>
        <w:r>
          <w:fldChar w:fldCharType="end"/>
        </w:r>
      </w:hyperlink>
    </w:p>
    <w:p>
      <w:pPr>
        <w:pStyle w:val="TOC2"/>
        <w:tabs>
          <w:tab w:val="right" w:leader="dot" w:pos="8306"/>
        </w:tabs>
      </w:pPr>
      <w:hyperlink w:anchor="_Toc23415" w:history="1">
        <w:r>
          <w:rPr>
            <w:rFonts w:ascii="仿宋" w:eastAsia="仿宋" w:hAnsi="仿宋" w:cs="仿宋" w:hint="eastAsia"/>
            <w:lang w:eastAsia="zh-CN"/>
          </w:rPr>
          <w:t>(三)、高性能钼片项目提出的理由</w:t>
        </w:r>
        <w:r>
          <w:tab/>
        </w:r>
        <w:r>
          <w:fldChar w:fldCharType="begin"/>
        </w:r>
        <w:r>
          <w:instrText xml:space="preserve"> PAGEREF _Toc23415 \h </w:instrText>
        </w:r>
        <w:r>
          <w:fldChar w:fldCharType="separate"/>
        </w:r>
        <w:r>
          <w:t>16</w:t>
        </w:r>
        <w:r>
          <w:fldChar w:fldCharType="end"/>
        </w:r>
      </w:hyperlink>
    </w:p>
    <w:p>
      <w:pPr>
        <w:pStyle w:val="TOC2"/>
        <w:tabs>
          <w:tab w:val="right" w:leader="dot" w:pos="8306"/>
        </w:tabs>
      </w:pPr>
      <w:hyperlink w:anchor="_Toc31795" w:history="1">
        <w:r>
          <w:rPr>
            <w:rFonts w:ascii="仿宋" w:eastAsia="仿宋" w:hAnsi="仿宋" w:cs="仿宋" w:hint="eastAsia"/>
            <w:lang w:eastAsia="zh-CN"/>
          </w:rPr>
          <w:t>(四)、高性能钼片项目意义</w:t>
        </w:r>
        <w:r>
          <w:tab/>
        </w:r>
        <w:r>
          <w:fldChar w:fldCharType="begin"/>
        </w:r>
        <w:r>
          <w:instrText xml:space="preserve"> PAGEREF _Toc31795 \h </w:instrText>
        </w:r>
        <w:r>
          <w:fldChar w:fldCharType="separate"/>
        </w:r>
        <w:r>
          <w:t>18</w:t>
        </w:r>
        <w:r>
          <w:fldChar w:fldCharType="end"/>
        </w:r>
      </w:hyperlink>
    </w:p>
    <w:p>
      <w:pPr>
        <w:pStyle w:val="TOC2"/>
        <w:tabs>
          <w:tab w:val="right" w:leader="dot" w:pos="8306"/>
        </w:tabs>
      </w:pPr>
      <w:hyperlink w:anchor="_Toc20106" w:history="1">
        <w:r>
          <w:rPr>
            <w:rFonts w:ascii="仿宋" w:eastAsia="仿宋" w:hAnsi="仿宋" w:cs="仿宋" w:hint="eastAsia"/>
            <w:lang w:eastAsia="zh-CN"/>
          </w:rPr>
          <w:t>(五)、高性能钼片项目背景</w:t>
        </w:r>
        <w:r>
          <w:tab/>
        </w:r>
        <w:r>
          <w:fldChar w:fldCharType="begin"/>
        </w:r>
        <w:r>
          <w:instrText xml:space="preserve"> PAGEREF _Toc20106 \h </w:instrText>
        </w:r>
        <w:r>
          <w:fldChar w:fldCharType="separate"/>
        </w:r>
        <w:r>
          <w:t>19</w:t>
        </w:r>
        <w:r>
          <w:fldChar w:fldCharType="end"/>
        </w:r>
      </w:hyperlink>
    </w:p>
    <w:p>
      <w:pPr>
        <w:pStyle w:val="TOC1"/>
        <w:tabs>
          <w:tab w:val="right" w:leader="dot" w:pos="8306"/>
        </w:tabs>
      </w:pPr>
      <w:hyperlink w:anchor="_Toc25748" w:history="1">
        <w:r>
          <w:rPr>
            <w:rFonts w:ascii="仿宋" w:eastAsia="仿宋" w:hAnsi="仿宋" w:cs="仿宋" w:hint="eastAsia"/>
            <w:lang w:eastAsia="zh-CN"/>
          </w:rPr>
          <w:t>六、高性能钼片项目建设单位说明</w:t>
        </w:r>
        <w:r>
          <w:tab/>
        </w:r>
        <w:r>
          <w:fldChar w:fldCharType="begin"/>
        </w:r>
        <w:r>
          <w:instrText xml:space="preserve"> PAGEREF _Toc25748 \h </w:instrText>
        </w:r>
        <w:r>
          <w:fldChar w:fldCharType="separate"/>
        </w:r>
        <w:r>
          <w:t>20</w:t>
        </w:r>
        <w:r>
          <w:fldChar w:fldCharType="end"/>
        </w:r>
      </w:hyperlink>
    </w:p>
    <w:p>
      <w:pPr>
        <w:pStyle w:val="TOC2"/>
        <w:tabs>
          <w:tab w:val="right" w:leader="dot" w:pos="8306"/>
        </w:tabs>
      </w:pPr>
      <w:hyperlink w:anchor="_Toc15160" w:history="1">
        <w:r>
          <w:rPr>
            <w:rFonts w:ascii="仿宋" w:eastAsia="仿宋" w:hAnsi="仿宋" w:cs="仿宋" w:hint="eastAsia"/>
            <w:lang w:eastAsia="zh-CN"/>
          </w:rPr>
          <w:t>(一)、高性能钼片项目承办单位基本情况</w:t>
        </w:r>
        <w:r>
          <w:tab/>
        </w:r>
        <w:r>
          <w:fldChar w:fldCharType="begin"/>
        </w:r>
        <w:r>
          <w:instrText xml:space="preserve"> PAGEREF _Toc15160 \h </w:instrText>
        </w:r>
        <w:r>
          <w:fldChar w:fldCharType="separate"/>
        </w:r>
        <w:r>
          <w:t>20</w:t>
        </w:r>
        <w:r>
          <w:fldChar w:fldCharType="end"/>
        </w:r>
      </w:hyperlink>
    </w:p>
    <w:p>
      <w:pPr>
        <w:pStyle w:val="TOC2"/>
        <w:tabs>
          <w:tab w:val="right" w:leader="dot" w:pos="8306"/>
        </w:tabs>
      </w:pPr>
      <w:hyperlink w:anchor="_Toc27955" w:history="1">
        <w:r>
          <w:rPr>
            <w:rFonts w:ascii="仿宋" w:eastAsia="仿宋" w:hAnsi="仿宋" w:cs="仿宋" w:hint="eastAsia"/>
            <w:lang w:eastAsia="zh-CN"/>
          </w:rPr>
          <w:t>(二)、公司经济效益分析</w:t>
        </w:r>
        <w:r>
          <w:tab/>
        </w:r>
        <w:r>
          <w:fldChar w:fldCharType="begin"/>
        </w:r>
        <w:r>
          <w:instrText xml:space="preserve"> PAGEREF _Toc27955 \h </w:instrText>
        </w:r>
        <w:r>
          <w:fldChar w:fldCharType="separate"/>
        </w:r>
        <w:r>
          <w:t>20</w:t>
        </w:r>
        <w:r>
          <w:fldChar w:fldCharType="end"/>
        </w:r>
      </w:hyperlink>
    </w:p>
    <w:p>
      <w:pPr>
        <w:pStyle w:val="TOC1"/>
        <w:tabs>
          <w:tab w:val="right" w:leader="dot" w:pos="8306"/>
        </w:tabs>
      </w:pPr>
      <w:hyperlink w:anchor="_Toc29944" w:history="1">
        <w:r>
          <w:rPr>
            <w:rFonts w:ascii="仿宋" w:eastAsia="仿宋" w:hAnsi="仿宋" w:cs="仿宋" w:hint="eastAsia"/>
            <w:lang w:eastAsia="zh-CN"/>
          </w:rPr>
          <w:t>七、高性能钼片项目创新与研发</w:t>
        </w:r>
        <w:r>
          <w:tab/>
        </w:r>
        <w:r>
          <w:fldChar w:fldCharType="begin"/>
        </w:r>
        <w:r>
          <w:instrText xml:space="preserve"> PAGEREF _Toc29944 \h </w:instrText>
        </w:r>
        <w:r>
          <w:fldChar w:fldCharType="separate"/>
        </w:r>
        <w:r>
          <w:t>21</w:t>
        </w:r>
        <w:r>
          <w:fldChar w:fldCharType="end"/>
        </w:r>
      </w:hyperlink>
    </w:p>
    <w:p>
      <w:pPr>
        <w:pStyle w:val="TOC2"/>
        <w:tabs>
          <w:tab w:val="right" w:leader="dot" w:pos="8306"/>
        </w:tabs>
      </w:pPr>
      <w:hyperlink w:anchor="_Toc1596" w:history="1">
        <w:r>
          <w:rPr>
            <w:rFonts w:ascii="仿宋" w:eastAsia="仿宋" w:hAnsi="仿宋" w:cs="仿宋" w:hint="eastAsia"/>
            <w:lang w:eastAsia="zh-CN"/>
          </w:rPr>
          <w:t>(一)、创新策略与方向</w:t>
        </w:r>
        <w:r>
          <w:tab/>
        </w:r>
        <w:r>
          <w:fldChar w:fldCharType="begin"/>
        </w:r>
        <w:r>
          <w:instrText xml:space="preserve"> PAGEREF _Toc1596 \h </w:instrText>
        </w:r>
        <w:r>
          <w:fldChar w:fldCharType="separate"/>
        </w:r>
        <w:r>
          <w:t>21</w:t>
        </w:r>
        <w:r>
          <w:fldChar w:fldCharType="end"/>
        </w:r>
      </w:hyperlink>
    </w:p>
    <w:p>
      <w:pPr>
        <w:pStyle w:val="TOC2"/>
        <w:tabs>
          <w:tab w:val="right" w:leader="dot" w:pos="8306"/>
        </w:tabs>
      </w:pPr>
      <w:hyperlink w:anchor="_Toc5034" w:history="1">
        <w:r>
          <w:rPr>
            <w:rFonts w:ascii="仿宋" w:eastAsia="仿宋" w:hAnsi="仿宋" w:cs="仿宋" w:hint="eastAsia"/>
            <w:lang w:eastAsia="zh-CN"/>
          </w:rPr>
          <w:t>(二)、研发规划与投入</w:t>
        </w:r>
        <w:r>
          <w:tab/>
        </w:r>
        <w:r>
          <w:fldChar w:fldCharType="begin"/>
        </w:r>
        <w:r>
          <w:instrText xml:space="preserve"> PAGEREF _Toc5034 \h </w:instrText>
        </w:r>
        <w:r>
          <w:fldChar w:fldCharType="separate"/>
        </w:r>
        <w:r>
          <w:t>23</w:t>
        </w:r>
        <w:r>
          <w:fldChar w:fldCharType="end"/>
        </w:r>
      </w:hyperlink>
    </w:p>
    <w:p>
      <w:pPr>
        <w:pStyle w:val="TOC1"/>
        <w:tabs>
          <w:tab w:val="right" w:leader="dot" w:pos="8306"/>
        </w:tabs>
      </w:pPr>
      <w:hyperlink w:anchor="_Toc14050" w:history="1">
        <w:r>
          <w:rPr>
            <w:rFonts w:ascii="仿宋" w:eastAsia="仿宋" w:hAnsi="仿宋" w:cs="仿宋" w:hint="eastAsia"/>
            <w:lang w:eastAsia="zh-CN"/>
          </w:rPr>
          <w:t>八、高性能钼片项目环境影响分析</w:t>
        </w:r>
        <w:r>
          <w:tab/>
        </w:r>
        <w:r>
          <w:fldChar w:fldCharType="begin"/>
        </w:r>
        <w:r>
          <w:instrText xml:space="preserve"> PAGEREF _Toc14050 \h </w:instrText>
        </w:r>
        <w:r>
          <w:fldChar w:fldCharType="separate"/>
        </w:r>
        <w:r>
          <w:t>25</w:t>
        </w:r>
        <w:r>
          <w:fldChar w:fldCharType="end"/>
        </w:r>
      </w:hyperlink>
    </w:p>
    <w:p>
      <w:pPr>
        <w:pStyle w:val="TOC2"/>
        <w:tabs>
          <w:tab w:val="right" w:leader="dot" w:pos="8306"/>
        </w:tabs>
      </w:pPr>
      <w:hyperlink w:anchor="_Toc32036" w:history="1">
        <w:r>
          <w:rPr>
            <w:rFonts w:ascii="仿宋" w:eastAsia="仿宋" w:hAnsi="仿宋" w:cs="仿宋" w:hint="eastAsia"/>
            <w:lang w:eastAsia="zh-CN"/>
          </w:rPr>
          <w:t>(一)、建设区域环境质量现状</w:t>
        </w:r>
        <w:r>
          <w:tab/>
        </w:r>
        <w:r>
          <w:fldChar w:fldCharType="begin"/>
        </w:r>
        <w:r>
          <w:instrText xml:space="preserve"> PAGEREF _Toc32036 \h </w:instrText>
        </w:r>
        <w:r>
          <w:fldChar w:fldCharType="separate"/>
        </w:r>
        <w:r>
          <w:t>25</w:t>
        </w:r>
        <w:r>
          <w:fldChar w:fldCharType="end"/>
        </w:r>
      </w:hyperlink>
    </w:p>
    <w:p>
      <w:pPr>
        <w:pStyle w:val="TOC2"/>
        <w:tabs>
          <w:tab w:val="right" w:leader="dot" w:pos="8306"/>
        </w:tabs>
      </w:pPr>
      <w:hyperlink w:anchor="_Toc9039" w:history="1">
        <w:r>
          <w:rPr>
            <w:rFonts w:ascii="仿宋" w:eastAsia="仿宋" w:hAnsi="仿宋" w:cs="仿宋" w:hint="eastAsia"/>
            <w:lang w:eastAsia="zh-CN"/>
          </w:rPr>
          <w:t>(二)、建设期环境保护</w:t>
        </w:r>
        <w:r>
          <w:tab/>
        </w:r>
        <w:r>
          <w:fldChar w:fldCharType="begin"/>
        </w:r>
        <w:r>
          <w:instrText xml:space="preserve"> PAGEREF _Toc9039 \h </w:instrText>
        </w:r>
        <w:r>
          <w:fldChar w:fldCharType="separate"/>
        </w:r>
        <w:r>
          <w:t>26</w:t>
        </w:r>
        <w:r>
          <w:fldChar w:fldCharType="end"/>
        </w:r>
      </w:hyperlink>
    </w:p>
    <w:p>
      <w:pPr>
        <w:pStyle w:val="TOC2"/>
        <w:tabs>
          <w:tab w:val="right" w:leader="dot" w:pos="8306"/>
        </w:tabs>
      </w:pPr>
      <w:hyperlink w:anchor="_Toc27626" w:history="1">
        <w:r>
          <w:rPr>
            <w:rFonts w:ascii="仿宋" w:eastAsia="仿宋" w:hAnsi="仿宋" w:cs="仿宋" w:hint="eastAsia"/>
            <w:lang w:eastAsia="zh-CN"/>
          </w:rPr>
          <w:t>(三)、运营期环境保护</w:t>
        </w:r>
        <w:r>
          <w:tab/>
        </w:r>
        <w:r>
          <w:fldChar w:fldCharType="begin"/>
        </w:r>
        <w:r>
          <w:instrText xml:space="preserve"> PAGEREF _Toc27626 \h </w:instrText>
        </w:r>
        <w:r>
          <w:fldChar w:fldCharType="separate"/>
        </w:r>
        <w:r>
          <w:t>27</w:t>
        </w:r>
        <w:r>
          <w:fldChar w:fldCharType="end"/>
        </w:r>
      </w:hyperlink>
    </w:p>
    <w:p>
      <w:pPr>
        <w:pStyle w:val="TOC2"/>
        <w:tabs>
          <w:tab w:val="right" w:leader="dot" w:pos="8306"/>
        </w:tabs>
      </w:pPr>
      <w:hyperlink w:anchor="_Toc12017" w:history="1">
        <w:r>
          <w:rPr>
            <w:rFonts w:ascii="仿宋" w:eastAsia="仿宋" w:hAnsi="仿宋" w:cs="仿宋" w:hint="eastAsia"/>
            <w:lang w:eastAsia="zh-CN"/>
          </w:rPr>
          <w:t>(四)、高性能钼片项目建设对区域经济的影响</w:t>
        </w:r>
        <w:r>
          <w:tab/>
        </w:r>
        <w:r>
          <w:fldChar w:fldCharType="begin"/>
        </w:r>
        <w:r>
          <w:instrText xml:space="preserve"> PAGEREF _Toc12017 \h </w:instrText>
        </w:r>
        <w:r>
          <w:fldChar w:fldCharType="separate"/>
        </w:r>
        <w:r>
          <w:t>29</w:t>
        </w:r>
        <w:r>
          <w:fldChar w:fldCharType="end"/>
        </w:r>
      </w:hyperlink>
    </w:p>
    <w:p>
      <w:pPr>
        <w:pStyle w:val="TOC2"/>
        <w:tabs>
          <w:tab w:val="right" w:leader="dot" w:pos="8306"/>
        </w:tabs>
      </w:pPr>
      <w:hyperlink w:anchor="_Toc25801" w:history="1">
        <w:r>
          <w:rPr>
            <w:rFonts w:ascii="仿宋" w:eastAsia="仿宋" w:hAnsi="仿宋" w:cs="仿宋" w:hint="eastAsia"/>
            <w:lang w:eastAsia="zh-CN"/>
          </w:rPr>
          <w:t>(五)、废弃物处理</w:t>
        </w:r>
        <w:r>
          <w:tab/>
        </w:r>
        <w:r>
          <w:fldChar w:fldCharType="begin"/>
        </w:r>
        <w:r>
          <w:instrText xml:space="preserve"> PAGEREF _Toc25801 \h </w:instrText>
        </w:r>
        <w:r>
          <w:fldChar w:fldCharType="separate"/>
        </w:r>
        <w:r>
          <w:t>31</w:t>
        </w:r>
        <w:r>
          <w:fldChar w:fldCharType="end"/>
        </w:r>
      </w:hyperlink>
    </w:p>
    <w:p>
      <w:pPr>
        <w:pStyle w:val="TOC2"/>
        <w:tabs>
          <w:tab w:val="right" w:leader="dot" w:pos="8306"/>
        </w:tabs>
      </w:pPr>
      <w:hyperlink w:anchor="_Toc1579" w:history="1">
        <w:r>
          <w:rPr>
            <w:rFonts w:ascii="仿宋" w:eastAsia="仿宋" w:hAnsi="仿宋" w:cs="仿宋" w:hint="eastAsia"/>
            <w:lang w:eastAsia="zh-CN"/>
          </w:rPr>
          <w:t>(六)、特殊环境影响分析</w:t>
        </w:r>
        <w:r>
          <w:tab/>
        </w:r>
        <w:r>
          <w:fldChar w:fldCharType="begin"/>
        </w:r>
        <w:r>
          <w:instrText xml:space="preserve"> PAGEREF _Toc1579 \h </w:instrText>
        </w:r>
        <w:r>
          <w:fldChar w:fldCharType="separate"/>
        </w:r>
        <w:r>
          <w:t>32</w:t>
        </w:r>
        <w:r>
          <w:fldChar w:fldCharType="end"/>
        </w:r>
      </w:hyperlink>
    </w:p>
    <w:p>
      <w:pPr>
        <w:pStyle w:val="TOC2"/>
        <w:tabs>
          <w:tab w:val="right" w:leader="dot" w:pos="8306"/>
        </w:tabs>
      </w:pPr>
      <w:hyperlink w:anchor="_Toc23090" w:history="1">
        <w:r>
          <w:rPr>
            <w:rFonts w:ascii="仿宋" w:eastAsia="仿宋" w:hAnsi="仿宋" w:cs="仿宋" w:hint="eastAsia"/>
            <w:lang w:eastAsia="zh-CN"/>
          </w:rPr>
          <w:t>(七)、清洁生产</w:t>
        </w:r>
        <w:r>
          <w:tab/>
        </w:r>
        <w:r>
          <w:fldChar w:fldCharType="begin"/>
        </w:r>
        <w:r>
          <w:instrText xml:space="preserve"> PAGEREF _Toc23090 \h </w:instrText>
        </w:r>
        <w:r>
          <w:fldChar w:fldCharType="separate"/>
        </w:r>
        <w:r>
          <w:t>33</w:t>
        </w:r>
        <w:r>
          <w:fldChar w:fldCharType="end"/>
        </w:r>
      </w:hyperlink>
    </w:p>
    <w:p>
      <w:pPr>
        <w:pStyle w:val="TOC2"/>
        <w:tabs>
          <w:tab w:val="right" w:leader="dot" w:pos="8306"/>
        </w:tabs>
      </w:pPr>
      <w:hyperlink w:anchor="_Toc29381" w:history="1">
        <w:r>
          <w:rPr>
            <w:rFonts w:ascii="仿宋" w:eastAsia="仿宋" w:hAnsi="仿宋" w:cs="仿宋" w:hint="eastAsia"/>
            <w:lang w:eastAsia="zh-CN"/>
          </w:rPr>
          <w:t>(八)、环境保护综合评价</w:t>
        </w:r>
        <w:r>
          <w:tab/>
        </w:r>
        <w:r>
          <w:fldChar w:fldCharType="begin"/>
        </w:r>
        <w:r>
          <w:instrText xml:space="preserve"> PAGEREF _Toc29381 \h </w:instrText>
        </w:r>
        <w:r>
          <w:fldChar w:fldCharType="separate"/>
        </w:r>
        <w:r>
          <w:t>34</w:t>
        </w:r>
        <w:r>
          <w:fldChar w:fldCharType="end"/>
        </w:r>
      </w:hyperlink>
    </w:p>
    <w:p>
      <w:pPr>
        <w:pStyle w:val="TOC1"/>
        <w:tabs>
          <w:tab w:val="right" w:leader="dot" w:pos="8306"/>
        </w:tabs>
      </w:pPr>
      <w:hyperlink w:anchor="_Toc29575" w:history="1">
        <w:r>
          <w:rPr>
            <w:rFonts w:ascii="仿宋" w:eastAsia="仿宋" w:hAnsi="仿宋" w:cs="仿宋" w:hint="eastAsia"/>
            <w:lang w:eastAsia="zh-CN"/>
          </w:rPr>
          <w:t>九、高性能钼片项目人力资源培养与发展</w:t>
        </w:r>
        <w:r>
          <w:tab/>
        </w:r>
        <w:r>
          <w:fldChar w:fldCharType="begin"/>
        </w:r>
        <w:r>
          <w:instrText xml:space="preserve"> PAGEREF _Toc29575 \h </w:instrText>
        </w:r>
        <w:r>
          <w:fldChar w:fldCharType="separate"/>
        </w:r>
        <w:r>
          <w:t>35</w:t>
        </w:r>
        <w:r>
          <w:fldChar w:fldCharType="end"/>
        </w:r>
      </w:hyperlink>
    </w:p>
    <w:p>
      <w:pPr>
        <w:pStyle w:val="TOC2"/>
        <w:tabs>
          <w:tab w:val="right" w:leader="dot" w:pos="8306"/>
        </w:tabs>
      </w:pPr>
      <w:hyperlink w:anchor="_Toc14467" w:history="1">
        <w:r>
          <w:rPr>
            <w:rFonts w:ascii="仿宋" w:eastAsia="仿宋" w:hAnsi="仿宋" w:cs="仿宋" w:hint="eastAsia"/>
            <w:lang w:eastAsia="zh-CN"/>
          </w:rPr>
          <w:t>(一)、人才需求与规划</w:t>
        </w:r>
        <w:r>
          <w:tab/>
        </w:r>
        <w:r>
          <w:fldChar w:fldCharType="begin"/>
        </w:r>
        <w:r>
          <w:instrText xml:space="preserve"> PAGEREF _Toc14467 \h </w:instrText>
        </w:r>
        <w:r>
          <w:fldChar w:fldCharType="separate"/>
        </w:r>
        <w:r>
          <w:t>35</w:t>
        </w:r>
        <w:r>
          <w:fldChar w:fldCharType="end"/>
        </w:r>
      </w:hyperlink>
    </w:p>
    <w:p>
      <w:pPr>
        <w:pStyle w:val="TOC2"/>
        <w:tabs>
          <w:tab w:val="right" w:leader="dot" w:pos="8306"/>
        </w:tabs>
      </w:pPr>
      <w:hyperlink w:anchor="_Toc24504" w:history="1">
        <w:r>
          <w:rPr>
            <w:rFonts w:ascii="仿宋" w:eastAsia="仿宋" w:hAnsi="仿宋" w:cs="仿宋" w:hint="eastAsia"/>
            <w:lang w:eastAsia="zh-CN"/>
          </w:rPr>
          <w:t>(二)、培训与发展计划</w:t>
        </w:r>
        <w:r>
          <w:tab/>
        </w:r>
        <w:r>
          <w:fldChar w:fldCharType="begin"/>
        </w:r>
        <w:r>
          <w:instrText xml:space="preserve"> PAGEREF _Toc24504 \h </w:instrText>
        </w:r>
        <w:r>
          <w:fldChar w:fldCharType="separate"/>
        </w:r>
        <w:r>
          <w:t>36</w:t>
        </w:r>
        <w:r>
          <w:fldChar w:fldCharType="end"/>
        </w:r>
      </w:hyperlink>
    </w:p>
    <w:p>
      <w:pPr>
        <w:pStyle w:val="TOC1"/>
        <w:tabs>
          <w:tab w:val="right" w:leader="dot" w:pos="8306"/>
        </w:tabs>
      </w:pPr>
      <w:hyperlink w:anchor="_Toc25548" w:history="1">
        <w:r>
          <w:rPr>
            <w:rFonts w:ascii="仿宋" w:eastAsia="仿宋" w:hAnsi="仿宋" w:cs="仿宋" w:hint="eastAsia"/>
            <w:lang w:eastAsia="zh-CN"/>
          </w:rPr>
          <w:t>十、高性能钼片项目风险管理</w:t>
        </w:r>
        <w:r>
          <w:tab/>
        </w:r>
        <w:r>
          <w:fldChar w:fldCharType="begin"/>
        </w:r>
        <w:r>
          <w:instrText xml:space="preserve"> PAGEREF _Toc25548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03" w:history="1">
        <w:r>
          <w:rPr>
            <w:rFonts w:ascii="仿宋" w:eastAsia="仿宋" w:hAnsi="仿宋" w:cs="仿宋" w:hint="eastAsia"/>
            <w:lang w:eastAsia="zh-CN"/>
          </w:rPr>
          <w:t>(一)、风险识别与评估</w:t>
        </w:r>
        <w:r>
          <w:tab/>
        </w:r>
        <w:r>
          <w:fldChar w:fldCharType="begin"/>
        </w:r>
        <w:r>
          <w:instrText xml:space="preserve"> PAGEREF _Toc5603 \h </w:instrText>
        </w:r>
        <w:r>
          <w:fldChar w:fldCharType="separate"/>
        </w:r>
        <w:r>
          <w:t>36</w:t>
        </w:r>
        <w:r>
          <w:fldChar w:fldCharType="end"/>
        </w:r>
      </w:hyperlink>
    </w:p>
    <w:p>
      <w:pPr>
        <w:pStyle w:val="TOC2"/>
        <w:tabs>
          <w:tab w:val="right" w:leader="dot" w:pos="8306"/>
        </w:tabs>
      </w:pPr>
      <w:hyperlink w:anchor="_Toc596" w:history="1">
        <w:r>
          <w:rPr>
            <w:rFonts w:ascii="仿宋" w:eastAsia="仿宋" w:hAnsi="仿宋" w:cs="仿宋" w:hint="eastAsia"/>
            <w:lang w:eastAsia="zh-CN"/>
          </w:rPr>
          <w:t>(二)、风险应对策略</w:t>
        </w:r>
        <w:r>
          <w:tab/>
        </w:r>
        <w:r>
          <w:fldChar w:fldCharType="begin"/>
        </w:r>
        <w:r>
          <w:instrText xml:space="preserve"> PAGEREF _Toc596 \h </w:instrText>
        </w:r>
        <w:r>
          <w:fldChar w:fldCharType="separate"/>
        </w:r>
        <w:r>
          <w:t>38</w:t>
        </w:r>
        <w:r>
          <w:fldChar w:fldCharType="end"/>
        </w:r>
      </w:hyperlink>
    </w:p>
    <w:p>
      <w:pPr>
        <w:pStyle w:val="TOC2"/>
        <w:tabs>
          <w:tab w:val="right" w:leader="dot" w:pos="8306"/>
        </w:tabs>
      </w:pPr>
      <w:hyperlink w:anchor="_Toc15315" w:history="1">
        <w:r>
          <w:rPr>
            <w:rFonts w:ascii="仿宋" w:eastAsia="仿宋" w:hAnsi="仿宋" w:cs="仿宋" w:hint="eastAsia"/>
            <w:lang w:eastAsia="zh-CN"/>
          </w:rPr>
          <w:t>(三)、风险监控与控制</w:t>
        </w:r>
        <w:r>
          <w:tab/>
        </w:r>
        <w:r>
          <w:fldChar w:fldCharType="begin"/>
        </w:r>
        <w:r>
          <w:instrText xml:space="preserve"> PAGEREF _Toc15315 \h </w:instrText>
        </w:r>
        <w:r>
          <w:fldChar w:fldCharType="separate"/>
        </w:r>
        <w:r>
          <w:t>39</w:t>
        </w:r>
        <w:r>
          <w:fldChar w:fldCharType="end"/>
        </w:r>
      </w:hyperlink>
    </w:p>
    <w:p>
      <w:pPr>
        <w:pStyle w:val="TOC1"/>
        <w:tabs>
          <w:tab w:val="right" w:leader="dot" w:pos="8306"/>
        </w:tabs>
      </w:pPr>
      <w:hyperlink w:anchor="_Toc15890" w:history="1">
        <w:r>
          <w:rPr>
            <w:rFonts w:ascii="仿宋" w:eastAsia="仿宋" w:hAnsi="仿宋" w:cs="仿宋" w:hint="eastAsia"/>
            <w:lang w:eastAsia="zh-CN"/>
          </w:rPr>
          <w:t>十一、高性能钼片项目经营效益</w:t>
        </w:r>
        <w:r>
          <w:tab/>
        </w:r>
        <w:r>
          <w:fldChar w:fldCharType="begin"/>
        </w:r>
        <w:r>
          <w:instrText xml:space="preserve"> PAGEREF _Toc15890 \h </w:instrText>
        </w:r>
        <w:r>
          <w:fldChar w:fldCharType="separate"/>
        </w:r>
        <w:r>
          <w:t>40</w:t>
        </w:r>
        <w:r>
          <w:fldChar w:fldCharType="end"/>
        </w:r>
      </w:hyperlink>
    </w:p>
    <w:p>
      <w:pPr>
        <w:pStyle w:val="TOC2"/>
        <w:tabs>
          <w:tab w:val="right" w:leader="dot" w:pos="8306"/>
        </w:tabs>
      </w:pPr>
      <w:hyperlink w:anchor="_Toc27024" w:history="1">
        <w:r>
          <w:rPr>
            <w:rFonts w:ascii="仿宋" w:eastAsia="仿宋" w:hAnsi="仿宋" w:cs="仿宋" w:hint="eastAsia"/>
            <w:lang w:eastAsia="zh-CN"/>
          </w:rPr>
          <w:t>(一)、经济评价财务测算</w:t>
        </w:r>
        <w:r>
          <w:tab/>
        </w:r>
        <w:r>
          <w:fldChar w:fldCharType="begin"/>
        </w:r>
        <w:r>
          <w:instrText xml:space="preserve"> PAGEREF _Toc27024 \h </w:instrText>
        </w:r>
        <w:r>
          <w:fldChar w:fldCharType="separate"/>
        </w:r>
        <w:r>
          <w:t>40</w:t>
        </w:r>
        <w:r>
          <w:fldChar w:fldCharType="end"/>
        </w:r>
      </w:hyperlink>
    </w:p>
    <w:p>
      <w:pPr>
        <w:pStyle w:val="TOC2"/>
        <w:tabs>
          <w:tab w:val="right" w:leader="dot" w:pos="8306"/>
        </w:tabs>
      </w:pPr>
      <w:hyperlink w:anchor="_Toc21786" w:history="1">
        <w:r>
          <w:rPr>
            <w:rFonts w:ascii="仿宋" w:eastAsia="仿宋" w:hAnsi="仿宋" w:cs="仿宋" w:hint="eastAsia"/>
            <w:lang w:eastAsia="zh-CN"/>
          </w:rPr>
          <w:t>(二)、高性能钼片项目盈利能力分析</w:t>
        </w:r>
        <w:r>
          <w:tab/>
        </w:r>
        <w:r>
          <w:fldChar w:fldCharType="begin"/>
        </w:r>
        <w:r>
          <w:instrText xml:space="preserve"> PAGEREF _Toc21786 \h </w:instrText>
        </w:r>
        <w:r>
          <w:fldChar w:fldCharType="separate"/>
        </w:r>
        <w:r>
          <w:t>42</w:t>
        </w:r>
        <w:r>
          <w:fldChar w:fldCharType="end"/>
        </w:r>
      </w:hyperlink>
    </w:p>
    <w:p>
      <w:pPr>
        <w:pStyle w:val="TOC1"/>
        <w:tabs>
          <w:tab w:val="right" w:leader="dot" w:pos="8306"/>
        </w:tabs>
      </w:pPr>
      <w:hyperlink w:anchor="_Toc31328" w:history="1">
        <w:r>
          <w:rPr>
            <w:rFonts w:ascii="仿宋" w:eastAsia="仿宋" w:hAnsi="仿宋" w:cs="仿宋" w:hint="eastAsia"/>
            <w:lang w:eastAsia="zh-CN"/>
          </w:rPr>
          <w:t>十二、高性能钼片项目投资规划</w:t>
        </w:r>
        <w:r>
          <w:tab/>
        </w:r>
        <w:r>
          <w:fldChar w:fldCharType="begin"/>
        </w:r>
        <w:r>
          <w:instrText xml:space="preserve"> PAGEREF _Toc31328 \h </w:instrText>
        </w:r>
        <w:r>
          <w:fldChar w:fldCharType="separate"/>
        </w:r>
        <w:r>
          <w:t>42</w:t>
        </w:r>
        <w:r>
          <w:fldChar w:fldCharType="end"/>
        </w:r>
      </w:hyperlink>
    </w:p>
    <w:p>
      <w:pPr>
        <w:pStyle w:val="TOC2"/>
        <w:tabs>
          <w:tab w:val="right" w:leader="dot" w:pos="8306"/>
        </w:tabs>
      </w:pPr>
      <w:hyperlink w:anchor="_Toc32015" w:history="1">
        <w:r>
          <w:rPr>
            <w:rFonts w:ascii="仿宋" w:eastAsia="仿宋" w:hAnsi="仿宋" w:cs="仿宋" w:hint="eastAsia"/>
            <w:lang w:eastAsia="zh-CN"/>
          </w:rPr>
          <w:t>(一)、高性能钼片项目总投资估算</w:t>
        </w:r>
        <w:r>
          <w:tab/>
        </w:r>
        <w:r>
          <w:fldChar w:fldCharType="begin"/>
        </w:r>
        <w:r>
          <w:instrText xml:space="preserve"> PAGEREF _Toc32015 \h </w:instrText>
        </w:r>
        <w:r>
          <w:fldChar w:fldCharType="separate"/>
        </w:r>
        <w:r>
          <w:t>42</w:t>
        </w:r>
        <w:r>
          <w:fldChar w:fldCharType="end"/>
        </w:r>
      </w:hyperlink>
    </w:p>
    <w:p>
      <w:pPr>
        <w:pStyle w:val="TOC2"/>
        <w:tabs>
          <w:tab w:val="right" w:leader="dot" w:pos="8306"/>
        </w:tabs>
      </w:pPr>
      <w:hyperlink w:anchor="_Toc24301" w:history="1">
        <w:r>
          <w:rPr>
            <w:rFonts w:ascii="仿宋" w:eastAsia="仿宋" w:hAnsi="仿宋" w:cs="仿宋" w:hint="eastAsia"/>
            <w:lang w:eastAsia="zh-CN"/>
          </w:rPr>
          <w:t>(二)、资金筹措</w:t>
        </w:r>
        <w:r>
          <w:tab/>
        </w:r>
        <w:r>
          <w:fldChar w:fldCharType="begin"/>
        </w:r>
        <w:r>
          <w:instrText xml:space="preserve"> PAGEREF _Toc24301 \h </w:instrText>
        </w:r>
        <w:r>
          <w:fldChar w:fldCharType="separate"/>
        </w:r>
        <w:r>
          <w:t>44</w:t>
        </w:r>
        <w:r>
          <w:fldChar w:fldCharType="end"/>
        </w:r>
      </w:hyperlink>
    </w:p>
    <w:p>
      <w:pPr>
        <w:pStyle w:val="TOC1"/>
        <w:tabs>
          <w:tab w:val="right" w:leader="dot" w:pos="8306"/>
        </w:tabs>
      </w:pPr>
      <w:hyperlink w:anchor="_Toc30531" w:history="1">
        <w:r>
          <w:rPr>
            <w:rFonts w:ascii="仿宋" w:eastAsia="仿宋" w:hAnsi="仿宋" w:cs="仿宋" w:hint="eastAsia"/>
            <w:lang w:eastAsia="zh-CN"/>
          </w:rPr>
          <w:t>十三、高性能钼片项目实施时间节点</w:t>
        </w:r>
        <w:r>
          <w:tab/>
        </w:r>
        <w:r>
          <w:fldChar w:fldCharType="begin"/>
        </w:r>
        <w:r>
          <w:instrText xml:space="preserve"> PAGEREF _Toc30531 \h </w:instrText>
        </w:r>
        <w:r>
          <w:fldChar w:fldCharType="separate"/>
        </w:r>
        <w:r>
          <w:t>44</w:t>
        </w:r>
        <w:r>
          <w:fldChar w:fldCharType="end"/>
        </w:r>
      </w:hyperlink>
    </w:p>
    <w:p>
      <w:pPr>
        <w:pStyle w:val="TOC2"/>
        <w:tabs>
          <w:tab w:val="right" w:leader="dot" w:pos="8306"/>
        </w:tabs>
      </w:pPr>
      <w:hyperlink w:anchor="_Toc16740" w:history="1">
        <w:r>
          <w:rPr>
            <w:rFonts w:ascii="仿宋" w:eastAsia="仿宋" w:hAnsi="仿宋" w:cs="仿宋" w:hint="eastAsia"/>
            <w:lang w:eastAsia="zh-CN"/>
          </w:rPr>
          <w:t>(一)、高性能钼片项目启动阶段时间节点</w:t>
        </w:r>
        <w:r>
          <w:tab/>
        </w:r>
        <w:r>
          <w:fldChar w:fldCharType="begin"/>
        </w:r>
        <w:r>
          <w:instrText xml:space="preserve"> PAGEREF _Toc16740 \h </w:instrText>
        </w:r>
        <w:r>
          <w:fldChar w:fldCharType="separate"/>
        </w:r>
        <w:r>
          <w:t>44</w:t>
        </w:r>
        <w:r>
          <w:fldChar w:fldCharType="end"/>
        </w:r>
      </w:hyperlink>
    </w:p>
    <w:p>
      <w:pPr>
        <w:pStyle w:val="TOC2"/>
        <w:tabs>
          <w:tab w:val="right" w:leader="dot" w:pos="8306"/>
        </w:tabs>
      </w:pPr>
      <w:hyperlink w:anchor="_Toc708" w:history="1">
        <w:r>
          <w:rPr>
            <w:rFonts w:ascii="仿宋" w:eastAsia="仿宋" w:hAnsi="仿宋" w:cs="仿宋" w:hint="eastAsia"/>
            <w:lang w:eastAsia="zh-CN"/>
          </w:rPr>
          <w:t>(二)、高性能钼片项目执行阶段时间节点</w:t>
        </w:r>
        <w:r>
          <w:tab/>
        </w:r>
        <w:r>
          <w:fldChar w:fldCharType="begin"/>
        </w:r>
        <w:r>
          <w:instrText xml:space="preserve"> PAGEREF _Toc708 \h </w:instrText>
        </w:r>
        <w:r>
          <w:fldChar w:fldCharType="separate"/>
        </w:r>
        <w:r>
          <w:t>46</w:t>
        </w:r>
        <w:r>
          <w:fldChar w:fldCharType="end"/>
        </w:r>
      </w:hyperlink>
    </w:p>
    <w:p>
      <w:pPr>
        <w:pStyle w:val="TOC2"/>
        <w:tabs>
          <w:tab w:val="right" w:leader="dot" w:pos="8306"/>
        </w:tabs>
      </w:pPr>
      <w:hyperlink w:anchor="_Toc5070" w:history="1">
        <w:r>
          <w:rPr>
            <w:rFonts w:ascii="仿宋" w:eastAsia="仿宋" w:hAnsi="仿宋" w:cs="仿宋" w:hint="eastAsia"/>
            <w:lang w:eastAsia="zh-CN"/>
          </w:rPr>
          <w:t>(三)、高性能钼片项目完成阶段时间节点</w:t>
        </w:r>
        <w:r>
          <w:tab/>
        </w:r>
        <w:r>
          <w:fldChar w:fldCharType="begin"/>
        </w:r>
        <w:r>
          <w:instrText xml:space="preserve"> PAGEREF _Toc5070 \h </w:instrText>
        </w:r>
        <w:r>
          <w:fldChar w:fldCharType="separate"/>
        </w:r>
        <w:r>
          <w:t>47</w:t>
        </w:r>
        <w:r>
          <w:fldChar w:fldCharType="end"/>
        </w:r>
      </w:hyperlink>
    </w:p>
    <w:p>
      <w:pPr>
        <w:pStyle w:val="TOC1"/>
        <w:tabs>
          <w:tab w:val="right" w:leader="dot" w:pos="8306"/>
        </w:tabs>
      </w:pPr>
      <w:hyperlink w:anchor="_Toc996" w:history="1">
        <w:r>
          <w:rPr>
            <w:rFonts w:ascii="仿宋" w:eastAsia="仿宋" w:hAnsi="仿宋" w:cs="仿宋" w:hint="eastAsia"/>
            <w:lang w:eastAsia="zh-CN"/>
          </w:rPr>
          <w:t>十四、质量管理体系</w:t>
        </w:r>
        <w:r>
          <w:tab/>
        </w:r>
        <w:r>
          <w:fldChar w:fldCharType="begin"/>
        </w:r>
        <w:r>
          <w:instrText xml:space="preserve"> PAGEREF _Toc996 \h </w:instrText>
        </w:r>
        <w:r>
          <w:fldChar w:fldCharType="separate"/>
        </w:r>
        <w:r>
          <w:t>48</w:t>
        </w:r>
        <w:r>
          <w:fldChar w:fldCharType="end"/>
        </w:r>
      </w:hyperlink>
    </w:p>
    <w:p>
      <w:pPr>
        <w:pStyle w:val="TOC2"/>
        <w:tabs>
          <w:tab w:val="right" w:leader="dot" w:pos="8306"/>
        </w:tabs>
      </w:pPr>
      <w:hyperlink w:anchor="_Toc8691" w:history="1">
        <w:r>
          <w:rPr>
            <w:rFonts w:ascii="仿宋" w:eastAsia="仿宋" w:hAnsi="仿宋" w:cs="仿宋" w:hint="eastAsia"/>
            <w:lang w:eastAsia="zh-CN"/>
          </w:rPr>
          <w:t>(一)、质量目标与方针</w:t>
        </w:r>
        <w:r>
          <w:tab/>
        </w:r>
        <w:r>
          <w:fldChar w:fldCharType="begin"/>
        </w:r>
        <w:r>
          <w:instrText xml:space="preserve"> PAGEREF _Toc8691 \h </w:instrText>
        </w:r>
        <w:r>
          <w:fldChar w:fldCharType="separate"/>
        </w:r>
        <w:r>
          <w:t>48</w:t>
        </w:r>
        <w:r>
          <w:fldChar w:fldCharType="end"/>
        </w:r>
      </w:hyperlink>
    </w:p>
    <w:p>
      <w:pPr>
        <w:pStyle w:val="TOC2"/>
        <w:tabs>
          <w:tab w:val="right" w:leader="dot" w:pos="8306"/>
        </w:tabs>
      </w:pPr>
      <w:hyperlink w:anchor="_Toc13574" w:history="1">
        <w:r>
          <w:rPr>
            <w:rFonts w:ascii="仿宋" w:eastAsia="仿宋" w:hAnsi="仿宋" w:cs="仿宋" w:hint="eastAsia"/>
            <w:lang w:eastAsia="zh-CN"/>
          </w:rPr>
          <w:t>(二)、质量管理责任</w:t>
        </w:r>
        <w:r>
          <w:tab/>
        </w:r>
        <w:r>
          <w:fldChar w:fldCharType="begin"/>
        </w:r>
        <w:r>
          <w:instrText xml:space="preserve"> PAGEREF _Toc13574 \h </w:instrText>
        </w:r>
        <w:r>
          <w:fldChar w:fldCharType="separate"/>
        </w:r>
        <w:r>
          <w:t>49</w:t>
        </w:r>
        <w:r>
          <w:fldChar w:fldCharType="end"/>
        </w:r>
      </w:hyperlink>
    </w:p>
    <w:p>
      <w:pPr>
        <w:pStyle w:val="TOC2"/>
        <w:tabs>
          <w:tab w:val="right" w:leader="dot" w:pos="8306"/>
        </w:tabs>
      </w:pPr>
      <w:hyperlink w:anchor="_Toc19327" w:history="1">
        <w:r>
          <w:rPr>
            <w:rFonts w:ascii="仿宋" w:eastAsia="仿宋" w:hAnsi="仿宋" w:cs="仿宋" w:hint="eastAsia"/>
            <w:lang w:eastAsia="zh-CN"/>
          </w:rPr>
          <w:t>(三)、质量管理体系文件</w:t>
        </w:r>
        <w:r>
          <w:tab/>
        </w:r>
        <w:r>
          <w:fldChar w:fldCharType="begin"/>
        </w:r>
        <w:r>
          <w:instrText xml:space="preserve"> PAGEREF _Toc19327 \h </w:instrText>
        </w:r>
        <w:r>
          <w:fldChar w:fldCharType="separate"/>
        </w:r>
        <w:r>
          <w:t>50</w:t>
        </w:r>
        <w:r>
          <w:fldChar w:fldCharType="end"/>
        </w:r>
      </w:hyperlink>
    </w:p>
    <w:p>
      <w:pPr>
        <w:pStyle w:val="TOC2"/>
        <w:tabs>
          <w:tab w:val="right" w:leader="dot" w:pos="8306"/>
        </w:tabs>
      </w:pPr>
      <w:hyperlink w:anchor="_Toc4779" w:history="1">
        <w:r>
          <w:rPr>
            <w:rFonts w:ascii="仿宋" w:eastAsia="仿宋" w:hAnsi="仿宋" w:cs="仿宋" w:hint="eastAsia"/>
            <w:lang w:eastAsia="zh-CN"/>
          </w:rPr>
          <w:t>(四)、质量培训与教育</w:t>
        </w:r>
        <w:r>
          <w:tab/>
        </w:r>
        <w:r>
          <w:fldChar w:fldCharType="begin"/>
        </w:r>
        <w:r>
          <w:instrText xml:space="preserve"> PAGEREF _Toc4779 \h </w:instrText>
        </w:r>
        <w:r>
          <w:fldChar w:fldCharType="separate"/>
        </w:r>
        <w:r>
          <w:t>52</w:t>
        </w:r>
        <w:r>
          <w:fldChar w:fldCharType="end"/>
        </w:r>
      </w:hyperlink>
    </w:p>
    <w:p>
      <w:pPr>
        <w:pStyle w:val="TOC2"/>
        <w:tabs>
          <w:tab w:val="right" w:leader="dot" w:pos="8306"/>
        </w:tabs>
      </w:pPr>
      <w:hyperlink w:anchor="_Toc28752" w:history="1">
        <w:r>
          <w:rPr>
            <w:rFonts w:ascii="仿宋" w:eastAsia="仿宋" w:hAnsi="仿宋" w:cs="仿宋" w:hint="eastAsia"/>
            <w:lang w:eastAsia="zh-CN"/>
          </w:rPr>
          <w:t>(五)、质量审核与评价</w:t>
        </w:r>
        <w:r>
          <w:tab/>
        </w:r>
        <w:r>
          <w:fldChar w:fldCharType="begin"/>
        </w:r>
        <w:r>
          <w:instrText xml:space="preserve"> PAGEREF _Toc28752 \h </w:instrText>
        </w:r>
        <w:r>
          <w:fldChar w:fldCharType="separate"/>
        </w:r>
        <w:r>
          <w:t>53</w:t>
        </w:r>
        <w:r>
          <w:fldChar w:fldCharType="end"/>
        </w:r>
      </w:hyperlink>
    </w:p>
    <w:p>
      <w:pPr>
        <w:pStyle w:val="TOC2"/>
        <w:tabs>
          <w:tab w:val="right" w:leader="dot" w:pos="8306"/>
        </w:tabs>
      </w:pPr>
      <w:hyperlink w:anchor="_Toc1305" w:history="1">
        <w:r>
          <w:rPr>
            <w:rFonts w:ascii="仿宋" w:eastAsia="仿宋" w:hAnsi="仿宋" w:cs="仿宋" w:hint="eastAsia"/>
            <w:lang w:eastAsia="zh-CN"/>
          </w:rPr>
          <w:t>(六)、不符合与纠正措施</w:t>
        </w:r>
        <w:r>
          <w:tab/>
        </w:r>
        <w:r>
          <w:fldChar w:fldCharType="begin"/>
        </w:r>
        <w:r>
          <w:instrText xml:space="preserve"> PAGEREF _Toc1305 \h </w:instrText>
        </w:r>
        <w:r>
          <w:fldChar w:fldCharType="separate"/>
        </w:r>
        <w:r>
          <w:t>54</w:t>
        </w:r>
        <w:r>
          <w:fldChar w:fldCharType="end"/>
        </w:r>
      </w:hyperlink>
    </w:p>
    <w:p>
      <w:pPr>
        <w:pStyle w:val="TOC1"/>
        <w:tabs>
          <w:tab w:val="right" w:leader="dot" w:pos="8306"/>
        </w:tabs>
      </w:pPr>
      <w:hyperlink w:anchor="_Toc10246" w:history="1">
        <w:r>
          <w:rPr>
            <w:rFonts w:ascii="仿宋" w:eastAsia="仿宋" w:hAnsi="仿宋" w:cs="仿宋" w:hint="eastAsia"/>
            <w:lang w:eastAsia="zh-CN"/>
          </w:rPr>
          <w:t>十五、高性能钼片项目变更管理</w:t>
        </w:r>
        <w:r>
          <w:tab/>
        </w:r>
        <w:r>
          <w:fldChar w:fldCharType="begin"/>
        </w:r>
        <w:r>
          <w:instrText xml:space="preserve"> PAGEREF _Toc10246 \h </w:instrText>
        </w:r>
        <w:r>
          <w:fldChar w:fldCharType="separate"/>
        </w:r>
        <w:r>
          <w:t>56</w:t>
        </w:r>
        <w:r>
          <w:fldChar w:fldCharType="end"/>
        </w:r>
      </w:hyperlink>
    </w:p>
    <w:p>
      <w:pPr>
        <w:pStyle w:val="TOC2"/>
        <w:tabs>
          <w:tab w:val="right" w:leader="dot" w:pos="8306"/>
        </w:tabs>
      </w:pPr>
      <w:hyperlink w:anchor="_Toc7189" w:history="1">
        <w:r>
          <w:rPr>
            <w:rFonts w:ascii="仿宋" w:eastAsia="仿宋" w:hAnsi="仿宋" w:cs="仿宋" w:hint="eastAsia"/>
            <w:lang w:eastAsia="zh-CN"/>
          </w:rPr>
          <w:t>(一)、变更申请与评估</w:t>
        </w:r>
        <w:r>
          <w:tab/>
        </w:r>
        <w:r>
          <w:fldChar w:fldCharType="begin"/>
        </w:r>
        <w:r>
          <w:instrText xml:space="preserve"> PAGEREF _Toc7189 \h </w:instrText>
        </w:r>
        <w:r>
          <w:fldChar w:fldCharType="separate"/>
        </w:r>
        <w:r>
          <w:t>56</w:t>
        </w:r>
        <w:r>
          <w:fldChar w:fldCharType="end"/>
        </w:r>
      </w:hyperlink>
    </w:p>
    <w:p>
      <w:pPr>
        <w:pStyle w:val="TOC2"/>
        <w:tabs>
          <w:tab w:val="right" w:leader="dot" w:pos="8306"/>
        </w:tabs>
      </w:pPr>
      <w:hyperlink w:anchor="_Toc26453" w:history="1">
        <w:r>
          <w:rPr>
            <w:rFonts w:ascii="仿宋" w:eastAsia="仿宋" w:hAnsi="仿宋" w:cs="仿宋" w:hint="eastAsia"/>
            <w:lang w:eastAsia="zh-CN"/>
          </w:rPr>
          <w:t>(二)、变更实施与控制</w:t>
        </w:r>
        <w:r>
          <w:tab/>
        </w:r>
        <w:r>
          <w:fldChar w:fldCharType="begin"/>
        </w:r>
        <w:r>
          <w:instrText xml:space="preserve"> PAGEREF _Toc26453 \h </w:instrText>
        </w:r>
        <w:r>
          <w:fldChar w:fldCharType="separate"/>
        </w:r>
        <w:r>
          <w:t>56</w:t>
        </w:r>
        <w:r>
          <w:fldChar w:fldCharType="end"/>
        </w:r>
      </w:hyperlink>
    </w:p>
    <w:p>
      <w:pPr>
        <w:pStyle w:val="TOC1"/>
        <w:tabs>
          <w:tab w:val="right" w:leader="dot" w:pos="8306"/>
        </w:tabs>
      </w:pPr>
      <w:hyperlink w:anchor="_Toc5504" w:history="1">
        <w:r>
          <w:rPr>
            <w:rFonts w:ascii="仿宋" w:eastAsia="仿宋" w:hAnsi="仿宋" w:cs="仿宋" w:hint="eastAsia"/>
            <w:lang w:eastAsia="zh-CN"/>
          </w:rPr>
          <w:t>十六、利益相关者分析与沟通计划</w:t>
        </w:r>
        <w:r>
          <w:tab/>
        </w:r>
        <w:r>
          <w:fldChar w:fldCharType="begin"/>
        </w:r>
        <w:r>
          <w:instrText xml:space="preserve"> PAGEREF _Toc5504 \h </w:instrText>
        </w:r>
        <w:r>
          <w:fldChar w:fldCharType="separate"/>
        </w:r>
        <w:r>
          <w:t>57</w:t>
        </w:r>
        <w:r>
          <w:fldChar w:fldCharType="end"/>
        </w:r>
      </w:hyperlink>
    </w:p>
    <w:p>
      <w:pPr>
        <w:pStyle w:val="TOC2"/>
        <w:tabs>
          <w:tab w:val="right" w:leader="dot" w:pos="8306"/>
        </w:tabs>
      </w:pPr>
      <w:hyperlink w:anchor="_Toc2217" w:history="1">
        <w:r>
          <w:rPr>
            <w:rFonts w:ascii="仿宋" w:eastAsia="仿宋" w:hAnsi="仿宋" w:cs="仿宋" w:hint="eastAsia"/>
            <w:lang w:eastAsia="zh-CN"/>
          </w:rPr>
          <w:t>(一)、利益相关者分析</w:t>
        </w:r>
        <w:r>
          <w:tab/>
        </w:r>
        <w:r>
          <w:fldChar w:fldCharType="begin"/>
        </w:r>
        <w:r>
          <w:instrText xml:space="preserve"> PAGEREF _Toc2217 \h </w:instrText>
        </w:r>
        <w:r>
          <w:fldChar w:fldCharType="separate"/>
        </w:r>
        <w:r>
          <w:t>57</w:t>
        </w:r>
        <w:r>
          <w:fldChar w:fldCharType="end"/>
        </w:r>
      </w:hyperlink>
    </w:p>
    <w:p>
      <w:pPr>
        <w:pStyle w:val="TOC2"/>
        <w:tabs>
          <w:tab w:val="right" w:leader="dot" w:pos="8306"/>
        </w:tabs>
      </w:pPr>
      <w:hyperlink w:anchor="_Toc28128" w:history="1">
        <w:r>
          <w:rPr>
            <w:rFonts w:ascii="仿宋" w:eastAsia="仿宋" w:hAnsi="仿宋" w:cs="仿宋" w:hint="eastAsia"/>
            <w:lang w:eastAsia="zh-CN"/>
          </w:rPr>
          <w:t>(二)、沟通计划</w:t>
        </w:r>
        <w:r>
          <w:tab/>
        </w:r>
        <w:r>
          <w:fldChar w:fldCharType="begin"/>
        </w:r>
        <w:r>
          <w:instrText xml:space="preserve"> PAGEREF _Toc28128 \h </w:instrText>
        </w:r>
        <w:r>
          <w:fldChar w:fldCharType="separate"/>
        </w:r>
        <w:r>
          <w:t>58</w:t>
        </w:r>
        <w:r>
          <w:fldChar w:fldCharType="end"/>
        </w:r>
      </w:hyperlink>
    </w:p>
    <w:p>
      <w:pPr>
        <w:pStyle w:val="TOC1"/>
        <w:tabs>
          <w:tab w:val="right" w:leader="dot" w:pos="8306"/>
        </w:tabs>
      </w:pPr>
      <w:hyperlink w:anchor="_Toc6933" w:history="1">
        <w:r>
          <w:rPr>
            <w:rFonts w:ascii="仿宋" w:eastAsia="仿宋" w:hAnsi="仿宋" w:cs="仿宋" w:hint="eastAsia"/>
            <w:lang w:eastAsia="zh-CN"/>
          </w:rPr>
          <w:t>十七、营销与推广策略</w:t>
        </w:r>
        <w:r>
          <w:tab/>
        </w:r>
        <w:r>
          <w:fldChar w:fldCharType="begin"/>
        </w:r>
        <w:r>
          <w:instrText xml:space="preserve"> PAGEREF _Toc6933 \h </w:instrText>
        </w:r>
        <w:r>
          <w:fldChar w:fldCharType="separate"/>
        </w:r>
        <w:r>
          <w:t>59</w:t>
        </w:r>
        <w:r>
          <w:fldChar w:fldCharType="end"/>
        </w:r>
      </w:hyperlink>
    </w:p>
    <w:p>
      <w:pPr>
        <w:pStyle w:val="TOC2"/>
        <w:tabs>
          <w:tab w:val="right" w:leader="dot" w:pos="8306"/>
        </w:tabs>
      </w:pPr>
      <w:hyperlink w:anchor="_Toc29204" w:history="1">
        <w:r>
          <w:rPr>
            <w:rFonts w:ascii="仿宋" w:eastAsia="仿宋" w:hAnsi="仿宋" w:cs="仿宋" w:hint="eastAsia"/>
            <w:lang w:eastAsia="zh-CN"/>
          </w:rPr>
          <w:t>(一)、产品/服务定位与特点</w:t>
        </w:r>
        <w:r>
          <w:tab/>
        </w:r>
        <w:r>
          <w:fldChar w:fldCharType="begin"/>
        </w:r>
        <w:r>
          <w:instrText xml:space="preserve"> PAGEREF _Toc29204 \h </w:instrText>
        </w:r>
        <w:r>
          <w:fldChar w:fldCharType="separate"/>
        </w:r>
        <w:r>
          <w:t>59</w:t>
        </w:r>
        <w:r>
          <w:fldChar w:fldCharType="end"/>
        </w:r>
      </w:hyperlink>
    </w:p>
    <w:p>
      <w:pPr>
        <w:pStyle w:val="TOC2"/>
        <w:tabs>
          <w:tab w:val="right" w:leader="dot" w:pos="8306"/>
        </w:tabs>
      </w:pPr>
      <w:hyperlink w:anchor="_Toc12720" w:history="1">
        <w:r>
          <w:rPr>
            <w:rFonts w:ascii="仿宋" w:eastAsia="仿宋" w:hAnsi="仿宋" w:cs="仿宋" w:hint="eastAsia"/>
            <w:lang w:eastAsia="zh-CN"/>
          </w:rPr>
          <w:t>(二)、市场定位与竞争分析</w:t>
        </w:r>
        <w:r>
          <w:tab/>
        </w:r>
        <w:r>
          <w:fldChar w:fldCharType="begin"/>
        </w:r>
        <w:r>
          <w:instrText xml:space="preserve"> PAGEREF _Toc12720 \h </w:instrText>
        </w:r>
        <w:r>
          <w:fldChar w:fldCharType="separate"/>
        </w:r>
        <w:r>
          <w:t>60</w:t>
        </w:r>
        <w:r>
          <w:fldChar w:fldCharType="end"/>
        </w:r>
      </w:hyperlink>
    </w:p>
    <w:p>
      <w:pPr>
        <w:pStyle w:val="TOC2"/>
        <w:tabs>
          <w:tab w:val="right" w:leader="dot" w:pos="8306"/>
        </w:tabs>
      </w:pPr>
      <w:hyperlink w:anchor="_Toc17348" w:history="1">
        <w:r>
          <w:rPr>
            <w:rFonts w:ascii="仿宋" w:eastAsia="仿宋" w:hAnsi="仿宋" w:cs="仿宋" w:hint="eastAsia"/>
            <w:lang w:eastAsia="zh-CN"/>
          </w:rPr>
          <w:t>(三)、营销渠道与策略</w:t>
        </w:r>
        <w:r>
          <w:tab/>
        </w:r>
        <w:r>
          <w:fldChar w:fldCharType="begin"/>
        </w:r>
        <w:r>
          <w:instrText xml:space="preserve"> PAGEREF _Toc17348 \h </w:instrText>
        </w:r>
        <w:r>
          <w:fldChar w:fldCharType="separate"/>
        </w:r>
        <w:r>
          <w:t>62</w:t>
        </w:r>
        <w:r>
          <w:fldChar w:fldCharType="end"/>
        </w:r>
      </w:hyperlink>
    </w:p>
    <w:p>
      <w:pPr>
        <w:pStyle w:val="TOC2"/>
        <w:tabs>
          <w:tab w:val="right" w:leader="dot" w:pos="8306"/>
        </w:tabs>
      </w:pPr>
      <w:hyperlink w:anchor="_Toc32449" w:history="1">
        <w:r>
          <w:rPr>
            <w:rFonts w:ascii="仿宋" w:eastAsia="仿宋" w:hAnsi="仿宋" w:cs="仿宋" w:hint="eastAsia"/>
            <w:lang w:eastAsia="zh-CN"/>
          </w:rPr>
          <w:t>(四)、推广与宣传活动</w:t>
        </w:r>
        <w:r>
          <w:tab/>
        </w:r>
        <w:r>
          <w:fldChar w:fldCharType="begin"/>
        </w:r>
        <w:r>
          <w:instrText xml:space="preserve"> PAGEREF _Toc32449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99"/>
      <w:r>
        <w:rPr>
          <w:rFonts w:ascii="仿宋" w:eastAsia="仿宋" w:hAnsi="仿宋" w:cs="仿宋" w:hint="eastAsia"/>
          <w:sz w:val="28"/>
          <w:lang w:eastAsia="zh-CN"/>
        </w:rPr>
        <w:t>一、高性能钼片项目可持续发展</w:t>
      </w:r>
      <w:bookmarkEnd w:id="2"/>
    </w:p>
    <w:p>
      <w:pPr>
        <w:pStyle w:val="Heading2"/>
        <w:rPr>
          <w:rFonts w:ascii="仿宋" w:eastAsia="仿宋" w:hAnsi="仿宋" w:cs="仿宋" w:hint="eastAsia"/>
          <w:lang w:eastAsia="zh-CN"/>
        </w:rPr>
      </w:pPr>
      <w:bookmarkStart w:id="3" w:name="_Toc160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钼片项目中，高性能钼片项目团队着眼于未来，明确了可持续发展的战略方向。制定的具体可持续发展目标包括降低资源使用、采用环保技术、最大化社会效益等。这一步骤不仅有助于高性能钼片项目在环保和社会责任方面达到最高标准，也为未来提供了明确的指引，确保高性能钼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可持续实践的融入高性能钼片项目管理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钼片项目管理周期。从高性能钼片项目规划开始，高性能钼片项目团队就考虑了环境和社会的因素。在执行阶段，高性能钼片项目团队积极推动绿色技术的应用，优化资源利用。此外，关注员工的社会责任，通过培训和沟通活动提高员工对可持续发展的认知，使他们能够在日常工作中践行可持续实践。这些举措不仅为高性能钼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扎根于高性能钼片项目的可持续发展理念，我们深信环保与社会责任是高性能钼片项目成功的关键支柱。在高性能钼片项目的每一步，我们都致力于通过创新和实践，履行对环境和社会的坚定责任。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团队通过引入先进的环保技术、建立高效的废物处理系统以及推动能源节约措施，积极履行环保责任。定期的环保监测和评估确保高性能钼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不仅致力于自身可持续发展，还注重对社会的回馈。通过支持社区高性能钼片项目、参与慈善事业、提供培训机会等方式，高性能钼片项目积极履行社会责任。与当地社区建立积极互动，关注员工的工作与生活平衡，以及员工的身心健康，是高性能钼片项目在社会责任层面的关键举措。这样的实践不仅增强了高性能钼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8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1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的技术管理特点体现在其创新导向。通过引入最先进的技术趋势和解决方案，高性能钼片项目致力于提升科技含量、提高质量和效率水平。这意味着我们将采用最新的工具和方法，确保高性能钼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钼片项目技术管理的显著特征。通过整合不同领域的技术资源，我们实现了跨学科的协同工作。这有助于优化技术架构，提高整体效能。此外，整合性策略还促进了不同技术团队之间的紧密沟通和高效合作，确保高性能钼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钼片项目所采用的技术。通过不断优化技术方案，高性能钼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性能钼片项目团队将在高性能钼片项目初期识别可能的技术风险，并采取相应的预防和应对措施。通过建立健全的风险评估机制，高性能钼片项目能够在实施过程中及时发现并解决潜在的技术问题，保障高性能钼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钼片项目中，技术将成为高性能钼片项目成功的有力支持。这一深度剖析揭示了技术管理在高性能钼片项目实施中的关键作用，为高性能钼片项目的技术基础奠定了坚实的基础。</w:t>
      </w:r>
    </w:p>
    <w:p>
      <w:pPr>
        <w:pStyle w:val="Heading2"/>
        <w:ind w:firstLine="560" w:firstLineChars="200"/>
        <w:rPr>
          <w:rFonts w:ascii="仿宋" w:eastAsia="仿宋" w:hAnsi="仿宋" w:cs="仿宋" w:hint="eastAsia"/>
          <w:sz w:val="28"/>
          <w:lang w:eastAsia="zh-CN"/>
        </w:rPr>
      </w:pPr>
      <w:bookmarkStart w:id="7" w:name="_Toc10569"/>
      <w:r>
        <w:rPr>
          <w:rFonts w:ascii="仿宋" w:eastAsia="仿宋" w:hAnsi="仿宋" w:cs="仿宋" w:hint="eastAsia"/>
          <w:sz w:val="28"/>
          <w:lang w:eastAsia="zh-CN"/>
        </w:rPr>
        <w:t>(二)、高性能钼片项目工艺技术设计方案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钼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钼片项目将严格按照相关行业规范要求进行组织。通过有效控制产品质量，高性能钼片项目将致力于为顾客提供优质的高性能钼片项目产品和良好的服务。这体现了高性能钼片项目对于生产活动合规性和质量标准的高度重视，为高性能钼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性能钼片项目注重生态效益和清洁生产原则。高性能钼片项目建设将紧密结合地方特色经济发展，与社会经济发展规划和区域环境保护规划方案相协调一致。通过与当地区域自然生态系统的结合，高性能钼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钼片项目产品具有多样化的客户需求和个性化的特点。因此，高性能钼片项目产品规格品种多样，且单批生产数量较小。为满足这一特点，高性能钼片项目承办单位将建设先进的柔性制造生产线。通过广泛应用柔性制造技术，高性能钼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钼片项目采用的技术具有较高的技术含量和自动化水平，处于国内先进水平。这一技术选用不仅体现了对生产效率、质量和环境友好性的高标准要求，同时为高性能钼片项目的可持续发展奠定了坚实的基础。</w:t>
      </w:r>
    </w:p>
    <w:p>
      <w:pPr>
        <w:pStyle w:val="Heading2"/>
        <w:ind w:firstLine="560" w:firstLineChars="200"/>
        <w:rPr>
          <w:rFonts w:ascii="仿宋" w:eastAsia="仿宋" w:hAnsi="仿宋" w:cs="仿宋" w:hint="eastAsia"/>
          <w:sz w:val="28"/>
          <w:lang w:eastAsia="zh-CN"/>
        </w:rPr>
      </w:pPr>
      <w:bookmarkStart w:id="8" w:name="_Toc237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为确保高性能钼片项目的高效生产和技术实施，我们制定了一套精心设计的设备选型方案，以满足高性能钼片项目生产、质量和环保的要求。该方案的主要特点如下：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钼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针对高性能钼片项目产品的多样性和小批量生产的特点，我们将建设柔性制造生产线。通过在设备选型中考虑柔性制造技术，可以灵活应对不同产品规格和生产需求，实现生产线的高度灵活性和适应性。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317"/>
      <w:r>
        <w:rPr>
          <w:rFonts w:ascii="仿宋" w:eastAsia="仿宋" w:hAnsi="仿宋" w:cs="仿宋" w:hint="eastAsia"/>
          <w:sz w:val="28"/>
          <w:lang w:eastAsia="zh-CN"/>
        </w:rPr>
        <w:t>三、高性能钼片项目土建工程</w:t>
      </w:r>
      <w:bookmarkEnd w:id="9"/>
    </w:p>
    <w:p>
      <w:pPr>
        <w:pStyle w:val="Heading2"/>
        <w:rPr>
          <w:rFonts w:ascii="仿宋" w:eastAsia="仿宋" w:hAnsi="仿宋" w:cs="仿宋" w:hint="eastAsia"/>
          <w:lang w:eastAsia="zh-CN"/>
        </w:rPr>
      </w:pPr>
      <w:bookmarkStart w:id="10" w:name="_Toc1135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在高性能钼片项目的建筑工程设计中，我们将秉承一系列重要的设计原则，以确保高性能钼片项目建筑在功能、美观、可持续性等方面达到最佳效果。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首要原则是确保建筑的功能性得到最大化的发挥。我们将充分理解高性能钼片项目的实际需求，合理布局各个功能区域，保证建筑在满足业务需求的同时，提供高效的工作环境。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在建筑设计中，我们将综合考虑建设和运营成本。通过精细的经济效益分析，确保设计方案在高效利用资源的同时，对高性能钼片项目的长期盈利能力有积极的贡献。</w:t>
      </w:r>
    </w:p>
    <w:p>
      <w:pPr>
        <w:pStyle w:val="Heading2"/>
        <w:ind w:firstLine="560" w:firstLineChars="200"/>
        <w:rPr>
          <w:rFonts w:ascii="仿宋" w:eastAsia="仿宋" w:hAnsi="仿宋" w:cs="仿宋" w:hint="eastAsia"/>
          <w:sz w:val="28"/>
          <w:lang w:eastAsia="zh-CN"/>
        </w:rPr>
      </w:pPr>
      <w:bookmarkStart w:id="11" w:name="_Toc39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钼片项目的土建工程设计中，我们将精准设定设计年限，结合高性能钼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钼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7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钼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钼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钼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64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本期工程高性能钼片项目预计总建筑面积XXX平方米，其中：计容建筑面积XXX平方米，计划建筑工程投资XX万元，占高性能钼片项目总投资的XX%。</w:t>
      </w:r>
    </w:p>
    <w:p>
      <w:pPr>
        <w:pStyle w:val="Heading1"/>
        <w:ind w:firstLine="560" w:firstLineChars="200"/>
        <w:rPr>
          <w:rFonts w:ascii="仿宋" w:eastAsia="仿宋" w:hAnsi="仿宋" w:cs="仿宋" w:hint="eastAsia"/>
          <w:sz w:val="28"/>
          <w:lang w:eastAsia="zh-CN"/>
        </w:rPr>
      </w:pPr>
      <w:bookmarkStart w:id="14" w:name="_Toc3073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096"/>
      <w:r>
        <w:rPr>
          <w:rFonts w:ascii="仿宋" w:eastAsia="仿宋" w:hAnsi="仿宋" w:cs="仿宋" w:hint="eastAsia"/>
          <w:lang w:eastAsia="zh-CN"/>
        </w:rPr>
        <w:t>(一)、高性能钼片行业分析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行业一直以来都是市场的关注焦点。行业内的发展趋势、竞争态势以及潜在机会都对高性能钼片项目的推进产生深远的影响。通过深入研究行业的整体概貌，我们将更好地理解行业的核心特征，为高性能钼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钼片行业，技术一直是推动创新和发展的关键因素。我们将对当前技术趋势进行详尽分析，包括但不限于人工智能、大数据应用、先进制造技术等。这有助于高性能钼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钼片项目成功的基础。我们将对主要竞争对手进行深入研究，包括其市场份额、产品特点、市场定位等。通过全面了解竞争对手的优势和劣势，高性能钼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050"/>
      <w:r>
        <w:rPr>
          <w:rFonts w:ascii="仿宋" w:eastAsia="仿宋" w:hAnsi="仿宋" w:cs="仿宋" w:hint="eastAsia"/>
          <w:sz w:val="28"/>
          <w:lang w:eastAsia="zh-CN"/>
        </w:rPr>
        <w:t>(二)、高性能钼片市场分析预测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钼片市场未来的增长趋势。这包括市场的整体规模、各细分领域的发展趋势等。高性能钼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钼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钼片项目实施过程中需要充分考虑的因素。我们将对市场风险进行全面评估，包括但不限于政策法规风险、市场竞争风险、技术变革风险等。通过对潜在风险的深入分析，高性能钼片项目可以制定相应的风险缓解策略，降低不确定性对高性能钼片项目的影响。</w:t>
      </w:r>
    </w:p>
    <w:p>
      <w:pPr>
        <w:pStyle w:val="Heading1"/>
        <w:ind w:firstLine="560" w:firstLineChars="200"/>
        <w:rPr>
          <w:rFonts w:ascii="仿宋" w:eastAsia="仿宋" w:hAnsi="仿宋" w:cs="仿宋" w:hint="eastAsia"/>
          <w:sz w:val="28"/>
          <w:lang w:eastAsia="zh-CN"/>
        </w:rPr>
      </w:pPr>
      <w:bookmarkStart w:id="17" w:name="_Toc32719"/>
      <w:r>
        <w:rPr>
          <w:rFonts w:ascii="仿宋" w:eastAsia="仿宋" w:hAnsi="仿宋" w:cs="仿宋" w:hint="eastAsia"/>
          <w:sz w:val="28"/>
          <w:lang w:eastAsia="zh-CN"/>
        </w:rPr>
        <w:t>五、高性能钼片项目概论</w:t>
      </w:r>
      <w:bookmarkEnd w:id="17"/>
    </w:p>
    <w:p>
      <w:pPr>
        <w:pStyle w:val="Heading2"/>
        <w:rPr>
          <w:rFonts w:ascii="仿宋" w:eastAsia="仿宋" w:hAnsi="仿宋" w:cs="仿宋" w:hint="eastAsia"/>
          <w:lang w:eastAsia="zh-CN"/>
        </w:rPr>
      </w:pPr>
      <w:bookmarkStart w:id="18" w:name="_Toc2109"/>
      <w:r>
        <w:rPr>
          <w:rFonts w:ascii="仿宋" w:eastAsia="仿宋" w:hAnsi="仿宋" w:cs="仿宋" w:hint="eastAsia"/>
          <w:lang w:eastAsia="zh-CN"/>
        </w:rPr>
        <w:t>(一)、高性能钼片项目概况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的起源追溯至对市场的深入洞察。市场的不断演变与变革为高性能钼片项目提供了难得的机遇。当前市场存在的需求缺口和变革的大环境共同构成了高性能钼片项目的背景。这个高性能钼片项目旨在充分利用市场机遇，填补行业中尚未满足的需求，为客户提供全新的解决方案。市场的变革和需求的增长使得这个高性能钼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高性能钼片项目名称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正式命名为高性能钼片。这个名称不仅仅是一个标识，更代表了高性能钼片项目的核心理念和愿景。它蕴含着高性能钼片项目所要解决问题的关键字，具有强烈的表达和辨识度，为高性能钼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高性能钼片项目目标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的核心目标是提供一种全新、高效的解决方案，满足客户日益增长的需求。高性能钼片项目追求的不仅仅是满足市场需求，更是在市场中获得卓越的竞争优势。通过不断提升产品或服务的质量和创新水平，高性能钼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高性能钼片项目范围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全面涵盖了产品研发、制造、市场推广和售后服务，确保从产品设计到最终用户体验的全方位关注。这一全面的高性能钼片项目范围是为了确保高性能钼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高性能钼片项目时间表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高性能钼片项目计划在未来18个月内完成，包括研发、测试、市场试点和正式推出等不同阶段。这个时间表的合理设计是为了确保高性能钼片项目各个阶段的顺利推进，以便按时交付高质量的成果。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高性能钼片项目预算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高性能钼片项目总预算估算为XX百万美元，主要分配在研发、市场推广、人员培训和运营等方面。这一充足的预算为高性能钼片项目提供了充足的资源，确保高性能钼片项目在各个方面都能取得优异的表现。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高性能钼片项目风险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可能面临的风险包括市场接受度低、技术难题、竞争激烈等。高性能钼片项目团队已经制定了相应的风险应对计划，通过前瞻性的风险管理，确保高性能钼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高性能钼片项目团队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高性能钼片项目汇聚了一支经验丰富、多领域专业素养的核心团队，确保高性能钼片项目在各个方面都能拥有高水平的执行力。团队的协同作战是高性能钼片项目成功的关键因素之一。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高性能钼片项目背景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高性能钼片项目的背景根植于市场对更高效、创新产品的渴望，同时也受到科技发展对行业格局的深刻改变的影响。这为高性能钼片项目提供了广阔的发展空间和市场需求。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高性能钼片项目现状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截至目前，高性能钼片项目已完成市场调研和技术验证，取得了初步的成功。这为高性能钼片项目在未来的发展奠定了坚实的基础，为更远大的目标打下了坚实的基石。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228"/>
      <w:r>
        <w:rPr>
          <w:rFonts w:ascii="仿宋" w:eastAsia="仿宋" w:hAnsi="仿宋" w:cs="仿宋" w:hint="eastAsia"/>
          <w:sz w:val="28"/>
          <w:lang w:eastAsia="zh-CN"/>
        </w:rPr>
        <w:t>(二)、高性能钼片项目目标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keyword》高性能钼片项目首要业务目标是在市场中占据有利地位，实现产品/服务的成功推广和销售。通过不断提升产品质量、创新性，高性能钼片项目追求成为行业中的领导者，赢得更多客户的青睐。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在科技迅速发展的时代，高性能钼片项目着眼于技术创新。通过持续的研发和技术升级，高性能钼片项目旨在推出更具创新性的产品或服务，以满足市场对新鲜、先进解决方案的需求。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为了建立可持续的客户关系，高性能钼片项目设定了客户满意度目标。通过提供卓越的产品质量和优质的客户服务，高性能钼片项目追求赢得客户的信任和忠诚度，确保他们的满意度达到行业领先水平。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高性能钼片项目注重社会责任和可持续发展。通过实施环保、社会责任高性能钼片项目，高性能钼片项目致力于在经济发展的同时保护环境，促进社会公平，实现可持续经营。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高性能钼片项目的团队是实现目标的核心驱动力。因此，高性能钼片项目设定了团队发展目标，包括提升团队成员的专业技能、培养领导力，以及搭建协同高效的团队工作氛围。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3415"/>
      <w:r>
        <w:rPr>
          <w:rFonts w:ascii="仿宋" w:eastAsia="仿宋" w:hAnsi="仿宋" w:cs="仿宋" w:hint="eastAsia"/>
          <w:sz w:val="28"/>
          <w:lang w:eastAsia="zh-CN"/>
        </w:rPr>
        <w:t>(三)、高性能钼片项目提出的理由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高性能钼片项目提出的理由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https://d.book118.com/906121044100010053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高性能钼片项目规划设计方案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4578A"/>
    <w:rsid w:val="39F457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2104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2024-02-22T21:55:00Z</dcterms:created>
  <dcterms:modified xsi:type="dcterms:W3CDTF">2024-02-22T21:55:47Z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567C74AEE5AD4828BC610C83B5F4AB84_11</vt:lpwstr>
  </property>
  <property fmtid="{D5CDD505-2E9C-101B-9397-08002B2CF9AE}" pid="3" name="KSOProductBuildVer">
    <vt:lpwstr>2052-12.1.0.16250</vt:lpwstr>
  </property>
</Properties>
</file>