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液压件液力件项目构思建设方案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1064" w:history="1">
        <w:r>
          <w:rPr>
            <w:rFonts w:ascii="仿宋" w:eastAsia="仿宋" w:hAnsi="仿宋" w:cs="仿宋" w:hint="eastAsia"/>
            <w:lang w:eastAsia="zh-CN"/>
          </w:rPr>
          <w:t>序言</w:t>
        </w:r>
        <w:r>
          <w:tab/>
        </w:r>
        <w:r>
          <w:fldChar w:fldCharType="begin"/>
        </w:r>
        <w:r>
          <w:instrText xml:space="preserve"> PAGEREF _Toc21064 \h </w:instrText>
        </w:r>
        <w:r>
          <w:fldChar w:fldCharType="separate"/>
        </w:r>
        <w:r>
          <w:t>3</w:t>
        </w:r>
        <w:r>
          <w:fldChar w:fldCharType="end"/>
        </w:r>
      </w:hyperlink>
    </w:p>
    <w:p>
      <w:pPr>
        <w:pStyle w:val="TOC1"/>
        <w:tabs>
          <w:tab w:val="right" w:leader="dot" w:pos="8306"/>
        </w:tabs>
      </w:pPr>
      <w:hyperlink w:anchor="_Toc18604" w:history="1">
        <w:r>
          <w:rPr>
            <w:rFonts w:ascii="仿宋" w:eastAsia="仿宋" w:hAnsi="仿宋" w:cs="仿宋" w:hint="eastAsia"/>
            <w:lang w:eastAsia="zh-CN"/>
          </w:rPr>
          <w:t>一、项目选址研究</w:t>
        </w:r>
        <w:r>
          <w:tab/>
        </w:r>
        <w:r>
          <w:fldChar w:fldCharType="begin"/>
        </w:r>
        <w:r>
          <w:instrText xml:space="preserve"> PAGEREF _Toc18604 \h </w:instrText>
        </w:r>
        <w:r>
          <w:fldChar w:fldCharType="separate"/>
        </w:r>
        <w:r>
          <w:t>3</w:t>
        </w:r>
        <w:r>
          <w:fldChar w:fldCharType="end"/>
        </w:r>
      </w:hyperlink>
    </w:p>
    <w:p>
      <w:pPr>
        <w:pStyle w:val="TOC2"/>
        <w:tabs>
          <w:tab w:val="right" w:leader="dot" w:pos="8306"/>
        </w:tabs>
      </w:pPr>
      <w:hyperlink w:anchor="_Toc11672" w:history="1">
        <w:r>
          <w:rPr>
            <w:rFonts w:ascii="仿宋" w:eastAsia="仿宋" w:hAnsi="仿宋" w:cs="仿宋" w:hint="eastAsia"/>
            <w:lang w:eastAsia="zh-CN"/>
          </w:rPr>
          <w:t>(一)、项目选址原则</w:t>
        </w:r>
        <w:r>
          <w:tab/>
        </w:r>
        <w:r>
          <w:fldChar w:fldCharType="begin"/>
        </w:r>
        <w:r>
          <w:instrText xml:space="preserve"> PAGEREF _Toc11672 \h </w:instrText>
        </w:r>
        <w:r>
          <w:fldChar w:fldCharType="separate"/>
        </w:r>
        <w:r>
          <w:t>3</w:t>
        </w:r>
        <w:r>
          <w:fldChar w:fldCharType="end"/>
        </w:r>
      </w:hyperlink>
    </w:p>
    <w:p>
      <w:pPr>
        <w:pStyle w:val="TOC2"/>
        <w:tabs>
          <w:tab w:val="right" w:leader="dot" w:pos="8306"/>
        </w:tabs>
      </w:pPr>
      <w:hyperlink w:anchor="_Toc29757" w:history="1">
        <w:r>
          <w:rPr>
            <w:rFonts w:ascii="仿宋" w:eastAsia="仿宋" w:hAnsi="仿宋" w:cs="仿宋" w:hint="eastAsia"/>
            <w:lang w:eastAsia="zh-CN"/>
          </w:rPr>
          <w:t>(二)、项目选址</w:t>
        </w:r>
        <w:r>
          <w:tab/>
        </w:r>
        <w:r>
          <w:fldChar w:fldCharType="begin"/>
        </w:r>
        <w:r>
          <w:instrText xml:space="preserve"> PAGEREF _Toc29757 \h </w:instrText>
        </w:r>
        <w:r>
          <w:fldChar w:fldCharType="separate"/>
        </w:r>
        <w:r>
          <w:t>6</w:t>
        </w:r>
        <w:r>
          <w:fldChar w:fldCharType="end"/>
        </w:r>
      </w:hyperlink>
    </w:p>
    <w:p>
      <w:pPr>
        <w:pStyle w:val="TOC2"/>
        <w:tabs>
          <w:tab w:val="right" w:leader="dot" w:pos="8306"/>
        </w:tabs>
      </w:pPr>
      <w:hyperlink w:anchor="_Toc5890" w:history="1">
        <w:r>
          <w:rPr>
            <w:rFonts w:ascii="仿宋" w:eastAsia="仿宋" w:hAnsi="仿宋" w:cs="仿宋" w:hint="eastAsia"/>
            <w:lang w:eastAsia="zh-CN"/>
          </w:rPr>
          <w:t>(三)、建设条件分析</w:t>
        </w:r>
        <w:r>
          <w:tab/>
        </w:r>
        <w:r>
          <w:fldChar w:fldCharType="begin"/>
        </w:r>
        <w:r>
          <w:instrText xml:space="preserve"> PAGEREF _Toc5890 \h </w:instrText>
        </w:r>
        <w:r>
          <w:fldChar w:fldCharType="separate"/>
        </w:r>
        <w:r>
          <w:t>8</w:t>
        </w:r>
        <w:r>
          <w:fldChar w:fldCharType="end"/>
        </w:r>
      </w:hyperlink>
    </w:p>
    <w:p>
      <w:pPr>
        <w:pStyle w:val="TOC2"/>
        <w:tabs>
          <w:tab w:val="right" w:leader="dot" w:pos="8306"/>
        </w:tabs>
      </w:pPr>
      <w:hyperlink w:anchor="_Toc1475" w:history="1">
        <w:r>
          <w:rPr>
            <w:rFonts w:ascii="仿宋" w:eastAsia="仿宋" w:hAnsi="仿宋" w:cs="仿宋" w:hint="eastAsia"/>
            <w:lang w:eastAsia="zh-CN"/>
          </w:rPr>
          <w:t>(四)、用地控制指标</w:t>
        </w:r>
        <w:r>
          <w:tab/>
        </w:r>
        <w:r>
          <w:fldChar w:fldCharType="begin"/>
        </w:r>
        <w:r>
          <w:instrText xml:space="preserve"> PAGEREF _Toc1475 \h </w:instrText>
        </w:r>
        <w:r>
          <w:fldChar w:fldCharType="separate"/>
        </w:r>
        <w:r>
          <w:t>10</w:t>
        </w:r>
        <w:r>
          <w:fldChar w:fldCharType="end"/>
        </w:r>
      </w:hyperlink>
    </w:p>
    <w:p>
      <w:pPr>
        <w:pStyle w:val="TOC2"/>
        <w:tabs>
          <w:tab w:val="right" w:leader="dot" w:pos="8306"/>
        </w:tabs>
      </w:pPr>
      <w:hyperlink w:anchor="_Toc17087" w:history="1">
        <w:r>
          <w:rPr>
            <w:rFonts w:ascii="仿宋" w:eastAsia="仿宋" w:hAnsi="仿宋" w:cs="仿宋" w:hint="eastAsia"/>
            <w:lang w:eastAsia="zh-CN"/>
          </w:rPr>
          <w:t>(五)、地总体要求</w:t>
        </w:r>
        <w:r>
          <w:tab/>
        </w:r>
        <w:r>
          <w:fldChar w:fldCharType="begin"/>
        </w:r>
        <w:r>
          <w:instrText xml:space="preserve"> PAGEREF _Toc17087 \h </w:instrText>
        </w:r>
        <w:r>
          <w:fldChar w:fldCharType="separate"/>
        </w:r>
        <w:r>
          <w:t>11</w:t>
        </w:r>
        <w:r>
          <w:fldChar w:fldCharType="end"/>
        </w:r>
      </w:hyperlink>
    </w:p>
    <w:p>
      <w:pPr>
        <w:pStyle w:val="TOC2"/>
        <w:tabs>
          <w:tab w:val="right" w:leader="dot" w:pos="8306"/>
        </w:tabs>
      </w:pPr>
      <w:hyperlink w:anchor="_Toc1219" w:history="1">
        <w:r>
          <w:rPr>
            <w:rFonts w:ascii="仿宋" w:eastAsia="仿宋" w:hAnsi="仿宋" w:cs="仿宋" w:hint="eastAsia"/>
            <w:lang w:eastAsia="zh-CN"/>
          </w:rPr>
          <w:t>(六)、节约用地措施</w:t>
        </w:r>
        <w:r>
          <w:tab/>
        </w:r>
        <w:r>
          <w:fldChar w:fldCharType="begin"/>
        </w:r>
        <w:r>
          <w:instrText xml:space="preserve"> PAGEREF _Toc1219 \h </w:instrText>
        </w:r>
        <w:r>
          <w:fldChar w:fldCharType="separate"/>
        </w:r>
        <w:r>
          <w:t>12</w:t>
        </w:r>
        <w:r>
          <w:fldChar w:fldCharType="end"/>
        </w:r>
      </w:hyperlink>
    </w:p>
    <w:p>
      <w:pPr>
        <w:pStyle w:val="TOC2"/>
        <w:tabs>
          <w:tab w:val="right" w:leader="dot" w:pos="8306"/>
        </w:tabs>
      </w:pPr>
      <w:hyperlink w:anchor="_Toc21952" w:history="1">
        <w:r>
          <w:rPr>
            <w:rFonts w:ascii="仿宋" w:eastAsia="仿宋" w:hAnsi="仿宋" w:cs="仿宋" w:hint="eastAsia"/>
            <w:lang w:eastAsia="zh-CN"/>
          </w:rPr>
          <w:t>(七)、选址综合评价</w:t>
        </w:r>
        <w:r>
          <w:tab/>
        </w:r>
        <w:r>
          <w:fldChar w:fldCharType="begin"/>
        </w:r>
        <w:r>
          <w:instrText xml:space="preserve"> PAGEREF _Toc21952 \h </w:instrText>
        </w:r>
        <w:r>
          <w:fldChar w:fldCharType="separate"/>
        </w:r>
        <w:r>
          <w:t>14</w:t>
        </w:r>
        <w:r>
          <w:fldChar w:fldCharType="end"/>
        </w:r>
      </w:hyperlink>
    </w:p>
    <w:p>
      <w:pPr>
        <w:pStyle w:val="TOC1"/>
        <w:tabs>
          <w:tab w:val="right" w:leader="dot" w:pos="8306"/>
        </w:tabs>
      </w:pPr>
      <w:hyperlink w:anchor="_Toc22493" w:history="1">
        <w:r>
          <w:rPr>
            <w:rFonts w:ascii="仿宋" w:eastAsia="仿宋" w:hAnsi="仿宋" w:cs="仿宋" w:hint="eastAsia"/>
            <w:lang w:eastAsia="zh-CN"/>
          </w:rPr>
          <w:t>二、发展规划、产业政策和行业准入分析</w:t>
        </w:r>
        <w:r>
          <w:tab/>
        </w:r>
        <w:r>
          <w:fldChar w:fldCharType="begin"/>
        </w:r>
        <w:r>
          <w:instrText xml:space="preserve"> PAGEREF _Toc22493 \h </w:instrText>
        </w:r>
        <w:r>
          <w:fldChar w:fldCharType="separate"/>
        </w:r>
        <w:r>
          <w:t>15</w:t>
        </w:r>
        <w:r>
          <w:fldChar w:fldCharType="end"/>
        </w:r>
      </w:hyperlink>
    </w:p>
    <w:p>
      <w:pPr>
        <w:pStyle w:val="TOC2"/>
        <w:tabs>
          <w:tab w:val="right" w:leader="dot" w:pos="8306"/>
        </w:tabs>
      </w:pPr>
      <w:hyperlink w:anchor="_Toc950" w:history="1">
        <w:r>
          <w:rPr>
            <w:rFonts w:ascii="仿宋" w:eastAsia="仿宋" w:hAnsi="仿宋" w:cs="仿宋" w:hint="eastAsia"/>
            <w:lang w:eastAsia="zh-CN"/>
          </w:rPr>
          <w:t>(一)、发展规划分析</w:t>
        </w:r>
        <w:r>
          <w:tab/>
        </w:r>
        <w:r>
          <w:fldChar w:fldCharType="begin"/>
        </w:r>
        <w:r>
          <w:instrText xml:space="preserve"> PAGEREF _Toc950 \h </w:instrText>
        </w:r>
        <w:r>
          <w:fldChar w:fldCharType="separate"/>
        </w:r>
        <w:r>
          <w:t>15</w:t>
        </w:r>
        <w:r>
          <w:fldChar w:fldCharType="end"/>
        </w:r>
      </w:hyperlink>
    </w:p>
    <w:p>
      <w:pPr>
        <w:pStyle w:val="TOC2"/>
        <w:tabs>
          <w:tab w:val="right" w:leader="dot" w:pos="8306"/>
        </w:tabs>
      </w:pPr>
      <w:hyperlink w:anchor="_Toc30028" w:history="1">
        <w:r>
          <w:rPr>
            <w:rFonts w:ascii="仿宋" w:eastAsia="仿宋" w:hAnsi="仿宋" w:cs="仿宋" w:hint="eastAsia"/>
            <w:lang w:eastAsia="zh-CN"/>
          </w:rPr>
          <w:t>(二)、产业政策分析</w:t>
        </w:r>
        <w:r>
          <w:tab/>
        </w:r>
        <w:r>
          <w:fldChar w:fldCharType="begin"/>
        </w:r>
        <w:r>
          <w:instrText xml:space="preserve"> PAGEREF _Toc30028 \h </w:instrText>
        </w:r>
        <w:r>
          <w:fldChar w:fldCharType="separate"/>
        </w:r>
        <w:r>
          <w:t>16</w:t>
        </w:r>
        <w:r>
          <w:fldChar w:fldCharType="end"/>
        </w:r>
      </w:hyperlink>
    </w:p>
    <w:p>
      <w:pPr>
        <w:pStyle w:val="TOC2"/>
        <w:tabs>
          <w:tab w:val="right" w:leader="dot" w:pos="8306"/>
        </w:tabs>
      </w:pPr>
      <w:hyperlink w:anchor="_Toc24083" w:history="1">
        <w:r>
          <w:rPr>
            <w:rFonts w:ascii="仿宋" w:eastAsia="仿宋" w:hAnsi="仿宋" w:cs="仿宋" w:hint="eastAsia"/>
            <w:lang w:eastAsia="zh-CN"/>
          </w:rPr>
          <w:t>(三)、行业准入分析</w:t>
        </w:r>
        <w:r>
          <w:tab/>
        </w:r>
        <w:r>
          <w:fldChar w:fldCharType="begin"/>
        </w:r>
        <w:r>
          <w:instrText xml:space="preserve"> PAGEREF _Toc24083 \h </w:instrText>
        </w:r>
        <w:r>
          <w:fldChar w:fldCharType="separate"/>
        </w:r>
        <w:r>
          <w:t>18</w:t>
        </w:r>
        <w:r>
          <w:fldChar w:fldCharType="end"/>
        </w:r>
      </w:hyperlink>
    </w:p>
    <w:p>
      <w:pPr>
        <w:pStyle w:val="TOC1"/>
        <w:tabs>
          <w:tab w:val="right" w:leader="dot" w:pos="8306"/>
        </w:tabs>
      </w:pPr>
      <w:hyperlink w:anchor="_Toc21588" w:history="1">
        <w:r>
          <w:rPr>
            <w:rFonts w:ascii="仿宋" w:eastAsia="仿宋" w:hAnsi="仿宋" w:cs="仿宋" w:hint="eastAsia"/>
            <w:lang w:eastAsia="zh-CN"/>
          </w:rPr>
          <w:t>三、环境和生态影响分析</w:t>
        </w:r>
        <w:r>
          <w:tab/>
        </w:r>
        <w:r>
          <w:fldChar w:fldCharType="begin"/>
        </w:r>
        <w:r>
          <w:instrText xml:space="preserve"> PAGEREF _Toc21588 \h </w:instrText>
        </w:r>
        <w:r>
          <w:fldChar w:fldCharType="separate"/>
        </w:r>
        <w:r>
          <w:t>19</w:t>
        </w:r>
        <w:r>
          <w:fldChar w:fldCharType="end"/>
        </w:r>
      </w:hyperlink>
    </w:p>
    <w:p>
      <w:pPr>
        <w:pStyle w:val="TOC2"/>
        <w:tabs>
          <w:tab w:val="right" w:leader="dot" w:pos="8306"/>
        </w:tabs>
      </w:pPr>
      <w:hyperlink w:anchor="_Toc25662" w:history="1">
        <w:r>
          <w:rPr>
            <w:rFonts w:ascii="仿宋" w:eastAsia="仿宋" w:hAnsi="仿宋" w:cs="仿宋" w:hint="eastAsia"/>
            <w:lang w:eastAsia="zh-CN"/>
          </w:rPr>
          <w:t>(一)、环境和生态现状</w:t>
        </w:r>
        <w:r>
          <w:tab/>
        </w:r>
        <w:r>
          <w:fldChar w:fldCharType="begin"/>
        </w:r>
        <w:r>
          <w:instrText xml:space="preserve"> PAGEREF _Toc25662 \h </w:instrText>
        </w:r>
        <w:r>
          <w:fldChar w:fldCharType="separate"/>
        </w:r>
        <w:r>
          <w:t>19</w:t>
        </w:r>
        <w:r>
          <w:fldChar w:fldCharType="end"/>
        </w:r>
      </w:hyperlink>
    </w:p>
    <w:p>
      <w:pPr>
        <w:pStyle w:val="TOC2"/>
        <w:tabs>
          <w:tab w:val="right" w:leader="dot" w:pos="8306"/>
        </w:tabs>
      </w:pPr>
      <w:hyperlink w:anchor="_Toc3882" w:history="1">
        <w:r>
          <w:rPr>
            <w:rFonts w:ascii="仿宋" w:eastAsia="仿宋" w:hAnsi="仿宋" w:cs="仿宋" w:hint="eastAsia"/>
            <w:lang w:eastAsia="zh-CN"/>
          </w:rPr>
          <w:t>(二)、生态环境影响分析</w:t>
        </w:r>
        <w:r>
          <w:tab/>
        </w:r>
        <w:r>
          <w:fldChar w:fldCharType="begin"/>
        </w:r>
        <w:r>
          <w:instrText xml:space="preserve"> PAGEREF _Toc3882 \h </w:instrText>
        </w:r>
        <w:r>
          <w:fldChar w:fldCharType="separate"/>
        </w:r>
        <w:r>
          <w:t>21</w:t>
        </w:r>
        <w:r>
          <w:fldChar w:fldCharType="end"/>
        </w:r>
      </w:hyperlink>
    </w:p>
    <w:p>
      <w:pPr>
        <w:pStyle w:val="TOC2"/>
        <w:tabs>
          <w:tab w:val="right" w:leader="dot" w:pos="8306"/>
        </w:tabs>
      </w:pPr>
      <w:hyperlink w:anchor="_Toc9819" w:history="1">
        <w:r>
          <w:rPr>
            <w:rFonts w:ascii="仿宋" w:eastAsia="仿宋" w:hAnsi="仿宋" w:cs="仿宋" w:hint="eastAsia"/>
            <w:lang w:eastAsia="zh-CN"/>
          </w:rPr>
          <w:t>(三)、生态环境保护措施</w:t>
        </w:r>
        <w:r>
          <w:tab/>
        </w:r>
        <w:r>
          <w:fldChar w:fldCharType="begin"/>
        </w:r>
        <w:r>
          <w:instrText xml:space="preserve"> PAGEREF _Toc9819 \h </w:instrText>
        </w:r>
        <w:r>
          <w:fldChar w:fldCharType="separate"/>
        </w:r>
        <w:r>
          <w:t>22</w:t>
        </w:r>
        <w:r>
          <w:fldChar w:fldCharType="end"/>
        </w:r>
      </w:hyperlink>
    </w:p>
    <w:p>
      <w:pPr>
        <w:pStyle w:val="TOC2"/>
        <w:tabs>
          <w:tab w:val="right" w:leader="dot" w:pos="8306"/>
        </w:tabs>
      </w:pPr>
      <w:hyperlink w:anchor="_Toc24861" w:history="1">
        <w:r>
          <w:rPr>
            <w:rFonts w:ascii="仿宋" w:eastAsia="仿宋" w:hAnsi="仿宋" w:cs="仿宋" w:hint="eastAsia"/>
            <w:lang w:eastAsia="zh-CN"/>
          </w:rPr>
          <w:t>(四)、地质灾害影响分析</w:t>
        </w:r>
        <w:r>
          <w:tab/>
        </w:r>
        <w:r>
          <w:fldChar w:fldCharType="begin"/>
        </w:r>
        <w:r>
          <w:instrText xml:space="preserve"> PAGEREF _Toc24861 \h </w:instrText>
        </w:r>
        <w:r>
          <w:fldChar w:fldCharType="separate"/>
        </w:r>
        <w:r>
          <w:t>24</w:t>
        </w:r>
        <w:r>
          <w:fldChar w:fldCharType="end"/>
        </w:r>
      </w:hyperlink>
    </w:p>
    <w:p>
      <w:pPr>
        <w:pStyle w:val="TOC2"/>
        <w:tabs>
          <w:tab w:val="right" w:leader="dot" w:pos="8306"/>
        </w:tabs>
      </w:pPr>
      <w:hyperlink w:anchor="_Toc5965" w:history="1">
        <w:r>
          <w:rPr>
            <w:rFonts w:ascii="仿宋" w:eastAsia="仿宋" w:hAnsi="仿宋" w:cs="仿宋" w:hint="eastAsia"/>
            <w:lang w:eastAsia="zh-CN"/>
          </w:rPr>
          <w:t>(五)、特殊环境影响</w:t>
        </w:r>
        <w:r>
          <w:tab/>
        </w:r>
        <w:r>
          <w:fldChar w:fldCharType="begin"/>
        </w:r>
        <w:r>
          <w:instrText xml:space="preserve"> PAGEREF _Toc5965 \h </w:instrText>
        </w:r>
        <w:r>
          <w:fldChar w:fldCharType="separate"/>
        </w:r>
        <w:r>
          <w:t>25</w:t>
        </w:r>
        <w:r>
          <w:fldChar w:fldCharType="end"/>
        </w:r>
      </w:hyperlink>
    </w:p>
    <w:p>
      <w:pPr>
        <w:pStyle w:val="TOC1"/>
        <w:tabs>
          <w:tab w:val="right" w:leader="dot" w:pos="8306"/>
        </w:tabs>
      </w:pPr>
      <w:hyperlink w:anchor="_Toc19207" w:history="1">
        <w:r>
          <w:rPr>
            <w:rFonts w:ascii="仿宋" w:eastAsia="仿宋" w:hAnsi="仿宋" w:cs="仿宋" w:hint="eastAsia"/>
            <w:lang w:eastAsia="zh-CN"/>
          </w:rPr>
          <w:t>四、背景、必要性分析</w:t>
        </w:r>
        <w:r>
          <w:tab/>
        </w:r>
        <w:r>
          <w:fldChar w:fldCharType="begin"/>
        </w:r>
        <w:r>
          <w:instrText xml:space="preserve"> PAGEREF _Toc19207 \h </w:instrText>
        </w:r>
        <w:r>
          <w:fldChar w:fldCharType="separate"/>
        </w:r>
        <w:r>
          <w:t>26</w:t>
        </w:r>
        <w:r>
          <w:fldChar w:fldCharType="end"/>
        </w:r>
      </w:hyperlink>
    </w:p>
    <w:p>
      <w:pPr>
        <w:pStyle w:val="TOC2"/>
        <w:tabs>
          <w:tab w:val="right" w:leader="dot" w:pos="8306"/>
        </w:tabs>
      </w:pPr>
      <w:hyperlink w:anchor="_Toc20454" w:history="1">
        <w:r>
          <w:rPr>
            <w:rFonts w:ascii="仿宋" w:eastAsia="仿宋" w:hAnsi="仿宋" w:cs="仿宋" w:hint="eastAsia"/>
            <w:lang w:eastAsia="zh-CN"/>
          </w:rPr>
          <w:t>(一)、项目建设背景</w:t>
        </w:r>
        <w:r>
          <w:tab/>
        </w:r>
        <w:r>
          <w:fldChar w:fldCharType="begin"/>
        </w:r>
        <w:r>
          <w:instrText xml:space="preserve"> PAGEREF _Toc20454 \h </w:instrText>
        </w:r>
        <w:r>
          <w:fldChar w:fldCharType="separate"/>
        </w:r>
        <w:r>
          <w:t>26</w:t>
        </w:r>
        <w:r>
          <w:fldChar w:fldCharType="end"/>
        </w:r>
      </w:hyperlink>
    </w:p>
    <w:p>
      <w:pPr>
        <w:pStyle w:val="TOC2"/>
        <w:tabs>
          <w:tab w:val="right" w:leader="dot" w:pos="8306"/>
        </w:tabs>
      </w:pPr>
      <w:hyperlink w:anchor="_Toc14420" w:history="1">
        <w:r>
          <w:rPr>
            <w:rFonts w:ascii="仿宋" w:eastAsia="仿宋" w:hAnsi="仿宋" w:cs="仿宋" w:hint="eastAsia"/>
            <w:lang w:eastAsia="zh-CN"/>
          </w:rPr>
          <w:t>(二)、必要性分析</w:t>
        </w:r>
        <w:r>
          <w:tab/>
        </w:r>
        <w:r>
          <w:fldChar w:fldCharType="begin"/>
        </w:r>
        <w:r>
          <w:instrText xml:space="preserve"> PAGEREF _Toc14420 \h </w:instrText>
        </w:r>
        <w:r>
          <w:fldChar w:fldCharType="separate"/>
        </w:r>
        <w:r>
          <w:t>27</w:t>
        </w:r>
        <w:r>
          <w:fldChar w:fldCharType="end"/>
        </w:r>
      </w:hyperlink>
    </w:p>
    <w:p>
      <w:pPr>
        <w:pStyle w:val="TOC2"/>
        <w:tabs>
          <w:tab w:val="right" w:leader="dot" w:pos="8306"/>
        </w:tabs>
      </w:pPr>
      <w:hyperlink w:anchor="_Toc21590" w:history="1">
        <w:r>
          <w:rPr>
            <w:rFonts w:ascii="仿宋" w:eastAsia="仿宋" w:hAnsi="仿宋" w:cs="仿宋" w:hint="eastAsia"/>
            <w:lang w:eastAsia="zh-CN"/>
          </w:rPr>
          <w:t>(三)、项目建设有利条件</w:t>
        </w:r>
        <w:r>
          <w:tab/>
        </w:r>
        <w:r>
          <w:fldChar w:fldCharType="begin"/>
        </w:r>
        <w:r>
          <w:instrText xml:space="preserve"> PAGEREF _Toc21590 \h </w:instrText>
        </w:r>
        <w:r>
          <w:fldChar w:fldCharType="separate"/>
        </w:r>
        <w:r>
          <w:t>29</w:t>
        </w:r>
        <w:r>
          <w:fldChar w:fldCharType="end"/>
        </w:r>
      </w:hyperlink>
    </w:p>
    <w:p>
      <w:pPr>
        <w:pStyle w:val="TOC1"/>
        <w:tabs>
          <w:tab w:val="right" w:leader="dot" w:pos="8306"/>
        </w:tabs>
      </w:pPr>
      <w:hyperlink w:anchor="_Toc4379" w:history="1">
        <w:r>
          <w:rPr>
            <w:rFonts w:ascii="仿宋" w:eastAsia="仿宋" w:hAnsi="仿宋" w:cs="仿宋" w:hint="eastAsia"/>
            <w:lang w:eastAsia="zh-CN"/>
          </w:rPr>
          <w:t>五、社会影响分析</w:t>
        </w:r>
        <w:r>
          <w:tab/>
        </w:r>
        <w:r>
          <w:fldChar w:fldCharType="begin"/>
        </w:r>
        <w:r>
          <w:instrText xml:space="preserve"> PAGEREF _Toc4379 \h </w:instrText>
        </w:r>
        <w:r>
          <w:fldChar w:fldCharType="separate"/>
        </w:r>
        <w:r>
          <w:t>30</w:t>
        </w:r>
        <w:r>
          <w:fldChar w:fldCharType="end"/>
        </w:r>
      </w:hyperlink>
    </w:p>
    <w:p>
      <w:pPr>
        <w:pStyle w:val="TOC2"/>
        <w:tabs>
          <w:tab w:val="right" w:leader="dot" w:pos="8306"/>
        </w:tabs>
      </w:pPr>
      <w:hyperlink w:anchor="_Toc13916" w:history="1">
        <w:r>
          <w:rPr>
            <w:rFonts w:ascii="仿宋" w:eastAsia="仿宋" w:hAnsi="仿宋" w:cs="仿宋" w:hint="eastAsia"/>
            <w:lang w:eastAsia="zh-CN"/>
          </w:rPr>
          <w:t>(一)、社会影响效果分析</w:t>
        </w:r>
        <w:r>
          <w:tab/>
        </w:r>
        <w:r>
          <w:fldChar w:fldCharType="begin"/>
        </w:r>
        <w:r>
          <w:instrText xml:space="preserve"> PAGEREF _Toc13916 \h </w:instrText>
        </w:r>
        <w:r>
          <w:fldChar w:fldCharType="separate"/>
        </w:r>
        <w:r>
          <w:t>30</w:t>
        </w:r>
        <w:r>
          <w:fldChar w:fldCharType="end"/>
        </w:r>
      </w:hyperlink>
    </w:p>
    <w:p>
      <w:pPr>
        <w:pStyle w:val="TOC2"/>
        <w:tabs>
          <w:tab w:val="right" w:leader="dot" w:pos="8306"/>
        </w:tabs>
      </w:pPr>
      <w:hyperlink w:anchor="_Toc18971" w:history="1">
        <w:r>
          <w:rPr>
            <w:rFonts w:ascii="仿宋" w:eastAsia="仿宋" w:hAnsi="仿宋" w:cs="仿宋" w:hint="eastAsia"/>
            <w:lang w:eastAsia="zh-CN"/>
          </w:rPr>
          <w:t>(二)、社会适应性分析</w:t>
        </w:r>
        <w:r>
          <w:tab/>
        </w:r>
        <w:r>
          <w:fldChar w:fldCharType="begin"/>
        </w:r>
        <w:r>
          <w:instrText xml:space="preserve"> PAGEREF _Toc18971 \h </w:instrText>
        </w:r>
        <w:r>
          <w:fldChar w:fldCharType="separate"/>
        </w:r>
        <w:r>
          <w:t>33</w:t>
        </w:r>
        <w:r>
          <w:fldChar w:fldCharType="end"/>
        </w:r>
      </w:hyperlink>
    </w:p>
    <w:p>
      <w:pPr>
        <w:pStyle w:val="TOC2"/>
        <w:tabs>
          <w:tab w:val="right" w:leader="dot" w:pos="8306"/>
        </w:tabs>
      </w:pPr>
      <w:hyperlink w:anchor="_Toc458" w:history="1">
        <w:r>
          <w:rPr>
            <w:rFonts w:ascii="仿宋" w:eastAsia="仿宋" w:hAnsi="仿宋" w:cs="仿宋" w:hint="eastAsia"/>
            <w:lang w:eastAsia="zh-CN"/>
          </w:rPr>
          <w:t>(三)、社会风险及对策分析</w:t>
        </w:r>
        <w:r>
          <w:tab/>
        </w:r>
        <w:r>
          <w:fldChar w:fldCharType="begin"/>
        </w:r>
        <w:r>
          <w:instrText xml:space="preserve"> PAGEREF _Toc458 \h </w:instrText>
        </w:r>
        <w:r>
          <w:fldChar w:fldCharType="separate"/>
        </w:r>
        <w:r>
          <w:t>34</w:t>
        </w:r>
        <w:r>
          <w:fldChar w:fldCharType="end"/>
        </w:r>
      </w:hyperlink>
    </w:p>
    <w:p>
      <w:pPr>
        <w:pStyle w:val="TOC1"/>
        <w:tabs>
          <w:tab w:val="right" w:leader="dot" w:pos="8306"/>
        </w:tabs>
      </w:pPr>
      <w:hyperlink w:anchor="_Toc18851" w:history="1">
        <w:r>
          <w:rPr>
            <w:rFonts w:ascii="仿宋" w:eastAsia="仿宋" w:hAnsi="仿宋" w:cs="仿宋" w:hint="eastAsia"/>
            <w:lang w:eastAsia="zh-CN"/>
          </w:rPr>
          <w:t>六、建设风险评估分析</w:t>
        </w:r>
        <w:r>
          <w:tab/>
        </w:r>
        <w:r>
          <w:fldChar w:fldCharType="begin"/>
        </w:r>
        <w:r>
          <w:instrText xml:space="preserve"> PAGEREF _Toc18851 \h </w:instrText>
        </w:r>
        <w:r>
          <w:fldChar w:fldCharType="separate"/>
        </w:r>
        <w:r>
          <w:t>38</w:t>
        </w:r>
        <w:r>
          <w:fldChar w:fldCharType="end"/>
        </w:r>
      </w:hyperlink>
    </w:p>
    <w:p>
      <w:pPr>
        <w:pStyle w:val="TOC2"/>
        <w:tabs>
          <w:tab w:val="right" w:leader="dot" w:pos="8306"/>
        </w:tabs>
      </w:pPr>
      <w:hyperlink w:anchor="_Toc3674" w:history="1">
        <w:r>
          <w:rPr>
            <w:rFonts w:ascii="仿宋" w:eastAsia="仿宋" w:hAnsi="仿宋" w:cs="仿宋" w:hint="eastAsia"/>
            <w:lang w:eastAsia="zh-CN"/>
          </w:rPr>
          <w:t>(一)、政策风险分析</w:t>
        </w:r>
        <w:r>
          <w:tab/>
        </w:r>
        <w:r>
          <w:fldChar w:fldCharType="begin"/>
        </w:r>
        <w:r>
          <w:instrText xml:space="preserve"> PAGEREF _Toc3674 \h </w:instrText>
        </w:r>
        <w:r>
          <w:fldChar w:fldCharType="separate"/>
        </w:r>
        <w:r>
          <w:t>38</w:t>
        </w:r>
        <w:r>
          <w:fldChar w:fldCharType="end"/>
        </w:r>
      </w:hyperlink>
    </w:p>
    <w:p>
      <w:pPr>
        <w:pStyle w:val="TOC2"/>
        <w:tabs>
          <w:tab w:val="right" w:leader="dot" w:pos="8306"/>
        </w:tabs>
      </w:pPr>
      <w:hyperlink w:anchor="_Toc28837" w:history="1">
        <w:r>
          <w:rPr>
            <w:rFonts w:ascii="仿宋" w:eastAsia="仿宋" w:hAnsi="仿宋" w:cs="仿宋" w:hint="eastAsia"/>
            <w:lang w:eastAsia="zh-CN"/>
          </w:rPr>
          <w:t>(二)、社会风险分析</w:t>
        </w:r>
        <w:r>
          <w:tab/>
        </w:r>
        <w:r>
          <w:fldChar w:fldCharType="begin"/>
        </w:r>
        <w:r>
          <w:instrText xml:space="preserve"> PAGEREF _Toc28837 \h </w:instrText>
        </w:r>
        <w:r>
          <w:fldChar w:fldCharType="separate"/>
        </w:r>
        <w:r>
          <w:t>39</w:t>
        </w:r>
        <w:r>
          <w:fldChar w:fldCharType="end"/>
        </w:r>
      </w:hyperlink>
    </w:p>
    <w:p>
      <w:pPr>
        <w:pStyle w:val="TOC2"/>
        <w:tabs>
          <w:tab w:val="right" w:leader="dot" w:pos="8306"/>
        </w:tabs>
      </w:pPr>
      <w:hyperlink w:anchor="_Toc26847" w:history="1">
        <w:r>
          <w:rPr>
            <w:rFonts w:ascii="仿宋" w:eastAsia="仿宋" w:hAnsi="仿宋" w:cs="仿宋" w:hint="eastAsia"/>
            <w:lang w:eastAsia="zh-CN"/>
          </w:rPr>
          <w:t>(三)、市场风险分析</w:t>
        </w:r>
        <w:r>
          <w:tab/>
        </w:r>
        <w:r>
          <w:fldChar w:fldCharType="begin"/>
        </w:r>
        <w:r>
          <w:instrText xml:space="preserve"> PAGEREF _Toc26847 \h </w:instrText>
        </w:r>
        <w:r>
          <w:fldChar w:fldCharType="separate"/>
        </w:r>
        <w:r>
          <w:t>41</w:t>
        </w:r>
        <w:r>
          <w:fldChar w:fldCharType="end"/>
        </w:r>
      </w:hyperlink>
    </w:p>
    <w:p>
      <w:pPr>
        <w:pStyle w:val="TOC2"/>
        <w:tabs>
          <w:tab w:val="right" w:leader="dot" w:pos="8306"/>
        </w:tabs>
      </w:pPr>
      <w:hyperlink w:anchor="_Toc20878" w:history="1">
        <w:r>
          <w:rPr>
            <w:rFonts w:ascii="仿宋" w:eastAsia="仿宋" w:hAnsi="仿宋" w:cs="仿宋" w:hint="eastAsia"/>
            <w:lang w:eastAsia="zh-CN"/>
          </w:rPr>
          <w:t>(四)、资金风险分析</w:t>
        </w:r>
        <w:r>
          <w:tab/>
        </w:r>
        <w:r>
          <w:fldChar w:fldCharType="begin"/>
        </w:r>
        <w:r>
          <w:instrText xml:space="preserve"> PAGEREF _Toc20878 \h </w:instrText>
        </w:r>
        <w:r>
          <w:fldChar w:fldCharType="separate"/>
        </w:r>
        <w:r>
          <w:t>41</w:t>
        </w:r>
        <w:r>
          <w:fldChar w:fldCharType="end"/>
        </w:r>
      </w:hyperlink>
    </w:p>
    <w:p>
      <w:pPr>
        <w:pStyle w:val="TOC2"/>
        <w:tabs>
          <w:tab w:val="right" w:leader="dot" w:pos="8306"/>
        </w:tabs>
      </w:pPr>
      <w:hyperlink w:anchor="_Toc22365" w:history="1">
        <w:r>
          <w:rPr>
            <w:rFonts w:ascii="仿宋" w:eastAsia="仿宋" w:hAnsi="仿宋" w:cs="仿宋" w:hint="eastAsia"/>
            <w:lang w:eastAsia="zh-CN"/>
          </w:rPr>
          <w:t>(五)、技术风险分析</w:t>
        </w:r>
        <w:r>
          <w:tab/>
        </w:r>
        <w:r>
          <w:fldChar w:fldCharType="begin"/>
        </w:r>
        <w:r>
          <w:instrText xml:space="preserve"> PAGEREF _Toc22365 \h </w:instrText>
        </w:r>
        <w:r>
          <w:fldChar w:fldCharType="separate"/>
        </w:r>
        <w:r>
          <w:t>42</w:t>
        </w:r>
        <w:r>
          <w:fldChar w:fldCharType="end"/>
        </w:r>
      </w:hyperlink>
    </w:p>
    <w:p>
      <w:pPr>
        <w:pStyle w:val="TOC2"/>
        <w:tabs>
          <w:tab w:val="right" w:leader="dot" w:pos="8306"/>
        </w:tabs>
      </w:pPr>
      <w:hyperlink w:anchor="_Toc10894" w:history="1">
        <w:r>
          <w:rPr>
            <w:rFonts w:ascii="仿宋" w:eastAsia="仿宋" w:hAnsi="仿宋" w:cs="仿宋" w:hint="eastAsia"/>
            <w:lang w:eastAsia="zh-CN"/>
          </w:rPr>
          <w:t>(六)、财务风险分析</w:t>
        </w:r>
        <w:r>
          <w:tab/>
        </w:r>
        <w:r>
          <w:fldChar w:fldCharType="begin"/>
        </w:r>
        <w:r>
          <w:instrText xml:space="preserve"> PAGEREF _Toc10894 \h </w:instrText>
        </w:r>
        <w:r>
          <w:fldChar w:fldCharType="separate"/>
        </w:r>
        <w:r>
          <w:t>44</w:t>
        </w:r>
        <w:r>
          <w:fldChar w:fldCharType="end"/>
        </w:r>
      </w:hyperlink>
    </w:p>
    <w:p>
      <w:pPr>
        <w:pStyle w:val="TOC2"/>
        <w:tabs>
          <w:tab w:val="right" w:leader="dot" w:pos="8306"/>
        </w:tabs>
      </w:pPr>
      <w:hyperlink w:anchor="_Toc22160" w:history="1">
        <w:r>
          <w:rPr>
            <w:rFonts w:ascii="仿宋" w:eastAsia="仿宋" w:hAnsi="仿宋" w:cs="仿宋" w:hint="eastAsia"/>
            <w:lang w:eastAsia="zh-CN"/>
          </w:rPr>
          <w:t>(七)、管理风险分析</w:t>
        </w:r>
        <w:r>
          <w:tab/>
        </w:r>
        <w:r>
          <w:fldChar w:fldCharType="begin"/>
        </w:r>
        <w:r>
          <w:instrText xml:space="preserve"> PAGEREF _Toc22160 \h </w:instrText>
        </w:r>
        <w:r>
          <w:fldChar w:fldCharType="separate"/>
        </w:r>
        <w:r>
          <w:t>45</w:t>
        </w:r>
        <w:r>
          <w:fldChar w:fldCharType="end"/>
        </w:r>
      </w:hyperlink>
    </w:p>
    <w:p>
      <w:pPr>
        <w:pStyle w:val="TOC2"/>
        <w:tabs>
          <w:tab w:val="right" w:leader="dot" w:pos="8306"/>
        </w:tabs>
      </w:pPr>
      <w:hyperlink w:anchor="_Toc10105" w:history="1">
        <w:r>
          <w:rPr>
            <w:rFonts w:ascii="仿宋" w:eastAsia="仿宋" w:hAnsi="仿宋" w:cs="仿宋" w:hint="eastAsia"/>
            <w:lang w:eastAsia="zh-CN"/>
          </w:rPr>
          <w:t>(八)、其它风险分析</w:t>
        </w:r>
        <w:r>
          <w:tab/>
        </w:r>
        <w:r>
          <w:fldChar w:fldCharType="begin"/>
        </w:r>
        <w:r>
          <w:instrText xml:space="preserve"> PAGEREF _Toc10105 \h </w:instrText>
        </w:r>
        <w:r>
          <w:fldChar w:fldCharType="separate"/>
        </w:r>
        <w:r>
          <w:t>47</w:t>
        </w:r>
        <w:r>
          <w:fldChar w:fldCharType="end"/>
        </w:r>
      </w:hyperlink>
    </w:p>
    <w:p>
      <w:pPr>
        <w:pStyle w:val="TOC2"/>
        <w:tabs>
          <w:tab w:val="right" w:leader="dot" w:pos="8306"/>
        </w:tabs>
      </w:pPr>
      <w:hyperlink w:anchor="_Toc9442" w:history="1">
        <w:r>
          <w:rPr>
            <w:rFonts w:ascii="仿宋" w:eastAsia="仿宋" w:hAnsi="仿宋" w:cs="仿宋" w:hint="eastAsia"/>
            <w:lang w:eastAsia="zh-CN"/>
          </w:rPr>
          <w:t>(九)、社会影响评估</w:t>
        </w:r>
        <w:r>
          <w:tab/>
        </w:r>
        <w:r>
          <w:fldChar w:fldCharType="begin"/>
        </w:r>
        <w:r>
          <w:instrText xml:space="preserve"> PAGEREF _Toc9442 \h </w:instrText>
        </w:r>
        <w:r>
          <w:fldChar w:fldCharType="separate"/>
        </w:r>
        <w:r>
          <w:t>48</w:t>
        </w:r>
        <w:r>
          <w:fldChar w:fldCharType="end"/>
        </w:r>
      </w:hyperlink>
    </w:p>
    <w:p>
      <w:pPr>
        <w:pStyle w:val="TOC1"/>
        <w:tabs>
          <w:tab w:val="right" w:leader="dot" w:pos="8306"/>
        </w:tabs>
      </w:pPr>
      <w:hyperlink w:anchor="_Toc20334" w:history="1">
        <w:r>
          <w:rPr>
            <w:rFonts w:ascii="仿宋" w:eastAsia="仿宋" w:hAnsi="仿宋" w:cs="仿宋" w:hint="eastAsia"/>
            <w:lang w:eastAsia="zh-CN"/>
          </w:rPr>
          <w:t>七、项目进度计划</w:t>
        </w:r>
        <w:r>
          <w:tab/>
        </w:r>
        <w:r>
          <w:fldChar w:fldCharType="begin"/>
        </w:r>
        <w:r>
          <w:instrText xml:space="preserve"> PAGEREF _Toc20334 \h </w:instrText>
        </w:r>
        <w:r>
          <w:fldChar w:fldCharType="separate"/>
        </w:r>
        <w:r>
          <w:t>50</w:t>
        </w:r>
        <w:r>
          <w:fldChar w:fldCharType="end"/>
        </w:r>
      </w:hyperlink>
    </w:p>
    <w:p>
      <w:pPr>
        <w:pStyle w:val="TOC2"/>
        <w:tabs>
          <w:tab w:val="right" w:leader="dot" w:pos="8306"/>
        </w:tabs>
      </w:pPr>
      <w:hyperlink w:anchor="_Toc19941" w:history="1">
        <w:r>
          <w:rPr>
            <w:rFonts w:ascii="仿宋" w:eastAsia="仿宋" w:hAnsi="仿宋" w:cs="仿宋" w:hint="eastAsia"/>
            <w:lang w:eastAsia="zh-CN"/>
          </w:rPr>
          <w:t>(一)、建设周期</w:t>
        </w:r>
        <w:r>
          <w:tab/>
        </w:r>
        <w:r>
          <w:fldChar w:fldCharType="begin"/>
        </w:r>
        <w:r>
          <w:instrText xml:space="preserve"> PAGEREF _Toc19941 \h </w:instrText>
        </w:r>
        <w:r>
          <w:fldChar w:fldCharType="separate"/>
        </w:r>
        <w:r>
          <w:t>50</w:t>
        </w:r>
        <w:r>
          <w:fldChar w:fldCharType="end"/>
        </w:r>
      </w:hyperlink>
    </w:p>
    <w:p>
      <w:pPr>
        <w:pStyle w:val="TOC2"/>
        <w:tabs>
          <w:tab w:val="right" w:leader="dot" w:pos="8306"/>
        </w:tabs>
      </w:pPr>
      <w:hyperlink w:anchor="_Toc25821" w:history="1">
        <w:r>
          <w:rPr>
            <w:rFonts w:ascii="仿宋" w:eastAsia="仿宋" w:hAnsi="仿宋" w:cs="仿宋" w:hint="eastAsia"/>
            <w:lang w:eastAsia="zh-CN"/>
          </w:rPr>
          <w:t>(二)、建设进度</w:t>
        </w:r>
        <w:r>
          <w:tab/>
        </w:r>
        <w:r>
          <w:fldChar w:fldCharType="begin"/>
        </w:r>
        <w:r>
          <w:instrText xml:space="preserve"> PAGEREF _Toc25821 \h </w:instrText>
        </w:r>
        <w:r>
          <w:fldChar w:fldCharType="separate"/>
        </w:r>
        <w:r>
          <w:t>50</w:t>
        </w:r>
        <w:r>
          <w:fldChar w:fldCharType="end"/>
        </w:r>
      </w:hyperlink>
    </w:p>
    <w:p>
      <w:pPr>
        <w:pStyle w:val="TOC2"/>
        <w:tabs>
          <w:tab w:val="right" w:leader="dot" w:pos="8306"/>
        </w:tabs>
      </w:pPr>
      <w:hyperlink w:anchor="_Toc715" w:history="1">
        <w:r>
          <w:rPr>
            <w:rFonts w:ascii="仿宋" w:eastAsia="仿宋" w:hAnsi="仿宋" w:cs="仿宋" w:hint="eastAsia"/>
            <w:lang w:eastAsia="zh-CN"/>
          </w:rPr>
          <w:t>(三)、进度安排注意事项</w:t>
        </w:r>
        <w:r>
          <w:tab/>
        </w:r>
        <w:r>
          <w:fldChar w:fldCharType="begin"/>
        </w:r>
        <w:r>
          <w:instrText xml:space="preserve"> PAGEREF _Toc715 \h </w:instrText>
        </w:r>
        <w:r>
          <w:fldChar w:fldCharType="separate"/>
        </w:r>
        <w:r>
          <w:t>52</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9357" w:history="1">
        <w:r>
          <w:rPr>
            <w:rFonts w:ascii="仿宋" w:eastAsia="仿宋" w:hAnsi="仿宋" w:cs="仿宋" w:hint="eastAsia"/>
            <w:lang w:eastAsia="zh-CN"/>
          </w:rPr>
          <w:t>(四)、人力资源配置</w:t>
        </w:r>
        <w:r>
          <w:tab/>
        </w:r>
        <w:r>
          <w:fldChar w:fldCharType="begin"/>
        </w:r>
        <w:r>
          <w:instrText xml:space="preserve"> PAGEREF _Toc29357 \h </w:instrText>
        </w:r>
        <w:r>
          <w:fldChar w:fldCharType="separate"/>
        </w:r>
        <w:r>
          <w:t>53</w:t>
        </w:r>
        <w:r>
          <w:fldChar w:fldCharType="end"/>
        </w:r>
      </w:hyperlink>
    </w:p>
    <w:p>
      <w:pPr>
        <w:pStyle w:val="TOC2"/>
        <w:tabs>
          <w:tab w:val="right" w:leader="dot" w:pos="8306"/>
        </w:tabs>
      </w:pPr>
      <w:hyperlink w:anchor="_Toc12148" w:history="1">
        <w:r>
          <w:rPr>
            <w:rFonts w:ascii="仿宋" w:eastAsia="仿宋" w:hAnsi="仿宋" w:cs="仿宋" w:hint="eastAsia"/>
            <w:lang w:eastAsia="zh-CN"/>
          </w:rPr>
          <w:t>(五)、员工培训</w:t>
        </w:r>
        <w:r>
          <w:tab/>
        </w:r>
        <w:r>
          <w:fldChar w:fldCharType="begin"/>
        </w:r>
        <w:r>
          <w:instrText xml:space="preserve"> PAGEREF _Toc12148 \h </w:instrText>
        </w:r>
        <w:r>
          <w:fldChar w:fldCharType="separate"/>
        </w:r>
        <w:r>
          <w:t>55</w:t>
        </w:r>
        <w:r>
          <w:fldChar w:fldCharType="end"/>
        </w:r>
      </w:hyperlink>
    </w:p>
    <w:p>
      <w:pPr>
        <w:pStyle w:val="TOC2"/>
        <w:tabs>
          <w:tab w:val="right" w:leader="dot" w:pos="8306"/>
        </w:tabs>
      </w:pPr>
      <w:hyperlink w:anchor="_Toc22407" w:history="1">
        <w:r>
          <w:rPr>
            <w:rFonts w:ascii="仿宋" w:eastAsia="仿宋" w:hAnsi="仿宋" w:cs="仿宋" w:hint="eastAsia"/>
            <w:lang w:eastAsia="zh-CN"/>
          </w:rPr>
          <w:t>(六)、项目实施保障</w:t>
        </w:r>
        <w:r>
          <w:tab/>
        </w:r>
        <w:r>
          <w:fldChar w:fldCharType="begin"/>
        </w:r>
        <w:r>
          <w:instrText xml:space="preserve"> PAGEREF _Toc22407 \h </w:instrText>
        </w:r>
        <w:r>
          <w:fldChar w:fldCharType="separate"/>
        </w:r>
        <w:r>
          <w:t>56</w:t>
        </w:r>
        <w:r>
          <w:fldChar w:fldCharType="end"/>
        </w:r>
      </w:hyperlink>
    </w:p>
    <w:p>
      <w:pPr>
        <w:pStyle w:val="TOC2"/>
        <w:tabs>
          <w:tab w:val="right" w:leader="dot" w:pos="8306"/>
        </w:tabs>
      </w:pPr>
      <w:hyperlink w:anchor="_Toc30981" w:history="1">
        <w:r>
          <w:rPr>
            <w:rFonts w:ascii="仿宋" w:eastAsia="仿宋" w:hAnsi="仿宋" w:cs="仿宋" w:hint="eastAsia"/>
            <w:lang w:eastAsia="zh-CN"/>
          </w:rPr>
          <w:t>(七)、安全规范管理</w:t>
        </w:r>
        <w:r>
          <w:tab/>
        </w:r>
        <w:r>
          <w:fldChar w:fldCharType="begin"/>
        </w:r>
        <w:r>
          <w:instrText xml:space="preserve"> PAGEREF _Toc30981 \h </w:instrText>
        </w:r>
        <w:r>
          <w:fldChar w:fldCharType="separate"/>
        </w:r>
        <w:r>
          <w:t>57</w:t>
        </w:r>
        <w:r>
          <w:fldChar w:fldCharType="end"/>
        </w:r>
      </w:hyperlink>
    </w:p>
    <w:p>
      <w:pPr>
        <w:pStyle w:val="TOC1"/>
        <w:tabs>
          <w:tab w:val="right" w:leader="dot" w:pos="8306"/>
        </w:tabs>
      </w:pPr>
      <w:hyperlink w:anchor="_Toc26777" w:history="1">
        <w:r>
          <w:rPr>
            <w:rFonts w:ascii="仿宋" w:eastAsia="仿宋" w:hAnsi="仿宋" w:cs="仿宋" w:hint="eastAsia"/>
            <w:lang w:eastAsia="zh-CN"/>
          </w:rPr>
          <w:t>八、项目变更管理</w:t>
        </w:r>
        <w:r>
          <w:tab/>
        </w:r>
        <w:r>
          <w:fldChar w:fldCharType="begin"/>
        </w:r>
        <w:r>
          <w:instrText xml:space="preserve"> PAGEREF _Toc26777 \h </w:instrText>
        </w:r>
        <w:r>
          <w:fldChar w:fldCharType="separate"/>
        </w:r>
        <w:r>
          <w:t>58</w:t>
        </w:r>
        <w:r>
          <w:fldChar w:fldCharType="end"/>
        </w:r>
      </w:hyperlink>
    </w:p>
    <w:p>
      <w:pPr>
        <w:pStyle w:val="TOC2"/>
        <w:tabs>
          <w:tab w:val="right" w:leader="dot" w:pos="8306"/>
        </w:tabs>
      </w:pPr>
      <w:hyperlink w:anchor="_Toc31272" w:history="1">
        <w:r>
          <w:rPr>
            <w:rFonts w:ascii="仿宋" w:eastAsia="仿宋" w:hAnsi="仿宋" w:cs="仿宋" w:hint="eastAsia"/>
            <w:lang w:eastAsia="zh-CN"/>
          </w:rPr>
          <w:t>(一)、变更控制流程</w:t>
        </w:r>
        <w:r>
          <w:tab/>
        </w:r>
        <w:r>
          <w:fldChar w:fldCharType="begin"/>
        </w:r>
        <w:r>
          <w:instrText xml:space="preserve"> PAGEREF _Toc31272 \h </w:instrText>
        </w:r>
        <w:r>
          <w:fldChar w:fldCharType="separate"/>
        </w:r>
        <w:r>
          <w:t>58</w:t>
        </w:r>
        <w:r>
          <w:fldChar w:fldCharType="end"/>
        </w:r>
      </w:hyperlink>
    </w:p>
    <w:p>
      <w:pPr>
        <w:pStyle w:val="TOC2"/>
        <w:tabs>
          <w:tab w:val="right" w:leader="dot" w:pos="8306"/>
        </w:tabs>
      </w:pPr>
      <w:hyperlink w:anchor="_Toc20297" w:history="1">
        <w:r>
          <w:rPr>
            <w:rFonts w:ascii="仿宋" w:eastAsia="仿宋" w:hAnsi="仿宋" w:cs="仿宋" w:hint="eastAsia"/>
            <w:lang w:eastAsia="zh-CN"/>
          </w:rPr>
          <w:t>(二)、影响评估与处理</w:t>
        </w:r>
        <w:r>
          <w:tab/>
        </w:r>
        <w:r>
          <w:fldChar w:fldCharType="begin"/>
        </w:r>
        <w:r>
          <w:instrText xml:space="preserve"> PAGEREF _Toc20297 \h </w:instrText>
        </w:r>
        <w:r>
          <w:fldChar w:fldCharType="separate"/>
        </w:r>
        <w:r>
          <w:t>59</w:t>
        </w:r>
        <w:r>
          <w:fldChar w:fldCharType="end"/>
        </w:r>
      </w:hyperlink>
    </w:p>
    <w:p>
      <w:pPr>
        <w:pStyle w:val="TOC2"/>
        <w:tabs>
          <w:tab w:val="right" w:leader="dot" w:pos="8306"/>
        </w:tabs>
      </w:pPr>
      <w:hyperlink w:anchor="_Toc29288" w:history="1">
        <w:r>
          <w:rPr>
            <w:rFonts w:ascii="仿宋" w:eastAsia="仿宋" w:hAnsi="仿宋" w:cs="仿宋" w:hint="eastAsia"/>
            <w:lang w:eastAsia="zh-CN"/>
          </w:rPr>
          <w:t>(三)、变更记录与追踪</w:t>
        </w:r>
        <w:r>
          <w:tab/>
        </w:r>
        <w:r>
          <w:fldChar w:fldCharType="begin"/>
        </w:r>
        <w:r>
          <w:instrText xml:space="preserve"> PAGEREF _Toc29288 \h </w:instrText>
        </w:r>
        <w:r>
          <w:fldChar w:fldCharType="separate"/>
        </w:r>
        <w:r>
          <w:t>60</w:t>
        </w:r>
        <w:r>
          <w:fldChar w:fldCharType="end"/>
        </w:r>
      </w:hyperlink>
    </w:p>
    <w:p>
      <w:pPr>
        <w:pStyle w:val="TOC2"/>
        <w:tabs>
          <w:tab w:val="right" w:leader="dot" w:pos="8306"/>
        </w:tabs>
      </w:pPr>
      <w:hyperlink w:anchor="_Toc8629" w:history="1">
        <w:r>
          <w:rPr>
            <w:rFonts w:ascii="仿宋" w:eastAsia="仿宋" w:hAnsi="仿宋" w:cs="仿宋" w:hint="eastAsia"/>
            <w:lang w:eastAsia="zh-CN"/>
          </w:rPr>
          <w:t>(四)、变更管理策略</w:t>
        </w:r>
        <w:r>
          <w:tab/>
        </w:r>
        <w:r>
          <w:fldChar w:fldCharType="begin"/>
        </w:r>
        <w:r>
          <w:instrText xml:space="preserve"> PAGEREF _Toc8629 \h </w:instrText>
        </w:r>
        <w:r>
          <w:fldChar w:fldCharType="separate"/>
        </w:r>
        <w:r>
          <w:t>62</w:t>
        </w:r>
        <w:r>
          <w:fldChar w:fldCharType="end"/>
        </w:r>
      </w:hyperlink>
    </w:p>
    <w:p>
      <w:pPr>
        <w:pStyle w:val="TOC1"/>
        <w:tabs>
          <w:tab w:val="right" w:leader="dot" w:pos="8306"/>
        </w:tabs>
      </w:pPr>
      <w:hyperlink w:anchor="_Toc2369" w:history="1">
        <w:r>
          <w:rPr>
            <w:rFonts w:ascii="仿宋" w:eastAsia="仿宋" w:hAnsi="仿宋" w:cs="仿宋" w:hint="eastAsia"/>
            <w:lang w:eastAsia="zh-CN"/>
          </w:rPr>
          <w:t>九、环境保护与治理方案</w:t>
        </w:r>
        <w:r>
          <w:tab/>
        </w:r>
        <w:r>
          <w:fldChar w:fldCharType="begin"/>
        </w:r>
        <w:r>
          <w:instrText xml:space="preserve"> PAGEREF _Toc2369 \h </w:instrText>
        </w:r>
        <w:r>
          <w:fldChar w:fldCharType="separate"/>
        </w:r>
        <w:r>
          <w:t>64</w:t>
        </w:r>
        <w:r>
          <w:fldChar w:fldCharType="end"/>
        </w:r>
      </w:hyperlink>
    </w:p>
    <w:p>
      <w:pPr>
        <w:pStyle w:val="TOC2"/>
        <w:tabs>
          <w:tab w:val="right" w:leader="dot" w:pos="8306"/>
        </w:tabs>
      </w:pPr>
      <w:hyperlink w:anchor="_Toc29680" w:history="1">
        <w:r>
          <w:rPr>
            <w:rFonts w:ascii="仿宋" w:eastAsia="仿宋" w:hAnsi="仿宋" w:cs="仿宋" w:hint="eastAsia"/>
            <w:lang w:eastAsia="zh-CN"/>
          </w:rPr>
          <w:t>(一)、项目环境影响评估</w:t>
        </w:r>
        <w:r>
          <w:tab/>
        </w:r>
        <w:r>
          <w:fldChar w:fldCharType="begin"/>
        </w:r>
        <w:r>
          <w:instrText xml:space="preserve"> PAGEREF _Toc29680 \h </w:instrText>
        </w:r>
        <w:r>
          <w:fldChar w:fldCharType="separate"/>
        </w:r>
        <w:r>
          <w:t>64</w:t>
        </w:r>
        <w:r>
          <w:fldChar w:fldCharType="end"/>
        </w:r>
      </w:hyperlink>
    </w:p>
    <w:p>
      <w:pPr>
        <w:pStyle w:val="TOC2"/>
        <w:tabs>
          <w:tab w:val="right" w:leader="dot" w:pos="8306"/>
        </w:tabs>
      </w:pPr>
      <w:hyperlink w:anchor="_Toc2782" w:history="1">
        <w:r>
          <w:rPr>
            <w:rFonts w:ascii="仿宋" w:eastAsia="仿宋" w:hAnsi="仿宋" w:cs="仿宋" w:hint="eastAsia"/>
            <w:lang w:eastAsia="zh-CN"/>
          </w:rPr>
          <w:t>(二)、环境保护措施与治理方案</w:t>
        </w:r>
        <w:r>
          <w:tab/>
        </w:r>
        <w:r>
          <w:fldChar w:fldCharType="begin"/>
        </w:r>
        <w:r>
          <w:instrText xml:space="preserve"> PAGEREF _Toc2782 \h </w:instrText>
        </w:r>
        <w:r>
          <w:fldChar w:fldCharType="separate"/>
        </w:r>
        <w:r>
          <w:t>64</w:t>
        </w:r>
        <w:r>
          <w:fldChar w:fldCharType="end"/>
        </w:r>
      </w:hyperlink>
    </w:p>
    <w:p>
      <w:pPr>
        <w:pStyle w:val="TOC1"/>
        <w:tabs>
          <w:tab w:val="right" w:leader="dot" w:pos="8306"/>
        </w:tabs>
      </w:pPr>
      <w:hyperlink w:anchor="_Toc20564" w:history="1">
        <w:r>
          <w:rPr>
            <w:rFonts w:ascii="仿宋" w:eastAsia="仿宋" w:hAnsi="仿宋" w:cs="仿宋" w:hint="eastAsia"/>
            <w:lang w:eastAsia="zh-CN"/>
          </w:rPr>
          <w:t>十、经济效益与社会效益优化</w:t>
        </w:r>
        <w:r>
          <w:tab/>
        </w:r>
        <w:r>
          <w:fldChar w:fldCharType="begin"/>
        </w:r>
        <w:r>
          <w:instrText xml:space="preserve"> PAGEREF _Toc20564 \h </w:instrText>
        </w:r>
        <w:r>
          <w:fldChar w:fldCharType="separate"/>
        </w:r>
        <w:r>
          <w:t>65</w:t>
        </w:r>
        <w:r>
          <w:fldChar w:fldCharType="end"/>
        </w:r>
      </w:hyperlink>
    </w:p>
    <w:p>
      <w:pPr>
        <w:pStyle w:val="TOC2"/>
        <w:tabs>
          <w:tab w:val="right" w:leader="dot" w:pos="8306"/>
        </w:tabs>
      </w:pPr>
      <w:hyperlink w:anchor="_Toc29596" w:history="1">
        <w:r>
          <w:rPr>
            <w:rFonts w:ascii="仿宋" w:eastAsia="仿宋" w:hAnsi="仿宋" w:cs="仿宋" w:hint="eastAsia"/>
            <w:lang w:eastAsia="zh-CN"/>
          </w:rPr>
          <w:t>(一)、经济效益提升策略</w:t>
        </w:r>
        <w:r>
          <w:tab/>
        </w:r>
        <w:r>
          <w:fldChar w:fldCharType="begin"/>
        </w:r>
        <w:r>
          <w:instrText xml:space="preserve"> PAGEREF _Toc29596 \h </w:instrText>
        </w:r>
        <w:r>
          <w:fldChar w:fldCharType="separate"/>
        </w:r>
        <w:r>
          <w:t>65</w:t>
        </w:r>
        <w:r>
          <w:fldChar w:fldCharType="end"/>
        </w:r>
      </w:hyperlink>
    </w:p>
    <w:p>
      <w:pPr>
        <w:pStyle w:val="TOC2"/>
        <w:tabs>
          <w:tab w:val="right" w:leader="dot" w:pos="8306"/>
        </w:tabs>
      </w:pPr>
      <w:hyperlink w:anchor="_Toc14197" w:history="1">
        <w:r>
          <w:rPr>
            <w:rFonts w:ascii="仿宋" w:eastAsia="仿宋" w:hAnsi="仿宋" w:cs="仿宋" w:hint="eastAsia"/>
            <w:lang w:eastAsia="zh-CN"/>
          </w:rPr>
          <w:t>(二)、社会效益增强方案</w:t>
        </w:r>
        <w:r>
          <w:tab/>
        </w:r>
        <w:r>
          <w:fldChar w:fldCharType="begin"/>
        </w:r>
        <w:r>
          <w:instrText xml:space="preserve"> PAGEREF _Toc14197 \h </w:instrText>
        </w:r>
        <w:r>
          <w:fldChar w:fldCharType="separate"/>
        </w:r>
        <w:r>
          <w:t>66</w:t>
        </w:r>
        <w:r>
          <w:fldChar w:fldCharType="end"/>
        </w:r>
      </w:hyperlink>
    </w:p>
    <w:p>
      <w:pPr>
        <w:pStyle w:val="TOC1"/>
        <w:tabs>
          <w:tab w:val="right" w:leader="dot" w:pos="8306"/>
        </w:tabs>
      </w:pPr>
      <w:hyperlink w:anchor="_Toc2248" w:history="1">
        <w:r>
          <w:rPr>
            <w:rFonts w:ascii="仿宋" w:eastAsia="仿宋" w:hAnsi="仿宋" w:cs="仿宋" w:hint="eastAsia"/>
            <w:lang w:eastAsia="zh-CN"/>
          </w:rPr>
          <w:t>十一、客户关系管理与市场拓展</w:t>
        </w:r>
        <w:r>
          <w:tab/>
        </w:r>
        <w:r>
          <w:fldChar w:fldCharType="begin"/>
        </w:r>
        <w:r>
          <w:instrText xml:space="preserve"> PAGEREF _Toc2248 \h </w:instrText>
        </w:r>
        <w:r>
          <w:fldChar w:fldCharType="separate"/>
        </w:r>
        <w:r>
          <w:t>67</w:t>
        </w:r>
        <w:r>
          <w:fldChar w:fldCharType="end"/>
        </w:r>
      </w:hyperlink>
    </w:p>
    <w:p>
      <w:pPr>
        <w:pStyle w:val="TOC2"/>
        <w:tabs>
          <w:tab w:val="right" w:leader="dot" w:pos="8306"/>
        </w:tabs>
      </w:pPr>
      <w:hyperlink w:anchor="_Toc3175" w:history="1">
        <w:r>
          <w:rPr>
            <w:rFonts w:ascii="仿宋" w:eastAsia="仿宋" w:hAnsi="仿宋" w:cs="仿宋" w:hint="eastAsia"/>
            <w:lang w:eastAsia="zh-CN"/>
          </w:rPr>
          <w:t>(一)、客户关系管理策略</w:t>
        </w:r>
        <w:r>
          <w:tab/>
        </w:r>
        <w:r>
          <w:fldChar w:fldCharType="begin"/>
        </w:r>
        <w:r>
          <w:instrText xml:space="preserve"> PAGEREF _Toc3175 \h </w:instrText>
        </w:r>
        <w:r>
          <w:fldChar w:fldCharType="separate"/>
        </w:r>
        <w:r>
          <w:t>67</w:t>
        </w:r>
        <w:r>
          <w:fldChar w:fldCharType="end"/>
        </w:r>
      </w:hyperlink>
    </w:p>
    <w:p>
      <w:pPr>
        <w:pStyle w:val="TOC2"/>
        <w:tabs>
          <w:tab w:val="right" w:leader="dot" w:pos="8306"/>
        </w:tabs>
      </w:pPr>
      <w:hyperlink w:anchor="_Toc28725" w:history="1">
        <w:r>
          <w:rPr>
            <w:rFonts w:ascii="仿宋" w:eastAsia="仿宋" w:hAnsi="仿宋" w:cs="仿宋" w:hint="eastAsia"/>
            <w:lang w:eastAsia="zh-CN"/>
          </w:rPr>
          <w:t>(二)、市场拓展方案</w:t>
        </w:r>
        <w:r>
          <w:tab/>
        </w:r>
        <w:r>
          <w:fldChar w:fldCharType="begin"/>
        </w:r>
        <w:r>
          <w:instrText xml:space="preserve"> PAGEREF _Toc28725 \h </w:instrText>
        </w:r>
        <w:r>
          <w:fldChar w:fldCharType="separate"/>
        </w:r>
        <w:r>
          <w:t>68</w:t>
        </w:r>
        <w:r>
          <w:fldChar w:fldCharType="end"/>
        </w:r>
      </w:hyperlink>
    </w:p>
    <w:p>
      <w:pPr>
        <w:pStyle w:val="TOC1"/>
        <w:tabs>
          <w:tab w:val="right" w:leader="dot" w:pos="8306"/>
        </w:tabs>
      </w:pPr>
      <w:hyperlink w:anchor="_Toc14456" w:history="1">
        <w:r>
          <w:rPr>
            <w:rFonts w:ascii="仿宋" w:eastAsia="仿宋" w:hAnsi="仿宋" w:cs="仿宋" w:hint="eastAsia"/>
            <w:lang w:eastAsia="zh-CN"/>
          </w:rPr>
          <w:t>十二、技术创新与产业升级</w:t>
        </w:r>
        <w:r>
          <w:tab/>
        </w:r>
        <w:r>
          <w:fldChar w:fldCharType="begin"/>
        </w:r>
        <w:r>
          <w:instrText xml:space="preserve"> PAGEREF _Toc14456 \h </w:instrText>
        </w:r>
        <w:r>
          <w:fldChar w:fldCharType="separate"/>
        </w:r>
        <w:r>
          <w:t>69</w:t>
        </w:r>
        <w:r>
          <w:fldChar w:fldCharType="end"/>
        </w:r>
      </w:hyperlink>
    </w:p>
    <w:p>
      <w:pPr>
        <w:pStyle w:val="TOC2"/>
        <w:tabs>
          <w:tab w:val="right" w:leader="dot" w:pos="8306"/>
        </w:tabs>
      </w:pPr>
      <w:hyperlink w:anchor="_Toc1437" w:history="1">
        <w:r>
          <w:rPr>
            <w:rFonts w:ascii="仿宋" w:eastAsia="仿宋" w:hAnsi="仿宋" w:cs="仿宋" w:hint="eastAsia"/>
            <w:lang w:eastAsia="zh-CN"/>
          </w:rPr>
          <w:t>(一)、技术创新方向与目标</w:t>
        </w:r>
        <w:r>
          <w:tab/>
        </w:r>
        <w:r>
          <w:fldChar w:fldCharType="begin"/>
        </w:r>
        <w:r>
          <w:instrText xml:space="preserve"> PAGEREF _Toc1437 \h </w:instrText>
        </w:r>
        <w:r>
          <w:fldChar w:fldCharType="separate"/>
        </w:r>
        <w:r>
          <w:t>69</w:t>
        </w:r>
        <w:r>
          <w:fldChar w:fldCharType="end"/>
        </w:r>
      </w:hyperlink>
    </w:p>
    <w:p>
      <w:pPr>
        <w:pStyle w:val="TOC2"/>
        <w:tabs>
          <w:tab w:val="right" w:leader="dot" w:pos="8306"/>
        </w:tabs>
      </w:pPr>
      <w:hyperlink w:anchor="_Toc27028" w:history="1">
        <w:r>
          <w:rPr>
            <w:rFonts w:ascii="仿宋" w:eastAsia="仿宋" w:hAnsi="仿宋" w:cs="仿宋" w:hint="eastAsia"/>
            <w:lang w:eastAsia="zh-CN"/>
          </w:rPr>
          <w:t>(二)、产业升级路径与措施</w:t>
        </w:r>
        <w:r>
          <w:tab/>
        </w:r>
        <w:r>
          <w:fldChar w:fldCharType="begin"/>
        </w:r>
        <w:r>
          <w:instrText xml:space="preserve"> PAGEREF _Toc27028 \h </w:instrText>
        </w:r>
        <w:r>
          <w:fldChar w:fldCharType="separate"/>
        </w:r>
        <w:r>
          <w:t>70</w:t>
        </w:r>
        <w:r>
          <w:fldChar w:fldCharType="end"/>
        </w:r>
      </w:hyperlink>
    </w:p>
    <w:p>
      <w:pPr>
        <w:pStyle w:val="TOC1"/>
        <w:tabs>
          <w:tab w:val="right" w:leader="dot" w:pos="8306"/>
        </w:tabs>
      </w:pPr>
      <w:hyperlink w:anchor="_Toc25578" w:history="1">
        <w:r>
          <w:rPr>
            <w:rFonts w:ascii="仿宋" w:eastAsia="仿宋" w:hAnsi="仿宋" w:cs="仿宋" w:hint="eastAsia"/>
            <w:lang w:eastAsia="zh-CN"/>
          </w:rPr>
          <w:t>十三、创新驱动与持续发展</w:t>
        </w:r>
        <w:r>
          <w:tab/>
        </w:r>
        <w:r>
          <w:fldChar w:fldCharType="begin"/>
        </w:r>
        <w:r>
          <w:instrText xml:space="preserve"> PAGEREF _Toc25578 \h </w:instrText>
        </w:r>
        <w:r>
          <w:fldChar w:fldCharType="separate"/>
        </w:r>
        <w:r>
          <w:t>72</w:t>
        </w:r>
        <w:r>
          <w:fldChar w:fldCharType="end"/>
        </w:r>
      </w:hyperlink>
    </w:p>
    <w:p>
      <w:pPr>
        <w:pStyle w:val="TOC2"/>
        <w:tabs>
          <w:tab w:val="right" w:leader="dot" w:pos="8306"/>
        </w:tabs>
      </w:pPr>
      <w:hyperlink w:anchor="_Toc10473" w:history="1">
        <w:r>
          <w:rPr>
            <w:rFonts w:ascii="仿宋" w:eastAsia="仿宋" w:hAnsi="仿宋" w:cs="仿宋" w:hint="eastAsia"/>
            <w:lang w:eastAsia="zh-CN"/>
          </w:rPr>
          <w:t>(一)、创新驱动战略实施</w:t>
        </w:r>
        <w:r>
          <w:tab/>
        </w:r>
        <w:r>
          <w:fldChar w:fldCharType="begin"/>
        </w:r>
        <w:r>
          <w:instrText xml:space="preserve"> PAGEREF _Toc10473 \h </w:instrText>
        </w:r>
        <w:r>
          <w:fldChar w:fldCharType="separate"/>
        </w:r>
        <w:r>
          <w:t>72</w:t>
        </w:r>
        <w:r>
          <w:fldChar w:fldCharType="end"/>
        </w:r>
      </w:hyperlink>
    </w:p>
    <w:p>
      <w:pPr>
        <w:pStyle w:val="TOC2"/>
        <w:tabs>
          <w:tab w:val="right" w:leader="dot" w:pos="8306"/>
        </w:tabs>
      </w:pPr>
      <w:hyperlink w:anchor="_Toc2516" w:history="1">
        <w:r>
          <w:rPr>
            <w:rFonts w:ascii="仿宋" w:eastAsia="仿宋" w:hAnsi="仿宋" w:cs="仿宋" w:hint="eastAsia"/>
            <w:lang w:eastAsia="zh-CN"/>
          </w:rPr>
          <w:t>(二)、持续发展路径探索</w:t>
        </w:r>
        <w:r>
          <w:tab/>
        </w:r>
        <w:r>
          <w:fldChar w:fldCharType="begin"/>
        </w:r>
        <w:r>
          <w:instrText xml:space="preserve"> PAGEREF _Toc2516 \h </w:instrText>
        </w:r>
        <w:r>
          <w:fldChar w:fldCharType="separate"/>
        </w:r>
        <w:r>
          <w:t>73</w:t>
        </w:r>
        <w:r>
          <w:fldChar w:fldCharType="end"/>
        </w:r>
      </w:hyperlink>
    </w:p>
    <w:p>
      <w:pPr>
        <w:pStyle w:val="TOC1"/>
        <w:tabs>
          <w:tab w:val="right" w:leader="dot" w:pos="8306"/>
        </w:tabs>
      </w:pPr>
      <w:hyperlink w:anchor="_Toc13192" w:history="1">
        <w:r>
          <w:rPr>
            <w:rFonts w:ascii="仿宋" w:eastAsia="仿宋" w:hAnsi="仿宋" w:cs="仿宋" w:hint="eastAsia"/>
            <w:lang w:eastAsia="zh-CN"/>
          </w:rPr>
          <w:t>十四、设施与设备管理</w:t>
        </w:r>
        <w:r>
          <w:tab/>
        </w:r>
        <w:r>
          <w:fldChar w:fldCharType="begin"/>
        </w:r>
        <w:r>
          <w:instrText xml:space="preserve"> PAGEREF _Toc13192 \h </w:instrText>
        </w:r>
        <w:r>
          <w:fldChar w:fldCharType="separate"/>
        </w:r>
        <w:r>
          <w:t>77</w:t>
        </w:r>
        <w:r>
          <w:fldChar w:fldCharType="end"/>
        </w:r>
      </w:hyperlink>
    </w:p>
    <w:p>
      <w:pPr>
        <w:pStyle w:val="TOC2"/>
        <w:tabs>
          <w:tab w:val="right" w:leader="dot" w:pos="8306"/>
        </w:tabs>
      </w:pPr>
      <w:hyperlink w:anchor="_Toc31874" w:history="1">
        <w:r>
          <w:rPr>
            <w:rFonts w:ascii="仿宋" w:eastAsia="仿宋" w:hAnsi="仿宋" w:cs="仿宋" w:hint="eastAsia"/>
            <w:lang w:eastAsia="zh-CN"/>
          </w:rPr>
          <w:t>(一)、设施规划与配置</w:t>
        </w:r>
        <w:r>
          <w:tab/>
        </w:r>
        <w:r>
          <w:fldChar w:fldCharType="begin"/>
        </w:r>
        <w:r>
          <w:instrText xml:space="preserve"> PAGEREF _Toc31874 \h </w:instrText>
        </w:r>
        <w:r>
          <w:fldChar w:fldCharType="separate"/>
        </w:r>
        <w:r>
          <w:t>77</w:t>
        </w:r>
        <w:r>
          <w:fldChar w:fldCharType="end"/>
        </w:r>
      </w:hyperlink>
    </w:p>
    <w:p>
      <w:pPr>
        <w:pStyle w:val="TOC2"/>
        <w:tabs>
          <w:tab w:val="right" w:leader="dot" w:pos="8306"/>
        </w:tabs>
      </w:pPr>
      <w:hyperlink w:anchor="_Toc3337" w:history="1">
        <w:r>
          <w:rPr>
            <w:rFonts w:ascii="仿宋" w:eastAsia="仿宋" w:hAnsi="仿宋" w:cs="仿宋" w:hint="eastAsia"/>
            <w:lang w:eastAsia="zh-CN"/>
          </w:rPr>
          <w:t>(二)、设备采购与维护管理</w:t>
        </w:r>
        <w:r>
          <w:tab/>
        </w:r>
        <w:r>
          <w:fldChar w:fldCharType="begin"/>
        </w:r>
        <w:r>
          <w:instrText xml:space="preserve"> PAGEREF _Toc3337 \h </w:instrText>
        </w:r>
        <w:r>
          <w:fldChar w:fldCharType="separate"/>
        </w:r>
        <w:r>
          <w:t>78</w:t>
        </w:r>
        <w:r>
          <w:fldChar w:fldCharType="end"/>
        </w:r>
      </w:hyperlink>
    </w:p>
    <w:p>
      <w:pPr>
        <w:pStyle w:val="TOC2"/>
        <w:tabs>
          <w:tab w:val="right" w:leader="dot" w:pos="8306"/>
        </w:tabs>
      </w:pPr>
      <w:hyperlink w:anchor="_Toc8197" w:history="1">
        <w:r>
          <w:rPr>
            <w:rFonts w:ascii="仿宋" w:eastAsia="仿宋" w:hAnsi="仿宋" w:cs="仿宋" w:hint="eastAsia"/>
            <w:lang w:eastAsia="zh-CN"/>
          </w:rPr>
          <w:t>(三)、设施设备升级策略</w:t>
        </w:r>
        <w:r>
          <w:tab/>
        </w:r>
        <w:r>
          <w:fldChar w:fldCharType="begin"/>
        </w:r>
        <w:r>
          <w:instrText xml:space="preserve"> PAGEREF _Toc8197 \h </w:instrText>
        </w:r>
        <w:r>
          <w:fldChar w:fldCharType="separate"/>
        </w:r>
        <w:r>
          <w:t>79</w:t>
        </w:r>
        <w:r>
          <w:fldChar w:fldCharType="end"/>
        </w:r>
      </w:hyperlink>
    </w:p>
    <w:p>
      <w:pPr>
        <w:pStyle w:val="TOC1"/>
        <w:tabs>
          <w:tab w:val="right" w:leader="dot" w:pos="8306"/>
        </w:tabs>
      </w:pPr>
      <w:hyperlink w:anchor="_Toc17549" w:history="1">
        <w:r>
          <w:rPr>
            <w:rFonts w:ascii="仿宋" w:eastAsia="仿宋" w:hAnsi="仿宋" w:cs="仿宋" w:hint="eastAsia"/>
            <w:lang w:eastAsia="zh-CN"/>
          </w:rPr>
          <w:t>十五、成果转化与推广应用</w:t>
        </w:r>
        <w:r>
          <w:tab/>
        </w:r>
        <w:r>
          <w:fldChar w:fldCharType="begin"/>
        </w:r>
        <w:r>
          <w:instrText xml:space="preserve"> PAGEREF _Toc17549 \h </w:instrText>
        </w:r>
        <w:r>
          <w:fldChar w:fldCharType="separate"/>
        </w:r>
        <w:r>
          <w:t>79</w:t>
        </w:r>
        <w:r>
          <w:fldChar w:fldCharType="end"/>
        </w:r>
      </w:hyperlink>
    </w:p>
    <w:p>
      <w:pPr>
        <w:pStyle w:val="TOC2"/>
        <w:tabs>
          <w:tab w:val="right" w:leader="dot" w:pos="8306"/>
        </w:tabs>
      </w:pPr>
      <w:hyperlink w:anchor="_Toc31981" w:history="1">
        <w:r>
          <w:rPr>
            <w:rFonts w:ascii="仿宋" w:eastAsia="仿宋" w:hAnsi="仿宋" w:cs="仿宋" w:hint="eastAsia"/>
            <w:lang w:eastAsia="zh-CN"/>
          </w:rPr>
          <w:t>(一)、成果转化策略制定</w:t>
        </w:r>
        <w:r>
          <w:tab/>
        </w:r>
        <w:r>
          <w:fldChar w:fldCharType="begin"/>
        </w:r>
        <w:r>
          <w:instrText xml:space="preserve"> PAGEREF _Toc31981 \h </w:instrText>
        </w:r>
        <w:r>
          <w:fldChar w:fldCharType="separate"/>
        </w:r>
        <w:r>
          <w:t>79</w:t>
        </w:r>
        <w:r>
          <w:fldChar w:fldCharType="end"/>
        </w:r>
      </w:hyperlink>
    </w:p>
    <w:p>
      <w:pPr>
        <w:pStyle w:val="TOC2"/>
        <w:tabs>
          <w:tab w:val="right" w:leader="dot" w:pos="8306"/>
        </w:tabs>
      </w:pPr>
      <w:hyperlink w:anchor="_Toc26257" w:history="1">
        <w:r>
          <w:rPr>
            <w:rFonts w:ascii="仿宋" w:eastAsia="仿宋" w:hAnsi="仿宋" w:cs="仿宋" w:hint="eastAsia"/>
            <w:lang w:eastAsia="zh-CN"/>
          </w:rPr>
          <w:t>(二)、成果推广应用方案</w:t>
        </w:r>
        <w:r>
          <w:tab/>
        </w:r>
        <w:r>
          <w:fldChar w:fldCharType="begin"/>
        </w:r>
        <w:r>
          <w:instrText xml:space="preserve"> PAGEREF _Toc26257 \h </w:instrText>
        </w:r>
        <w:r>
          <w:fldChar w:fldCharType="separate"/>
        </w:r>
        <w:r>
          <w:t>81</w:t>
        </w:r>
        <w:r>
          <w:fldChar w:fldCharType="end"/>
        </w:r>
      </w:hyperlink>
    </w:p>
    <w:p>
      <w:pPr>
        <w:pStyle w:val="TOC1"/>
        <w:tabs>
          <w:tab w:val="right" w:leader="dot" w:pos="8306"/>
        </w:tabs>
      </w:pPr>
      <w:hyperlink w:anchor="_Toc9035" w:history="1">
        <w:r>
          <w:rPr>
            <w:rFonts w:ascii="仿宋" w:eastAsia="仿宋" w:hAnsi="仿宋" w:cs="仿宋" w:hint="eastAsia"/>
            <w:lang w:eastAsia="zh-CN"/>
          </w:rPr>
          <w:t>十六、质量管理与控制</w:t>
        </w:r>
        <w:r>
          <w:tab/>
        </w:r>
        <w:r>
          <w:fldChar w:fldCharType="begin"/>
        </w:r>
        <w:r>
          <w:instrText xml:space="preserve"> PAGEREF _Toc9035 \h </w:instrText>
        </w:r>
        <w:r>
          <w:fldChar w:fldCharType="separate"/>
        </w:r>
        <w:r>
          <w:t>82</w:t>
        </w:r>
        <w:r>
          <w:fldChar w:fldCharType="end"/>
        </w:r>
      </w:hyperlink>
    </w:p>
    <w:p>
      <w:pPr>
        <w:pStyle w:val="TOC2"/>
        <w:tabs>
          <w:tab w:val="right" w:leader="dot" w:pos="8306"/>
        </w:tabs>
      </w:pPr>
      <w:hyperlink w:anchor="_Toc10847" w:history="1">
        <w:r>
          <w:rPr>
            <w:rFonts w:ascii="仿宋" w:eastAsia="仿宋" w:hAnsi="仿宋" w:cs="仿宋" w:hint="eastAsia"/>
            <w:lang w:eastAsia="zh-CN"/>
          </w:rPr>
          <w:t>(一)、质量管理体系建设</w:t>
        </w:r>
        <w:r>
          <w:tab/>
        </w:r>
        <w:r>
          <w:fldChar w:fldCharType="begin"/>
        </w:r>
        <w:r>
          <w:instrText xml:space="preserve"> PAGEREF _Toc10847 \h </w:instrText>
        </w:r>
        <w:r>
          <w:fldChar w:fldCharType="separate"/>
        </w:r>
        <w:r>
          <w:t>82</w:t>
        </w:r>
        <w:r>
          <w:fldChar w:fldCharType="end"/>
        </w:r>
      </w:hyperlink>
    </w:p>
    <w:p>
      <w:pPr>
        <w:pStyle w:val="TOC2"/>
        <w:tabs>
          <w:tab w:val="right" w:leader="dot" w:pos="8306"/>
        </w:tabs>
      </w:pPr>
      <w:hyperlink w:anchor="_Toc7885" w:history="1">
        <w:r>
          <w:rPr>
            <w:rFonts w:ascii="仿宋" w:eastAsia="仿宋" w:hAnsi="仿宋" w:cs="仿宋" w:hint="eastAsia"/>
            <w:lang w:eastAsia="zh-CN"/>
          </w:rPr>
          <w:t>(二)、质量控制措施</w:t>
        </w:r>
        <w:r>
          <w:tab/>
        </w:r>
        <w:r>
          <w:fldChar w:fldCharType="begin"/>
        </w:r>
        <w:r>
          <w:instrText xml:space="preserve"> PAGEREF _Toc7885 \h </w:instrText>
        </w:r>
        <w:r>
          <w:fldChar w:fldCharType="separate"/>
        </w:r>
        <w:r>
          <w:t>84</w:t>
        </w:r>
        <w:r>
          <w:fldChar w:fldCharType="end"/>
        </w:r>
      </w:hyperlink>
    </w:p>
    <w:p>
      <w:pPr>
        <w:pStyle w:val="TOC1"/>
        <w:tabs>
          <w:tab w:val="right" w:leader="dot" w:pos="8306"/>
        </w:tabs>
      </w:pPr>
      <w:hyperlink w:anchor="_Toc8240" w:history="1">
        <w:r>
          <w:rPr>
            <w:rFonts w:ascii="仿宋" w:eastAsia="仿宋" w:hAnsi="仿宋" w:cs="仿宋" w:hint="eastAsia"/>
            <w:lang w:eastAsia="zh-CN"/>
          </w:rPr>
          <w:t>十七、企业合规与伦理</w:t>
        </w:r>
        <w:r>
          <w:tab/>
        </w:r>
        <w:r>
          <w:fldChar w:fldCharType="begin"/>
        </w:r>
        <w:r>
          <w:instrText xml:space="preserve"> PAGEREF _Toc8240 \h </w:instrText>
        </w:r>
        <w:r>
          <w:fldChar w:fldCharType="separate"/>
        </w:r>
        <w:r>
          <w:t>85</w:t>
        </w:r>
        <w:r>
          <w:fldChar w:fldCharType="end"/>
        </w:r>
      </w:hyperlink>
    </w:p>
    <w:p>
      <w:pPr>
        <w:pStyle w:val="TOC2"/>
        <w:tabs>
          <w:tab w:val="right" w:leader="dot" w:pos="8306"/>
        </w:tabs>
      </w:pPr>
      <w:hyperlink w:anchor="_Toc19692" w:history="1">
        <w:r>
          <w:rPr>
            <w:rFonts w:ascii="仿宋" w:eastAsia="仿宋" w:hAnsi="仿宋" w:cs="仿宋" w:hint="eastAsia"/>
            <w:lang w:eastAsia="zh-CN"/>
          </w:rPr>
          <w:t>(一)、合规政策与程序</w:t>
        </w:r>
        <w:r>
          <w:tab/>
        </w:r>
        <w:r>
          <w:fldChar w:fldCharType="begin"/>
        </w:r>
        <w:r>
          <w:instrText xml:space="preserve"> PAGEREF _Toc19692 \h </w:instrText>
        </w:r>
        <w:r>
          <w:fldChar w:fldCharType="separate"/>
        </w:r>
        <w:r>
          <w:t>85</w:t>
        </w:r>
        <w:r>
          <w:fldChar w:fldCharType="end"/>
        </w:r>
      </w:hyperlink>
    </w:p>
    <w:p>
      <w:pPr>
        <w:pStyle w:val="TOC2"/>
        <w:tabs>
          <w:tab w:val="right" w:leader="dot" w:pos="8306"/>
        </w:tabs>
      </w:pPr>
      <w:hyperlink w:anchor="_Toc3387" w:history="1">
        <w:r>
          <w:rPr>
            <w:rFonts w:ascii="仿宋" w:eastAsia="仿宋" w:hAnsi="仿宋" w:cs="仿宋" w:hint="eastAsia"/>
            <w:lang w:eastAsia="zh-CN"/>
          </w:rPr>
          <w:t>(二)、伦理规范与培训</w:t>
        </w:r>
        <w:r>
          <w:tab/>
        </w:r>
        <w:r>
          <w:fldChar w:fldCharType="begin"/>
        </w:r>
        <w:r>
          <w:instrText xml:space="preserve"> PAGEREF _Toc3387 \h </w:instrText>
        </w:r>
        <w:r>
          <w:fldChar w:fldCharType="separate"/>
        </w:r>
        <w:r>
          <w:t>86</w:t>
        </w:r>
        <w:r>
          <w:fldChar w:fldCharType="end"/>
        </w:r>
      </w:hyperlink>
    </w:p>
    <w:p>
      <w:pPr>
        <w:pStyle w:val="TOC2"/>
        <w:tabs>
          <w:tab w:val="right" w:leader="dot" w:pos="8306"/>
        </w:tabs>
      </w:pPr>
      <w:hyperlink w:anchor="_Toc11574" w:history="1">
        <w:r>
          <w:rPr>
            <w:rFonts w:ascii="仿宋" w:eastAsia="仿宋" w:hAnsi="仿宋" w:cs="仿宋" w:hint="eastAsia"/>
            <w:lang w:eastAsia="zh-CN"/>
          </w:rPr>
          <w:t>(三)、合规风险评估</w:t>
        </w:r>
        <w:r>
          <w:tab/>
        </w:r>
        <w:r>
          <w:fldChar w:fldCharType="begin"/>
        </w:r>
        <w:r>
          <w:instrText xml:space="preserve"> PAGEREF _Toc11574 \h </w:instrText>
        </w:r>
        <w:r>
          <w:fldChar w:fldCharType="separate"/>
        </w:r>
        <w:r>
          <w:t>87</w:t>
        </w:r>
        <w:r>
          <w:fldChar w:fldCharType="end"/>
        </w:r>
      </w:hyperlink>
    </w:p>
    <w:p>
      <w:pPr>
        <w:pStyle w:val="TOC2"/>
        <w:tabs>
          <w:tab w:val="right" w:leader="dot" w:pos="8306"/>
        </w:tabs>
      </w:pPr>
      <w:hyperlink w:anchor="_Toc19771" w:history="1">
        <w:r>
          <w:rPr>
            <w:rFonts w:ascii="仿宋" w:eastAsia="仿宋" w:hAnsi="仿宋" w:cs="仿宋" w:hint="eastAsia"/>
            <w:lang w:eastAsia="zh-CN"/>
          </w:rPr>
          <w:t>(四)、合规监督与执行</w:t>
        </w:r>
        <w:r>
          <w:tab/>
        </w:r>
        <w:r>
          <w:fldChar w:fldCharType="begin"/>
        </w:r>
        <w:r>
          <w:instrText xml:space="preserve"> PAGEREF _Toc19771 \h </w:instrText>
        </w:r>
        <w:r>
          <w:fldChar w:fldCharType="separate"/>
        </w:r>
        <w:r>
          <w:t>88</w:t>
        </w:r>
        <w:r>
          <w:fldChar w:fldCharType="end"/>
        </w:r>
      </w:hyperlink>
    </w:p>
    <w:p>
      <w:pPr>
        <w:pStyle w:val="TOC1"/>
        <w:tabs>
          <w:tab w:val="right" w:leader="dot" w:pos="8306"/>
        </w:tabs>
      </w:pPr>
      <w:hyperlink w:anchor="_Toc17724" w:history="1">
        <w:r>
          <w:rPr>
            <w:rFonts w:ascii="仿宋" w:eastAsia="仿宋" w:hAnsi="仿宋" w:cs="仿宋" w:hint="eastAsia"/>
            <w:lang w:eastAsia="zh-CN"/>
          </w:rPr>
          <w:t>十八、法律法规与政策遵循</w:t>
        </w:r>
        <w:r>
          <w:tab/>
        </w:r>
        <w:r>
          <w:fldChar w:fldCharType="begin"/>
        </w:r>
        <w:r>
          <w:instrText xml:space="preserve"> PAGEREF _Toc17724 \h </w:instrText>
        </w:r>
        <w:r>
          <w:fldChar w:fldCharType="separate"/>
        </w:r>
        <w:r>
          <w:t>89</w:t>
        </w:r>
        <w:r>
          <w:fldChar w:fldCharType="end"/>
        </w:r>
      </w:hyperlink>
    </w:p>
    <w:p>
      <w:pPr>
        <w:pStyle w:val="TOC2"/>
        <w:tabs>
          <w:tab w:val="right" w:leader="dot" w:pos="8306"/>
        </w:tabs>
      </w:pPr>
      <w:hyperlink w:anchor="_Toc3386" w:history="1">
        <w:r>
          <w:rPr>
            <w:rFonts w:ascii="仿宋" w:eastAsia="仿宋" w:hAnsi="仿宋" w:cs="仿宋" w:hint="eastAsia"/>
            <w:lang w:eastAsia="zh-CN"/>
          </w:rPr>
          <w:t>(一)、法律法规遵守</w:t>
        </w:r>
        <w:r>
          <w:tab/>
        </w:r>
        <w:r>
          <w:fldChar w:fldCharType="begin"/>
        </w:r>
        <w:r>
          <w:instrText xml:space="preserve"> PAGEREF _Toc3386 \h </w:instrText>
        </w:r>
        <w:r>
          <w:fldChar w:fldCharType="separate"/>
        </w:r>
        <w:r>
          <w:t>89</w:t>
        </w:r>
        <w:r>
          <w:fldChar w:fldCharType="end"/>
        </w:r>
      </w:hyperlink>
    </w:p>
    <w:p>
      <w:pPr>
        <w:pStyle w:val="TOC2"/>
        <w:tabs>
          <w:tab w:val="right" w:leader="dot" w:pos="8306"/>
        </w:tabs>
      </w:pPr>
      <w:hyperlink w:anchor="_Toc15538" w:history="1">
        <w:r>
          <w:rPr>
            <w:rFonts w:ascii="仿宋" w:eastAsia="仿宋" w:hAnsi="仿宋" w:cs="仿宋" w:hint="eastAsia"/>
            <w:lang w:eastAsia="zh-CN"/>
          </w:rPr>
          <w:t>(二)、政策导向与利用</w:t>
        </w:r>
        <w:r>
          <w:tab/>
        </w:r>
        <w:r>
          <w:fldChar w:fldCharType="begin"/>
        </w:r>
        <w:r>
          <w:instrText xml:space="preserve"> PAGEREF _Toc15538 \h </w:instrText>
        </w:r>
        <w:r>
          <w:fldChar w:fldCharType="separate"/>
        </w:r>
        <w:r>
          <w:t>90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1064"/>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建设方案旨在规划与实施一个完整的项目，以解决特定问题或达成特定目标。本方案概述了项目的目标、范围、计划和实施策略，并提供了必要的资源和时间安排。请注意，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18604"/>
      <w:r>
        <w:rPr>
          <w:rFonts w:ascii="仿宋" w:eastAsia="仿宋" w:hAnsi="仿宋" w:cs="仿宋" w:hint="eastAsia"/>
          <w:sz w:val="28"/>
          <w:lang w:eastAsia="zh-CN"/>
        </w:rPr>
        <w:t>一、项目选址研究</w:t>
      </w:r>
      <w:bookmarkEnd w:id="2"/>
    </w:p>
    <w:p>
      <w:pPr>
        <w:pStyle w:val="Heading2"/>
        <w:rPr>
          <w:rFonts w:ascii="仿宋" w:eastAsia="仿宋" w:hAnsi="仿宋" w:cs="仿宋" w:hint="eastAsia"/>
          <w:lang w:eastAsia="zh-CN"/>
        </w:rPr>
      </w:pPr>
      <w:bookmarkStart w:id="3" w:name="_Toc11672"/>
      <w:r>
        <w:rPr>
          <w:rFonts w:ascii="仿宋" w:eastAsia="仿宋" w:hAnsi="仿宋" w:cs="仿宋" w:hint="eastAsia"/>
          <w:lang w:eastAsia="zh-CN"/>
        </w:rPr>
        <w:t>(一)、项目选址原则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地理位置和交通便利性是项目选址的关键因素之一，对项目的成功运营和发展具有重要影响。在选择项目的地理位置时，需要充分考虑以下几个方面：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1. 交通枢纽的附近：项目选址应优先考虑位于交通枢纽附近的地点。这包括靠近主要高速公路、铁路线或港口。靠近这些交通节点将有助于降低原材料的运输成本和产品的分销成本。此外，接近交通枢纽还可以提高物流的效率，缩短产品到达市场的时间，从而增加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2. 交通拥堵情况的评估：除了考虑地理位置，还需要评估附近地区的交通拥堵情况。长期的交通拥堵可能会导致物流延误和成本上升，因此选择交通畅通的地区至关重要。这可以通过研究交通数据和与当地物流公司的沟通来实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物流基础设施的考虑：项目所在地的物流基础设施也是一个关键因素。确保附近有现代化的仓储和分销中心，以支持项目的物流需求。此外，物流基础设施的可用性还包括货运公司和运输选项的多样性，以确保灵活性和选择性。</w:t>
      </w:r>
    </w:p>
    <w:p>
      <w:pPr>
        <w:ind w:firstLine="560" w:firstLineChars="200"/>
        <w:rPr>
          <w:rFonts w:ascii="仿宋" w:eastAsia="仿宋" w:hAnsi="仿宋" w:cs="仿宋" w:hint="eastAsia"/>
          <w:sz w:val="28"/>
        </w:rPr>
      </w:pPr>
      <w:r>
        <w:rPr>
          <w:rFonts w:ascii="仿宋" w:eastAsia="仿宋" w:hAnsi="仿宋" w:cs="仿宋" w:hint="eastAsia"/>
          <w:sz w:val="28"/>
          <w:lang w:eastAsia="zh-CN"/>
        </w:rPr>
        <w:t>基础设施完善程度：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项目所在地的基础设施完善程度对项目的运营至关重要。以下是需要考虑的因素：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电力供应可靠性：了解潜在地点的电力供应情况，包括电力中断的频率和持续时间。稳定的电力供应是生产和制造过程的关键，因此选择可靠的电力供应是必要的。</w:t>
      </w:r>
    </w:p>
    <w:p>
      <w:pPr>
        <w:ind w:firstLine="560" w:firstLineChars="200"/>
        <w:rPr>
          <w:rFonts w:ascii="仿宋" w:eastAsia="仿宋" w:hAnsi="仿宋" w:cs="仿宋" w:hint="eastAsia"/>
          <w:sz w:val="28"/>
        </w:rPr>
      </w:pPr>
      <w:r>
        <w:rPr>
          <w:rFonts w:ascii="仿宋" w:eastAsia="仿宋" w:hAnsi="仿宋" w:cs="仿宋" w:hint="eastAsia"/>
          <w:sz w:val="28"/>
          <w:lang w:eastAsia="zh-CN"/>
        </w:rPr>
        <w:t>2. 水资源供应：确保水资源供应稳定，以满足项目的生产和制造需求。特别是在需要大量水资源的行业，如制造业和农业，这一因素尤为重要。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3. 通信网络覆盖：检查当地通信网络的速度和覆盖范围，以支持项目的数据传输和联网需求。高速互联网连接对于现代企业至关重要，可以提高效率和协作能力。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政策与法规环境：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了解项目所在地的政策和法规环境是确保项目合法运营的关键步骤：</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 政府支持政策：与当地政府机构沟通，了解其对于新兴企业的政策和支持措施。这可能包括税收政策、补贴、资金支持和土地使用规划等。选择政府积极支持创新和企业发展的地区将有助于项目的长期成功。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2. 法规遵从：确保项目的业务活动符合当地和国家的法律法规，避免可能的法律障碍和罚款。这包括环境法规、劳动法和知识产权法等方面的合规性。</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经济条件与市场潜力：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分析当地的经济条件和市场潜力是确定项目选址是否合适的关键因素：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市场研究：进行市场研究，评估目标市场的规模和增长趋势。了解竞争格局和目标客户的需求，以确定市场潜力。这可以通过市场调查、竞争分析和消费者反馈来实现。</w:t>
      </w:r>
    </w:p>
    <w:p>
      <w:pPr>
        <w:ind w:firstLine="560" w:firstLineChars="200"/>
        <w:rPr>
          <w:rFonts w:ascii="仿宋" w:eastAsia="仿宋" w:hAnsi="仿宋" w:cs="仿宋" w:hint="eastAsia"/>
          <w:sz w:val="28"/>
        </w:rPr>
      </w:pPr>
      <w:r>
        <w:rPr>
          <w:rFonts w:ascii="仿宋" w:eastAsia="仿宋" w:hAnsi="仿宋" w:cs="仿宋" w:hint="eastAsia"/>
          <w:sz w:val="28"/>
          <w:lang w:eastAsia="zh-CN"/>
        </w:rPr>
        <w:t>2. 经济指标分析：分析当地的经济指标，包括消费能力、失业率和可支配收入。这些指标将帮助确定项目所在地区的经济状况和发展潜力。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资源可用性与成本效益：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考虑资源可用性和成本效益是确保项目能够经济运营的关键因素：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3. 资源供应商可用性：调查附近的供应商和原材料供应商，确保所需的原材料和零部件容易获得。与可靠的供应商建立合作关系可以降低供应链风险，并确保项目不会因原材料短缺而中断生产。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4. 人才资源丰富度：比较不同地点的人才资源丰富度，特别是在项目所需领域的专业人才。选择人才丰富的地区将有助于项目的技术创新和持续发展。此外，还需要考虑培训和教育机会，以提高员工的技能水平。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5. 成本效益：考虑地价、人工成本和运营成本，以确保项目的成本效益。不同地区的成本结构可能会有所不同，因此需要进行全面的成本分析，包括劳动力成本、土地租赁费用和设施运营成本等。</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项目对环境的影响和可持续性也是选择选址时必须考虑的因素：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环境影响评估：进行环境影响评估，考虑项目可能对当地生态系统和水源的影响。这包括评估空气和水质量、土壤污染风险以及野生动植物的保护。</w:t>
      </w:r>
    </w:p>
    <w:p>
      <w:pPr>
        <w:ind w:firstLine="560" w:firstLineChars="200"/>
        <w:rPr>
          <w:rFonts w:ascii="仿宋" w:eastAsia="仿宋" w:hAnsi="仿宋" w:cs="仿宋" w:hint="eastAsia"/>
          <w:sz w:val="28"/>
        </w:rPr>
      </w:pPr>
      <w:r>
        <w:rPr>
          <w:rFonts w:ascii="仿宋" w:eastAsia="仿宋" w:hAnsi="仿宋" w:cs="仿宋" w:hint="eastAsia"/>
          <w:sz w:val="28"/>
          <w:lang w:eastAsia="zh-CN"/>
        </w:rPr>
        <w:t>2. 可持续发展机会：探索可持续发展的机会，如使用可再生能源、减少废物排放和采用绿色供应链实践。选择可持续发展的地点有助于项目在环境方面做出积极的贡献，并提高社会形象。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3. 环境风险评估：评估潜在的环境风险，如洪水、地震等自然灾害风险，以及污染的可能性。这将有助于采取必要的预防措施，减少环境风险对项目的影响。</w:t>
      </w:r>
    </w:p>
    <w:p>
      <w:pPr>
        <w:pStyle w:val="Heading2"/>
        <w:ind w:firstLine="560" w:firstLineChars="200"/>
        <w:rPr>
          <w:rFonts w:ascii="仿宋" w:eastAsia="仿宋" w:hAnsi="仿宋" w:cs="仿宋" w:hint="eastAsia"/>
          <w:sz w:val="28"/>
          <w:lang w:eastAsia="zh-CN"/>
        </w:rPr>
      </w:pPr>
      <w:bookmarkStart w:id="4" w:name="_Toc29757"/>
      <w:r>
        <w:rPr>
          <w:rFonts w:ascii="仿宋" w:eastAsia="仿宋" w:hAnsi="仿宋" w:cs="仿宋" w:hint="eastAsia"/>
          <w:sz w:val="28"/>
          <w:lang w:eastAsia="zh-CN"/>
        </w:rPr>
        <w:t>(二)、项目选址</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地理位置与市场接近性：</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XXX科技园选择位于XXX城市的市中心，靠近主要高速公路和铁路线路。这一地理位置便于原材料的运输和成品产品的分销。此外，XXX城市是一个发展迅速的城市，与周边城市相邻，有着巨大的市场潜力。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基础设施和资源可用性：</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确保电力供应稳定，与当地电力公司建立了长期合作关系，减少了电力中断的风险。水资源方面，XXX城市拥有充足的水源，科技园也投资建设了高效的水处理设施。通信网络覆盖广泛，支持高速数据传输和联网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政策和法规环境：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XXX科技园位于XXX市政府大力支持的区域。市政府为新兴科技企业提供了税收减免政策，免除了企业所得税和增值税。此外，市政府还提供了研发资金的补贴和技术创新的支持，使科技园的企业受益匪浅。</w:t>
      </w:r>
    </w:p>
    <w:p>
      <w:pPr>
        <w:ind w:firstLine="560" w:firstLineChars="200"/>
        <w:rPr>
          <w:rFonts w:ascii="仿宋" w:eastAsia="仿宋" w:hAnsi="仿宋" w:cs="仿宋" w:hint="eastAsia"/>
          <w:sz w:val="28"/>
        </w:rPr>
      </w:pPr>
      <w:r>
        <w:rPr>
          <w:rFonts w:ascii="仿宋" w:eastAsia="仿宋" w:hAnsi="仿宋" w:cs="仿宋" w:hint="eastAsia"/>
          <w:sz w:val="28"/>
          <w:lang w:eastAsia="zh-CN"/>
        </w:rPr>
        <w:t>人才和劳动力市场：</w:t>
      </w:r>
    </w:p>
    <w:p>
      <w:pPr>
        <w:ind w:firstLine="560" w:firstLineChars="200"/>
        <w:rPr>
          <w:rFonts w:ascii="仿宋" w:eastAsia="仿宋" w:hAnsi="仿宋" w:cs="仿宋" w:hint="eastAsia"/>
          <w:sz w:val="28"/>
        </w:rPr>
      </w:pPr>
      <w:r>
        <w:rPr>
          <w:rFonts w:ascii="仿宋" w:eastAsia="仿宋" w:hAnsi="仿宋" w:cs="仿宋" w:hint="eastAsia"/>
          <w:sz w:val="28"/>
          <w:lang w:eastAsia="zh-CN"/>
        </w:rPr>
        <w:t>XXX城市拥有多所著名大学和科研机构，为科技园提供了丰富的人才资源。科技园与这些学术机构建立了合作关系，吸引了一批高素质的科技人才。XXX城市的劳动力市场也相对宽松，提供了竞争力强的薪酬水平。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经济条件和市场潜力：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市场研究显示，XXX城市及其周边地区的市场需求强劲。XXX科技园专注于生产高科技产品，满足了市场对先进技术和创新解决方案的需求。市场潜力巨大，市场份额稳步增长。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环境影响和可持续性：</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科技园积极参与环境保护，采用了可再生能源供电，减少了碳排放。此外，园区内建有现代化的废物处理设施，确保废物得到妥善处理。环保实践不仅有助于保护当地生态环境，还提高了科技园的可持续性形象。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XXX科技园的地价相对较低，人工成本和生活成本也在可控范围内。这使得项目具备了成本效益，有助于企业的长期发展。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在XXX城市，科技领域的竞争环境相对激烈，但科技园的独特定位和技术优势使其在市场上具备竞争力。与其他科技企业建立了合作关系，共同推动行业的发展。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XXX科技园进行了全面的风险评估，包括地震、洪水等自然灾害风险，以及供应链和市场竞争的风险。项目制定了相应的风险管理计划，确保风险得到控制。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科技园积极融入当地社区，参与社会活动和公益事业。与当地社区建立了积极的合作关系，提供了培训和教育机会，促进了社会和谐发展。</w:t>
      </w:r>
    </w:p>
    <w:p>
      <w:pPr>
        <w:pStyle w:val="Heading2"/>
        <w:ind w:firstLine="560" w:firstLineChars="200"/>
        <w:rPr>
          <w:rFonts w:ascii="仿宋" w:eastAsia="仿宋" w:hAnsi="仿宋" w:cs="仿宋" w:hint="eastAsia"/>
          <w:sz w:val="28"/>
          <w:lang w:eastAsia="zh-CN"/>
        </w:rPr>
      </w:pPr>
      <w:bookmarkStart w:id="5" w:name="_Toc5890"/>
      <w:r>
        <w:rPr>
          <w:rFonts w:ascii="仿宋" w:eastAsia="仿宋" w:hAnsi="仿宋" w:cs="仿宋" w:hint="eastAsia"/>
          <w:sz w:val="28"/>
          <w:lang w:eastAsia="zh-CN"/>
        </w:rPr>
        <w:t>(三)、建设条件分析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1. 完善的国内销售网络：</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项目承办单位已经建立了一个完善的国内销售网络，经过多年的经营和拓展，形成了一个覆盖广泛的销售体系。</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这个销售网络不仅包括长期稳定的客户，还涵盖了潜在客户，为项目提供了持续的销售机会。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2. 销售激励制度：</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为了提高员工的工作积极性，项目承办单位实施了有效的销售激励制度。这一制度激励销售团队为公司的成功付出更多的努力。</w:t>
      </w:r>
    </w:p>
    <w:p>
      <w:pPr>
        <w:ind w:firstLine="560" w:firstLineChars="200"/>
        <w:rPr>
          <w:rFonts w:ascii="仿宋" w:eastAsia="仿宋" w:hAnsi="仿宋" w:cs="仿宋" w:hint="eastAsia"/>
          <w:sz w:val="28"/>
        </w:rPr>
      </w:pPr>
      <w:r>
        <w:rPr>
          <w:rFonts w:ascii="仿宋" w:eastAsia="仿宋" w:hAnsi="仿宋" w:cs="仿宋" w:hint="eastAsia"/>
          <w:sz w:val="28"/>
          <w:lang w:eastAsia="zh-CN"/>
        </w:rPr>
        <w:t>销售人员通过实现销售目标和业绩，可以获得奖励和激励，这促使他们更加专注和有动力地推动项目产品的销售。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3. 强大的销售团队：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项目承办单位建立了一支强大的销售团队，这个团队不仅在销售方面具有专业知识和经验，还对公司充满向心力。</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公司领导对销售团队的感情投资，建立了一种家庭式的企业文化，使销售员工对公司有很强的归属感和忠诚度。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4. 贯彻执行销售政策：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由于拥有稳定且富有激情的销售团队，项目承办单位能够很好地贯彻执行销售政策。销售政策的有效执行对于项目的成功至关重要。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销售团队的专业性和积极性确保了销售政策能够得以充分落实，从而推动了项目的销售业绩的显著提高。</w:t>
      </w:r>
    </w:p>
    <w:p>
      <w:pPr>
        <w:ind w:firstLine="560" w:firstLineChars="200"/>
        <w:rPr>
          <w:rFonts w:ascii="仿宋" w:eastAsia="仿宋" w:hAnsi="仿宋" w:cs="仿宋" w:hint="eastAsia"/>
          <w:sz w:val="28"/>
        </w:rPr>
      </w:pPr>
      <w:r>
        <w:rPr>
          <w:rFonts w:ascii="仿宋" w:eastAsia="仿宋" w:hAnsi="仿宋" w:cs="仿宋" w:hint="eastAsia"/>
          <w:sz w:val="28"/>
          <w:lang w:eastAsia="zh-CN"/>
        </w:rPr>
        <w:t>5. 区域化销售策略：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项目承办单位的销售团队在有项目产品销售市场的区域，根据当地的实际情况，制定了针对性的销售策略。</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这意味着销售团队会根据不同地区的需求和市场特点，调整销售方法和产品定位，以满足当地加工企业的需求。</w:t>
      </w:r>
    </w:p>
    <w:p>
      <w:pPr>
        <w:pStyle w:val="Heading2"/>
        <w:ind w:firstLine="560" w:firstLineChars="200"/>
        <w:rPr>
          <w:rFonts w:ascii="仿宋" w:eastAsia="仿宋" w:hAnsi="仿宋" w:cs="仿宋" w:hint="eastAsia"/>
          <w:sz w:val="28"/>
          <w:lang w:eastAsia="zh-CN"/>
        </w:rPr>
      </w:pPr>
      <w:bookmarkStart w:id="6" w:name="_Toc1475"/>
      <w:r>
        <w:rPr>
          <w:rFonts w:ascii="仿宋" w:eastAsia="仿宋" w:hAnsi="仿宋" w:cs="仿宋" w:hint="eastAsia"/>
          <w:sz w:val="28"/>
          <w:lang w:eastAsia="zh-CN"/>
        </w:rPr>
        <w:t>(四)、用地控制指标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1. 液压件液力件项目与土地用途规划：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液压件液力件项目的首要任务之一是确定土地的最佳用途。根据当地的土地用途规划，项目可能需要用地来建设研发中心、生产设施或办公空间。这需要与城市规划部门密切合作，确保项目用地的规划与城市的总体发展目标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2. 液压件液力件项目的容积率和建筑密度：</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用地控制指标通常规定了容积率和建筑密度的要求。对于液压件液力件项目来说，这将影响建筑物的规模和高度。必须确保项目的设计符合容积率和建筑密度的限制，以遵守用地控制法规。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3. 液压件液力件项目的建筑线限制：</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用地控制指标还可能规定了建筑物与街道或相邻土地的距离，这被称为建筑线限制。液压件液力件项目必须遵守这些规定，以确保建筑的位置符合法规。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4. 液压件液力件项目的环境影响和可持续性：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用地控制指标可能包括环境保护要求，例如绿地比例和污染防控措施。对于液压件液力件项目，这意味着必须考虑如何保护当地生态系统、水资源和空气质量，以确保项目的可持续性。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用地控制指标的调整和合规性：</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液压件液力件项目的规划和设计团队需要定期审查和更新用地控制指标，以确保项目的合规性。如果需要调整用地控制指标，必须与政府部门和相关利益相关者协商，以确保变更是合法的和有利于城市的发展。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在整个项目规划和实施过程中，与用地控制指标的合作和遵守是至关重要的。这有助于确保液压件液力件项目是一个合法、可持续且与城市规划一致的发展项目。</w:t>
      </w:r>
    </w:p>
    <w:p>
      <w:pPr>
        <w:pStyle w:val="Heading2"/>
        <w:ind w:firstLine="560" w:firstLineChars="200"/>
        <w:rPr>
          <w:rFonts w:ascii="仿宋" w:eastAsia="仿宋" w:hAnsi="仿宋" w:cs="仿宋" w:hint="eastAsia"/>
          <w:sz w:val="28"/>
          <w:lang w:eastAsia="zh-CN"/>
        </w:rPr>
      </w:pPr>
      <w:bookmarkStart w:id="7" w:name="_Toc17087"/>
      <w:r>
        <w:rPr>
          <w:rFonts w:ascii="仿宋" w:eastAsia="仿宋" w:hAnsi="仿宋" w:cs="仿宋" w:hint="eastAsia"/>
          <w:sz w:val="28"/>
          <w:lang w:eastAsia="zh-CN"/>
        </w:rPr>
        <w:t>(五)、地总体要求</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液压件液力件项目在满足用地控制指标的前提下，还需要考虑地总体要求。这些要求通常由城市规划部门或政府机构制定，旨在确保项目的建设与城市的整体发展目标一致。以下是与地总体要求相关的关键考虑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地块规模和形状：</w:t>
      </w:r>
    </w:p>
    <w:p>
      <w:pPr>
        <w:ind w:firstLine="560" w:firstLineChars="200"/>
        <w:rPr>
          <w:rFonts w:ascii="仿宋" w:eastAsia="仿宋" w:hAnsi="仿宋" w:cs="仿宋" w:hint="eastAsia"/>
          <w:sz w:val="28"/>
        </w:rPr>
      </w:pPr>
      <w:r>
        <w:rPr>
          <w:rFonts w:ascii="仿宋" w:eastAsia="仿宋" w:hAnsi="仿宋" w:cs="仿宋" w:hint="eastAsia"/>
          <w:sz w:val="28"/>
          <w:lang w:eastAsia="zh-CN"/>
        </w:rPr>
        <w:t>液压件液力件项目需要评估可用地块的规模和形状，以确定是否满足地总体要求。某些城市规划可能要求项目具有特定的地块大小或形状，以适应城市发展的整体格局。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2. 城市规划目标：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每个城市都有自己的规划目标和愿景，包括住宅区、商业区和工业区的平衡发展。液压件液力件项目需要与城市规划目标保持一致，以确保项目不会破坏城市的整体规划。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3. 城市基础设施需求：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项目还需要考虑城市基础设施的需求，如供水、排水、电力供应和交通网络。必须确保项目不会对城市的基础设施造成不必要的压力，并满足城市的需求。</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https://d.book118.com/906122002151010100</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液压件液力件项目构思建设方案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液压件液力件项目构思建设方案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液压件液力件项目构思建设方案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液压件液力件项目构思建设方案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液压件液力件项目构思建设方案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液压件液力件项目构思建设方案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液压件液力件项目构思建设方案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液压件液力件项目构思建设方案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液压件液力件项目构思建设方案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液压件液力件项目构思建设方案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液压件液力件项目构思建设方案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液压件液力件项目构思建设方案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2F102ED"/>
    <w:rsid w:val="72F102E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906122002151010100"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2024-02-18T08:46:00Z</dcterms:created>
  <dcterms:modified xsi:type="dcterms:W3CDTF">2024-02-18T08:46:52Z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0609650E7BD247CAA2FC8D4C3E6C0FF4_11</vt:lpwstr>
  </property>
  <property fmtid="{D5CDD505-2E9C-101B-9397-08002B2CF9AE}" pid="3" name="KSOProductBuildVer">
    <vt:lpwstr>2052-12.1.0.16250</vt:lpwstr>
  </property>
</Properties>
</file>