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换热设备项目规划设计蓝图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0532" w:history="1">
        <w:r>
          <w:rPr>
            <w:rFonts w:ascii="仿宋" w:eastAsia="仿宋" w:hAnsi="仿宋" w:cs="仿宋" w:hint="eastAsia"/>
            <w:lang w:eastAsia="zh-CN"/>
          </w:rPr>
          <w:t>概论</w:t>
        </w:r>
        <w:r>
          <w:tab/>
        </w:r>
        <w:r>
          <w:fldChar w:fldCharType="begin"/>
        </w:r>
        <w:r>
          <w:instrText xml:space="preserve"> PAGEREF _Toc30532 \h </w:instrText>
        </w:r>
        <w:r>
          <w:fldChar w:fldCharType="separate"/>
        </w:r>
        <w:r>
          <w:t>3</w:t>
        </w:r>
        <w:r>
          <w:fldChar w:fldCharType="end"/>
        </w:r>
      </w:hyperlink>
    </w:p>
    <w:p>
      <w:pPr>
        <w:pStyle w:val="TOC1"/>
        <w:tabs>
          <w:tab w:val="right" w:leader="dot" w:pos="8306"/>
        </w:tabs>
      </w:pPr>
      <w:hyperlink w:anchor="_Toc89" w:history="1">
        <w:r>
          <w:rPr>
            <w:rFonts w:ascii="仿宋" w:eastAsia="仿宋" w:hAnsi="仿宋" w:cs="仿宋" w:hint="eastAsia"/>
            <w:lang w:eastAsia="zh-CN"/>
          </w:rPr>
          <w:t>一、换热设备项目可持续发展</w:t>
        </w:r>
        <w:r>
          <w:tab/>
        </w:r>
        <w:r>
          <w:fldChar w:fldCharType="begin"/>
        </w:r>
        <w:r>
          <w:instrText xml:space="preserve"> PAGEREF _Toc89 \h </w:instrText>
        </w:r>
        <w:r>
          <w:fldChar w:fldCharType="separate"/>
        </w:r>
        <w:r>
          <w:t>3</w:t>
        </w:r>
        <w:r>
          <w:fldChar w:fldCharType="end"/>
        </w:r>
      </w:hyperlink>
    </w:p>
    <w:p>
      <w:pPr>
        <w:pStyle w:val="TOC2"/>
        <w:tabs>
          <w:tab w:val="right" w:leader="dot" w:pos="8306"/>
        </w:tabs>
      </w:pPr>
      <w:hyperlink w:anchor="_Toc21517" w:history="1">
        <w:r>
          <w:rPr>
            <w:rFonts w:ascii="仿宋" w:eastAsia="仿宋" w:hAnsi="仿宋" w:cs="仿宋" w:hint="eastAsia"/>
            <w:lang w:eastAsia="zh-CN"/>
          </w:rPr>
          <w:t>(一)、可持续战略与实践</w:t>
        </w:r>
        <w:r>
          <w:tab/>
        </w:r>
        <w:r>
          <w:fldChar w:fldCharType="begin"/>
        </w:r>
        <w:r>
          <w:instrText xml:space="preserve"> PAGEREF _Toc21517 \h </w:instrText>
        </w:r>
        <w:r>
          <w:fldChar w:fldCharType="separate"/>
        </w:r>
        <w:r>
          <w:t>3</w:t>
        </w:r>
        <w:r>
          <w:fldChar w:fldCharType="end"/>
        </w:r>
      </w:hyperlink>
    </w:p>
    <w:p>
      <w:pPr>
        <w:pStyle w:val="TOC2"/>
        <w:tabs>
          <w:tab w:val="right" w:leader="dot" w:pos="8306"/>
        </w:tabs>
      </w:pPr>
      <w:hyperlink w:anchor="_Toc21574" w:history="1">
        <w:r>
          <w:rPr>
            <w:rFonts w:ascii="仿宋" w:eastAsia="仿宋" w:hAnsi="仿宋" w:cs="仿宋" w:hint="eastAsia"/>
            <w:lang w:eastAsia="zh-CN"/>
          </w:rPr>
          <w:t>(二)、环保与社会责任</w:t>
        </w:r>
        <w:r>
          <w:tab/>
        </w:r>
        <w:r>
          <w:fldChar w:fldCharType="begin"/>
        </w:r>
        <w:r>
          <w:instrText xml:space="preserve"> PAGEREF _Toc21574 \h </w:instrText>
        </w:r>
        <w:r>
          <w:fldChar w:fldCharType="separate"/>
        </w:r>
        <w:r>
          <w:t>4</w:t>
        </w:r>
        <w:r>
          <w:fldChar w:fldCharType="end"/>
        </w:r>
      </w:hyperlink>
    </w:p>
    <w:p>
      <w:pPr>
        <w:pStyle w:val="TOC1"/>
        <w:tabs>
          <w:tab w:val="right" w:leader="dot" w:pos="8306"/>
        </w:tabs>
      </w:pPr>
      <w:hyperlink w:anchor="_Toc18704" w:history="1">
        <w:r>
          <w:rPr>
            <w:rFonts w:ascii="仿宋" w:eastAsia="仿宋" w:hAnsi="仿宋" w:cs="仿宋" w:hint="eastAsia"/>
            <w:lang w:eastAsia="zh-CN"/>
          </w:rPr>
          <w:t>二、换热设备项目危机管理</w:t>
        </w:r>
        <w:r>
          <w:tab/>
        </w:r>
        <w:r>
          <w:fldChar w:fldCharType="begin"/>
        </w:r>
        <w:r>
          <w:instrText xml:space="preserve"> PAGEREF _Toc18704 \h </w:instrText>
        </w:r>
        <w:r>
          <w:fldChar w:fldCharType="separate"/>
        </w:r>
        <w:r>
          <w:t>5</w:t>
        </w:r>
        <w:r>
          <w:fldChar w:fldCharType="end"/>
        </w:r>
      </w:hyperlink>
    </w:p>
    <w:p>
      <w:pPr>
        <w:pStyle w:val="TOC2"/>
        <w:tabs>
          <w:tab w:val="right" w:leader="dot" w:pos="8306"/>
        </w:tabs>
      </w:pPr>
      <w:hyperlink w:anchor="_Toc5119" w:history="1">
        <w:r>
          <w:rPr>
            <w:rFonts w:ascii="仿宋" w:eastAsia="仿宋" w:hAnsi="仿宋" w:cs="仿宋" w:hint="eastAsia"/>
            <w:lang w:eastAsia="zh-CN"/>
          </w:rPr>
          <w:t>(一)、危机预警与识别</w:t>
        </w:r>
        <w:r>
          <w:tab/>
        </w:r>
        <w:r>
          <w:fldChar w:fldCharType="begin"/>
        </w:r>
        <w:r>
          <w:instrText xml:space="preserve"> PAGEREF _Toc5119 \h </w:instrText>
        </w:r>
        <w:r>
          <w:fldChar w:fldCharType="separate"/>
        </w:r>
        <w:r>
          <w:t>5</w:t>
        </w:r>
        <w:r>
          <w:fldChar w:fldCharType="end"/>
        </w:r>
      </w:hyperlink>
    </w:p>
    <w:p>
      <w:pPr>
        <w:pStyle w:val="TOC2"/>
        <w:tabs>
          <w:tab w:val="right" w:leader="dot" w:pos="8306"/>
        </w:tabs>
      </w:pPr>
      <w:hyperlink w:anchor="_Toc23101" w:history="1">
        <w:r>
          <w:rPr>
            <w:rFonts w:ascii="仿宋" w:eastAsia="仿宋" w:hAnsi="仿宋" w:cs="仿宋" w:hint="eastAsia"/>
            <w:lang w:eastAsia="zh-CN"/>
          </w:rPr>
          <w:t>(二)、危机应对与恢复</w:t>
        </w:r>
        <w:r>
          <w:tab/>
        </w:r>
        <w:r>
          <w:fldChar w:fldCharType="begin"/>
        </w:r>
        <w:r>
          <w:instrText xml:space="preserve"> PAGEREF _Toc23101 \h </w:instrText>
        </w:r>
        <w:r>
          <w:fldChar w:fldCharType="separate"/>
        </w:r>
        <w:r>
          <w:t>6</w:t>
        </w:r>
        <w:r>
          <w:fldChar w:fldCharType="end"/>
        </w:r>
      </w:hyperlink>
    </w:p>
    <w:p>
      <w:pPr>
        <w:pStyle w:val="TOC1"/>
        <w:tabs>
          <w:tab w:val="right" w:leader="dot" w:pos="8306"/>
        </w:tabs>
      </w:pPr>
      <w:hyperlink w:anchor="_Toc27023" w:history="1">
        <w:r>
          <w:rPr>
            <w:rFonts w:ascii="仿宋" w:eastAsia="仿宋" w:hAnsi="仿宋" w:cs="仿宋" w:hint="eastAsia"/>
            <w:lang w:eastAsia="zh-CN"/>
          </w:rPr>
          <w:t>三、市场分析、调研</w:t>
        </w:r>
        <w:r>
          <w:tab/>
        </w:r>
        <w:r>
          <w:fldChar w:fldCharType="begin"/>
        </w:r>
        <w:r>
          <w:instrText xml:space="preserve"> PAGEREF _Toc27023 \h </w:instrText>
        </w:r>
        <w:r>
          <w:fldChar w:fldCharType="separate"/>
        </w:r>
        <w:r>
          <w:t>7</w:t>
        </w:r>
        <w:r>
          <w:fldChar w:fldCharType="end"/>
        </w:r>
      </w:hyperlink>
    </w:p>
    <w:p>
      <w:pPr>
        <w:pStyle w:val="TOC2"/>
        <w:tabs>
          <w:tab w:val="right" w:leader="dot" w:pos="8306"/>
        </w:tabs>
      </w:pPr>
      <w:hyperlink w:anchor="_Toc20454" w:history="1">
        <w:r>
          <w:rPr>
            <w:rFonts w:ascii="仿宋" w:eastAsia="仿宋" w:hAnsi="仿宋" w:cs="仿宋" w:hint="eastAsia"/>
            <w:lang w:eastAsia="zh-CN"/>
          </w:rPr>
          <w:t>(一)、换热设备行业分析</w:t>
        </w:r>
        <w:r>
          <w:tab/>
        </w:r>
        <w:r>
          <w:fldChar w:fldCharType="begin"/>
        </w:r>
        <w:r>
          <w:instrText xml:space="preserve"> PAGEREF _Toc20454 \h </w:instrText>
        </w:r>
        <w:r>
          <w:fldChar w:fldCharType="separate"/>
        </w:r>
        <w:r>
          <w:t>7</w:t>
        </w:r>
        <w:r>
          <w:fldChar w:fldCharType="end"/>
        </w:r>
      </w:hyperlink>
    </w:p>
    <w:p>
      <w:pPr>
        <w:pStyle w:val="TOC2"/>
        <w:tabs>
          <w:tab w:val="right" w:leader="dot" w:pos="8306"/>
        </w:tabs>
      </w:pPr>
      <w:hyperlink w:anchor="_Toc28845" w:history="1">
        <w:r>
          <w:rPr>
            <w:rFonts w:ascii="仿宋" w:eastAsia="仿宋" w:hAnsi="仿宋" w:cs="仿宋" w:hint="eastAsia"/>
            <w:lang w:eastAsia="zh-CN"/>
          </w:rPr>
          <w:t>(二)、换热设备市场分析预测</w:t>
        </w:r>
        <w:r>
          <w:tab/>
        </w:r>
        <w:r>
          <w:fldChar w:fldCharType="begin"/>
        </w:r>
        <w:r>
          <w:instrText xml:space="preserve"> PAGEREF _Toc28845 \h </w:instrText>
        </w:r>
        <w:r>
          <w:fldChar w:fldCharType="separate"/>
        </w:r>
        <w:r>
          <w:t>8</w:t>
        </w:r>
        <w:r>
          <w:fldChar w:fldCharType="end"/>
        </w:r>
      </w:hyperlink>
    </w:p>
    <w:p>
      <w:pPr>
        <w:pStyle w:val="TOC1"/>
        <w:tabs>
          <w:tab w:val="right" w:leader="dot" w:pos="8306"/>
        </w:tabs>
      </w:pPr>
      <w:hyperlink w:anchor="_Toc8424" w:history="1">
        <w:r>
          <w:rPr>
            <w:rFonts w:ascii="仿宋" w:eastAsia="仿宋" w:hAnsi="仿宋" w:cs="仿宋" w:hint="eastAsia"/>
            <w:lang w:eastAsia="zh-CN"/>
          </w:rPr>
          <w:t>四、换热设备项目建设背景及必要性分析</w:t>
        </w:r>
        <w:r>
          <w:tab/>
        </w:r>
        <w:r>
          <w:fldChar w:fldCharType="begin"/>
        </w:r>
        <w:r>
          <w:instrText xml:space="preserve"> PAGEREF _Toc8424 \h </w:instrText>
        </w:r>
        <w:r>
          <w:fldChar w:fldCharType="separate"/>
        </w:r>
        <w:r>
          <w:t>9</w:t>
        </w:r>
        <w:r>
          <w:fldChar w:fldCharType="end"/>
        </w:r>
      </w:hyperlink>
    </w:p>
    <w:p>
      <w:pPr>
        <w:pStyle w:val="TOC2"/>
        <w:tabs>
          <w:tab w:val="right" w:leader="dot" w:pos="8306"/>
        </w:tabs>
      </w:pPr>
      <w:hyperlink w:anchor="_Toc28343" w:history="1">
        <w:r>
          <w:rPr>
            <w:rFonts w:ascii="仿宋" w:eastAsia="仿宋" w:hAnsi="仿宋" w:cs="仿宋" w:hint="eastAsia"/>
            <w:lang w:eastAsia="zh-CN"/>
          </w:rPr>
          <w:t>(一)、换热设备项目背景分析</w:t>
        </w:r>
        <w:r>
          <w:tab/>
        </w:r>
        <w:r>
          <w:fldChar w:fldCharType="begin"/>
        </w:r>
        <w:r>
          <w:instrText xml:space="preserve"> PAGEREF _Toc28343 \h </w:instrText>
        </w:r>
        <w:r>
          <w:fldChar w:fldCharType="separate"/>
        </w:r>
        <w:r>
          <w:t>9</w:t>
        </w:r>
        <w:r>
          <w:fldChar w:fldCharType="end"/>
        </w:r>
      </w:hyperlink>
    </w:p>
    <w:p>
      <w:pPr>
        <w:pStyle w:val="TOC2"/>
        <w:tabs>
          <w:tab w:val="right" w:leader="dot" w:pos="8306"/>
        </w:tabs>
      </w:pPr>
      <w:hyperlink w:anchor="_Toc26423" w:history="1">
        <w:r>
          <w:rPr>
            <w:rFonts w:ascii="仿宋" w:eastAsia="仿宋" w:hAnsi="仿宋" w:cs="仿宋" w:hint="eastAsia"/>
            <w:lang w:eastAsia="zh-CN"/>
          </w:rPr>
          <w:t>(二)、换热设备项目建设必要性分析</w:t>
        </w:r>
        <w:r>
          <w:tab/>
        </w:r>
        <w:r>
          <w:fldChar w:fldCharType="begin"/>
        </w:r>
        <w:r>
          <w:instrText xml:space="preserve"> PAGEREF _Toc26423 \h </w:instrText>
        </w:r>
        <w:r>
          <w:fldChar w:fldCharType="separate"/>
        </w:r>
        <w:r>
          <w:t>10</w:t>
        </w:r>
        <w:r>
          <w:fldChar w:fldCharType="end"/>
        </w:r>
      </w:hyperlink>
    </w:p>
    <w:p>
      <w:pPr>
        <w:pStyle w:val="TOC1"/>
        <w:tabs>
          <w:tab w:val="right" w:leader="dot" w:pos="8306"/>
        </w:tabs>
      </w:pPr>
      <w:hyperlink w:anchor="_Toc8093" w:history="1">
        <w:r>
          <w:rPr>
            <w:rFonts w:ascii="仿宋" w:eastAsia="仿宋" w:hAnsi="仿宋" w:cs="仿宋" w:hint="eastAsia"/>
            <w:lang w:eastAsia="zh-CN"/>
          </w:rPr>
          <w:t>五、工艺说明</w:t>
        </w:r>
        <w:r>
          <w:tab/>
        </w:r>
        <w:r>
          <w:fldChar w:fldCharType="begin"/>
        </w:r>
        <w:r>
          <w:instrText xml:space="preserve"> PAGEREF _Toc8093 \h </w:instrText>
        </w:r>
        <w:r>
          <w:fldChar w:fldCharType="separate"/>
        </w:r>
        <w:r>
          <w:t>12</w:t>
        </w:r>
        <w:r>
          <w:fldChar w:fldCharType="end"/>
        </w:r>
      </w:hyperlink>
    </w:p>
    <w:p>
      <w:pPr>
        <w:pStyle w:val="TOC2"/>
        <w:tabs>
          <w:tab w:val="right" w:leader="dot" w:pos="8306"/>
        </w:tabs>
      </w:pPr>
      <w:hyperlink w:anchor="_Toc31147" w:history="1">
        <w:r>
          <w:rPr>
            <w:rFonts w:ascii="仿宋" w:eastAsia="仿宋" w:hAnsi="仿宋" w:cs="仿宋" w:hint="eastAsia"/>
            <w:lang w:eastAsia="zh-CN"/>
          </w:rPr>
          <w:t>(一)、技术管理特点</w:t>
        </w:r>
        <w:r>
          <w:tab/>
        </w:r>
        <w:r>
          <w:fldChar w:fldCharType="begin"/>
        </w:r>
        <w:r>
          <w:instrText xml:space="preserve"> PAGEREF _Toc31147 \h </w:instrText>
        </w:r>
        <w:r>
          <w:fldChar w:fldCharType="separate"/>
        </w:r>
        <w:r>
          <w:t>12</w:t>
        </w:r>
        <w:r>
          <w:fldChar w:fldCharType="end"/>
        </w:r>
      </w:hyperlink>
    </w:p>
    <w:p>
      <w:pPr>
        <w:pStyle w:val="TOC2"/>
        <w:tabs>
          <w:tab w:val="right" w:leader="dot" w:pos="8306"/>
        </w:tabs>
      </w:pPr>
      <w:hyperlink w:anchor="_Toc26354" w:history="1">
        <w:r>
          <w:rPr>
            <w:rFonts w:ascii="仿宋" w:eastAsia="仿宋" w:hAnsi="仿宋" w:cs="仿宋" w:hint="eastAsia"/>
            <w:lang w:eastAsia="zh-CN"/>
          </w:rPr>
          <w:t>(二)、换热设备项目工艺技术设计方案</w:t>
        </w:r>
        <w:r>
          <w:tab/>
        </w:r>
        <w:r>
          <w:fldChar w:fldCharType="begin"/>
        </w:r>
        <w:r>
          <w:instrText xml:space="preserve"> PAGEREF _Toc26354 \h </w:instrText>
        </w:r>
        <w:r>
          <w:fldChar w:fldCharType="separate"/>
        </w:r>
        <w:r>
          <w:t>13</w:t>
        </w:r>
        <w:r>
          <w:fldChar w:fldCharType="end"/>
        </w:r>
      </w:hyperlink>
    </w:p>
    <w:p>
      <w:pPr>
        <w:pStyle w:val="TOC2"/>
        <w:tabs>
          <w:tab w:val="right" w:leader="dot" w:pos="8306"/>
        </w:tabs>
      </w:pPr>
      <w:hyperlink w:anchor="_Toc23865" w:history="1">
        <w:r>
          <w:rPr>
            <w:rFonts w:ascii="仿宋" w:eastAsia="仿宋" w:hAnsi="仿宋" w:cs="仿宋" w:hint="eastAsia"/>
            <w:lang w:eastAsia="zh-CN"/>
          </w:rPr>
          <w:t>(三)、设备选型方案</w:t>
        </w:r>
        <w:r>
          <w:tab/>
        </w:r>
        <w:r>
          <w:fldChar w:fldCharType="begin"/>
        </w:r>
        <w:r>
          <w:instrText xml:space="preserve"> PAGEREF _Toc23865 \h </w:instrText>
        </w:r>
        <w:r>
          <w:fldChar w:fldCharType="separate"/>
        </w:r>
        <w:r>
          <w:t>14</w:t>
        </w:r>
        <w:r>
          <w:fldChar w:fldCharType="end"/>
        </w:r>
      </w:hyperlink>
    </w:p>
    <w:p>
      <w:pPr>
        <w:pStyle w:val="TOC1"/>
        <w:tabs>
          <w:tab w:val="right" w:leader="dot" w:pos="8306"/>
        </w:tabs>
      </w:pPr>
      <w:hyperlink w:anchor="_Toc28353" w:history="1">
        <w:r>
          <w:rPr>
            <w:rFonts w:ascii="仿宋" w:eastAsia="仿宋" w:hAnsi="仿宋" w:cs="仿宋" w:hint="eastAsia"/>
            <w:lang w:eastAsia="zh-CN"/>
          </w:rPr>
          <w:t>六、产品规划分析</w:t>
        </w:r>
        <w:r>
          <w:tab/>
        </w:r>
        <w:r>
          <w:fldChar w:fldCharType="begin"/>
        </w:r>
        <w:r>
          <w:instrText xml:space="preserve"> PAGEREF _Toc28353 \h </w:instrText>
        </w:r>
        <w:r>
          <w:fldChar w:fldCharType="separate"/>
        </w:r>
        <w:r>
          <w:t>15</w:t>
        </w:r>
        <w:r>
          <w:fldChar w:fldCharType="end"/>
        </w:r>
      </w:hyperlink>
    </w:p>
    <w:p>
      <w:pPr>
        <w:pStyle w:val="TOC2"/>
        <w:tabs>
          <w:tab w:val="right" w:leader="dot" w:pos="8306"/>
        </w:tabs>
      </w:pPr>
      <w:hyperlink w:anchor="_Toc4355" w:history="1">
        <w:r>
          <w:rPr>
            <w:rFonts w:ascii="仿宋" w:eastAsia="仿宋" w:hAnsi="仿宋" w:cs="仿宋" w:hint="eastAsia"/>
            <w:lang w:eastAsia="zh-CN"/>
          </w:rPr>
          <w:t>(一)、产品规划</w:t>
        </w:r>
        <w:r>
          <w:tab/>
        </w:r>
        <w:r>
          <w:fldChar w:fldCharType="begin"/>
        </w:r>
        <w:r>
          <w:instrText xml:space="preserve"> PAGEREF _Toc4355 \h </w:instrText>
        </w:r>
        <w:r>
          <w:fldChar w:fldCharType="separate"/>
        </w:r>
        <w:r>
          <w:t>15</w:t>
        </w:r>
        <w:r>
          <w:fldChar w:fldCharType="end"/>
        </w:r>
      </w:hyperlink>
    </w:p>
    <w:p>
      <w:pPr>
        <w:pStyle w:val="TOC2"/>
        <w:tabs>
          <w:tab w:val="right" w:leader="dot" w:pos="8306"/>
        </w:tabs>
      </w:pPr>
      <w:hyperlink w:anchor="_Toc18908" w:history="1">
        <w:r>
          <w:rPr>
            <w:rFonts w:ascii="仿宋" w:eastAsia="仿宋" w:hAnsi="仿宋" w:cs="仿宋" w:hint="eastAsia"/>
            <w:lang w:eastAsia="zh-CN"/>
          </w:rPr>
          <w:t>(二)、建设规模</w:t>
        </w:r>
        <w:r>
          <w:tab/>
        </w:r>
        <w:r>
          <w:fldChar w:fldCharType="begin"/>
        </w:r>
        <w:r>
          <w:instrText xml:space="preserve"> PAGEREF _Toc18908 \h </w:instrText>
        </w:r>
        <w:r>
          <w:fldChar w:fldCharType="separate"/>
        </w:r>
        <w:r>
          <w:t>16</w:t>
        </w:r>
        <w:r>
          <w:fldChar w:fldCharType="end"/>
        </w:r>
      </w:hyperlink>
    </w:p>
    <w:p>
      <w:pPr>
        <w:pStyle w:val="TOC1"/>
        <w:tabs>
          <w:tab w:val="right" w:leader="dot" w:pos="8306"/>
        </w:tabs>
      </w:pPr>
      <w:hyperlink w:anchor="_Toc5095" w:history="1">
        <w:r>
          <w:rPr>
            <w:rFonts w:ascii="仿宋" w:eastAsia="仿宋" w:hAnsi="仿宋" w:cs="仿宋" w:hint="eastAsia"/>
            <w:lang w:eastAsia="zh-CN"/>
          </w:rPr>
          <w:t>七、换热设备项目人力资源管理</w:t>
        </w:r>
        <w:r>
          <w:tab/>
        </w:r>
        <w:r>
          <w:fldChar w:fldCharType="begin"/>
        </w:r>
        <w:r>
          <w:instrText xml:space="preserve"> PAGEREF _Toc5095 \h </w:instrText>
        </w:r>
        <w:r>
          <w:fldChar w:fldCharType="separate"/>
        </w:r>
        <w:r>
          <w:t>17</w:t>
        </w:r>
        <w:r>
          <w:fldChar w:fldCharType="end"/>
        </w:r>
      </w:hyperlink>
    </w:p>
    <w:p>
      <w:pPr>
        <w:pStyle w:val="TOC2"/>
        <w:tabs>
          <w:tab w:val="right" w:leader="dot" w:pos="8306"/>
        </w:tabs>
      </w:pPr>
      <w:hyperlink w:anchor="_Toc7605" w:history="1">
        <w:r>
          <w:rPr>
            <w:rFonts w:ascii="仿宋" w:eastAsia="仿宋" w:hAnsi="仿宋" w:cs="仿宋" w:hint="eastAsia"/>
            <w:lang w:eastAsia="zh-CN"/>
          </w:rPr>
          <w:t>(一)、建立健全的预算管理制度</w:t>
        </w:r>
        <w:r>
          <w:tab/>
        </w:r>
        <w:r>
          <w:fldChar w:fldCharType="begin"/>
        </w:r>
        <w:r>
          <w:instrText xml:space="preserve"> PAGEREF _Toc7605 \h </w:instrText>
        </w:r>
        <w:r>
          <w:fldChar w:fldCharType="separate"/>
        </w:r>
        <w:r>
          <w:t>17</w:t>
        </w:r>
        <w:r>
          <w:fldChar w:fldCharType="end"/>
        </w:r>
      </w:hyperlink>
    </w:p>
    <w:p>
      <w:pPr>
        <w:pStyle w:val="TOC2"/>
        <w:tabs>
          <w:tab w:val="right" w:leader="dot" w:pos="8306"/>
        </w:tabs>
      </w:pPr>
      <w:hyperlink w:anchor="_Toc14189" w:history="1">
        <w:r>
          <w:rPr>
            <w:rFonts w:ascii="仿宋" w:eastAsia="仿宋" w:hAnsi="仿宋" w:cs="仿宋" w:hint="eastAsia"/>
            <w:lang w:eastAsia="zh-CN"/>
          </w:rPr>
          <w:t>(二)、加强资金流动监控</w:t>
        </w:r>
        <w:r>
          <w:tab/>
        </w:r>
        <w:r>
          <w:fldChar w:fldCharType="begin"/>
        </w:r>
        <w:r>
          <w:instrText xml:space="preserve"> PAGEREF _Toc14189 \h </w:instrText>
        </w:r>
        <w:r>
          <w:fldChar w:fldCharType="separate"/>
        </w:r>
        <w:r>
          <w:t>19</w:t>
        </w:r>
        <w:r>
          <w:fldChar w:fldCharType="end"/>
        </w:r>
      </w:hyperlink>
    </w:p>
    <w:p>
      <w:pPr>
        <w:pStyle w:val="TOC2"/>
        <w:tabs>
          <w:tab w:val="right" w:leader="dot" w:pos="8306"/>
        </w:tabs>
      </w:pPr>
      <w:hyperlink w:anchor="_Toc14349" w:history="1">
        <w:r>
          <w:rPr>
            <w:rFonts w:ascii="仿宋" w:eastAsia="仿宋" w:hAnsi="仿宋" w:cs="仿宋" w:hint="eastAsia"/>
            <w:lang w:eastAsia="zh-CN"/>
          </w:rPr>
          <w:t>(三)、制定完善的风险控制机制</w:t>
        </w:r>
        <w:r>
          <w:tab/>
        </w:r>
        <w:r>
          <w:fldChar w:fldCharType="begin"/>
        </w:r>
        <w:r>
          <w:instrText xml:space="preserve"> PAGEREF _Toc14349 \h </w:instrText>
        </w:r>
        <w:r>
          <w:fldChar w:fldCharType="separate"/>
        </w:r>
        <w:r>
          <w:t>20</w:t>
        </w:r>
        <w:r>
          <w:fldChar w:fldCharType="end"/>
        </w:r>
      </w:hyperlink>
    </w:p>
    <w:p>
      <w:pPr>
        <w:pStyle w:val="TOC2"/>
        <w:tabs>
          <w:tab w:val="right" w:leader="dot" w:pos="8306"/>
        </w:tabs>
      </w:pPr>
      <w:hyperlink w:anchor="_Toc13129" w:history="1">
        <w:r>
          <w:rPr>
            <w:rFonts w:ascii="仿宋" w:eastAsia="仿宋" w:hAnsi="仿宋" w:cs="仿宋" w:hint="eastAsia"/>
            <w:lang w:eastAsia="zh-CN"/>
          </w:rPr>
          <w:t>(四)、优化成本管理</w:t>
        </w:r>
        <w:r>
          <w:tab/>
        </w:r>
        <w:r>
          <w:fldChar w:fldCharType="begin"/>
        </w:r>
        <w:r>
          <w:instrText xml:space="preserve"> PAGEREF _Toc13129 \h </w:instrText>
        </w:r>
        <w:r>
          <w:fldChar w:fldCharType="separate"/>
        </w:r>
        <w:r>
          <w:t>21</w:t>
        </w:r>
        <w:r>
          <w:fldChar w:fldCharType="end"/>
        </w:r>
      </w:hyperlink>
    </w:p>
    <w:p>
      <w:pPr>
        <w:pStyle w:val="TOC1"/>
        <w:tabs>
          <w:tab w:val="right" w:leader="dot" w:pos="8306"/>
        </w:tabs>
      </w:pPr>
      <w:hyperlink w:anchor="_Toc22259" w:history="1">
        <w:r>
          <w:rPr>
            <w:rFonts w:ascii="仿宋" w:eastAsia="仿宋" w:hAnsi="仿宋" w:cs="仿宋" w:hint="eastAsia"/>
            <w:lang w:eastAsia="zh-CN"/>
          </w:rPr>
          <w:t>八、换热设备项目环境影响分析</w:t>
        </w:r>
        <w:r>
          <w:tab/>
        </w:r>
        <w:r>
          <w:fldChar w:fldCharType="begin"/>
        </w:r>
        <w:r>
          <w:instrText xml:space="preserve"> PAGEREF _Toc22259 \h </w:instrText>
        </w:r>
        <w:r>
          <w:fldChar w:fldCharType="separate"/>
        </w:r>
        <w:r>
          <w:t>23</w:t>
        </w:r>
        <w:r>
          <w:fldChar w:fldCharType="end"/>
        </w:r>
      </w:hyperlink>
    </w:p>
    <w:p>
      <w:pPr>
        <w:pStyle w:val="TOC2"/>
        <w:tabs>
          <w:tab w:val="right" w:leader="dot" w:pos="8306"/>
        </w:tabs>
      </w:pPr>
      <w:hyperlink w:anchor="_Toc17867" w:history="1">
        <w:r>
          <w:rPr>
            <w:rFonts w:ascii="仿宋" w:eastAsia="仿宋" w:hAnsi="仿宋" w:cs="仿宋" w:hint="eastAsia"/>
            <w:lang w:eastAsia="zh-CN"/>
          </w:rPr>
          <w:t>(一)、建设区域环境质量现状</w:t>
        </w:r>
        <w:r>
          <w:tab/>
        </w:r>
        <w:r>
          <w:fldChar w:fldCharType="begin"/>
        </w:r>
        <w:r>
          <w:instrText xml:space="preserve"> PAGEREF _Toc17867 \h </w:instrText>
        </w:r>
        <w:r>
          <w:fldChar w:fldCharType="separate"/>
        </w:r>
        <w:r>
          <w:t>23</w:t>
        </w:r>
        <w:r>
          <w:fldChar w:fldCharType="end"/>
        </w:r>
      </w:hyperlink>
    </w:p>
    <w:p>
      <w:pPr>
        <w:pStyle w:val="TOC2"/>
        <w:tabs>
          <w:tab w:val="right" w:leader="dot" w:pos="8306"/>
        </w:tabs>
      </w:pPr>
      <w:hyperlink w:anchor="_Toc24045" w:history="1">
        <w:r>
          <w:rPr>
            <w:rFonts w:ascii="仿宋" w:eastAsia="仿宋" w:hAnsi="仿宋" w:cs="仿宋" w:hint="eastAsia"/>
            <w:lang w:eastAsia="zh-CN"/>
          </w:rPr>
          <w:t>(二)、建设期环境保护</w:t>
        </w:r>
        <w:r>
          <w:tab/>
        </w:r>
        <w:r>
          <w:fldChar w:fldCharType="begin"/>
        </w:r>
        <w:r>
          <w:instrText xml:space="preserve"> PAGEREF _Toc24045 \h </w:instrText>
        </w:r>
        <w:r>
          <w:fldChar w:fldCharType="separate"/>
        </w:r>
        <w:r>
          <w:t>24</w:t>
        </w:r>
        <w:r>
          <w:fldChar w:fldCharType="end"/>
        </w:r>
      </w:hyperlink>
    </w:p>
    <w:p>
      <w:pPr>
        <w:pStyle w:val="TOC2"/>
        <w:tabs>
          <w:tab w:val="right" w:leader="dot" w:pos="8306"/>
        </w:tabs>
      </w:pPr>
      <w:hyperlink w:anchor="_Toc20725" w:history="1">
        <w:r>
          <w:rPr>
            <w:rFonts w:ascii="仿宋" w:eastAsia="仿宋" w:hAnsi="仿宋" w:cs="仿宋" w:hint="eastAsia"/>
            <w:lang w:eastAsia="zh-CN"/>
          </w:rPr>
          <w:t>(三)、运营期环境保护</w:t>
        </w:r>
        <w:r>
          <w:tab/>
        </w:r>
        <w:r>
          <w:fldChar w:fldCharType="begin"/>
        </w:r>
        <w:r>
          <w:instrText xml:space="preserve"> PAGEREF _Toc20725 \h </w:instrText>
        </w:r>
        <w:r>
          <w:fldChar w:fldCharType="separate"/>
        </w:r>
        <w:r>
          <w:t>25</w:t>
        </w:r>
        <w:r>
          <w:fldChar w:fldCharType="end"/>
        </w:r>
      </w:hyperlink>
    </w:p>
    <w:p>
      <w:pPr>
        <w:pStyle w:val="TOC2"/>
        <w:tabs>
          <w:tab w:val="right" w:leader="dot" w:pos="8306"/>
        </w:tabs>
      </w:pPr>
      <w:hyperlink w:anchor="_Toc18758" w:history="1">
        <w:r>
          <w:rPr>
            <w:rFonts w:ascii="仿宋" w:eastAsia="仿宋" w:hAnsi="仿宋" w:cs="仿宋" w:hint="eastAsia"/>
            <w:lang w:eastAsia="zh-CN"/>
          </w:rPr>
          <w:t>(四)、换热设备项目建设对区域经济的影响</w:t>
        </w:r>
        <w:r>
          <w:tab/>
        </w:r>
        <w:r>
          <w:fldChar w:fldCharType="begin"/>
        </w:r>
        <w:r>
          <w:instrText xml:space="preserve"> PAGEREF _Toc18758 \h </w:instrText>
        </w:r>
        <w:r>
          <w:fldChar w:fldCharType="separate"/>
        </w:r>
        <w:r>
          <w:t>27</w:t>
        </w:r>
        <w:r>
          <w:fldChar w:fldCharType="end"/>
        </w:r>
      </w:hyperlink>
    </w:p>
    <w:p>
      <w:pPr>
        <w:pStyle w:val="TOC2"/>
        <w:tabs>
          <w:tab w:val="right" w:leader="dot" w:pos="8306"/>
        </w:tabs>
      </w:pPr>
      <w:hyperlink w:anchor="_Toc8458" w:history="1">
        <w:r>
          <w:rPr>
            <w:rFonts w:ascii="仿宋" w:eastAsia="仿宋" w:hAnsi="仿宋" w:cs="仿宋" w:hint="eastAsia"/>
            <w:lang w:eastAsia="zh-CN"/>
          </w:rPr>
          <w:t>(五)、废弃物处理</w:t>
        </w:r>
        <w:r>
          <w:tab/>
        </w:r>
        <w:r>
          <w:fldChar w:fldCharType="begin"/>
        </w:r>
        <w:r>
          <w:instrText xml:space="preserve"> PAGEREF _Toc8458 \h </w:instrText>
        </w:r>
        <w:r>
          <w:fldChar w:fldCharType="separate"/>
        </w:r>
        <w:r>
          <w:t>28</w:t>
        </w:r>
        <w:r>
          <w:fldChar w:fldCharType="end"/>
        </w:r>
      </w:hyperlink>
    </w:p>
    <w:p>
      <w:pPr>
        <w:pStyle w:val="TOC2"/>
        <w:tabs>
          <w:tab w:val="right" w:leader="dot" w:pos="8306"/>
        </w:tabs>
      </w:pPr>
      <w:hyperlink w:anchor="_Toc30921" w:history="1">
        <w:r>
          <w:rPr>
            <w:rFonts w:ascii="仿宋" w:eastAsia="仿宋" w:hAnsi="仿宋" w:cs="仿宋" w:hint="eastAsia"/>
            <w:lang w:eastAsia="zh-CN"/>
          </w:rPr>
          <w:t>(六)、特殊环境影响分析</w:t>
        </w:r>
        <w:r>
          <w:tab/>
        </w:r>
        <w:r>
          <w:fldChar w:fldCharType="begin"/>
        </w:r>
        <w:r>
          <w:instrText xml:space="preserve"> PAGEREF _Toc30921 \h </w:instrText>
        </w:r>
        <w:r>
          <w:fldChar w:fldCharType="separate"/>
        </w:r>
        <w:r>
          <w:t>30</w:t>
        </w:r>
        <w:r>
          <w:fldChar w:fldCharType="end"/>
        </w:r>
      </w:hyperlink>
    </w:p>
    <w:p>
      <w:pPr>
        <w:pStyle w:val="TOC2"/>
        <w:tabs>
          <w:tab w:val="right" w:leader="dot" w:pos="8306"/>
        </w:tabs>
      </w:pPr>
      <w:hyperlink w:anchor="_Toc12502" w:history="1">
        <w:r>
          <w:rPr>
            <w:rFonts w:ascii="仿宋" w:eastAsia="仿宋" w:hAnsi="仿宋" w:cs="仿宋" w:hint="eastAsia"/>
            <w:lang w:eastAsia="zh-CN"/>
          </w:rPr>
          <w:t>(七)、清洁生产</w:t>
        </w:r>
        <w:r>
          <w:tab/>
        </w:r>
        <w:r>
          <w:fldChar w:fldCharType="begin"/>
        </w:r>
        <w:r>
          <w:instrText xml:space="preserve"> PAGEREF _Toc12502 \h </w:instrText>
        </w:r>
        <w:r>
          <w:fldChar w:fldCharType="separate"/>
        </w:r>
        <w:r>
          <w:t>31</w:t>
        </w:r>
        <w:r>
          <w:fldChar w:fldCharType="end"/>
        </w:r>
      </w:hyperlink>
    </w:p>
    <w:p>
      <w:pPr>
        <w:pStyle w:val="TOC2"/>
        <w:tabs>
          <w:tab w:val="right" w:leader="dot" w:pos="8306"/>
        </w:tabs>
      </w:pPr>
      <w:hyperlink w:anchor="_Toc30081" w:history="1">
        <w:r>
          <w:rPr>
            <w:rFonts w:ascii="仿宋" w:eastAsia="仿宋" w:hAnsi="仿宋" w:cs="仿宋" w:hint="eastAsia"/>
            <w:lang w:eastAsia="zh-CN"/>
          </w:rPr>
          <w:t>(八)、环境保护综合评价</w:t>
        </w:r>
        <w:r>
          <w:tab/>
        </w:r>
        <w:r>
          <w:fldChar w:fldCharType="begin"/>
        </w:r>
        <w:r>
          <w:instrText xml:space="preserve"> PAGEREF _Toc30081 \h </w:instrText>
        </w:r>
        <w:r>
          <w:fldChar w:fldCharType="separate"/>
        </w:r>
        <w:r>
          <w:t>32</w:t>
        </w:r>
        <w:r>
          <w:fldChar w:fldCharType="end"/>
        </w:r>
      </w:hyperlink>
    </w:p>
    <w:p>
      <w:pPr>
        <w:pStyle w:val="TOC1"/>
        <w:tabs>
          <w:tab w:val="right" w:leader="dot" w:pos="8306"/>
        </w:tabs>
      </w:pPr>
      <w:hyperlink w:anchor="_Toc8450" w:history="1">
        <w:r>
          <w:rPr>
            <w:rFonts w:ascii="仿宋" w:eastAsia="仿宋" w:hAnsi="仿宋" w:cs="仿宋" w:hint="eastAsia"/>
            <w:lang w:eastAsia="zh-CN"/>
          </w:rPr>
          <w:t>九、换热设备项目风险管理</w:t>
        </w:r>
        <w:r>
          <w:tab/>
        </w:r>
        <w:r>
          <w:fldChar w:fldCharType="begin"/>
        </w:r>
        <w:r>
          <w:instrText xml:space="preserve"> PAGEREF _Toc8450 \h </w:instrText>
        </w:r>
        <w:r>
          <w:fldChar w:fldCharType="separate"/>
        </w:r>
        <w:r>
          <w:t>33</w:t>
        </w:r>
        <w:r>
          <w:fldChar w:fldCharType="end"/>
        </w:r>
      </w:hyperlink>
    </w:p>
    <w:p>
      <w:pPr>
        <w:pStyle w:val="TOC2"/>
        <w:tabs>
          <w:tab w:val="right" w:leader="dot" w:pos="8306"/>
        </w:tabs>
      </w:pPr>
      <w:hyperlink w:anchor="_Toc12839" w:history="1">
        <w:r>
          <w:rPr>
            <w:rFonts w:ascii="仿宋" w:eastAsia="仿宋" w:hAnsi="仿宋" w:cs="仿宋" w:hint="eastAsia"/>
            <w:lang w:eastAsia="zh-CN"/>
          </w:rPr>
          <w:t>(一)、风险识别与评估</w:t>
        </w:r>
        <w:r>
          <w:tab/>
        </w:r>
        <w:r>
          <w:fldChar w:fldCharType="begin"/>
        </w:r>
        <w:r>
          <w:instrText xml:space="preserve"> PAGEREF _Toc12839 \h </w:instrText>
        </w:r>
        <w:r>
          <w:fldChar w:fldCharType="separate"/>
        </w:r>
        <w:r>
          <w:t>33</w:t>
        </w:r>
        <w:r>
          <w:fldChar w:fldCharType="end"/>
        </w:r>
      </w:hyperlink>
    </w:p>
    <w:p>
      <w:pPr>
        <w:pStyle w:val="TOC2"/>
        <w:tabs>
          <w:tab w:val="right" w:leader="dot" w:pos="8306"/>
        </w:tabs>
      </w:pPr>
      <w:hyperlink w:anchor="_Toc812" w:history="1">
        <w:r>
          <w:rPr>
            <w:rFonts w:ascii="仿宋" w:eastAsia="仿宋" w:hAnsi="仿宋" w:cs="仿宋" w:hint="eastAsia"/>
            <w:lang w:eastAsia="zh-CN"/>
          </w:rPr>
          <w:t>(二)、风险应对策略</w:t>
        </w:r>
        <w:r>
          <w:tab/>
        </w:r>
        <w:r>
          <w:fldChar w:fldCharType="begin"/>
        </w:r>
        <w:r>
          <w:instrText xml:space="preserve"> PAGEREF _Toc812 \h </w:instrText>
        </w:r>
        <w:r>
          <w:fldChar w:fldCharType="separate"/>
        </w:r>
        <w:r>
          <w:t>34</w:t>
        </w:r>
        <w:r>
          <w:fldChar w:fldCharType="end"/>
        </w:r>
      </w:hyperlink>
    </w:p>
    <w:p>
      <w:pPr>
        <w:pStyle w:val="TOC2"/>
        <w:tabs>
          <w:tab w:val="right" w:leader="dot" w:pos="8306"/>
        </w:tabs>
      </w:pPr>
      <w:hyperlink w:anchor="_Toc1136" w:history="1">
        <w:r>
          <w:rPr>
            <w:rFonts w:ascii="仿宋" w:eastAsia="仿宋" w:hAnsi="仿宋" w:cs="仿宋" w:hint="eastAsia"/>
            <w:lang w:eastAsia="zh-CN"/>
          </w:rPr>
          <w:t>(三)、风险监控与控制</w:t>
        </w:r>
        <w:r>
          <w:tab/>
        </w:r>
        <w:r>
          <w:fldChar w:fldCharType="begin"/>
        </w:r>
        <w:r>
          <w:instrText xml:space="preserve"> PAGEREF _Toc1136 \h </w:instrText>
        </w:r>
        <w:r>
          <w:fldChar w:fldCharType="separate"/>
        </w:r>
        <w:r>
          <w:t>36</w:t>
        </w:r>
        <w:r>
          <w:fldChar w:fldCharType="end"/>
        </w:r>
      </w:hyperlink>
    </w:p>
    <w:p>
      <w:pPr>
        <w:pStyle w:val="TOC1"/>
        <w:tabs>
          <w:tab w:val="right" w:leader="dot" w:pos="8306"/>
        </w:tabs>
      </w:pPr>
      <w:hyperlink w:anchor="_Toc24221" w:history="1">
        <w:r>
          <w:rPr>
            <w:rFonts w:ascii="仿宋" w:eastAsia="仿宋" w:hAnsi="仿宋" w:cs="仿宋" w:hint="eastAsia"/>
            <w:lang w:eastAsia="zh-CN"/>
          </w:rPr>
          <w:t>十、换热设备项目创新与研发</w:t>
        </w:r>
        <w:r>
          <w:tab/>
        </w:r>
        <w:r>
          <w:fldChar w:fldCharType="begin"/>
        </w:r>
        <w:r>
          <w:instrText xml:space="preserve"> PAGEREF _Toc24221 \h </w:instrText>
        </w:r>
        <w:r>
          <w:fldChar w:fldCharType="separate"/>
        </w:r>
        <w:r>
          <w:t>37</w:t>
        </w:r>
        <w:r>
          <w:fldChar w:fldCharType="end"/>
        </w:r>
      </w:hyperlink>
    </w:p>
    <w:p>
      <w:pPr>
        <w:pStyle w:val="TOC2"/>
        <w:tabs>
          <w:tab w:val="right" w:leader="dot" w:pos="8306"/>
        </w:tabs>
      </w:pPr>
      <w:hyperlink w:anchor="_Toc17751" w:history="1">
        <w:r>
          <w:rPr>
            <w:rFonts w:ascii="仿宋" w:eastAsia="仿宋" w:hAnsi="仿宋" w:cs="仿宋" w:hint="eastAsia"/>
            <w:lang w:eastAsia="zh-CN"/>
          </w:rPr>
          <w:t>(一)、创新策略与方向</w:t>
        </w:r>
        <w:r>
          <w:tab/>
        </w:r>
        <w:r>
          <w:fldChar w:fldCharType="begin"/>
        </w:r>
        <w:r>
          <w:instrText xml:space="preserve"> PAGEREF _Toc17751 \h </w:instrText>
        </w:r>
        <w:r>
          <w:fldChar w:fldCharType="separate"/>
        </w:r>
        <w:r>
          <w:t>37</w:t>
        </w:r>
        <w:r>
          <w:fldChar w:fldCharType="end"/>
        </w:r>
      </w:hyperlink>
    </w:p>
    <w:p>
      <w:pPr>
        <w:pStyle w:val="TOC2"/>
        <w:tabs>
          <w:tab w:val="right" w:leader="dot" w:pos="8306"/>
        </w:tabs>
      </w:pPr>
      <w:hyperlink w:anchor="_Toc17364" w:history="1">
        <w:r>
          <w:rPr>
            <w:rFonts w:ascii="仿宋" w:eastAsia="仿宋" w:hAnsi="仿宋" w:cs="仿宋" w:hint="eastAsia"/>
            <w:lang w:eastAsia="zh-CN"/>
          </w:rPr>
          <w:t>(二)、研发规划与投入</w:t>
        </w:r>
        <w:r>
          <w:tab/>
        </w:r>
        <w:r>
          <w:fldChar w:fldCharType="begin"/>
        </w:r>
        <w:r>
          <w:instrText xml:space="preserve"> PAGEREF _Toc17364 \h </w:instrText>
        </w:r>
        <w:r>
          <w:fldChar w:fldCharType="separate"/>
        </w:r>
        <w:r>
          <w:t>39</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4607" w:history="1">
        <w:r>
          <w:rPr>
            <w:rFonts w:ascii="仿宋" w:eastAsia="仿宋" w:hAnsi="仿宋" w:cs="仿宋" w:hint="eastAsia"/>
            <w:lang w:eastAsia="zh-CN"/>
          </w:rPr>
          <w:t>十一、换热设备项目投资规划</w:t>
        </w:r>
        <w:r>
          <w:tab/>
        </w:r>
        <w:r>
          <w:fldChar w:fldCharType="begin"/>
        </w:r>
        <w:r>
          <w:instrText xml:space="preserve"> PAGEREF _Toc14607 \h </w:instrText>
        </w:r>
        <w:r>
          <w:fldChar w:fldCharType="separate"/>
        </w:r>
        <w:r>
          <w:t>40</w:t>
        </w:r>
        <w:r>
          <w:fldChar w:fldCharType="end"/>
        </w:r>
      </w:hyperlink>
    </w:p>
    <w:p>
      <w:pPr>
        <w:pStyle w:val="TOC2"/>
        <w:tabs>
          <w:tab w:val="right" w:leader="dot" w:pos="8306"/>
        </w:tabs>
      </w:pPr>
      <w:hyperlink w:anchor="_Toc11580" w:history="1">
        <w:r>
          <w:rPr>
            <w:rFonts w:ascii="仿宋" w:eastAsia="仿宋" w:hAnsi="仿宋" w:cs="仿宋" w:hint="eastAsia"/>
            <w:lang w:eastAsia="zh-CN"/>
          </w:rPr>
          <w:t>(一)、换热设备项目总投资估算</w:t>
        </w:r>
        <w:r>
          <w:tab/>
        </w:r>
        <w:r>
          <w:fldChar w:fldCharType="begin"/>
        </w:r>
        <w:r>
          <w:instrText xml:space="preserve"> PAGEREF _Toc11580 \h </w:instrText>
        </w:r>
        <w:r>
          <w:fldChar w:fldCharType="separate"/>
        </w:r>
        <w:r>
          <w:t>40</w:t>
        </w:r>
        <w:r>
          <w:fldChar w:fldCharType="end"/>
        </w:r>
      </w:hyperlink>
    </w:p>
    <w:p>
      <w:pPr>
        <w:pStyle w:val="TOC2"/>
        <w:tabs>
          <w:tab w:val="right" w:leader="dot" w:pos="8306"/>
        </w:tabs>
      </w:pPr>
      <w:hyperlink w:anchor="_Toc9035" w:history="1">
        <w:r>
          <w:rPr>
            <w:rFonts w:ascii="仿宋" w:eastAsia="仿宋" w:hAnsi="仿宋" w:cs="仿宋" w:hint="eastAsia"/>
            <w:lang w:eastAsia="zh-CN"/>
          </w:rPr>
          <w:t>(二)、资金筹措</w:t>
        </w:r>
        <w:r>
          <w:tab/>
        </w:r>
        <w:r>
          <w:fldChar w:fldCharType="begin"/>
        </w:r>
        <w:r>
          <w:instrText xml:space="preserve"> PAGEREF _Toc9035 \h </w:instrText>
        </w:r>
        <w:r>
          <w:fldChar w:fldCharType="separate"/>
        </w:r>
        <w:r>
          <w:t>42</w:t>
        </w:r>
        <w:r>
          <w:fldChar w:fldCharType="end"/>
        </w:r>
      </w:hyperlink>
    </w:p>
    <w:p>
      <w:pPr>
        <w:pStyle w:val="TOC1"/>
        <w:tabs>
          <w:tab w:val="right" w:leader="dot" w:pos="8306"/>
        </w:tabs>
      </w:pPr>
      <w:hyperlink w:anchor="_Toc7882" w:history="1">
        <w:r>
          <w:rPr>
            <w:rFonts w:ascii="仿宋" w:eastAsia="仿宋" w:hAnsi="仿宋" w:cs="仿宋" w:hint="eastAsia"/>
            <w:lang w:eastAsia="zh-CN"/>
          </w:rPr>
          <w:t>十二、换热设备项目计划安排</w:t>
        </w:r>
        <w:r>
          <w:tab/>
        </w:r>
        <w:r>
          <w:fldChar w:fldCharType="begin"/>
        </w:r>
        <w:r>
          <w:instrText xml:space="preserve"> PAGEREF _Toc7882 \h </w:instrText>
        </w:r>
        <w:r>
          <w:fldChar w:fldCharType="separate"/>
        </w:r>
        <w:r>
          <w:t>42</w:t>
        </w:r>
        <w:r>
          <w:fldChar w:fldCharType="end"/>
        </w:r>
      </w:hyperlink>
    </w:p>
    <w:p>
      <w:pPr>
        <w:pStyle w:val="TOC2"/>
        <w:tabs>
          <w:tab w:val="right" w:leader="dot" w:pos="8306"/>
        </w:tabs>
      </w:pPr>
      <w:hyperlink w:anchor="_Toc21242" w:history="1">
        <w:r>
          <w:rPr>
            <w:rFonts w:ascii="仿宋" w:eastAsia="仿宋" w:hAnsi="仿宋" w:cs="仿宋" w:hint="eastAsia"/>
            <w:lang w:eastAsia="zh-CN"/>
          </w:rPr>
          <w:t>(一)、建设周期</w:t>
        </w:r>
        <w:r>
          <w:tab/>
        </w:r>
        <w:r>
          <w:fldChar w:fldCharType="begin"/>
        </w:r>
        <w:r>
          <w:instrText xml:space="preserve"> PAGEREF _Toc21242 \h </w:instrText>
        </w:r>
        <w:r>
          <w:fldChar w:fldCharType="separate"/>
        </w:r>
        <w:r>
          <w:t>42</w:t>
        </w:r>
        <w:r>
          <w:fldChar w:fldCharType="end"/>
        </w:r>
      </w:hyperlink>
    </w:p>
    <w:p>
      <w:pPr>
        <w:pStyle w:val="TOC2"/>
        <w:tabs>
          <w:tab w:val="right" w:leader="dot" w:pos="8306"/>
        </w:tabs>
      </w:pPr>
      <w:hyperlink w:anchor="_Toc17238" w:history="1">
        <w:r>
          <w:rPr>
            <w:rFonts w:ascii="仿宋" w:eastAsia="仿宋" w:hAnsi="仿宋" w:cs="仿宋" w:hint="eastAsia"/>
            <w:lang w:eastAsia="zh-CN"/>
          </w:rPr>
          <w:t>(二)、建设进度</w:t>
        </w:r>
        <w:r>
          <w:tab/>
        </w:r>
        <w:r>
          <w:fldChar w:fldCharType="begin"/>
        </w:r>
        <w:r>
          <w:instrText xml:space="preserve"> PAGEREF _Toc17238 \h </w:instrText>
        </w:r>
        <w:r>
          <w:fldChar w:fldCharType="separate"/>
        </w:r>
        <w:r>
          <w:t>43</w:t>
        </w:r>
        <w:r>
          <w:fldChar w:fldCharType="end"/>
        </w:r>
      </w:hyperlink>
    </w:p>
    <w:p>
      <w:pPr>
        <w:pStyle w:val="TOC2"/>
        <w:tabs>
          <w:tab w:val="right" w:leader="dot" w:pos="8306"/>
        </w:tabs>
      </w:pPr>
      <w:hyperlink w:anchor="_Toc2217" w:history="1">
        <w:r>
          <w:rPr>
            <w:rFonts w:ascii="仿宋" w:eastAsia="仿宋" w:hAnsi="仿宋" w:cs="仿宋" w:hint="eastAsia"/>
            <w:lang w:eastAsia="zh-CN"/>
          </w:rPr>
          <w:t>(三)、进度安排注意事项</w:t>
        </w:r>
        <w:r>
          <w:tab/>
        </w:r>
        <w:r>
          <w:fldChar w:fldCharType="begin"/>
        </w:r>
        <w:r>
          <w:instrText xml:space="preserve"> PAGEREF _Toc2217 \h </w:instrText>
        </w:r>
        <w:r>
          <w:fldChar w:fldCharType="separate"/>
        </w:r>
        <w:r>
          <w:t>44</w:t>
        </w:r>
        <w:r>
          <w:fldChar w:fldCharType="end"/>
        </w:r>
      </w:hyperlink>
    </w:p>
    <w:p>
      <w:pPr>
        <w:pStyle w:val="TOC2"/>
        <w:tabs>
          <w:tab w:val="right" w:leader="dot" w:pos="8306"/>
        </w:tabs>
      </w:pPr>
      <w:hyperlink w:anchor="_Toc32236" w:history="1">
        <w:r>
          <w:rPr>
            <w:rFonts w:ascii="仿宋" w:eastAsia="仿宋" w:hAnsi="仿宋" w:cs="仿宋" w:hint="eastAsia"/>
            <w:lang w:eastAsia="zh-CN"/>
          </w:rPr>
          <w:t>(四)、人力资源配置</w:t>
        </w:r>
        <w:r>
          <w:tab/>
        </w:r>
        <w:r>
          <w:fldChar w:fldCharType="begin"/>
        </w:r>
        <w:r>
          <w:instrText xml:space="preserve"> PAGEREF _Toc32236 \h </w:instrText>
        </w:r>
        <w:r>
          <w:fldChar w:fldCharType="separate"/>
        </w:r>
        <w:r>
          <w:t>46</w:t>
        </w:r>
        <w:r>
          <w:fldChar w:fldCharType="end"/>
        </w:r>
      </w:hyperlink>
    </w:p>
    <w:p>
      <w:pPr>
        <w:pStyle w:val="TOC1"/>
        <w:tabs>
          <w:tab w:val="right" w:leader="dot" w:pos="8306"/>
        </w:tabs>
      </w:pPr>
      <w:hyperlink w:anchor="_Toc29989" w:history="1">
        <w:r>
          <w:rPr>
            <w:rFonts w:ascii="仿宋" w:eastAsia="仿宋" w:hAnsi="仿宋" w:cs="仿宋" w:hint="eastAsia"/>
            <w:lang w:eastAsia="zh-CN"/>
          </w:rPr>
          <w:t>十三、供应链管理</w:t>
        </w:r>
        <w:r>
          <w:tab/>
        </w:r>
        <w:r>
          <w:fldChar w:fldCharType="begin"/>
        </w:r>
        <w:r>
          <w:instrText xml:space="preserve"> PAGEREF _Toc29989 \h </w:instrText>
        </w:r>
        <w:r>
          <w:fldChar w:fldCharType="separate"/>
        </w:r>
        <w:r>
          <w:t>46</w:t>
        </w:r>
        <w:r>
          <w:fldChar w:fldCharType="end"/>
        </w:r>
      </w:hyperlink>
    </w:p>
    <w:p>
      <w:pPr>
        <w:pStyle w:val="TOC2"/>
        <w:tabs>
          <w:tab w:val="right" w:leader="dot" w:pos="8306"/>
        </w:tabs>
      </w:pPr>
      <w:hyperlink w:anchor="_Toc22114" w:history="1">
        <w:r>
          <w:rPr>
            <w:rFonts w:ascii="仿宋" w:eastAsia="仿宋" w:hAnsi="仿宋" w:cs="仿宋" w:hint="eastAsia"/>
            <w:lang w:eastAsia="zh-CN"/>
          </w:rPr>
          <w:t>(一)、供应链战略规划</w:t>
        </w:r>
        <w:r>
          <w:tab/>
        </w:r>
        <w:r>
          <w:fldChar w:fldCharType="begin"/>
        </w:r>
        <w:r>
          <w:instrText xml:space="preserve"> PAGEREF _Toc22114 \h </w:instrText>
        </w:r>
        <w:r>
          <w:fldChar w:fldCharType="separate"/>
        </w:r>
        <w:r>
          <w:t>46</w:t>
        </w:r>
        <w:r>
          <w:fldChar w:fldCharType="end"/>
        </w:r>
      </w:hyperlink>
    </w:p>
    <w:p>
      <w:pPr>
        <w:pStyle w:val="TOC2"/>
        <w:tabs>
          <w:tab w:val="right" w:leader="dot" w:pos="8306"/>
        </w:tabs>
      </w:pPr>
      <w:hyperlink w:anchor="_Toc14877" w:history="1">
        <w:r>
          <w:rPr>
            <w:rFonts w:ascii="仿宋" w:eastAsia="仿宋" w:hAnsi="仿宋" w:cs="仿宋" w:hint="eastAsia"/>
            <w:lang w:eastAsia="zh-CN"/>
          </w:rPr>
          <w:t>(二)、供应商选择与合作</w:t>
        </w:r>
        <w:r>
          <w:tab/>
        </w:r>
        <w:r>
          <w:fldChar w:fldCharType="begin"/>
        </w:r>
        <w:r>
          <w:instrText xml:space="preserve"> PAGEREF _Toc14877 \h </w:instrText>
        </w:r>
        <w:r>
          <w:fldChar w:fldCharType="separate"/>
        </w:r>
        <w:r>
          <w:t>48</w:t>
        </w:r>
        <w:r>
          <w:fldChar w:fldCharType="end"/>
        </w:r>
      </w:hyperlink>
    </w:p>
    <w:p>
      <w:pPr>
        <w:pStyle w:val="TOC2"/>
        <w:tabs>
          <w:tab w:val="right" w:leader="dot" w:pos="8306"/>
        </w:tabs>
      </w:pPr>
      <w:hyperlink w:anchor="_Toc9216" w:history="1">
        <w:r>
          <w:rPr>
            <w:rFonts w:ascii="仿宋" w:eastAsia="仿宋" w:hAnsi="仿宋" w:cs="仿宋" w:hint="eastAsia"/>
            <w:lang w:eastAsia="zh-CN"/>
          </w:rPr>
          <w:t>(三)、物流与库存管理</w:t>
        </w:r>
        <w:r>
          <w:tab/>
        </w:r>
        <w:r>
          <w:fldChar w:fldCharType="begin"/>
        </w:r>
        <w:r>
          <w:instrText xml:space="preserve"> PAGEREF _Toc9216 \h </w:instrText>
        </w:r>
        <w:r>
          <w:fldChar w:fldCharType="separate"/>
        </w:r>
        <w:r>
          <w:t>49</w:t>
        </w:r>
        <w:r>
          <w:fldChar w:fldCharType="end"/>
        </w:r>
      </w:hyperlink>
    </w:p>
    <w:p>
      <w:pPr>
        <w:pStyle w:val="TOC1"/>
        <w:tabs>
          <w:tab w:val="right" w:leader="dot" w:pos="8306"/>
        </w:tabs>
      </w:pPr>
      <w:hyperlink w:anchor="_Toc25805" w:history="1">
        <w:r>
          <w:rPr>
            <w:rFonts w:ascii="仿宋" w:eastAsia="仿宋" w:hAnsi="仿宋" w:cs="仿宋" w:hint="eastAsia"/>
            <w:lang w:eastAsia="zh-CN"/>
          </w:rPr>
          <w:t>十四、换热设备项目实施时间节点</w:t>
        </w:r>
        <w:r>
          <w:tab/>
        </w:r>
        <w:r>
          <w:fldChar w:fldCharType="begin"/>
        </w:r>
        <w:r>
          <w:instrText xml:space="preserve"> PAGEREF _Toc25805 \h </w:instrText>
        </w:r>
        <w:r>
          <w:fldChar w:fldCharType="separate"/>
        </w:r>
        <w:r>
          <w:t>50</w:t>
        </w:r>
        <w:r>
          <w:fldChar w:fldCharType="end"/>
        </w:r>
      </w:hyperlink>
    </w:p>
    <w:p>
      <w:pPr>
        <w:pStyle w:val="TOC2"/>
        <w:tabs>
          <w:tab w:val="right" w:leader="dot" w:pos="8306"/>
        </w:tabs>
      </w:pPr>
      <w:hyperlink w:anchor="_Toc11768" w:history="1">
        <w:r>
          <w:rPr>
            <w:rFonts w:ascii="仿宋" w:eastAsia="仿宋" w:hAnsi="仿宋" w:cs="仿宋" w:hint="eastAsia"/>
            <w:lang w:eastAsia="zh-CN"/>
          </w:rPr>
          <w:t>(一)、换热设备项目启动阶段时间节点</w:t>
        </w:r>
        <w:r>
          <w:tab/>
        </w:r>
        <w:r>
          <w:fldChar w:fldCharType="begin"/>
        </w:r>
        <w:r>
          <w:instrText xml:space="preserve"> PAGEREF _Toc11768 \h </w:instrText>
        </w:r>
        <w:r>
          <w:fldChar w:fldCharType="separate"/>
        </w:r>
        <w:r>
          <w:t>50</w:t>
        </w:r>
        <w:r>
          <w:fldChar w:fldCharType="end"/>
        </w:r>
      </w:hyperlink>
    </w:p>
    <w:p>
      <w:pPr>
        <w:pStyle w:val="TOC2"/>
        <w:tabs>
          <w:tab w:val="right" w:leader="dot" w:pos="8306"/>
        </w:tabs>
      </w:pPr>
      <w:hyperlink w:anchor="_Toc23284" w:history="1">
        <w:r>
          <w:rPr>
            <w:rFonts w:ascii="仿宋" w:eastAsia="仿宋" w:hAnsi="仿宋" w:cs="仿宋" w:hint="eastAsia"/>
            <w:lang w:eastAsia="zh-CN"/>
          </w:rPr>
          <w:t>(二)、换热设备项目执行阶段时间节点</w:t>
        </w:r>
        <w:r>
          <w:tab/>
        </w:r>
        <w:r>
          <w:fldChar w:fldCharType="begin"/>
        </w:r>
        <w:r>
          <w:instrText xml:space="preserve"> PAGEREF _Toc23284 \h </w:instrText>
        </w:r>
        <w:r>
          <w:fldChar w:fldCharType="separate"/>
        </w:r>
        <w:r>
          <w:t>52</w:t>
        </w:r>
        <w:r>
          <w:fldChar w:fldCharType="end"/>
        </w:r>
      </w:hyperlink>
    </w:p>
    <w:p>
      <w:pPr>
        <w:pStyle w:val="TOC2"/>
        <w:tabs>
          <w:tab w:val="right" w:leader="dot" w:pos="8306"/>
        </w:tabs>
      </w:pPr>
      <w:hyperlink w:anchor="_Toc30969" w:history="1">
        <w:r>
          <w:rPr>
            <w:rFonts w:ascii="仿宋" w:eastAsia="仿宋" w:hAnsi="仿宋" w:cs="仿宋" w:hint="eastAsia"/>
            <w:lang w:eastAsia="zh-CN"/>
          </w:rPr>
          <w:t>(三)、换热设备项目完成阶段时间节点</w:t>
        </w:r>
        <w:r>
          <w:tab/>
        </w:r>
        <w:r>
          <w:fldChar w:fldCharType="begin"/>
        </w:r>
        <w:r>
          <w:instrText xml:space="preserve"> PAGEREF _Toc30969 \h </w:instrText>
        </w:r>
        <w:r>
          <w:fldChar w:fldCharType="separate"/>
        </w:r>
        <w:r>
          <w:t>53</w:t>
        </w:r>
        <w:r>
          <w:fldChar w:fldCharType="end"/>
        </w:r>
      </w:hyperlink>
    </w:p>
    <w:p>
      <w:pPr>
        <w:pStyle w:val="TOC1"/>
        <w:tabs>
          <w:tab w:val="right" w:leader="dot" w:pos="8306"/>
        </w:tabs>
      </w:pPr>
      <w:hyperlink w:anchor="_Toc13486" w:history="1">
        <w:r>
          <w:rPr>
            <w:rFonts w:ascii="仿宋" w:eastAsia="仿宋" w:hAnsi="仿宋" w:cs="仿宋" w:hint="eastAsia"/>
            <w:lang w:eastAsia="zh-CN"/>
          </w:rPr>
          <w:t>十五、换热设备项目治理与监督</w:t>
        </w:r>
        <w:r>
          <w:tab/>
        </w:r>
        <w:r>
          <w:fldChar w:fldCharType="begin"/>
        </w:r>
        <w:r>
          <w:instrText xml:space="preserve"> PAGEREF _Toc13486 \h </w:instrText>
        </w:r>
        <w:r>
          <w:fldChar w:fldCharType="separate"/>
        </w:r>
        <w:r>
          <w:t>54</w:t>
        </w:r>
        <w:r>
          <w:fldChar w:fldCharType="end"/>
        </w:r>
      </w:hyperlink>
    </w:p>
    <w:p>
      <w:pPr>
        <w:pStyle w:val="TOC2"/>
        <w:tabs>
          <w:tab w:val="right" w:leader="dot" w:pos="8306"/>
        </w:tabs>
      </w:pPr>
      <w:hyperlink w:anchor="_Toc29235" w:history="1">
        <w:r>
          <w:rPr>
            <w:rFonts w:ascii="仿宋" w:eastAsia="仿宋" w:hAnsi="仿宋" w:cs="仿宋" w:hint="eastAsia"/>
            <w:lang w:eastAsia="zh-CN"/>
          </w:rPr>
          <w:t>(一)、换热设备项目治理结构</w:t>
        </w:r>
        <w:r>
          <w:tab/>
        </w:r>
        <w:r>
          <w:fldChar w:fldCharType="begin"/>
        </w:r>
        <w:r>
          <w:instrText xml:space="preserve"> PAGEREF _Toc29235 \h </w:instrText>
        </w:r>
        <w:r>
          <w:fldChar w:fldCharType="separate"/>
        </w:r>
        <w:r>
          <w:t>54</w:t>
        </w:r>
        <w:r>
          <w:fldChar w:fldCharType="end"/>
        </w:r>
      </w:hyperlink>
    </w:p>
    <w:p>
      <w:pPr>
        <w:pStyle w:val="TOC2"/>
        <w:tabs>
          <w:tab w:val="right" w:leader="dot" w:pos="8306"/>
        </w:tabs>
      </w:pPr>
      <w:hyperlink w:anchor="_Toc4583" w:history="1">
        <w:r>
          <w:rPr>
            <w:rFonts w:ascii="仿宋" w:eastAsia="仿宋" w:hAnsi="仿宋" w:cs="仿宋" w:hint="eastAsia"/>
            <w:lang w:eastAsia="zh-CN"/>
          </w:rPr>
          <w:t>(二)、监督与审计</w:t>
        </w:r>
        <w:r>
          <w:tab/>
        </w:r>
        <w:r>
          <w:fldChar w:fldCharType="begin"/>
        </w:r>
        <w:r>
          <w:instrText xml:space="preserve"> PAGEREF _Toc4583 \h </w:instrText>
        </w:r>
        <w:r>
          <w:fldChar w:fldCharType="separate"/>
        </w:r>
        <w:r>
          <w:t>55</w:t>
        </w:r>
        <w:r>
          <w:fldChar w:fldCharType="end"/>
        </w:r>
      </w:hyperlink>
    </w:p>
    <w:p>
      <w:pPr>
        <w:pStyle w:val="TOC1"/>
        <w:tabs>
          <w:tab w:val="right" w:leader="dot" w:pos="8306"/>
        </w:tabs>
      </w:pPr>
      <w:hyperlink w:anchor="_Toc27510" w:history="1">
        <w:r>
          <w:rPr>
            <w:rFonts w:ascii="仿宋" w:eastAsia="仿宋" w:hAnsi="仿宋" w:cs="仿宋" w:hint="eastAsia"/>
            <w:lang w:eastAsia="zh-CN"/>
          </w:rPr>
          <w:t>十六、质量管理体系</w:t>
        </w:r>
        <w:r>
          <w:tab/>
        </w:r>
        <w:r>
          <w:fldChar w:fldCharType="begin"/>
        </w:r>
        <w:r>
          <w:instrText xml:space="preserve"> PAGEREF _Toc27510 \h </w:instrText>
        </w:r>
        <w:r>
          <w:fldChar w:fldCharType="separate"/>
        </w:r>
        <w:r>
          <w:t>56</w:t>
        </w:r>
        <w:r>
          <w:fldChar w:fldCharType="end"/>
        </w:r>
      </w:hyperlink>
    </w:p>
    <w:p>
      <w:pPr>
        <w:pStyle w:val="TOC2"/>
        <w:tabs>
          <w:tab w:val="right" w:leader="dot" w:pos="8306"/>
        </w:tabs>
      </w:pPr>
      <w:hyperlink w:anchor="_Toc12407" w:history="1">
        <w:r>
          <w:rPr>
            <w:rFonts w:ascii="仿宋" w:eastAsia="仿宋" w:hAnsi="仿宋" w:cs="仿宋" w:hint="eastAsia"/>
            <w:lang w:eastAsia="zh-CN"/>
          </w:rPr>
          <w:t>(一)、质量目标与方针</w:t>
        </w:r>
        <w:r>
          <w:tab/>
        </w:r>
        <w:r>
          <w:fldChar w:fldCharType="begin"/>
        </w:r>
        <w:r>
          <w:instrText xml:space="preserve"> PAGEREF _Toc12407 \h </w:instrText>
        </w:r>
        <w:r>
          <w:fldChar w:fldCharType="separate"/>
        </w:r>
        <w:r>
          <w:t>56</w:t>
        </w:r>
        <w:r>
          <w:fldChar w:fldCharType="end"/>
        </w:r>
      </w:hyperlink>
    </w:p>
    <w:p>
      <w:pPr>
        <w:pStyle w:val="TOC2"/>
        <w:tabs>
          <w:tab w:val="right" w:leader="dot" w:pos="8306"/>
        </w:tabs>
      </w:pPr>
      <w:hyperlink w:anchor="_Toc14681" w:history="1">
        <w:r>
          <w:rPr>
            <w:rFonts w:ascii="仿宋" w:eastAsia="仿宋" w:hAnsi="仿宋" w:cs="仿宋" w:hint="eastAsia"/>
            <w:lang w:eastAsia="zh-CN"/>
          </w:rPr>
          <w:t>(二)、质量管理责任</w:t>
        </w:r>
        <w:r>
          <w:tab/>
        </w:r>
        <w:r>
          <w:fldChar w:fldCharType="begin"/>
        </w:r>
        <w:r>
          <w:instrText xml:space="preserve"> PAGEREF _Toc14681 \h </w:instrText>
        </w:r>
        <w:r>
          <w:fldChar w:fldCharType="separate"/>
        </w:r>
        <w:r>
          <w:t>57</w:t>
        </w:r>
        <w:r>
          <w:fldChar w:fldCharType="end"/>
        </w:r>
      </w:hyperlink>
    </w:p>
    <w:p>
      <w:pPr>
        <w:pStyle w:val="TOC2"/>
        <w:tabs>
          <w:tab w:val="right" w:leader="dot" w:pos="8306"/>
        </w:tabs>
      </w:pPr>
      <w:hyperlink w:anchor="_Toc28724" w:history="1">
        <w:r>
          <w:rPr>
            <w:rFonts w:ascii="仿宋" w:eastAsia="仿宋" w:hAnsi="仿宋" w:cs="仿宋" w:hint="eastAsia"/>
            <w:lang w:eastAsia="zh-CN"/>
          </w:rPr>
          <w:t>(三)、质量管理体系文件</w:t>
        </w:r>
        <w:r>
          <w:tab/>
        </w:r>
        <w:r>
          <w:fldChar w:fldCharType="begin"/>
        </w:r>
        <w:r>
          <w:instrText xml:space="preserve"> PAGEREF _Toc28724 \h </w:instrText>
        </w:r>
        <w:r>
          <w:fldChar w:fldCharType="separate"/>
        </w:r>
        <w:r>
          <w:t>59</w:t>
        </w:r>
        <w:r>
          <w:fldChar w:fldCharType="end"/>
        </w:r>
      </w:hyperlink>
    </w:p>
    <w:p>
      <w:pPr>
        <w:pStyle w:val="TOC2"/>
        <w:tabs>
          <w:tab w:val="right" w:leader="dot" w:pos="8306"/>
        </w:tabs>
      </w:pPr>
      <w:hyperlink w:anchor="_Toc2956" w:history="1">
        <w:r>
          <w:rPr>
            <w:rFonts w:ascii="仿宋" w:eastAsia="仿宋" w:hAnsi="仿宋" w:cs="仿宋" w:hint="eastAsia"/>
            <w:lang w:eastAsia="zh-CN"/>
          </w:rPr>
          <w:t>(四)、质量培训与教育</w:t>
        </w:r>
        <w:r>
          <w:tab/>
        </w:r>
        <w:r>
          <w:fldChar w:fldCharType="begin"/>
        </w:r>
        <w:r>
          <w:instrText xml:space="preserve"> PAGEREF _Toc2956 \h </w:instrText>
        </w:r>
        <w:r>
          <w:fldChar w:fldCharType="separate"/>
        </w:r>
        <w:r>
          <w:t>61</w:t>
        </w:r>
        <w:r>
          <w:fldChar w:fldCharType="end"/>
        </w:r>
      </w:hyperlink>
    </w:p>
    <w:p>
      <w:pPr>
        <w:pStyle w:val="TOC2"/>
        <w:tabs>
          <w:tab w:val="right" w:leader="dot" w:pos="8306"/>
        </w:tabs>
      </w:pPr>
      <w:hyperlink w:anchor="_Toc7291" w:history="1">
        <w:r>
          <w:rPr>
            <w:rFonts w:ascii="仿宋" w:eastAsia="仿宋" w:hAnsi="仿宋" w:cs="仿宋" w:hint="eastAsia"/>
            <w:lang w:eastAsia="zh-CN"/>
          </w:rPr>
          <w:t>(五)、质量审核与评价</w:t>
        </w:r>
        <w:r>
          <w:tab/>
        </w:r>
        <w:r>
          <w:fldChar w:fldCharType="begin"/>
        </w:r>
        <w:r>
          <w:instrText xml:space="preserve"> PAGEREF _Toc7291 \h </w:instrText>
        </w:r>
        <w:r>
          <w:fldChar w:fldCharType="separate"/>
        </w:r>
        <w:r>
          <w:t>62</w:t>
        </w:r>
        <w:r>
          <w:fldChar w:fldCharType="end"/>
        </w:r>
      </w:hyperlink>
    </w:p>
    <w:p>
      <w:pPr>
        <w:pStyle w:val="TOC2"/>
        <w:tabs>
          <w:tab w:val="right" w:leader="dot" w:pos="8306"/>
        </w:tabs>
      </w:pPr>
      <w:hyperlink w:anchor="_Toc6334" w:history="1">
        <w:r>
          <w:rPr>
            <w:rFonts w:ascii="仿宋" w:eastAsia="仿宋" w:hAnsi="仿宋" w:cs="仿宋" w:hint="eastAsia"/>
            <w:lang w:eastAsia="zh-CN"/>
          </w:rPr>
          <w:t>(六)、不符合与纠正措施</w:t>
        </w:r>
        <w:r>
          <w:tab/>
        </w:r>
        <w:r>
          <w:fldChar w:fldCharType="begin"/>
        </w:r>
        <w:r>
          <w:instrText xml:space="preserve"> PAGEREF _Toc6334 \h </w:instrText>
        </w:r>
        <w:r>
          <w:fldChar w:fldCharType="separate"/>
        </w:r>
        <w:r>
          <w:t>63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0532"/>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89"/>
      <w:r>
        <w:rPr>
          <w:rFonts w:ascii="仿宋" w:eastAsia="仿宋" w:hAnsi="仿宋" w:cs="仿宋" w:hint="eastAsia"/>
          <w:sz w:val="28"/>
          <w:lang w:eastAsia="zh-CN"/>
        </w:rPr>
        <w:t>一、换热设备项目可持续发展</w:t>
      </w:r>
      <w:bookmarkEnd w:id="2"/>
    </w:p>
    <w:p>
      <w:pPr>
        <w:pStyle w:val="Heading2"/>
        <w:rPr>
          <w:rFonts w:ascii="仿宋" w:eastAsia="仿宋" w:hAnsi="仿宋" w:cs="仿宋" w:hint="eastAsia"/>
          <w:lang w:eastAsia="zh-CN"/>
        </w:rPr>
      </w:pPr>
      <w:bookmarkStart w:id="3" w:name="_Toc21517"/>
      <w:r>
        <w:rPr>
          <w:rFonts w:ascii="仿宋" w:eastAsia="仿宋" w:hAnsi="仿宋" w:cs="仿宋" w:hint="eastAsia"/>
          <w:lang w:eastAsia="zh-CN"/>
        </w:rPr>
        <w:t>(一)、可持续战略与实践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换热设备项目中，换热设备项目团队着眼于未来，明确了可持续发展的战略方向。制定的具体可持续发展目标包括降低资源使用、采用环保技术、最大化社会效益等。这一步骤不仅有助于换热设备项目在环保和社会责任方面达到最高标准，也为未来提供了明确的指引，确保换热设备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可持续实践的融入换热设备项目管理</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换热设备项目管理周期。从换热设备项目规划开始，换热设备项目团队就考虑了环境和社会的因素。在执行阶段，换热设备项目团队积极推动绿色技术的应用，优化资源利用。此外，关注员工的社会责任，通过培训和沟通活动提高员工对可持续发展的认知，使他们能够在日常工作中践行可持续实践。这些举措不仅为换热设备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4" w:name="_Toc21574"/>
      <w:r>
        <w:rPr>
          <w:rFonts w:ascii="仿宋" w:eastAsia="仿宋" w:hAnsi="仿宋" w:cs="仿宋" w:hint="eastAsia"/>
          <w:sz w:val="28"/>
          <w:lang w:eastAsia="zh-CN"/>
        </w:rPr>
        <w:t>(二)、环保与社会责任</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扎根于换热设备项目的可持续发展理念，我们深信环保与社会责任是换热设备项目成功的关键支柱。在换热设备项目的每一步，我们都致力于通过创新和实践，履行对环境和社会的坚定责任。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换热设备项目团队通过引入先进的环保技术、建立高效的废物处理系统以及推动能源节约措施，积极履行环保责任。定期的环保监测和评估确保换热设备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换热设备项目不仅致力于自身可持续发展，还注重对社会的回馈。通过支持社区换热设备项目、参与慈善事业、提供培训机会等方式，换热设备项目积极履行社会责任。与当地社区建立积极互动，关注员工的工作与生活平衡，以及员工的身心健康，是换热设备项目在社会责任层面的关键举措。这样的实践不仅增强了换热设备项目在社会中的声誉，也促进了社会的共同繁荣。</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pStyle w:val="Heading1"/>
        <w:ind w:firstLine="560" w:firstLineChars="200"/>
        <w:rPr>
          <w:rFonts w:ascii="仿宋" w:eastAsia="仿宋" w:hAnsi="仿宋" w:cs="仿宋" w:hint="eastAsia"/>
          <w:sz w:val="28"/>
          <w:lang w:eastAsia="zh-CN"/>
        </w:rPr>
      </w:pPr>
      <w:bookmarkStart w:id="5" w:name="_Toc18704"/>
      <w:r>
        <w:rPr>
          <w:rFonts w:ascii="仿宋" w:eastAsia="仿宋" w:hAnsi="仿宋" w:cs="仿宋" w:hint="eastAsia"/>
          <w:sz w:val="28"/>
          <w:lang w:eastAsia="zh-CN"/>
        </w:rPr>
        <w:t>二、换热设备项目危机管理</w:t>
      </w:r>
      <w:bookmarkEnd w:id="5"/>
    </w:p>
    <w:p>
      <w:pPr>
        <w:pStyle w:val="Heading2"/>
        <w:rPr>
          <w:rFonts w:ascii="仿宋" w:eastAsia="仿宋" w:hAnsi="仿宋" w:cs="仿宋" w:hint="eastAsia"/>
          <w:lang w:eastAsia="zh-CN"/>
        </w:rPr>
      </w:pPr>
      <w:bookmarkStart w:id="6" w:name="_Toc5119"/>
      <w:r>
        <w:rPr>
          <w:rFonts w:ascii="仿宋" w:eastAsia="仿宋" w:hAnsi="仿宋" w:cs="仿宋" w:hint="eastAsia"/>
          <w:lang w:eastAsia="zh-CN"/>
        </w:rPr>
        <w:t>(一)、危机预警与识别</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换热设备项目危机管理中，危机预警与识别是确保换热设备项目稳健运行的核心步骤。通过建立全面的监测机制，换热设备项目团队旨在及时发现和理解潜在的风险和危机因素，以便采取及时的预防和应对措施，确保换热设备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首先，通过深入的风险评估，换热设备项目团队全面分析了整个换热设备项目和各个阶段可能存在的威胁。这包括准确评估每个潜在风险的发生概率和可能影响的程度，为后续危机预警提供了有力支持。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换热设备项目团队着重于明确定义换热设备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换热设备项目进展的持续监控，团队能够及时发现潜在问题并作出迅速反应。换热设备项目管理工具、定期进度报告以及团队会议等方式都被纳入监测体系，确保信息能够流畅传递。</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在这一阶段，团队的专业素养和反应速度将发挥至关重要的作用，以确保潜在危机能够在初期得到有效的处理，最大程度地减轻负面影响。通过危机预警与识别，换热设备项目得以更有序、可控地推进。</w:t>
      </w:r>
    </w:p>
    <w:p>
      <w:pPr>
        <w:pStyle w:val="Heading2"/>
        <w:ind w:firstLine="560" w:firstLineChars="200"/>
        <w:rPr>
          <w:rFonts w:ascii="仿宋" w:eastAsia="仿宋" w:hAnsi="仿宋" w:cs="仿宋" w:hint="eastAsia"/>
          <w:sz w:val="28"/>
          <w:lang w:eastAsia="zh-CN"/>
        </w:rPr>
      </w:pPr>
      <w:bookmarkStart w:id="7" w:name="_Toc23101"/>
      <w:r>
        <w:rPr>
          <w:rFonts w:ascii="仿宋" w:eastAsia="仿宋" w:hAnsi="仿宋" w:cs="仿宋" w:hint="eastAsia"/>
          <w:sz w:val="28"/>
          <w:lang w:eastAsia="zh-CN"/>
        </w:rPr>
        <w:t>(二)、危机应对与恢复</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在危机发生时，换热设备项目团队立即行动，成立了应急小组。该小组的任务是迅速制定并实施紧急应对措施，以最小化潜在损失。以下是采取的主要措施：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暂停换热设备项目进度：为遏制危机蔓延，换热设备项目暂时停止进行，以便全面评估当前状况。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资源重新分配：重新评估换热设备项目资源的分配，确保最大限度地减小损失。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实时沟通：与关键利益相关者建立实时沟通机制，向他们传递换热设备项目危机的实际状况，保障换热设备项目核心利益。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在紧急应对的同时，换热设备项目团队强调了团队协作和有效沟通的重要性。以下是团队协作的关键举措：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信息共享机制：建立了信息共享平台，确保团队成员能够及时获取换热设备项目危机的实时信息。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领导者沟通：换热设备项目领导者通过定期会议和即时沟通工具，指导团队应对危机，保持团队稳定运行。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随着危机得到初步控制，换热设备项目团队转向制定恢复计划，以确保换热设备项目能够从中迅速恢复。主要恢复计划包括：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修复受损的进度计划：重新评估换热设备项目进度，制定修复计划，确保换热设备项目尽快回归正常进程。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重新调整资源分配：优化资源分配，确保换热设备项目在有限资源下高效运转。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风险管理机制加强：对换热设备项目风险进行全面评估，制定更强化的风险管理策略，以预防未来可能的危机。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8" w:name="_Toc27023"/>
      <w:r>
        <w:rPr>
          <w:rFonts w:ascii="仿宋" w:eastAsia="仿宋" w:hAnsi="仿宋" w:cs="仿宋" w:hint="eastAsia"/>
          <w:sz w:val="28"/>
          <w:lang w:eastAsia="zh-CN"/>
        </w:rPr>
        <w:t>三、市场分析、调研</w:t>
      </w:r>
      <w:bookmarkEnd w:id="8"/>
    </w:p>
    <w:p>
      <w:pPr>
        <w:pStyle w:val="Heading2"/>
        <w:rPr>
          <w:rFonts w:ascii="仿宋" w:eastAsia="仿宋" w:hAnsi="仿宋" w:cs="仿宋" w:hint="eastAsia"/>
          <w:lang w:eastAsia="zh-CN"/>
        </w:rPr>
      </w:pPr>
      <w:bookmarkStart w:id="9" w:name="_Toc20454"/>
      <w:r>
        <w:rPr>
          <w:rFonts w:ascii="仿宋" w:eastAsia="仿宋" w:hAnsi="仿宋" w:cs="仿宋" w:hint="eastAsia"/>
          <w:lang w:eastAsia="zh-CN"/>
        </w:rPr>
        <w:t>(一)、换热设备行业分析</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换热设备行业一直以来都是市场的关注焦点。行业内的发展趋势、竞争态势以及潜在机会都对换热设备项目的推进产生深远的影响。通过深入研究行业的整体概貌，我们将更好地理解行业的核心特征，为换热设备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换热设备行业，技术一直是推动创新和发展的关键因素。我们将对当前技术趋势进行详尽分析，包括但不限于人工智能、大数据应用、先进制造技术等。这有助于换热设备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换热设备项目成功的基础。我们将对主要竞争对手进行深入研究，包括其市场份额、产品特点、市场定位等。通过全面了解竞争对手的优势和劣势，换热设备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0" w:name="_Toc28845"/>
      <w:r>
        <w:rPr>
          <w:rFonts w:ascii="仿宋" w:eastAsia="仿宋" w:hAnsi="仿宋" w:cs="仿宋" w:hint="eastAsia"/>
          <w:sz w:val="28"/>
          <w:lang w:eastAsia="zh-CN"/>
        </w:rPr>
        <w:t>(二)、换热设备市场分析预测</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通过对市场规模的深入调研，我们将预测换热设备市场未来的增长趋势。这包括市场的整体规模、各细分领域的发展趋势等。换热设备项目可以根据市场的扩张速度和潜在机会，制定更符合市场需求的发展策略。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换热设备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市场风险是换热设备项目实施过程中需要充分考虑的因素。我们将对市场风险进行全面评估，包括但不限于政策法规风险、市场竞争风险、技术变革风险等。通过对潜在风险的深入分析，换热设备项目可以制定相应的风险缓解策略，降低不确定性对换热设备项目的影响。</w:t>
      </w:r>
    </w:p>
    <w:p>
      <w:pPr>
        <w:pStyle w:val="Heading1"/>
        <w:ind w:firstLine="560" w:firstLineChars="200"/>
        <w:rPr>
          <w:rFonts w:ascii="仿宋" w:eastAsia="仿宋" w:hAnsi="仿宋" w:cs="仿宋" w:hint="eastAsia"/>
          <w:sz w:val="28"/>
          <w:lang w:eastAsia="zh-CN"/>
        </w:rPr>
      </w:pPr>
      <w:bookmarkStart w:id="11" w:name="_Toc8424"/>
      <w:r>
        <w:rPr>
          <w:rFonts w:ascii="仿宋" w:eastAsia="仿宋" w:hAnsi="仿宋" w:cs="仿宋" w:hint="eastAsia"/>
          <w:sz w:val="28"/>
          <w:lang w:eastAsia="zh-CN"/>
        </w:rPr>
        <w:t>四、换热设备项目建设背景及必要性分析</w:t>
      </w:r>
      <w:bookmarkEnd w:id="11"/>
    </w:p>
    <w:p>
      <w:pPr>
        <w:pStyle w:val="Heading2"/>
        <w:rPr>
          <w:rFonts w:ascii="仿宋" w:eastAsia="仿宋" w:hAnsi="仿宋" w:cs="仿宋" w:hint="eastAsia"/>
          <w:lang w:eastAsia="zh-CN"/>
        </w:rPr>
      </w:pPr>
      <w:bookmarkStart w:id="12" w:name="_Toc28343"/>
      <w:r>
        <w:rPr>
          <w:rFonts w:ascii="仿宋" w:eastAsia="仿宋" w:hAnsi="仿宋" w:cs="仿宋" w:hint="eastAsia"/>
          <w:lang w:eastAsia="zh-CN"/>
        </w:rPr>
        <w:t>(一)、换热设备项目背景分析</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换热设备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换热设备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换热设备项目在这个潮流中的定位。同时，我们将关注行业内涌现的新兴机遇，以便换热设备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换热设备项目提供了强大的发展动力。我们将聚焦于行业内最新的技术发展趋势，包括但不限于人工智能、大数据分析、物联网等领域。通过深度的技术研究，我们将确保换热设备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换热设备项目发展的源泉。我们将投入更多的精力对市场需求进行深入剖析，超越表面的需求，深入挖掘潜在的市场痛点和机遇。通过对市场需求的细致了解，换热设备项目将更有针对性地设计解决方案，满足市场的多样化需求，从而更好地促进换热设备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换热设备项目战略至关重要。我们将对竞争态势进行更为深入的分析，包括但不限于市场份额、产品特点、客户满意度等多个维度。通过深度的竞争分析，换热设备项目将能够更准确地把握市场脉搏，制定具有竞争力的换热设备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换热设备项目的发展具有直接的影响。我们将进行更为全面的法规和政策分析，了解行业发展中的潜在法律风险和合规挑战。通过充分了解和遵守相关法规，换热设备项目将确保在法律框架内合法合规运营，为换热设备项目的稳健发展提供有力支持。</w:t>
      </w:r>
    </w:p>
    <w:p>
      <w:pPr>
        <w:pStyle w:val="Heading2"/>
        <w:ind w:firstLine="560" w:firstLineChars="200"/>
        <w:rPr>
          <w:rFonts w:ascii="仿宋" w:eastAsia="仿宋" w:hAnsi="仿宋" w:cs="仿宋" w:hint="eastAsia"/>
          <w:sz w:val="28"/>
          <w:lang w:eastAsia="zh-CN"/>
        </w:rPr>
      </w:pPr>
      <w:bookmarkStart w:id="13" w:name="_Toc26423"/>
      <w:r>
        <w:rPr>
          <w:rFonts w:ascii="仿宋" w:eastAsia="仿宋" w:hAnsi="仿宋" w:cs="仿宋" w:hint="eastAsia"/>
          <w:sz w:val="28"/>
          <w:lang w:eastAsia="zh-CN"/>
        </w:rPr>
        <w:t>(二)、换热设备项目建设必要性分析</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换热设备项目建设的迫切性源于对行业发展趋势的深刻洞察。我们正处于一个行业变革的时代，科技创新、数字化转型成为企业发展的关键动力。换热设备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换热设备项目建设不仅仅是为了跟上潮流，更是为了通过技术创新推动企业的持续发展。通过引入先进的技术和解决方案，换热设备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换热设备项目的建设成为必然选择，通过提高产品质量、拓展服务领域，从而在竞争中获得更多的机会。换热设备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换热设备项目建设的必要性体现在对客户需求更精准的满足。通过换热设备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换热设备项目建设的背后是对企业持续创新的追求。只有通过不断创新，企业才能在竞争中立于不败之地。换热设备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4" w:name="_Toc8093"/>
      <w:r>
        <w:rPr>
          <w:rFonts w:ascii="仿宋" w:eastAsia="仿宋" w:hAnsi="仿宋" w:cs="仿宋" w:hint="eastAsia"/>
          <w:sz w:val="28"/>
          <w:lang w:eastAsia="zh-CN"/>
        </w:rPr>
        <w:t>五、工艺说明</w:t>
      </w:r>
      <w:bookmarkEnd w:id="14"/>
    </w:p>
    <w:p>
      <w:pPr>
        <w:pStyle w:val="Heading2"/>
        <w:rPr>
          <w:rFonts w:ascii="仿宋" w:eastAsia="仿宋" w:hAnsi="仿宋" w:cs="仿宋" w:hint="eastAsia"/>
          <w:lang w:eastAsia="zh-CN"/>
        </w:rPr>
      </w:pPr>
      <w:bookmarkStart w:id="15" w:name="_Toc31147"/>
      <w:r>
        <w:rPr>
          <w:rFonts w:ascii="仿宋" w:eastAsia="仿宋" w:hAnsi="仿宋" w:cs="仿宋" w:hint="eastAsia"/>
          <w:lang w:eastAsia="zh-CN"/>
        </w:rPr>
        <w:t>(一)、技术管理特点</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换热设备项目的技术管理特点体现在其创新导向。通过引入最先进的技术趋势和解决方案，换热设备项目致力于提升科技含量、提高质量和效率水平。这意味着我们将采用最新的工具和方法，确保换热设备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换热设备项目技术管理的显著特征。通过整合不同领域的技术资源，我们实现了跨学科的协同工作。这有助于优化技术架构，提高整体效能。此外，整合性策略还促进了不同技术团队之间的紧密沟通和高效合作，确保换热设备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换热设备项目所采用的技术。通过不断优化技术方案，换热设备项目将能够灵活应对市场和行业的变化，确保技术一直处于领先地位。</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另一方面，风险管理在技术管理中也占据重要地位。换热设备项目团队将在换热设备项目初期识别可能的技术风险，并采取相应的预防和应对措施。通过建立健全的风险评估机制，换热设备项目能够在实施过程中及时发现并解决潜在的技术问题，保障换热设备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换热设备项目中，技术将成为换热设备项目成功的有力支持。这一深度剖析揭示了技术管理在换热设备项目实施中的关键作用，为换热设备项目的技术基础奠定了坚实的基础。</w:t>
      </w:r>
    </w:p>
    <w:p>
      <w:pPr>
        <w:pStyle w:val="Heading2"/>
        <w:ind w:firstLine="560" w:firstLineChars="200"/>
        <w:rPr>
          <w:rFonts w:ascii="仿宋" w:eastAsia="仿宋" w:hAnsi="仿宋" w:cs="仿宋" w:hint="eastAsia"/>
          <w:sz w:val="28"/>
          <w:lang w:eastAsia="zh-CN"/>
        </w:rPr>
      </w:pPr>
      <w:bookmarkStart w:id="16" w:name="_Toc26354"/>
      <w:r>
        <w:rPr>
          <w:rFonts w:ascii="仿宋" w:eastAsia="仿宋" w:hAnsi="仿宋" w:cs="仿宋" w:hint="eastAsia"/>
          <w:sz w:val="28"/>
          <w:lang w:eastAsia="zh-CN"/>
        </w:rPr>
        <w:t>(二)、换热设备项目工艺技术设计方案</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换热设备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换热设备项目将严格按照相关行业规范要求进行组织。通过有效控制产品质量，换热设备项目将致力于为顾客提供优质的换热设备项目产品和良好的服务。这体现了换热设备项目对于生产活动合规性和质量标准的高度重视，为换热设备项目的可持续发展和顾客满意度奠定了基础。</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在工艺技术方面，换热设备项目注重生态效益和清洁生产原则。换热设备项目建设将紧密结合地方特色经济发展，与社会经济发展规划和区域环境保护规划方案相协调一致。通过与当地区域自然生态系统的结合，换热设备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换热设备项目产品具有多样化的客户需求和个性化的特点。因此，换热设备项目产品规格品种多样，且单批生产数量较小。为满足这一特点，换热设备项目承办单位将建设先进的柔性制造生产线。通过广泛应用柔性制造技术，换热设备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换热设备项目采用的技术具有较高的技术含量和自动化水平，处于国内先进水平。这一技术选用不仅体现了对生产效率、质量和环境友好性的高标准要求，同时为换热设备项目的可持续发展奠定了坚实的基础。</w:t>
      </w:r>
    </w:p>
    <w:p>
      <w:pPr>
        <w:pStyle w:val="Heading2"/>
        <w:ind w:firstLine="560" w:firstLineChars="200"/>
        <w:rPr>
          <w:rFonts w:ascii="仿宋" w:eastAsia="仿宋" w:hAnsi="仿宋" w:cs="仿宋" w:hint="eastAsia"/>
          <w:sz w:val="28"/>
          <w:lang w:eastAsia="zh-CN"/>
        </w:rPr>
      </w:pPr>
      <w:bookmarkStart w:id="17" w:name="_Toc23865"/>
      <w:r>
        <w:rPr>
          <w:rFonts w:ascii="仿宋" w:eastAsia="仿宋" w:hAnsi="仿宋" w:cs="仿宋" w:hint="eastAsia"/>
          <w:sz w:val="28"/>
          <w:lang w:eastAsia="zh-CN"/>
        </w:rPr>
        <w:t>(三)、设备选型方案</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为确保换热设备项目的高效生产和技术实施，我们制定了一套精心设计的设备选型方案，以满足换热设备项目生产、质量和环保的要求。该方案的主要特点如下：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换热设备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针对换热设备项目产品的多样性和小批量生产的特点，我们将建设柔性制造生产线。通过在设备选型中考虑柔性制造技术，可以灵活应对不同产品规格和生产需求，实现生产线的高度灵活性和适应性。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8" w:name="_Toc28353"/>
      <w:r>
        <w:rPr>
          <w:rFonts w:ascii="仿宋" w:eastAsia="仿宋" w:hAnsi="仿宋" w:cs="仿宋" w:hint="eastAsia"/>
          <w:sz w:val="28"/>
          <w:lang w:eastAsia="zh-CN"/>
        </w:rPr>
        <w:t>六、产品规划分析</w:t>
      </w:r>
      <w:bookmarkEnd w:id="18"/>
    </w:p>
    <w:p>
      <w:pPr>
        <w:pStyle w:val="Heading2"/>
        <w:rPr>
          <w:rFonts w:ascii="仿宋" w:eastAsia="仿宋" w:hAnsi="仿宋" w:cs="仿宋" w:hint="eastAsia"/>
          <w:lang w:eastAsia="zh-CN"/>
        </w:rPr>
      </w:pPr>
      <w:bookmarkStart w:id="19" w:name="_Toc4355"/>
      <w:r>
        <w:rPr>
          <w:rFonts w:ascii="仿宋" w:eastAsia="仿宋" w:hAnsi="仿宋" w:cs="仿宋" w:hint="eastAsia"/>
          <w:lang w:eastAsia="zh-CN"/>
        </w:rPr>
        <w:t>(一)、产品规划</w:t>
      </w:r>
      <w:bookmarkEnd w:id="19"/>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换热设备项目的主要产品是XXXX，预计年产值为XXX万元。这一产品在市场中占据着重要的地位，其广泛的应用范围使得该换热设备项目的市场前景非常广阔。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换热设备项目的xxx产品作为重要的原材料之一，将在多个领域发挥关键作用。其在建筑、交通、能源等方面的广泛应用将为整个产业链提供强大的支持，形成产业协同效应。换热设备项目的年产值XXX万XXX万XXX万万元不仅反映了其在市场上的巨大潜力，更预示着它对国民经济的积极贡献。这种关联度高、涉及面广的产业关系，使得该换热设备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20" w:name="_Toc18908"/>
      <w:r>
        <w:rPr>
          <w:rFonts w:ascii="仿宋" w:eastAsia="仿宋" w:hAnsi="仿宋" w:cs="仿宋" w:hint="eastAsia"/>
          <w:sz w:val="28"/>
          <w:lang w:eastAsia="zh-CN"/>
        </w:rPr>
        <w:t>(二)、建设规模</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换热设备项目总征地面积为XXXX平方米，相当于约XX.XX亩，其中净用地面积为XXXX平方米，红线范围内相当于约XX.XX亩。这一用地规模充分考虑了换热设备项目的建设需求，保障了换热设备项目在合适的空间内得以充分发展。换热设备项目规划的总建筑面积为XXXX平方米，其中主体工程建设占XXXX平方米，计容建筑面积达XXXX平方米。预计建筑工程的投资将达到XXXX万元，为换热设备项目的顺利推进提供了经济支持。</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https://d.book118.com/906131213032010044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换热设备项目规划设计蓝图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换热设备项目规划设计蓝图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换热设备项目规划设计蓝图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换热设备项目规划设计蓝图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换热设备项目规划设计蓝图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换热设备项目规划设计蓝图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换热设备项目规划设计蓝图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换热设备项目规划设计蓝图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换热设备项目规划设计蓝图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换热设备项目规划设计蓝图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换热设备项目规划设计蓝图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换热设备项目规划设计蓝图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换热设备项目规划设计蓝图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换热设备项目规划设计蓝图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换热设备项目规划设计蓝图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换热设备项目规划设计蓝图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换热设备项目规划设计蓝图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DC744D6"/>
    <w:rsid w:val="0DC744D6"/>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906131213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2024-02-03T04:26:00Z</dcterms:created>
  <dcterms:modified xsi:type="dcterms:W3CDTF">2024-02-03T04:26:31Z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6C7E644102CD4CEFB5D780750EB17BC3_11</vt:lpwstr>
  </property>
  <property fmtid="{D5CDD505-2E9C-101B-9397-08002B2CF9AE}" pid="3" name="KSOProductBuildVer">
    <vt:lpwstr>2052-12.1.0.16250</vt:lpwstr>
  </property>
</Properties>
</file>