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四川荣县中学物理八年级下册期末考试综合训练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4"/>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5"/>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6"/>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7"/>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pt;height:14pt" o:ole="" coordsize="21600,21600" o:preferrelative="t" filled="f" stroked="f">
            <v:stroke joinstyle="miter"/>
            <v:imagedata r:id="rId8" o:title=""/>
            <o:lock v:ext="edit" aspectratio="f"/>
            <w10:anchorlock/>
          </v:shape>
          <o:OLEObject Type="Embed" ProgID="Equation.DSMT4" ShapeID="_x0000_i1025" DrawAspect="Content" ObjectID="_1468075725" r:id="rId9"/>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6" type="#_x0000_t75" style="width:26pt;height:14pt" o:ole="" coordsize="21600,21600" o:preferrelative="t" filled="f" stroked="f">
            <v:stroke joinstyle="miter"/>
            <v:imagedata r:id="rId10" o:title=""/>
            <o:lock v:ext="edit" aspectratio="f"/>
            <w10:anchorlock/>
          </v:shape>
          <o:OLEObject Type="Embed" ProgID="Equation.DSMT4" ShapeID="_x0000_i1026" DrawAspect="Content" ObjectID="_1468075726" r:id="rId11"/>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7" type="#_x0000_t75" style="width:20pt;height:14pt" o:ole="" coordsize="21600,21600" o:preferrelative="t" filled="f" stroked="f">
            <v:stroke joinstyle="miter"/>
            <v:imagedata r:id="rId12" o:title=""/>
            <o:lock v:ext="edit" aspectratio="f"/>
            <w10:anchorlock/>
          </v:shape>
          <o:OLEObject Type="Embed" ProgID="Equation.DSMT4" ShapeID="_x0000_i1027" DrawAspect="Content" ObjectID="_1468075727" r:id="rId13"/>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8" type="#_x0000_t75" style="width:18pt;height:14pt" o:ole="" coordsize="21600,21600" o:preferrelative="t" filled="f" stroked="f">
            <v:stroke joinstyle="miter"/>
            <v:imagedata r:id="rId14" o:title=""/>
            <o:lock v:ext="edit" aspectratio="f"/>
            <w10:anchorlock/>
          </v:shape>
          <o:OLEObject Type="Embed" ProgID="Equation.DSMT4" ShapeID="_x0000_i1028" DrawAspect="Content" ObjectID="_1468075728" r:id="rId15"/>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6"/>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17" o:title=""/>
            <o:lock v:ext="edit" aspectratio="f"/>
            <w10:anchorlock/>
          </v:shape>
          <o:OLEObject Type="Embed" ProgID="Equation.DSMT4" ShapeID="_x0000_i1029" DrawAspect="Content" ObjectID="_1468075729" r:id="rId1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0" type="#_x0000_t75" style="width:29pt;height:14pt" o:ole="" coordsize="21600,21600" o:preferrelative="t" filled="f" stroked="f">
            <v:stroke joinstyle="miter"/>
            <v:imagedata r:id="rId19" o:title=""/>
            <o:lock v:ext="edit" aspectratio="f"/>
            <w10:anchorlock/>
          </v:shape>
          <o:OLEObject Type="Embed" ProgID="Equation.DSMT4" ShapeID="_x0000_i1030" DrawAspect="Content" ObjectID="_1468075730" r:id="rId20"/>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21" o:title=""/>
            <o:lock v:ext="edit" aspectratio="f"/>
            <w10:anchorlock/>
          </v:shape>
          <o:OLEObject Type="Embed" ProgID="Equation.DSMT4" ShapeID="_x0000_i1031" DrawAspect="Content" ObjectID="_1468075731" r:id="rId22"/>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2" type="#_x0000_t75" style="width:22pt;height:14pt" o:ole="" coordsize="21600,21600" o:preferrelative="t" filled="f" stroked="f">
            <v:stroke joinstyle="miter"/>
            <v:imagedata r:id="rId23" o:title=""/>
            <o:lock v:ext="edit" aspectratio="f"/>
            <w10:anchorlock/>
          </v:shape>
          <o:OLEObject Type="Embed" ProgID="Equation.DSMT4" ShapeID="_x0000_i1032" DrawAspect="Content" ObjectID="_1468075732" r:id="rId24"/>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25"/>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26"/>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两台机器同时做功，甲机器做的功是乙机器做的功的</w:t>
      </w:r>
      <w:r>
        <w:rPr>
          <w:rFonts w:ascii="宋体" w:eastAsia="宋体" w:hAnsi="宋体" w:cs="宋体" w:hint="eastAsia"/>
          <w:color w:val="000000" w:themeColor="text1"/>
          <w:sz w:val="22"/>
          <w14:textFill>
            <w14:solidFill>
              <w14:schemeClr w14:val="tx1"/>
            </w14:solidFill>
          </w14:textFill>
        </w:rPr>
        <w:object>
          <v:shape id="_x0000_i1033" type="#_x0000_t75" style="width:12pt;height:31pt" o:ole="" coordsize="21600,21600" o:preferrelative="t" filled="f" stroked="f">
            <v:stroke joinstyle="miter"/>
            <v:imagedata r:id="rId27" o:title=""/>
            <o:lock v:ext="edit" aspectratio="f"/>
            <w10:anchorlock/>
          </v:shape>
          <o:OLEObject Type="Embed" ProgID="Equation.DSMT4" ShapeID="_x0000_i1033" DrawAspect="Content" ObjectID="_1468075733" r:id="rId28"/>
        </w:object>
      </w:r>
      <w:r>
        <w:rPr>
          <w:rFonts w:ascii="宋体" w:eastAsia="宋体" w:hAnsi="宋体" w:cs="宋体" w:hint="eastAsia"/>
          <w:color w:val="000000" w:themeColor="text1"/>
          <w:sz w:val="22"/>
          <w14:textFill>
            <w14:solidFill>
              <w14:schemeClr w14:val="tx1"/>
            </w14:solidFill>
          </w14:textFill>
        </w:rPr>
        <w:t>，甲做功所用的时间与乙做功所用时间的比值是4：3，则甲、乙两台机器的功率之比是(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A．2：1</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B．1：2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C．8：9</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D．9：8</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29"/>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如图所示，分别用定滑轮和动滑轮（不计绳重与摩擦，且动滑轮重G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小于物重G）将重力相同的两个物体匀速提升相同的高度，所用拉力分别为F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.它们的机械效率分别为η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，则下列关系式正确的是（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134110"/>
            <wp:effectExtent l="0" t="0" r="8890" b="889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pic:cNvPicPr>
                  </pic:nvPicPr>
                  <pic:blipFill>
                    <a:blip xmlns:r="http://schemas.openxmlformats.org/officeDocument/2006/relationships" r:embed="rId30"/>
                    <a:stretch>
                      <a:fillRect/>
                    </a:stretch>
                  </pic:blipFill>
                  <pic:spPr>
                    <a:xfrm>
                      <a:off x="0" y="0"/>
                      <a:ext cx="1744133" cy="1134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&gt;η</w:t>
      </w:r>
      <w:r>
        <w:rPr>
          <w:rFonts w:ascii="宋体" w:eastAsia="宋体" w:hAnsi="宋体" w:cs="宋体" w:hint="eastAsia"/>
          <w:color w:val="000000" w:themeColor="text1"/>
          <w:sz w:val="22"/>
          <w:vertAlign w:val="subscript"/>
          <w14:textFill>
            <w14:solidFill>
              <w14:schemeClr w14:val="tx1"/>
            </w14:solidFill>
          </w14:textFill>
        </w:rPr>
        <w:t xml:space="preserve">乙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&lt;η</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小刚在做探究凸透镜成像规律的实验时，将凸透镜固定在光具座上50cm刻度线处，将点燃的蜡烛放置在光具座上35cm刻度线处。移动光屏至80cm刻度线处，在光屏上得到烛焰清晰的像（烛焰未画出）。以下说法中正确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31"/>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32"/>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33"/>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34" type="#_x0000_t75" style="width:48pt;height:16pt" o:ole="" coordsize="21600,21600" o:preferrelative="t" filled="f" stroked="f">
            <v:stroke joinstyle="miter"/>
            <v:imagedata r:id="rId34" o:title=""/>
            <o:lock v:ext="edit" aspectratio="f"/>
            <w10:anchorlock/>
          </v:shape>
          <o:OLEObject Type="Embed" ProgID="Equation.DSMT4" ShapeID="_x0000_i1034" DrawAspect="Content" ObjectID="_1468075734" r:id="rId35"/>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35" type="#_x0000_t75" style="width:7pt;height:15pt" o:ole="" coordsize="21600,21600" o:preferrelative="t" filled="f" stroked="f">
            <v:stroke joinstyle="miter"/>
            <v:imagedata r:id="rId36" o:title=""/>
            <o:lock v:ext="edit" aspectratio="f"/>
            <w10:anchorlock/>
          </v:shape>
          <o:OLEObject Type="Embed" ProgID="Equation.DSMT4" ShapeID="_x0000_i1035" DrawAspect="Content" ObjectID="_1468075735" r:id="rId37"/>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36" type="#_x0000_t75" style="width:7pt;height:15pt" o:ole="" coordsize="21600,21600" o:preferrelative="t" filled="f" stroked="f">
            <v:stroke joinstyle="miter"/>
            <v:imagedata r:id="rId36" o:title=""/>
            <o:lock v:ext="edit" aspectratio="f"/>
            <w10:anchorlock/>
          </v:shape>
          <o:OLEObject Type="Embed" ProgID="Equation.DSMT4" ShapeID="_x0000_i1036" DrawAspect="Content" ObjectID="_1468075736" r:id="rId38"/>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37" type="#_x0000_t75" style="width:7pt;height:15pt" o:ole="" coordsize="21600,21600" o:preferrelative="t" filled="f" stroked="f">
            <v:stroke joinstyle="miter"/>
            <v:imagedata r:id="rId36" o:title=""/>
            <o:lock v:ext="edit" aspectratio="f"/>
            <w10:anchorlock/>
          </v:shape>
          <o:OLEObject Type="Embed" ProgID="Equation.DSMT4" ShapeID="_x0000_i1037" DrawAspect="Content" ObjectID="_1468075737" r:id="rId3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38" type="#_x0000_t75" style="width:7pt;height:15pt" o:ole="" coordsize="21600,21600" o:preferrelative="t" filled="f" stroked="f">
            <v:stroke joinstyle="miter"/>
            <v:imagedata r:id="rId36" o:title=""/>
            <o:lock v:ext="edit" aspectratio="f"/>
            <w10:anchorlock/>
          </v:shape>
          <o:OLEObject Type="Embed" ProgID="Equation.DSMT4" ShapeID="_x0000_i1038" DrawAspect="Content" ObjectID="_1468075738" r:id="rId40"/>
        </w:objec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41"/>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 id="_x0000_i1039" type="#_x0000_t75" style="width:105pt;height:20pt" o:ole="" coordsize="21600,21600" o:preferrelative="t" filled="f" stroked="f">
            <v:stroke joinstyle="miter"/>
            <v:imagedata r:id="rId42" o:title=""/>
            <o:lock v:ext="edit" aspectratio="f"/>
            <w10:anchorlock/>
          </v:shape>
          <o:OLEObject Type="Embed" ProgID="Equation.DSMT4" ShapeID="_x0000_i1039" DrawAspect="Content" ObjectID="_1468075739" r:id="rId43"/>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44"/>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5"/>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46"/>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47"/>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48"/>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49"/>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 对路面的压强；行驶的汽车急刹车时，司机身体会前倾，是由于他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放在凸透镜主轴上焦点以内的点光源S发出的光，通过凸透镜后的光路如图所示，说明凸透镜对光有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作用，若要获得一束平行光，应将S移至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位置，若要获得S的实像，应将S移至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位置（后两空选填“焦点”、“焦点以内”或“焦点以外”）。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59255" cy="914400"/>
            <wp:effectExtent l="0" t="0" r="1714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50"/>
                    <a:stretch>
                      <a:fillRect/>
                    </a:stretch>
                  </pic:blipFill>
                  <pic:spPr>
                    <a:xfrm>
                      <a:off x="0" y="0"/>
                      <a:ext cx="1659467" cy="9144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重为15000N的汽车，在水平公路上以72km/h匀速行驶时受到的阻力是车重的0.02倍，（取g = 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（1）汽车受到的支持力大小为多少？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（2）汽车受到的阻力为多少？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（3）汽车匀速行驶时，发动机对汽车的牵引力是多大？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（4）汽车匀速行驶时，发动机的功率是多大？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（5）汽车匀速行驶1小时，发动机所做的功是多少？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如图所示，某容器放在水平桌面上，盛有足量的水。现将体积为1.25×10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 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，质量为0.4 kg的实心正方体放入水中，正方体不断下沉，直到沉底。已知 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489710"/>
            <wp:effectExtent l="0" t="0" r="635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51"/>
                    <a:stretch>
                      <a:fillRect/>
                    </a:stretch>
                  </pic:blipFill>
                  <pic:spPr>
                    <a:xfrm>
                      <a:off x="0" y="0"/>
                      <a:ext cx="1422400" cy="1490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（1）正方体受到的重力的大小；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（2）正方体浸没在水中受到的浮力的大小；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（3）容器底部对正方体的支持力的大小。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蕲春地处山区，拥有丰富的石材资源，吸引了许多商人前来投资开发。为探究石材的相关物理特性，武月同学进行了如下实验：将一样石在空气中称得其重力为4N，当将样石浸没在装有30cm 深的水中，水面改变了10cm，此时弹簧测力计的示数如图。求：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727200"/>
            <wp:effectExtent l="0" t="0" r="6350" b="6350"/>
            <wp:docPr id="84" name="图片 84"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100034"/>
                    <pic:cNvPicPr>
                      <a:picLocks noChangeAspect="1"/>
                    </pic:cNvPicPr>
                  </pic:nvPicPr>
                  <pic:blipFill>
                    <a:blip xmlns:r="http://schemas.openxmlformats.org/officeDocument/2006/relationships" r:embed="rId52"/>
                    <a:stretch>
                      <a:fillRect/>
                    </a:stretch>
                  </pic:blipFill>
                  <pic:spPr>
                    <a:xfrm>
                      <a:off x="0" y="0"/>
                      <a:ext cx="1422400"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（1）样石浸没后，水对容器底的压强为多少？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（2）样石浸没水中所受的浮力是多大？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（3）样石的密度是多少？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小明在测量滑轮组机械效率的实验中，所用装置如图所示，每个钩码重2N，测得的数据如下表：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30855" cy="2082800"/>
            <wp:effectExtent l="0" t="0" r="17145" b="12700"/>
            <wp:docPr id="112"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pic:cNvPicPr>
                      <a:picLocks noChangeAspect="1"/>
                    </pic:cNvPicPr>
                  </pic:nvPicPr>
                  <pic:blipFill>
                    <a:blip xmlns:r="http://schemas.openxmlformats.org/officeDocument/2006/relationships" r:embed="rId53"/>
                    <a:stretch>
                      <a:fillRect/>
                    </a:stretch>
                  </pic:blipFill>
                  <pic:spPr>
                    <a:xfrm>
                      <a:off x="0" y="0"/>
                      <a:ext cx="3031067" cy="20828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970"/>
        <w:gridCol w:w="1275"/>
        <w:gridCol w:w="1794"/>
        <w:gridCol w:w="1562"/>
        <w:gridCol w:w="2082"/>
        <w:gridCol w:w="12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次数</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钩码总</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重G/N</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的高度h/m</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测力计</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示数F/N</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测力计</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移动距离s/m</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效率η</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74%</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0.5</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57%</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（1）在实验中，应竖直向上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拉动弹簧测力计时读出拉力。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（2）第2次实验中测力计示数如图乙所示，拉力大小为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（3）分析表中数据可知：第4次实验是用图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（选填“甲”、“乙”或“丙”）所示装置完成的。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（4）分析第1、2次实验数据可知：使用同一滑轮组，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，滑轮组的机械效率越高；分析第1、3次实验数据可知：使用不同的滑轮组，提升相同的重物，动滑轮个数越多（即动滑轮总重越重），滑轮组的机械效率越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https://d.book118.com/906141002220010042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9D0DF4"/>
    <w:rsid w:val="6D9D0D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1" Type="http://schemas.openxmlformats.org/officeDocument/2006/relationships/oleObject" Target="embeddings/oleObject2.bin" /><Relationship Id="rId12" Type="http://schemas.openxmlformats.org/officeDocument/2006/relationships/image" Target="media/image7.wmf" /><Relationship Id="rId13" Type="http://schemas.openxmlformats.org/officeDocument/2006/relationships/oleObject" Target="embeddings/oleObject3.bin" /><Relationship Id="rId14" Type="http://schemas.openxmlformats.org/officeDocument/2006/relationships/image" Target="media/image8.wmf" /><Relationship Id="rId15" Type="http://schemas.openxmlformats.org/officeDocument/2006/relationships/oleObject" Target="embeddings/oleObject4.bin" /><Relationship Id="rId16" Type="http://schemas.openxmlformats.org/officeDocument/2006/relationships/image" Target="media/image9.png" /><Relationship Id="rId17" Type="http://schemas.openxmlformats.org/officeDocument/2006/relationships/image" Target="media/image10.wmf" /><Relationship Id="rId18" Type="http://schemas.openxmlformats.org/officeDocument/2006/relationships/oleObject" Target="embeddings/oleObject5.bin" /><Relationship Id="rId19" Type="http://schemas.openxmlformats.org/officeDocument/2006/relationships/image" Target="media/image11.wmf" /><Relationship Id="rId2" Type="http://schemas.openxmlformats.org/officeDocument/2006/relationships/webSettings" Target="webSettings.xml" /><Relationship Id="rId20" Type="http://schemas.openxmlformats.org/officeDocument/2006/relationships/oleObject" Target="embeddings/oleObject6.bin" /><Relationship Id="rId21" Type="http://schemas.openxmlformats.org/officeDocument/2006/relationships/image" Target="media/image12.wmf" /><Relationship Id="rId22" Type="http://schemas.openxmlformats.org/officeDocument/2006/relationships/oleObject" Target="embeddings/oleObject7.bin" /><Relationship Id="rId23" Type="http://schemas.openxmlformats.org/officeDocument/2006/relationships/image" Target="media/image13.wmf" /><Relationship Id="rId24" Type="http://schemas.openxmlformats.org/officeDocument/2006/relationships/oleObject" Target="embeddings/oleObject8.bin"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wmf" /><Relationship Id="rId28" Type="http://schemas.openxmlformats.org/officeDocument/2006/relationships/oleObject" Target="embeddings/oleObject9.bin" /><Relationship Id="rId29" Type="http://schemas.openxmlformats.org/officeDocument/2006/relationships/image" Target="media/image17.png" /><Relationship Id="rId3" Type="http://schemas.openxmlformats.org/officeDocument/2006/relationships/fontTable" Target="fontTable.xml" /><Relationship Id="rId30" Type="http://schemas.openxmlformats.org/officeDocument/2006/relationships/image" Target="media/image18.png" /><Relationship Id="rId31" Type="http://schemas.openxmlformats.org/officeDocument/2006/relationships/image" Target="media/image19.png" /><Relationship Id="rId32" Type="http://schemas.openxmlformats.org/officeDocument/2006/relationships/image" Target="media/image20.png" /><Relationship Id="rId33" Type="http://schemas.openxmlformats.org/officeDocument/2006/relationships/image" Target="media/image21.png" /><Relationship Id="rId34" Type="http://schemas.openxmlformats.org/officeDocument/2006/relationships/image" Target="media/image22.wmf" /><Relationship Id="rId35" Type="http://schemas.openxmlformats.org/officeDocument/2006/relationships/oleObject" Target="embeddings/oleObject10.bin" /><Relationship Id="rId36" Type="http://schemas.openxmlformats.org/officeDocument/2006/relationships/image" Target="media/image23.wmf" /><Relationship Id="rId37" Type="http://schemas.openxmlformats.org/officeDocument/2006/relationships/oleObject" Target="embeddings/oleObject11.bin" /><Relationship Id="rId38" Type="http://schemas.openxmlformats.org/officeDocument/2006/relationships/oleObject" Target="embeddings/oleObject12.bin" /><Relationship Id="rId39" Type="http://schemas.openxmlformats.org/officeDocument/2006/relationships/oleObject" Target="embeddings/oleObject13.bin" /><Relationship Id="rId4" Type="http://schemas.openxmlformats.org/officeDocument/2006/relationships/image" Target="media/image1.png" /><Relationship Id="rId40" Type="http://schemas.openxmlformats.org/officeDocument/2006/relationships/oleObject" Target="embeddings/oleObject14.bin" /><Relationship Id="rId41" Type="http://schemas.openxmlformats.org/officeDocument/2006/relationships/image" Target="media/image24.png" /><Relationship Id="rId42" Type="http://schemas.openxmlformats.org/officeDocument/2006/relationships/image" Target="media/image25.wmf" /><Relationship Id="rId43" Type="http://schemas.openxmlformats.org/officeDocument/2006/relationships/oleObject" Target="embeddings/oleObject15.bin" /><Relationship Id="rId44" Type="http://schemas.openxmlformats.org/officeDocument/2006/relationships/image" Target="media/image26.png" /><Relationship Id="rId45" Type="http://schemas.openxmlformats.org/officeDocument/2006/relationships/image" Target="media/image27.png" /><Relationship Id="rId46" Type="http://schemas.openxmlformats.org/officeDocument/2006/relationships/image" Target="media/image28.png" /><Relationship Id="rId47" Type="http://schemas.openxmlformats.org/officeDocument/2006/relationships/image" Target="media/image29.png" /><Relationship Id="rId48" Type="http://schemas.openxmlformats.org/officeDocument/2006/relationships/image" Target="media/image30.png" /><Relationship Id="rId49" Type="http://schemas.openxmlformats.org/officeDocument/2006/relationships/image" Target="media/image31.png" /><Relationship Id="rId5" Type="http://schemas.openxmlformats.org/officeDocument/2006/relationships/image" Target="media/image2.png" /><Relationship Id="rId50" Type="http://schemas.openxmlformats.org/officeDocument/2006/relationships/image" Target="media/image32.png" /><Relationship Id="rId51" Type="http://schemas.openxmlformats.org/officeDocument/2006/relationships/image" Target="media/image33.png" /><Relationship Id="rId52" Type="http://schemas.openxmlformats.org/officeDocument/2006/relationships/image" Target="media/image34.png" /><Relationship Id="rId53" Type="http://schemas.openxmlformats.org/officeDocument/2006/relationships/image" Target="media/image35.png" /><Relationship Id="rId54" Type="http://schemas.openxmlformats.org/officeDocument/2006/relationships/hyperlink" Target="https://d.book118.com/906141002220010042" TargetMode="Externa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wmf" /><Relationship Id="rId9" Type="http://schemas.openxmlformats.org/officeDocument/2006/relationships/oleObject" Target="embeddings/oleObject1.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130</Words>
  <Characters>746</Characters>
  <Application>Microsoft Office Word</Application>
  <DocSecurity>0</DocSecurity>
  <Lines>6</Lines>
  <Paragraphs>1</Paragraphs>
  <ScaleCrop>false</ScaleCrop>
  <Company/>
  <LinksUpToDate>false</LinksUpToDate>
  <CharactersWithSpaces>875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2023-11-15T23:02:36Z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04C69E139FAA4BFB95999496F2F62DED_11</vt:lpwstr>
  </property>
  <property fmtid="{D5CDD505-2E9C-101B-9397-08002B2CF9AE}" pid="3" name="KSOProductBuildVer">
    <vt:lpwstr>2052-11.1.0.14309</vt:lpwstr>
  </property>
</Properties>
</file>