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选矿设备：破碎设备项目计划设计方案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32" w:history="1">
        <w:r>
          <w:rPr>
            <w:rFonts w:ascii="仿宋" w:eastAsia="仿宋" w:hAnsi="仿宋" w:cs="仿宋" w:hint="eastAsia"/>
            <w:lang w:eastAsia="zh-CN"/>
          </w:rPr>
          <w:t>序言</w:t>
        </w:r>
        <w:r>
          <w:tab/>
        </w:r>
        <w:r>
          <w:fldChar w:fldCharType="begin"/>
        </w:r>
        <w:r>
          <w:instrText xml:space="preserve"> PAGEREF _Toc31032 \h </w:instrText>
        </w:r>
        <w:r>
          <w:fldChar w:fldCharType="separate"/>
        </w:r>
        <w:r>
          <w:t>3</w:t>
        </w:r>
        <w:r>
          <w:fldChar w:fldCharType="end"/>
        </w:r>
      </w:hyperlink>
    </w:p>
    <w:p>
      <w:pPr>
        <w:pStyle w:val="TOC1"/>
        <w:tabs>
          <w:tab w:val="right" w:leader="dot" w:pos="8306"/>
        </w:tabs>
      </w:pPr>
      <w:hyperlink w:anchor="_Toc10331" w:history="1">
        <w:r>
          <w:rPr>
            <w:rFonts w:ascii="仿宋" w:eastAsia="仿宋" w:hAnsi="仿宋" w:cs="仿宋" w:hint="eastAsia"/>
            <w:lang w:eastAsia="zh-CN"/>
          </w:rPr>
          <w:t>一、选矿设备：破碎设备项目选址可行性分析</w:t>
        </w:r>
        <w:r>
          <w:tab/>
        </w:r>
        <w:r>
          <w:fldChar w:fldCharType="begin"/>
        </w:r>
        <w:r>
          <w:instrText xml:space="preserve"> PAGEREF _Toc10331 \h </w:instrText>
        </w:r>
        <w:r>
          <w:fldChar w:fldCharType="separate"/>
        </w:r>
        <w:r>
          <w:t>3</w:t>
        </w:r>
        <w:r>
          <w:fldChar w:fldCharType="end"/>
        </w:r>
      </w:hyperlink>
    </w:p>
    <w:p>
      <w:pPr>
        <w:pStyle w:val="TOC2"/>
        <w:tabs>
          <w:tab w:val="right" w:leader="dot" w:pos="8306"/>
        </w:tabs>
      </w:pPr>
      <w:hyperlink w:anchor="_Toc15078" w:history="1">
        <w:r>
          <w:rPr>
            <w:rFonts w:ascii="仿宋" w:eastAsia="仿宋" w:hAnsi="仿宋" w:cs="仿宋" w:hint="eastAsia"/>
            <w:lang w:eastAsia="zh-CN"/>
          </w:rPr>
          <w:t>(一)、选矿设备：破碎设备项目选址</w:t>
        </w:r>
        <w:r>
          <w:tab/>
        </w:r>
        <w:r>
          <w:fldChar w:fldCharType="begin"/>
        </w:r>
        <w:r>
          <w:instrText xml:space="preserve"> PAGEREF _Toc15078 \h </w:instrText>
        </w:r>
        <w:r>
          <w:fldChar w:fldCharType="separate"/>
        </w:r>
        <w:r>
          <w:t>3</w:t>
        </w:r>
        <w:r>
          <w:fldChar w:fldCharType="end"/>
        </w:r>
      </w:hyperlink>
    </w:p>
    <w:p>
      <w:pPr>
        <w:pStyle w:val="TOC2"/>
        <w:tabs>
          <w:tab w:val="right" w:leader="dot" w:pos="8306"/>
        </w:tabs>
      </w:pPr>
      <w:hyperlink w:anchor="_Toc18842" w:history="1">
        <w:r>
          <w:rPr>
            <w:rFonts w:ascii="仿宋" w:eastAsia="仿宋" w:hAnsi="仿宋" w:cs="仿宋" w:hint="eastAsia"/>
            <w:lang w:eastAsia="zh-CN"/>
          </w:rPr>
          <w:t>(二)、用地控制指标</w:t>
        </w:r>
        <w:r>
          <w:tab/>
        </w:r>
        <w:r>
          <w:fldChar w:fldCharType="begin"/>
        </w:r>
        <w:r>
          <w:instrText xml:space="preserve"> PAGEREF _Toc18842 \h </w:instrText>
        </w:r>
        <w:r>
          <w:fldChar w:fldCharType="separate"/>
        </w:r>
        <w:r>
          <w:t>3</w:t>
        </w:r>
        <w:r>
          <w:fldChar w:fldCharType="end"/>
        </w:r>
      </w:hyperlink>
    </w:p>
    <w:p>
      <w:pPr>
        <w:pStyle w:val="TOC2"/>
        <w:tabs>
          <w:tab w:val="right" w:leader="dot" w:pos="8306"/>
        </w:tabs>
      </w:pPr>
      <w:hyperlink w:anchor="_Toc6129" w:history="1">
        <w:r>
          <w:rPr>
            <w:rFonts w:ascii="仿宋" w:eastAsia="仿宋" w:hAnsi="仿宋" w:cs="仿宋" w:hint="eastAsia"/>
            <w:lang w:eastAsia="zh-CN"/>
          </w:rPr>
          <w:t>(三)、节约用地措施</w:t>
        </w:r>
        <w:r>
          <w:tab/>
        </w:r>
        <w:r>
          <w:fldChar w:fldCharType="begin"/>
        </w:r>
        <w:r>
          <w:instrText xml:space="preserve"> PAGEREF _Toc6129 \h </w:instrText>
        </w:r>
        <w:r>
          <w:fldChar w:fldCharType="separate"/>
        </w:r>
        <w:r>
          <w:t>5</w:t>
        </w:r>
        <w:r>
          <w:fldChar w:fldCharType="end"/>
        </w:r>
      </w:hyperlink>
    </w:p>
    <w:p>
      <w:pPr>
        <w:pStyle w:val="TOC2"/>
        <w:tabs>
          <w:tab w:val="right" w:leader="dot" w:pos="8306"/>
        </w:tabs>
      </w:pPr>
      <w:hyperlink w:anchor="_Toc5446" w:history="1">
        <w:r>
          <w:rPr>
            <w:rFonts w:ascii="仿宋" w:eastAsia="仿宋" w:hAnsi="仿宋" w:cs="仿宋" w:hint="eastAsia"/>
            <w:lang w:eastAsia="zh-CN"/>
          </w:rPr>
          <w:t>(四)、总图布置方案</w:t>
        </w:r>
        <w:r>
          <w:tab/>
        </w:r>
        <w:r>
          <w:fldChar w:fldCharType="begin"/>
        </w:r>
        <w:r>
          <w:instrText xml:space="preserve"> PAGEREF _Toc5446 \h </w:instrText>
        </w:r>
        <w:r>
          <w:fldChar w:fldCharType="separate"/>
        </w:r>
        <w:r>
          <w:t>6</w:t>
        </w:r>
        <w:r>
          <w:fldChar w:fldCharType="end"/>
        </w:r>
      </w:hyperlink>
    </w:p>
    <w:p>
      <w:pPr>
        <w:pStyle w:val="TOC2"/>
        <w:tabs>
          <w:tab w:val="right" w:leader="dot" w:pos="8306"/>
        </w:tabs>
      </w:pPr>
      <w:hyperlink w:anchor="_Toc7467" w:history="1">
        <w:r>
          <w:rPr>
            <w:rFonts w:ascii="仿宋" w:eastAsia="仿宋" w:hAnsi="仿宋" w:cs="仿宋" w:hint="eastAsia"/>
            <w:lang w:eastAsia="zh-CN"/>
          </w:rPr>
          <w:t>(五)、选址综合评价</w:t>
        </w:r>
        <w:r>
          <w:tab/>
        </w:r>
        <w:r>
          <w:fldChar w:fldCharType="begin"/>
        </w:r>
        <w:r>
          <w:instrText xml:space="preserve"> PAGEREF _Toc7467 \h </w:instrText>
        </w:r>
        <w:r>
          <w:fldChar w:fldCharType="separate"/>
        </w:r>
        <w:r>
          <w:t>7</w:t>
        </w:r>
        <w:r>
          <w:fldChar w:fldCharType="end"/>
        </w:r>
      </w:hyperlink>
    </w:p>
    <w:p>
      <w:pPr>
        <w:pStyle w:val="TOC1"/>
        <w:tabs>
          <w:tab w:val="right" w:leader="dot" w:pos="8306"/>
        </w:tabs>
      </w:pPr>
      <w:hyperlink w:anchor="_Toc6912" w:history="1">
        <w:r>
          <w:rPr>
            <w:rFonts w:ascii="仿宋" w:eastAsia="仿宋" w:hAnsi="仿宋" w:cs="仿宋" w:hint="eastAsia"/>
            <w:lang w:eastAsia="zh-CN"/>
          </w:rPr>
          <w:t>二、工艺说明</w:t>
        </w:r>
        <w:r>
          <w:tab/>
        </w:r>
        <w:r>
          <w:fldChar w:fldCharType="begin"/>
        </w:r>
        <w:r>
          <w:instrText xml:space="preserve"> PAGEREF _Toc6912 \h </w:instrText>
        </w:r>
        <w:r>
          <w:fldChar w:fldCharType="separate"/>
        </w:r>
        <w:r>
          <w:t>9</w:t>
        </w:r>
        <w:r>
          <w:fldChar w:fldCharType="end"/>
        </w:r>
      </w:hyperlink>
    </w:p>
    <w:p>
      <w:pPr>
        <w:pStyle w:val="TOC2"/>
        <w:tabs>
          <w:tab w:val="right" w:leader="dot" w:pos="8306"/>
        </w:tabs>
      </w:pPr>
      <w:hyperlink w:anchor="_Toc24930" w:history="1">
        <w:r>
          <w:rPr>
            <w:rFonts w:ascii="仿宋" w:eastAsia="仿宋" w:hAnsi="仿宋" w:cs="仿宋" w:hint="eastAsia"/>
            <w:lang w:eastAsia="zh-CN"/>
          </w:rPr>
          <w:t>(一)、技术管理特点</w:t>
        </w:r>
        <w:r>
          <w:tab/>
        </w:r>
        <w:r>
          <w:fldChar w:fldCharType="begin"/>
        </w:r>
        <w:r>
          <w:instrText xml:space="preserve"> PAGEREF _Toc24930 \h </w:instrText>
        </w:r>
        <w:r>
          <w:fldChar w:fldCharType="separate"/>
        </w:r>
        <w:r>
          <w:t>9</w:t>
        </w:r>
        <w:r>
          <w:fldChar w:fldCharType="end"/>
        </w:r>
      </w:hyperlink>
    </w:p>
    <w:p>
      <w:pPr>
        <w:pStyle w:val="TOC2"/>
        <w:tabs>
          <w:tab w:val="right" w:leader="dot" w:pos="8306"/>
        </w:tabs>
      </w:pPr>
      <w:hyperlink w:anchor="_Toc3405" w:history="1">
        <w:r>
          <w:rPr>
            <w:rFonts w:ascii="仿宋" w:eastAsia="仿宋" w:hAnsi="仿宋" w:cs="仿宋" w:hint="eastAsia"/>
            <w:lang w:eastAsia="zh-CN"/>
          </w:rPr>
          <w:t>(二)、选矿设备：破碎设备项目工艺技术设计方案</w:t>
        </w:r>
        <w:r>
          <w:tab/>
        </w:r>
        <w:r>
          <w:fldChar w:fldCharType="begin"/>
        </w:r>
        <w:r>
          <w:instrText xml:space="preserve"> PAGEREF _Toc3405 \h </w:instrText>
        </w:r>
        <w:r>
          <w:fldChar w:fldCharType="separate"/>
        </w:r>
        <w:r>
          <w:t>10</w:t>
        </w:r>
        <w:r>
          <w:fldChar w:fldCharType="end"/>
        </w:r>
      </w:hyperlink>
    </w:p>
    <w:p>
      <w:pPr>
        <w:pStyle w:val="TOC2"/>
        <w:tabs>
          <w:tab w:val="right" w:leader="dot" w:pos="8306"/>
        </w:tabs>
      </w:pPr>
      <w:hyperlink w:anchor="_Toc4171" w:history="1">
        <w:r>
          <w:rPr>
            <w:rFonts w:ascii="仿宋" w:eastAsia="仿宋" w:hAnsi="仿宋" w:cs="仿宋" w:hint="eastAsia"/>
            <w:lang w:eastAsia="zh-CN"/>
          </w:rPr>
          <w:t>(三)、设备选型方案</w:t>
        </w:r>
        <w:r>
          <w:tab/>
        </w:r>
        <w:r>
          <w:fldChar w:fldCharType="begin"/>
        </w:r>
        <w:r>
          <w:instrText xml:space="preserve"> PAGEREF _Toc4171 \h </w:instrText>
        </w:r>
        <w:r>
          <w:fldChar w:fldCharType="separate"/>
        </w:r>
        <w:r>
          <w:t>11</w:t>
        </w:r>
        <w:r>
          <w:fldChar w:fldCharType="end"/>
        </w:r>
      </w:hyperlink>
    </w:p>
    <w:p>
      <w:pPr>
        <w:pStyle w:val="TOC1"/>
        <w:tabs>
          <w:tab w:val="right" w:leader="dot" w:pos="8306"/>
        </w:tabs>
      </w:pPr>
      <w:hyperlink w:anchor="_Toc10052" w:history="1">
        <w:r>
          <w:rPr>
            <w:rFonts w:ascii="仿宋" w:eastAsia="仿宋" w:hAnsi="仿宋" w:cs="仿宋" w:hint="eastAsia"/>
            <w:lang w:eastAsia="zh-CN"/>
          </w:rPr>
          <w:t>三、选矿设备：破碎设备项目危机管理</w:t>
        </w:r>
        <w:r>
          <w:tab/>
        </w:r>
        <w:r>
          <w:fldChar w:fldCharType="begin"/>
        </w:r>
        <w:r>
          <w:instrText xml:space="preserve"> PAGEREF _Toc10052 \h </w:instrText>
        </w:r>
        <w:r>
          <w:fldChar w:fldCharType="separate"/>
        </w:r>
        <w:r>
          <w:t>13</w:t>
        </w:r>
        <w:r>
          <w:fldChar w:fldCharType="end"/>
        </w:r>
      </w:hyperlink>
    </w:p>
    <w:p>
      <w:pPr>
        <w:pStyle w:val="TOC2"/>
        <w:tabs>
          <w:tab w:val="right" w:leader="dot" w:pos="8306"/>
        </w:tabs>
      </w:pPr>
      <w:hyperlink w:anchor="_Toc9715" w:history="1">
        <w:r>
          <w:rPr>
            <w:rFonts w:ascii="仿宋" w:eastAsia="仿宋" w:hAnsi="仿宋" w:cs="仿宋" w:hint="eastAsia"/>
            <w:lang w:eastAsia="zh-CN"/>
          </w:rPr>
          <w:t>(一)、危机预警与识别</w:t>
        </w:r>
        <w:r>
          <w:tab/>
        </w:r>
        <w:r>
          <w:fldChar w:fldCharType="begin"/>
        </w:r>
        <w:r>
          <w:instrText xml:space="preserve"> PAGEREF _Toc9715 \h </w:instrText>
        </w:r>
        <w:r>
          <w:fldChar w:fldCharType="separate"/>
        </w:r>
        <w:r>
          <w:t>13</w:t>
        </w:r>
        <w:r>
          <w:fldChar w:fldCharType="end"/>
        </w:r>
      </w:hyperlink>
    </w:p>
    <w:p>
      <w:pPr>
        <w:pStyle w:val="TOC2"/>
        <w:tabs>
          <w:tab w:val="right" w:leader="dot" w:pos="8306"/>
        </w:tabs>
      </w:pPr>
      <w:hyperlink w:anchor="_Toc13512" w:history="1">
        <w:r>
          <w:rPr>
            <w:rFonts w:ascii="仿宋" w:eastAsia="仿宋" w:hAnsi="仿宋" w:cs="仿宋" w:hint="eastAsia"/>
            <w:lang w:eastAsia="zh-CN"/>
          </w:rPr>
          <w:t>(二)、危机应对与恢复</w:t>
        </w:r>
        <w:r>
          <w:tab/>
        </w:r>
        <w:r>
          <w:fldChar w:fldCharType="begin"/>
        </w:r>
        <w:r>
          <w:instrText xml:space="preserve"> PAGEREF _Toc13512 \h </w:instrText>
        </w:r>
        <w:r>
          <w:fldChar w:fldCharType="separate"/>
        </w:r>
        <w:r>
          <w:t>14</w:t>
        </w:r>
        <w:r>
          <w:fldChar w:fldCharType="end"/>
        </w:r>
      </w:hyperlink>
    </w:p>
    <w:p>
      <w:pPr>
        <w:pStyle w:val="TOC1"/>
        <w:tabs>
          <w:tab w:val="right" w:leader="dot" w:pos="8306"/>
        </w:tabs>
      </w:pPr>
      <w:hyperlink w:anchor="_Toc9870" w:history="1">
        <w:r>
          <w:rPr>
            <w:rFonts w:ascii="仿宋" w:eastAsia="仿宋" w:hAnsi="仿宋" w:cs="仿宋" w:hint="eastAsia"/>
            <w:lang w:eastAsia="zh-CN"/>
          </w:rPr>
          <w:t>四、选矿设备：破碎设备项目绩效评估</w:t>
        </w:r>
        <w:r>
          <w:tab/>
        </w:r>
        <w:r>
          <w:fldChar w:fldCharType="begin"/>
        </w:r>
        <w:r>
          <w:instrText xml:space="preserve"> PAGEREF _Toc9870 \h </w:instrText>
        </w:r>
        <w:r>
          <w:fldChar w:fldCharType="separate"/>
        </w:r>
        <w:r>
          <w:t>15</w:t>
        </w:r>
        <w:r>
          <w:fldChar w:fldCharType="end"/>
        </w:r>
      </w:hyperlink>
    </w:p>
    <w:p>
      <w:pPr>
        <w:pStyle w:val="TOC2"/>
        <w:tabs>
          <w:tab w:val="right" w:leader="dot" w:pos="8306"/>
        </w:tabs>
      </w:pPr>
      <w:hyperlink w:anchor="_Toc31129" w:history="1">
        <w:r>
          <w:rPr>
            <w:rFonts w:ascii="仿宋" w:eastAsia="仿宋" w:hAnsi="仿宋" w:cs="仿宋" w:hint="eastAsia"/>
            <w:lang w:eastAsia="zh-CN"/>
          </w:rPr>
          <w:t>(一)、绩效评估指标</w:t>
        </w:r>
        <w:r>
          <w:tab/>
        </w:r>
        <w:r>
          <w:fldChar w:fldCharType="begin"/>
        </w:r>
        <w:r>
          <w:instrText xml:space="preserve"> PAGEREF _Toc31129 \h </w:instrText>
        </w:r>
        <w:r>
          <w:fldChar w:fldCharType="separate"/>
        </w:r>
        <w:r>
          <w:t>15</w:t>
        </w:r>
        <w:r>
          <w:fldChar w:fldCharType="end"/>
        </w:r>
      </w:hyperlink>
    </w:p>
    <w:p>
      <w:pPr>
        <w:pStyle w:val="TOC2"/>
        <w:tabs>
          <w:tab w:val="right" w:leader="dot" w:pos="8306"/>
        </w:tabs>
      </w:pPr>
      <w:hyperlink w:anchor="_Toc15831" w:history="1">
        <w:r>
          <w:rPr>
            <w:rFonts w:ascii="仿宋" w:eastAsia="仿宋" w:hAnsi="仿宋" w:cs="仿宋" w:hint="eastAsia"/>
            <w:lang w:eastAsia="zh-CN"/>
          </w:rPr>
          <w:t>(二)、绩效评估方法</w:t>
        </w:r>
        <w:r>
          <w:tab/>
        </w:r>
        <w:r>
          <w:fldChar w:fldCharType="begin"/>
        </w:r>
        <w:r>
          <w:instrText xml:space="preserve"> PAGEREF _Toc15831 \h </w:instrText>
        </w:r>
        <w:r>
          <w:fldChar w:fldCharType="separate"/>
        </w:r>
        <w:r>
          <w:t>16</w:t>
        </w:r>
        <w:r>
          <w:fldChar w:fldCharType="end"/>
        </w:r>
      </w:hyperlink>
    </w:p>
    <w:p>
      <w:pPr>
        <w:pStyle w:val="TOC2"/>
        <w:tabs>
          <w:tab w:val="right" w:leader="dot" w:pos="8306"/>
        </w:tabs>
      </w:pPr>
      <w:hyperlink w:anchor="_Toc21934" w:history="1">
        <w:r>
          <w:rPr>
            <w:rFonts w:ascii="仿宋" w:eastAsia="仿宋" w:hAnsi="仿宋" w:cs="仿宋" w:hint="eastAsia"/>
            <w:lang w:eastAsia="zh-CN"/>
          </w:rPr>
          <w:t>(三)、绩效评估周期</w:t>
        </w:r>
        <w:r>
          <w:tab/>
        </w:r>
        <w:r>
          <w:fldChar w:fldCharType="begin"/>
        </w:r>
        <w:r>
          <w:instrText xml:space="preserve"> PAGEREF _Toc21934 \h </w:instrText>
        </w:r>
        <w:r>
          <w:fldChar w:fldCharType="separate"/>
        </w:r>
        <w:r>
          <w:t>17</w:t>
        </w:r>
        <w:r>
          <w:fldChar w:fldCharType="end"/>
        </w:r>
      </w:hyperlink>
    </w:p>
    <w:p>
      <w:pPr>
        <w:pStyle w:val="TOC1"/>
        <w:tabs>
          <w:tab w:val="right" w:leader="dot" w:pos="8306"/>
        </w:tabs>
      </w:pPr>
      <w:hyperlink w:anchor="_Toc19043" w:history="1">
        <w:r>
          <w:rPr>
            <w:rFonts w:ascii="仿宋" w:eastAsia="仿宋" w:hAnsi="仿宋" w:cs="仿宋" w:hint="eastAsia"/>
            <w:lang w:eastAsia="zh-CN"/>
          </w:rPr>
          <w:t>五、选矿设备：破碎设备项目建设背景及必要性分析</w:t>
        </w:r>
        <w:r>
          <w:tab/>
        </w:r>
        <w:r>
          <w:fldChar w:fldCharType="begin"/>
        </w:r>
        <w:r>
          <w:instrText xml:space="preserve"> PAGEREF _Toc19043 \h </w:instrText>
        </w:r>
        <w:r>
          <w:fldChar w:fldCharType="separate"/>
        </w:r>
        <w:r>
          <w:t>19</w:t>
        </w:r>
        <w:r>
          <w:fldChar w:fldCharType="end"/>
        </w:r>
      </w:hyperlink>
    </w:p>
    <w:p>
      <w:pPr>
        <w:pStyle w:val="TOC2"/>
        <w:tabs>
          <w:tab w:val="right" w:leader="dot" w:pos="8306"/>
        </w:tabs>
      </w:pPr>
      <w:hyperlink w:anchor="_Toc14788" w:history="1">
        <w:r>
          <w:rPr>
            <w:rFonts w:ascii="仿宋" w:eastAsia="仿宋" w:hAnsi="仿宋" w:cs="仿宋" w:hint="eastAsia"/>
            <w:lang w:eastAsia="zh-CN"/>
          </w:rPr>
          <w:t>(一)、选矿设备：破碎设备项目背景分析</w:t>
        </w:r>
        <w:r>
          <w:tab/>
        </w:r>
        <w:r>
          <w:fldChar w:fldCharType="begin"/>
        </w:r>
        <w:r>
          <w:instrText xml:space="preserve"> PAGEREF _Toc14788 \h </w:instrText>
        </w:r>
        <w:r>
          <w:fldChar w:fldCharType="separate"/>
        </w:r>
        <w:r>
          <w:t>19</w:t>
        </w:r>
        <w:r>
          <w:fldChar w:fldCharType="end"/>
        </w:r>
      </w:hyperlink>
    </w:p>
    <w:p>
      <w:pPr>
        <w:pStyle w:val="TOC2"/>
        <w:tabs>
          <w:tab w:val="right" w:leader="dot" w:pos="8306"/>
        </w:tabs>
      </w:pPr>
      <w:hyperlink w:anchor="_Toc15506" w:history="1">
        <w:r>
          <w:rPr>
            <w:rFonts w:ascii="仿宋" w:eastAsia="仿宋" w:hAnsi="仿宋" w:cs="仿宋" w:hint="eastAsia"/>
            <w:lang w:eastAsia="zh-CN"/>
          </w:rPr>
          <w:t>(二)、选矿设备：破碎设备项目建设必要性分析</w:t>
        </w:r>
        <w:r>
          <w:tab/>
        </w:r>
        <w:r>
          <w:fldChar w:fldCharType="begin"/>
        </w:r>
        <w:r>
          <w:instrText xml:space="preserve"> PAGEREF _Toc15506 \h </w:instrText>
        </w:r>
        <w:r>
          <w:fldChar w:fldCharType="separate"/>
        </w:r>
        <w:r>
          <w:t>20</w:t>
        </w:r>
        <w:r>
          <w:fldChar w:fldCharType="end"/>
        </w:r>
      </w:hyperlink>
    </w:p>
    <w:p>
      <w:pPr>
        <w:pStyle w:val="TOC1"/>
        <w:tabs>
          <w:tab w:val="right" w:leader="dot" w:pos="8306"/>
        </w:tabs>
      </w:pPr>
      <w:hyperlink w:anchor="_Toc21766" w:history="1">
        <w:r>
          <w:rPr>
            <w:rFonts w:ascii="仿宋" w:eastAsia="仿宋" w:hAnsi="仿宋" w:cs="仿宋" w:hint="eastAsia"/>
            <w:lang w:eastAsia="zh-CN"/>
          </w:rPr>
          <w:t>六、市场分析、调研</w:t>
        </w:r>
        <w:r>
          <w:tab/>
        </w:r>
        <w:r>
          <w:fldChar w:fldCharType="begin"/>
        </w:r>
        <w:r>
          <w:instrText xml:space="preserve"> PAGEREF _Toc21766 \h </w:instrText>
        </w:r>
        <w:r>
          <w:fldChar w:fldCharType="separate"/>
        </w:r>
        <w:r>
          <w:t>22</w:t>
        </w:r>
        <w:r>
          <w:fldChar w:fldCharType="end"/>
        </w:r>
      </w:hyperlink>
    </w:p>
    <w:p>
      <w:pPr>
        <w:pStyle w:val="TOC2"/>
        <w:tabs>
          <w:tab w:val="right" w:leader="dot" w:pos="8306"/>
        </w:tabs>
      </w:pPr>
      <w:hyperlink w:anchor="_Toc11778" w:history="1">
        <w:r>
          <w:rPr>
            <w:rFonts w:ascii="仿宋" w:eastAsia="仿宋" w:hAnsi="仿宋" w:cs="仿宋" w:hint="eastAsia"/>
            <w:lang w:eastAsia="zh-CN"/>
          </w:rPr>
          <w:t>(一)、选矿设备：破碎设备行业分析</w:t>
        </w:r>
        <w:r>
          <w:tab/>
        </w:r>
        <w:r>
          <w:fldChar w:fldCharType="begin"/>
        </w:r>
        <w:r>
          <w:instrText xml:space="preserve"> PAGEREF _Toc11778 \h </w:instrText>
        </w:r>
        <w:r>
          <w:fldChar w:fldCharType="separate"/>
        </w:r>
        <w:r>
          <w:t>22</w:t>
        </w:r>
        <w:r>
          <w:fldChar w:fldCharType="end"/>
        </w:r>
      </w:hyperlink>
    </w:p>
    <w:p>
      <w:pPr>
        <w:pStyle w:val="TOC2"/>
        <w:tabs>
          <w:tab w:val="right" w:leader="dot" w:pos="8306"/>
        </w:tabs>
      </w:pPr>
      <w:hyperlink w:anchor="_Toc27951" w:history="1">
        <w:r>
          <w:rPr>
            <w:rFonts w:ascii="仿宋" w:eastAsia="仿宋" w:hAnsi="仿宋" w:cs="仿宋" w:hint="eastAsia"/>
            <w:lang w:eastAsia="zh-CN"/>
          </w:rPr>
          <w:t>(二)、选矿设备：破碎设备市场分析预测</w:t>
        </w:r>
        <w:r>
          <w:tab/>
        </w:r>
        <w:r>
          <w:fldChar w:fldCharType="begin"/>
        </w:r>
        <w:r>
          <w:instrText xml:space="preserve"> PAGEREF _Toc27951 \h </w:instrText>
        </w:r>
        <w:r>
          <w:fldChar w:fldCharType="separate"/>
        </w:r>
        <w:r>
          <w:t>23</w:t>
        </w:r>
        <w:r>
          <w:fldChar w:fldCharType="end"/>
        </w:r>
      </w:hyperlink>
    </w:p>
    <w:p>
      <w:pPr>
        <w:pStyle w:val="TOC1"/>
        <w:tabs>
          <w:tab w:val="right" w:leader="dot" w:pos="8306"/>
        </w:tabs>
      </w:pPr>
      <w:hyperlink w:anchor="_Toc32184" w:history="1">
        <w:r>
          <w:rPr>
            <w:rFonts w:ascii="仿宋" w:eastAsia="仿宋" w:hAnsi="仿宋" w:cs="仿宋" w:hint="eastAsia"/>
            <w:lang w:eastAsia="zh-CN"/>
          </w:rPr>
          <w:t>七、选矿设备：破碎设备项目人力资源管理</w:t>
        </w:r>
        <w:r>
          <w:tab/>
        </w:r>
        <w:r>
          <w:fldChar w:fldCharType="begin"/>
        </w:r>
        <w:r>
          <w:instrText xml:space="preserve"> PAGEREF _Toc32184 \h </w:instrText>
        </w:r>
        <w:r>
          <w:fldChar w:fldCharType="separate"/>
        </w:r>
        <w:r>
          <w:t>23</w:t>
        </w:r>
        <w:r>
          <w:fldChar w:fldCharType="end"/>
        </w:r>
      </w:hyperlink>
    </w:p>
    <w:p>
      <w:pPr>
        <w:pStyle w:val="TOC2"/>
        <w:tabs>
          <w:tab w:val="right" w:leader="dot" w:pos="8306"/>
        </w:tabs>
      </w:pPr>
      <w:hyperlink w:anchor="_Toc7327" w:history="1">
        <w:r>
          <w:rPr>
            <w:rFonts w:ascii="仿宋" w:eastAsia="仿宋" w:hAnsi="仿宋" w:cs="仿宋" w:hint="eastAsia"/>
            <w:lang w:eastAsia="zh-CN"/>
          </w:rPr>
          <w:t>(一)、建立健全的预算管理制度</w:t>
        </w:r>
        <w:r>
          <w:tab/>
        </w:r>
        <w:r>
          <w:fldChar w:fldCharType="begin"/>
        </w:r>
        <w:r>
          <w:instrText xml:space="preserve"> PAGEREF _Toc7327 \h </w:instrText>
        </w:r>
        <w:r>
          <w:fldChar w:fldCharType="separate"/>
        </w:r>
        <w:r>
          <w:t>23</w:t>
        </w:r>
        <w:r>
          <w:fldChar w:fldCharType="end"/>
        </w:r>
      </w:hyperlink>
    </w:p>
    <w:p>
      <w:pPr>
        <w:pStyle w:val="TOC2"/>
        <w:tabs>
          <w:tab w:val="right" w:leader="dot" w:pos="8306"/>
        </w:tabs>
      </w:pPr>
      <w:hyperlink w:anchor="_Toc24145" w:history="1">
        <w:r>
          <w:rPr>
            <w:rFonts w:ascii="仿宋" w:eastAsia="仿宋" w:hAnsi="仿宋" w:cs="仿宋" w:hint="eastAsia"/>
            <w:lang w:eastAsia="zh-CN"/>
          </w:rPr>
          <w:t>(二)、加强资金流动监控</w:t>
        </w:r>
        <w:r>
          <w:tab/>
        </w:r>
        <w:r>
          <w:fldChar w:fldCharType="begin"/>
        </w:r>
        <w:r>
          <w:instrText xml:space="preserve"> PAGEREF _Toc24145 \h </w:instrText>
        </w:r>
        <w:r>
          <w:fldChar w:fldCharType="separate"/>
        </w:r>
        <w:r>
          <w:t>25</w:t>
        </w:r>
        <w:r>
          <w:fldChar w:fldCharType="end"/>
        </w:r>
      </w:hyperlink>
    </w:p>
    <w:p>
      <w:pPr>
        <w:pStyle w:val="TOC2"/>
        <w:tabs>
          <w:tab w:val="right" w:leader="dot" w:pos="8306"/>
        </w:tabs>
      </w:pPr>
      <w:hyperlink w:anchor="_Toc20025" w:history="1">
        <w:r>
          <w:rPr>
            <w:rFonts w:ascii="仿宋" w:eastAsia="仿宋" w:hAnsi="仿宋" w:cs="仿宋" w:hint="eastAsia"/>
            <w:lang w:eastAsia="zh-CN"/>
          </w:rPr>
          <w:t>(三)、制定完善的风险控制机制</w:t>
        </w:r>
        <w:r>
          <w:tab/>
        </w:r>
        <w:r>
          <w:fldChar w:fldCharType="begin"/>
        </w:r>
        <w:r>
          <w:instrText xml:space="preserve"> PAGEREF _Toc20025 \h </w:instrText>
        </w:r>
        <w:r>
          <w:fldChar w:fldCharType="separate"/>
        </w:r>
        <w:r>
          <w:t>27</w:t>
        </w:r>
        <w:r>
          <w:fldChar w:fldCharType="end"/>
        </w:r>
      </w:hyperlink>
    </w:p>
    <w:p>
      <w:pPr>
        <w:pStyle w:val="TOC2"/>
        <w:tabs>
          <w:tab w:val="right" w:leader="dot" w:pos="8306"/>
        </w:tabs>
      </w:pPr>
      <w:hyperlink w:anchor="_Toc28408" w:history="1">
        <w:r>
          <w:rPr>
            <w:rFonts w:ascii="仿宋" w:eastAsia="仿宋" w:hAnsi="仿宋" w:cs="仿宋" w:hint="eastAsia"/>
            <w:lang w:eastAsia="zh-CN"/>
          </w:rPr>
          <w:t>(四)、优化成本管理</w:t>
        </w:r>
        <w:r>
          <w:tab/>
        </w:r>
        <w:r>
          <w:fldChar w:fldCharType="begin"/>
        </w:r>
        <w:r>
          <w:instrText xml:space="preserve"> PAGEREF _Toc28408 \h </w:instrText>
        </w:r>
        <w:r>
          <w:fldChar w:fldCharType="separate"/>
        </w:r>
        <w:r>
          <w:t>28</w:t>
        </w:r>
        <w:r>
          <w:fldChar w:fldCharType="end"/>
        </w:r>
      </w:hyperlink>
    </w:p>
    <w:p>
      <w:pPr>
        <w:pStyle w:val="TOC1"/>
        <w:tabs>
          <w:tab w:val="right" w:leader="dot" w:pos="8306"/>
        </w:tabs>
      </w:pPr>
      <w:hyperlink w:anchor="_Toc19713" w:history="1">
        <w:r>
          <w:rPr>
            <w:rFonts w:ascii="仿宋" w:eastAsia="仿宋" w:hAnsi="仿宋" w:cs="仿宋" w:hint="eastAsia"/>
            <w:lang w:eastAsia="zh-CN"/>
          </w:rPr>
          <w:t>八、选矿设备：破碎设备项目环境影响分析</w:t>
        </w:r>
        <w:r>
          <w:tab/>
        </w:r>
        <w:r>
          <w:fldChar w:fldCharType="begin"/>
        </w:r>
        <w:r>
          <w:instrText xml:space="preserve"> PAGEREF _Toc19713 \h </w:instrText>
        </w:r>
        <w:r>
          <w:fldChar w:fldCharType="separate"/>
        </w:r>
        <w:r>
          <w:t>29</w:t>
        </w:r>
        <w:r>
          <w:fldChar w:fldCharType="end"/>
        </w:r>
      </w:hyperlink>
    </w:p>
    <w:p>
      <w:pPr>
        <w:pStyle w:val="TOC2"/>
        <w:tabs>
          <w:tab w:val="right" w:leader="dot" w:pos="8306"/>
        </w:tabs>
      </w:pPr>
      <w:hyperlink w:anchor="_Toc32004" w:history="1">
        <w:r>
          <w:rPr>
            <w:rFonts w:ascii="仿宋" w:eastAsia="仿宋" w:hAnsi="仿宋" w:cs="仿宋" w:hint="eastAsia"/>
            <w:lang w:eastAsia="zh-CN"/>
          </w:rPr>
          <w:t>(一)、建设区域环境质量现状</w:t>
        </w:r>
        <w:r>
          <w:tab/>
        </w:r>
        <w:r>
          <w:fldChar w:fldCharType="begin"/>
        </w:r>
        <w:r>
          <w:instrText xml:space="preserve"> PAGEREF _Toc32004 \h </w:instrText>
        </w:r>
        <w:r>
          <w:fldChar w:fldCharType="separate"/>
        </w:r>
        <w:r>
          <w:t>29</w:t>
        </w:r>
        <w:r>
          <w:fldChar w:fldCharType="end"/>
        </w:r>
      </w:hyperlink>
    </w:p>
    <w:p>
      <w:pPr>
        <w:pStyle w:val="TOC2"/>
        <w:tabs>
          <w:tab w:val="right" w:leader="dot" w:pos="8306"/>
        </w:tabs>
      </w:pPr>
      <w:hyperlink w:anchor="_Toc11729" w:history="1">
        <w:r>
          <w:rPr>
            <w:rFonts w:ascii="仿宋" w:eastAsia="仿宋" w:hAnsi="仿宋" w:cs="仿宋" w:hint="eastAsia"/>
            <w:lang w:eastAsia="zh-CN"/>
          </w:rPr>
          <w:t>(二)、建设期环境保护</w:t>
        </w:r>
        <w:r>
          <w:tab/>
        </w:r>
        <w:r>
          <w:fldChar w:fldCharType="begin"/>
        </w:r>
        <w:r>
          <w:instrText xml:space="preserve"> PAGEREF _Toc11729 \h </w:instrText>
        </w:r>
        <w:r>
          <w:fldChar w:fldCharType="separate"/>
        </w:r>
        <w:r>
          <w:t>31</w:t>
        </w:r>
        <w:r>
          <w:fldChar w:fldCharType="end"/>
        </w:r>
      </w:hyperlink>
    </w:p>
    <w:p>
      <w:pPr>
        <w:pStyle w:val="TOC2"/>
        <w:tabs>
          <w:tab w:val="right" w:leader="dot" w:pos="8306"/>
        </w:tabs>
      </w:pPr>
      <w:hyperlink w:anchor="_Toc15194" w:history="1">
        <w:r>
          <w:rPr>
            <w:rFonts w:ascii="仿宋" w:eastAsia="仿宋" w:hAnsi="仿宋" w:cs="仿宋" w:hint="eastAsia"/>
            <w:lang w:eastAsia="zh-CN"/>
          </w:rPr>
          <w:t>(三)、运营期环境保护</w:t>
        </w:r>
        <w:r>
          <w:tab/>
        </w:r>
        <w:r>
          <w:fldChar w:fldCharType="begin"/>
        </w:r>
        <w:r>
          <w:instrText xml:space="preserve"> PAGEREF _Toc15194 \h </w:instrText>
        </w:r>
        <w:r>
          <w:fldChar w:fldCharType="separate"/>
        </w:r>
        <w:r>
          <w:t>32</w:t>
        </w:r>
        <w:r>
          <w:fldChar w:fldCharType="end"/>
        </w:r>
      </w:hyperlink>
    </w:p>
    <w:p>
      <w:pPr>
        <w:pStyle w:val="TOC2"/>
        <w:tabs>
          <w:tab w:val="right" w:leader="dot" w:pos="8306"/>
        </w:tabs>
      </w:pPr>
      <w:hyperlink w:anchor="_Toc19363" w:history="1">
        <w:r>
          <w:rPr>
            <w:rFonts w:ascii="仿宋" w:eastAsia="仿宋" w:hAnsi="仿宋" w:cs="仿宋" w:hint="eastAsia"/>
            <w:lang w:eastAsia="zh-CN"/>
          </w:rPr>
          <w:t>(四)、选矿设备：破碎设备项目建设对区域经济的影响</w:t>
        </w:r>
        <w:r>
          <w:tab/>
        </w:r>
        <w:r>
          <w:fldChar w:fldCharType="begin"/>
        </w:r>
        <w:r>
          <w:instrText xml:space="preserve"> PAGEREF _Toc19363 \h </w:instrText>
        </w:r>
        <w:r>
          <w:fldChar w:fldCharType="separate"/>
        </w:r>
        <w:r>
          <w:t>34</w:t>
        </w:r>
        <w:r>
          <w:fldChar w:fldCharType="end"/>
        </w:r>
      </w:hyperlink>
    </w:p>
    <w:p>
      <w:pPr>
        <w:pStyle w:val="TOC2"/>
        <w:tabs>
          <w:tab w:val="right" w:leader="dot" w:pos="8306"/>
        </w:tabs>
      </w:pPr>
      <w:hyperlink w:anchor="_Toc26121" w:history="1">
        <w:r>
          <w:rPr>
            <w:rFonts w:ascii="仿宋" w:eastAsia="仿宋" w:hAnsi="仿宋" w:cs="仿宋" w:hint="eastAsia"/>
            <w:lang w:eastAsia="zh-CN"/>
          </w:rPr>
          <w:t>(五)、废弃物处理</w:t>
        </w:r>
        <w:r>
          <w:tab/>
        </w:r>
        <w:r>
          <w:fldChar w:fldCharType="begin"/>
        </w:r>
        <w:r>
          <w:instrText xml:space="preserve"> PAGEREF _Toc26121 \h </w:instrText>
        </w:r>
        <w:r>
          <w:fldChar w:fldCharType="separate"/>
        </w:r>
        <w:r>
          <w:t>36</w:t>
        </w:r>
        <w:r>
          <w:fldChar w:fldCharType="end"/>
        </w:r>
      </w:hyperlink>
    </w:p>
    <w:p>
      <w:pPr>
        <w:pStyle w:val="TOC2"/>
        <w:tabs>
          <w:tab w:val="right" w:leader="dot" w:pos="8306"/>
        </w:tabs>
      </w:pPr>
      <w:hyperlink w:anchor="_Toc4931" w:history="1">
        <w:r>
          <w:rPr>
            <w:rFonts w:ascii="仿宋" w:eastAsia="仿宋" w:hAnsi="仿宋" w:cs="仿宋" w:hint="eastAsia"/>
            <w:lang w:eastAsia="zh-CN"/>
          </w:rPr>
          <w:t>(六)、特殊环境影响分析</w:t>
        </w:r>
        <w:r>
          <w:tab/>
        </w:r>
        <w:r>
          <w:fldChar w:fldCharType="begin"/>
        </w:r>
        <w:r>
          <w:instrText xml:space="preserve"> PAGEREF _Toc4931 \h </w:instrText>
        </w:r>
        <w:r>
          <w:fldChar w:fldCharType="separate"/>
        </w:r>
        <w:r>
          <w:t>37</w:t>
        </w:r>
        <w:r>
          <w:fldChar w:fldCharType="end"/>
        </w:r>
      </w:hyperlink>
    </w:p>
    <w:p>
      <w:pPr>
        <w:pStyle w:val="TOC2"/>
        <w:tabs>
          <w:tab w:val="right" w:leader="dot" w:pos="8306"/>
        </w:tabs>
      </w:pPr>
      <w:hyperlink w:anchor="_Toc15301" w:history="1">
        <w:r>
          <w:rPr>
            <w:rFonts w:ascii="仿宋" w:eastAsia="仿宋" w:hAnsi="仿宋" w:cs="仿宋" w:hint="eastAsia"/>
            <w:lang w:eastAsia="zh-CN"/>
          </w:rPr>
          <w:t>(七)、清洁生产</w:t>
        </w:r>
        <w:r>
          <w:tab/>
        </w:r>
        <w:r>
          <w:fldChar w:fldCharType="begin"/>
        </w:r>
        <w:r>
          <w:instrText xml:space="preserve"> PAGEREF _Toc15301 \h </w:instrText>
        </w:r>
        <w:r>
          <w:fldChar w:fldCharType="separate"/>
        </w:r>
        <w:r>
          <w:t>38</w:t>
        </w:r>
        <w:r>
          <w:fldChar w:fldCharType="end"/>
        </w:r>
      </w:hyperlink>
    </w:p>
    <w:p>
      <w:pPr>
        <w:pStyle w:val="TOC2"/>
        <w:tabs>
          <w:tab w:val="right" w:leader="dot" w:pos="8306"/>
        </w:tabs>
      </w:pPr>
      <w:hyperlink w:anchor="_Toc351" w:history="1">
        <w:r>
          <w:rPr>
            <w:rFonts w:ascii="仿宋" w:eastAsia="仿宋" w:hAnsi="仿宋" w:cs="仿宋" w:hint="eastAsia"/>
            <w:lang w:eastAsia="zh-CN"/>
          </w:rPr>
          <w:t>(八)、环境保护综合评价</w:t>
        </w:r>
        <w:r>
          <w:tab/>
        </w:r>
        <w:r>
          <w:fldChar w:fldCharType="begin"/>
        </w:r>
        <w:r>
          <w:instrText xml:space="preserve"> PAGEREF _Toc351 \h </w:instrText>
        </w:r>
        <w:r>
          <w:fldChar w:fldCharType="separate"/>
        </w:r>
        <w:r>
          <w:t>39</w:t>
        </w:r>
        <w:r>
          <w:fldChar w:fldCharType="end"/>
        </w:r>
      </w:hyperlink>
    </w:p>
    <w:p>
      <w:pPr>
        <w:pStyle w:val="TOC1"/>
        <w:tabs>
          <w:tab w:val="right" w:leader="dot" w:pos="8306"/>
        </w:tabs>
      </w:pPr>
      <w:hyperlink w:anchor="_Toc17443" w:history="1">
        <w:r>
          <w:rPr>
            <w:rFonts w:ascii="仿宋" w:eastAsia="仿宋" w:hAnsi="仿宋" w:cs="仿宋" w:hint="eastAsia"/>
            <w:lang w:eastAsia="zh-CN"/>
          </w:rPr>
          <w:t>九、选矿设备：破碎设备项目计划安排</w:t>
        </w:r>
        <w:r>
          <w:tab/>
        </w:r>
        <w:r>
          <w:fldChar w:fldCharType="begin"/>
        </w:r>
        <w:r>
          <w:instrText xml:space="preserve"> PAGEREF _Toc17443 \h </w:instrText>
        </w:r>
        <w:r>
          <w:fldChar w:fldCharType="separate"/>
        </w:r>
        <w:r>
          <w:t>41</w:t>
        </w:r>
        <w:r>
          <w:fldChar w:fldCharType="end"/>
        </w:r>
      </w:hyperlink>
    </w:p>
    <w:p>
      <w:pPr>
        <w:pStyle w:val="TOC2"/>
        <w:tabs>
          <w:tab w:val="right" w:leader="dot" w:pos="8306"/>
        </w:tabs>
      </w:pPr>
      <w:hyperlink w:anchor="_Toc3665" w:history="1">
        <w:r>
          <w:rPr>
            <w:rFonts w:ascii="仿宋" w:eastAsia="仿宋" w:hAnsi="仿宋" w:cs="仿宋" w:hint="eastAsia"/>
            <w:lang w:eastAsia="zh-CN"/>
          </w:rPr>
          <w:t>(一)、建设周期</w:t>
        </w:r>
        <w:r>
          <w:tab/>
        </w:r>
        <w:r>
          <w:fldChar w:fldCharType="begin"/>
        </w:r>
        <w:r>
          <w:instrText xml:space="preserve"> PAGEREF _Toc3665 \h </w:instrText>
        </w:r>
        <w:r>
          <w:fldChar w:fldCharType="separate"/>
        </w:r>
        <w:r>
          <w:t>41</w:t>
        </w:r>
        <w:r>
          <w:fldChar w:fldCharType="end"/>
        </w:r>
      </w:hyperlink>
    </w:p>
    <w:p>
      <w:pPr>
        <w:pStyle w:val="TOC2"/>
        <w:tabs>
          <w:tab w:val="right" w:leader="dot" w:pos="8306"/>
        </w:tabs>
      </w:pPr>
      <w:hyperlink w:anchor="_Toc20676" w:history="1">
        <w:r>
          <w:rPr>
            <w:rFonts w:ascii="仿宋" w:eastAsia="仿宋" w:hAnsi="仿宋" w:cs="仿宋" w:hint="eastAsia"/>
            <w:lang w:eastAsia="zh-CN"/>
          </w:rPr>
          <w:t>(二)、建设进度</w:t>
        </w:r>
        <w:r>
          <w:tab/>
        </w:r>
        <w:r>
          <w:fldChar w:fldCharType="begin"/>
        </w:r>
        <w:r>
          <w:instrText xml:space="preserve"> PAGEREF _Toc20676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42" w:history="1">
        <w:r>
          <w:rPr>
            <w:rFonts w:ascii="仿宋" w:eastAsia="仿宋" w:hAnsi="仿宋" w:cs="仿宋" w:hint="eastAsia"/>
            <w:lang w:eastAsia="zh-CN"/>
          </w:rPr>
          <w:t>(三)、进度安排注意事项</w:t>
        </w:r>
        <w:r>
          <w:tab/>
        </w:r>
        <w:r>
          <w:fldChar w:fldCharType="begin"/>
        </w:r>
        <w:r>
          <w:instrText xml:space="preserve"> PAGEREF _Toc23842 \h </w:instrText>
        </w:r>
        <w:r>
          <w:fldChar w:fldCharType="separate"/>
        </w:r>
        <w:r>
          <w:t>43</w:t>
        </w:r>
        <w:r>
          <w:fldChar w:fldCharType="end"/>
        </w:r>
      </w:hyperlink>
    </w:p>
    <w:p>
      <w:pPr>
        <w:pStyle w:val="TOC2"/>
        <w:tabs>
          <w:tab w:val="right" w:leader="dot" w:pos="8306"/>
        </w:tabs>
      </w:pPr>
      <w:hyperlink w:anchor="_Toc22741" w:history="1">
        <w:r>
          <w:rPr>
            <w:rFonts w:ascii="仿宋" w:eastAsia="仿宋" w:hAnsi="仿宋" w:cs="仿宋" w:hint="eastAsia"/>
            <w:lang w:eastAsia="zh-CN"/>
          </w:rPr>
          <w:t>(四)、人力资源配置</w:t>
        </w:r>
        <w:r>
          <w:tab/>
        </w:r>
        <w:r>
          <w:fldChar w:fldCharType="begin"/>
        </w:r>
        <w:r>
          <w:instrText xml:space="preserve"> PAGEREF _Toc22741 \h </w:instrText>
        </w:r>
        <w:r>
          <w:fldChar w:fldCharType="separate"/>
        </w:r>
        <w:r>
          <w:t>44</w:t>
        </w:r>
        <w:r>
          <w:fldChar w:fldCharType="end"/>
        </w:r>
      </w:hyperlink>
    </w:p>
    <w:p>
      <w:pPr>
        <w:pStyle w:val="TOC1"/>
        <w:tabs>
          <w:tab w:val="right" w:leader="dot" w:pos="8306"/>
        </w:tabs>
      </w:pPr>
      <w:hyperlink w:anchor="_Toc28550" w:history="1">
        <w:r>
          <w:rPr>
            <w:rFonts w:ascii="仿宋" w:eastAsia="仿宋" w:hAnsi="仿宋" w:cs="仿宋" w:hint="eastAsia"/>
            <w:lang w:eastAsia="zh-CN"/>
          </w:rPr>
          <w:t>十、生产安全保护</w:t>
        </w:r>
        <w:r>
          <w:tab/>
        </w:r>
        <w:r>
          <w:fldChar w:fldCharType="begin"/>
        </w:r>
        <w:r>
          <w:instrText xml:space="preserve"> PAGEREF _Toc28550 \h </w:instrText>
        </w:r>
        <w:r>
          <w:fldChar w:fldCharType="separate"/>
        </w:r>
        <w:r>
          <w:t>45</w:t>
        </w:r>
        <w:r>
          <w:fldChar w:fldCharType="end"/>
        </w:r>
      </w:hyperlink>
    </w:p>
    <w:p>
      <w:pPr>
        <w:pStyle w:val="TOC2"/>
        <w:tabs>
          <w:tab w:val="right" w:leader="dot" w:pos="8306"/>
        </w:tabs>
      </w:pPr>
      <w:hyperlink w:anchor="_Toc2441" w:history="1">
        <w:r>
          <w:rPr>
            <w:rFonts w:ascii="仿宋" w:eastAsia="仿宋" w:hAnsi="仿宋" w:cs="仿宋" w:hint="eastAsia"/>
            <w:lang w:eastAsia="zh-CN"/>
          </w:rPr>
          <w:t>(一)、消防安全</w:t>
        </w:r>
        <w:r>
          <w:tab/>
        </w:r>
        <w:r>
          <w:fldChar w:fldCharType="begin"/>
        </w:r>
        <w:r>
          <w:instrText xml:space="preserve"> PAGEREF _Toc2441 \h </w:instrText>
        </w:r>
        <w:r>
          <w:fldChar w:fldCharType="separate"/>
        </w:r>
        <w:r>
          <w:t>45</w:t>
        </w:r>
        <w:r>
          <w:fldChar w:fldCharType="end"/>
        </w:r>
      </w:hyperlink>
    </w:p>
    <w:p>
      <w:pPr>
        <w:pStyle w:val="TOC2"/>
        <w:tabs>
          <w:tab w:val="right" w:leader="dot" w:pos="8306"/>
        </w:tabs>
      </w:pPr>
      <w:hyperlink w:anchor="_Toc28392" w:history="1">
        <w:r>
          <w:rPr>
            <w:rFonts w:ascii="仿宋" w:eastAsia="仿宋" w:hAnsi="仿宋" w:cs="仿宋" w:hint="eastAsia"/>
            <w:lang w:eastAsia="zh-CN"/>
          </w:rPr>
          <w:t>(二)、防火防爆总图布置措施</w:t>
        </w:r>
        <w:r>
          <w:tab/>
        </w:r>
        <w:r>
          <w:fldChar w:fldCharType="begin"/>
        </w:r>
        <w:r>
          <w:instrText xml:space="preserve"> PAGEREF _Toc28392 \h </w:instrText>
        </w:r>
        <w:r>
          <w:fldChar w:fldCharType="separate"/>
        </w:r>
        <w:r>
          <w:t>47</w:t>
        </w:r>
        <w:r>
          <w:fldChar w:fldCharType="end"/>
        </w:r>
      </w:hyperlink>
    </w:p>
    <w:p>
      <w:pPr>
        <w:pStyle w:val="TOC2"/>
        <w:tabs>
          <w:tab w:val="right" w:leader="dot" w:pos="8306"/>
        </w:tabs>
      </w:pPr>
      <w:hyperlink w:anchor="_Toc31617" w:history="1">
        <w:r>
          <w:rPr>
            <w:rFonts w:ascii="仿宋" w:eastAsia="仿宋" w:hAnsi="仿宋" w:cs="仿宋" w:hint="eastAsia"/>
            <w:lang w:eastAsia="zh-CN"/>
          </w:rPr>
          <w:t>(三)、自然灾害防范措施</w:t>
        </w:r>
        <w:r>
          <w:tab/>
        </w:r>
        <w:r>
          <w:fldChar w:fldCharType="begin"/>
        </w:r>
        <w:r>
          <w:instrText xml:space="preserve"> PAGEREF _Toc31617 \h </w:instrText>
        </w:r>
        <w:r>
          <w:fldChar w:fldCharType="separate"/>
        </w:r>
        <w:r>
          <w:t>48</w:t>
        </w:r>
        <w:r>
          <w:fldChar w:fldCharType="end"/>
        </w:r>
      </w:hyperlink>
    </w:p>
    <w:p>
      <w:pPr>
        <w:pStyle w:val="TOC2"/>
        <w:tabs>
          <w:tab w:val="right" w:leader="dot" w:pos="8306"/>
        </w:tabs>
      </w:pPr>
      <w:hyperlink w:anchor="_Toc23239" w:history="1">
        <w:r>
          <w:rPr>
            <w:rFonts w:ascii="仿宋" w:eastAsia="仿宋" w:hAnsi="仿宋" w:cs="仿宋" w:hint="eastAsia"/>
            <w:lang w:eastAsia="zh-CN"/>
          </w:rPr>
          <w:t>(四)、安全色及安全标志使用要求</w:t>
        </w:r>
        <w:r>
          <w:tab/>
        </w:r>
        <w:r>
          <w:fldChar w:fldCharType="begin"/>
        </w:r>
        <w:r>
          <w:instrText xml:space="preserve"> PAGEREF _Toc23239 \h </w:instrText>
        </w:r>
        <w:r>
          <w:fldChar w:fldCharType="separate"/>
        </w:r>
        <w:r>
          <w:t>49</w:t>
        </w:r>
        <w:r>
          <w:fldChar w:fldCharType="end"/>
        </w:r>
      </w:hyperlink>
    </w:p>
    <w:p>
      <w:pPr>
        <w:pStyle w:val="TOC2"/>
        <w:tabs>
          <w:tab w:val="right" w:leader="dot" w:pos="8306"/>
        </w:tabs>
      </w:pPr>
      <w:hyperlink w:anchor="_Toc15411" w:history="1">
        <w:r>
          <w:rPr>
            <w:rFonts w:ascii="仿宋" w:eastAsia="仿宋" w:hAnsi="仿宋" w:cs="仿宋" w:hint="eastAsia"/>
            <w:lang w:eastAsia="zh-CN"/>
          </w:rPr>
          <w:t>(五)、防尘防毒措施</w:t>
        </w:r>
        <w:r>
          <w:tab/>
        </w:r>
        <w:r>
          <w:fldChar w:fldCharType="begin"/>
        </w:r>
        <w:r>
          <w:instrText xml:space="preserve"> PAGEREF _Toc15411 \h </w:instrText>
        </w:r>
        <w:r>
          <w:fldChar w:fldCharType="separate"/>
        </w:r>
        <w:r>
          <w:t>50</w:t>
        </w:r>
        <w:r>
          <w:fldChar w:fldCharType="end"/>
        </w:r>
      </w:hyperlink>
    </w:p>
    <w:p>
      <w:pPr>
        <w:pStyle w:val="TOC2"/>
        <w:tabs>
          <w:tab w:val="right" w:leader="dot" w:pos="8306"/>
        </w:tabs>
      </w:pPr>
      <w:hyperlink w:anchor="_Toc12008" w:history="1">
        <w:r>
          <w:rPr>
            <w:rFonts w:ascii="仿宋" w:eastAsia="仿宋" w:hAnsi="仿宋" w:cs="仿宋" w:hint="eastAsia"/>
            <w:lang w:eastAsia="zh-CN"/>
          </w:rPr>
          <w:t>(六)、防静电、触电防护及防雷措施</w:t>
        </w:r>
        <w:r>
          <w:tab/>
        </w:r>
        <w:r>
          <w:fldChar w:fldCharType="begin"/>
        </w:r>
        <w:r>
          <w:instrText xml:space="preserve"> PAGEREF _Toc12008 \h </w:instrText>
        </w:r>
        <w:r>
          <w:fldChar w:fldCharType="separate"/>
        </w:r>
        <w:r>
          <w:t>51</w:t>
        </w:r>
        <w:r>
          <w:fldChar w:fldCharType="end"/>
        </w:r>
      </w:hyperlink>
    </w:p>
    <w:p>
      <w:pPr>
        <w:pStyle w:val="TOC2"/>
        <w:tabs>
          <w:tab w:val="right" w:leader="dot" w:pos="8306"/>
        </w:tabs>
      </w:pPr>
      <w:hyperlink w:anchor="_Toc5073" w:history="1">
        <w:r>
          <w:rPr>
            <w:rFonts w:ascii="仿宋" w:eastAsia="仿宋" w:hAnsi="仿宋" w:cs="仿宋" w:hint="eastAsia"/>
            <w:lang w:eastAsia="zh-CN"/>
          </w:rPr>
          <w:t>(七)、机械设备安全保障措施</w:t>
        </w:r>
        <w:r>
          <w:tab/>
        </w:r>
        <w:r>
          <w:fldChar w:fldCharType="begin"/>
        </w:r>
        <w:r>
          <w:instrText xml:space="preserve"> PAGEREF _Toc5073 \h </w:instrText>
        </w:r>
        <w:r>
          <w:fldChar w:fldCharType="separate"/>
        </w:r>
        <w:r>
          <w:t>52</w:t>
        </w:r>
        <w:r>
          <w:fldChar w:fldCharType="end"/>
        </w:r>
      </w:hyperlink>
    </w:p>
    <w:p>
      <w:pPr>
        <w:pStyle w:val="TOC1"/>
        <w:tabs>
          <w:tab w:val="right" w:leader="dot" w:pos="8306"/>
        </w:tabs>
      </w:pPr>
      <w:hyperlink w:anchor="_Toc26667" w:history="1">
        <w:r>
          <w:rPr>
            <w:rFonts w:ascii="仿宋" w:eastAsia="仿宋" w:hAnsi="仿宋" w:cs="仿宋" w:hint="eastAsia"/>
            <w:lang w:eastAsia="zh-CN"/>
          </w:rPr>
          <w:t>十一、选矿设备：破碎设备项目财务管理</w:t>
        </w:r>
        <w:r>
          <w:tab/>
        </w:r>
        <w:r>
          <w:fldChar w:fldCharType="begin"/>
        </w:r>
        <w:r>
          <w:instrText xml:space="preserve"> PAGEREF _Toc26667 \h </w:instrText>
        </w:r>
        <w:r>
          <w:fldChar w:fldCharType="separate"/>
        </w:r>
        <w:r>
          <w:t>54</w:t>
        </w:r>
        <w:r>
          <w:fldChar w:fldCharType="end"/>
        </w:r>
      </w:hyperlink>
    </w:p>
    <w:p>
      <w:pPr>
        <w:pStyle w:val="TOC2"/>
        <w:tabs>
          <w:tab w:val="right" w:leader="dot" w:pos="8306"/>
        </w:tabs>
      </w:pPr>
      <w:hyperlink w:anchor="_Toc29516" w:history="1">
        <w:r>
          <w:rPr>
            <w:rFonts w:ascii="仿宋" w:eastAsia="仿宋" w:hAnsi="仿宋" w:cs="仿宋" w:hint="eastAsia"/>
            <w:lang w:eastAsia="zh-CN"/>
          </w:rPr>
          <w:t>(一)、资金需求大</w:t>
        </w:r>
        <w:r>
          <w:tab/>
        </w:r>
        <w:r>
          <w:fldChar w:fldCharType="begin"/>
        </w:r>
        <w:r>
          <w:instrText xml:space="preserve"> PAGEREF _Toc29516 \h </w:instrText>
        </w:r>
        <w:r>
          <w:fldChar w:fldCharType="separate"/>
        </w:r>
        <w:r>
          <w:t>54</w:t>
        </w:r>
        <w:r>
          <w:fldChar w:fldCharType="end"/>
        </w:r>
      </w:hyperlink>
    </w:p>
    <w:p>
      <w:pPr>
        <w:pStyle w:val="TOC2"/>
        <w:tabs>
          <w:tab w:val="right" w:leader="dot" w:pos="8306"/>
        </w:tabs>
      </w:pPr>
      <w:hyperlink w:anchor="_Toc17675" w:history="1">
        <w:r>
          <w:rPr>
            <w:rFonts w:ascii="仿宋" w:eastAsia="仿宋" w:hAnsi="仿宋" w:cs="仿宋" w:hint="eastAsia"/>
            <w:lang w:eastAsia="zh-CN"/>
          </w:rPr>
          <w:t>(二)、研发周期长</w:t>
        </w:r>
        <w:r>
          <w:tab/>
        </w:r>
        <w:r>
          <w:fldChar w:fldCharType="begin"/>
        </w:r>
        <w:r>
          <w:instrText xml:space="preserve"> PAGEREF _Toc17675 \h </w:instrText>
        </w:r>
        <w:r>
          <w:fldChar w:fldCharType="separate"/>
        </w:r>
        <w:r>
          <w:t>55</w:t>
        </w:r>
        <w:r>
          <w:fldChar w:fldCharType="end"/>
        </w:r>
      </w:hyperlink>
    </w:p>
    <w:p>
      <w:pPr>
        <w:pStyle w:val="TOC2"/>
        <w:tabs>
          <w:tab w:val="right" w:leader="dot" w:pos="8306"/>
        </w:tabs>
      </w:pPr>
      <w:hyperlink w:anchor="_Toc4950" w:history="1">
        <w:r>
          <w:rPr>
            <w:rFonts w:ascii="仿宋" w:eastAsia="仿宋" w:hAnsi="仿宋" w:cs="仿宋" w:hint="eastAsia"/>
            <w:lang w:eastAsia="zh-CN"/>
          </w:rPr>
          <w:t>(三)、市场风险大</w:t>
        </w:r>
        <w:r>
          <w:tab/>
        </w:r>
        <w:r>
          <w:fldChar w:fldCharType="begin"/>
        </w:r>
        <w:r>
          <w:instrText xml:space="preserve"> PAGEREF _Toc4950 \h </w:instrText>
        </w:r>
        <w:r>
          <w:fldChar w:fldCharType="separate"/>
        </w:r>
        <w:r>
          <w:t>56</w:t>
        </w:r>
        <w:r>
          <w:fldChar w:fldCharType="end"/>
        </w:r>
      </w:hyperlink>
    </w:p>
    <w:p>
      <w:pPr>
        <w:pStyle w:val="TOC2"/>
        <w:tabs>
          <w:tab w:val="right" w:leader="dot" w:pos="8306"/>
        </w:tabs>
      </w:pPr>
      <w:hyperlink w:anchor="_Toc18189" w:history="1">
        <w:r>
          <w:rPr>
            <w:rFonts w:ascii="仿宋" w:eastAsia="仿宋" w:hAnsi="仿宋" w:cs="仿宋" w:hint="eastAsia"/>
            <w:lang w:eastAsia="zh-CN"/>
          </w:rPr>
          <w:t>(四)、利润率高</w:t>
        </w:r>
        <w:r>
          <w:tab/>
        </w:r>
        <w:r>
          <w:fldChar w:fldCharType="begin"/>
        </w:r>
        <w:r>
          <w:instrText xml:space="preserve"> PAGEREF _Toc18189 \h </w:instrText>
        </w:r>
        <w:r>
          <w:fldChar w:fldCharType="separate"/>
        </w:r>
        <w:r>
          <w:t>59</w:t>
        </w:r>
        <w:r>
          <w:fldChar w:fldCharType="end"/>
        </w:r>
      </w:hyperlink>
    </w:p>
    <w:p>
      <w:pPr>
        <w:pStyle w:val="TOC1"/>
        <w:tabs>
          <w:tab w:val="right" w:leader="dot" w:pos="8306"/>
        </w:tabs>
      </w:pPr>
      <w:hyperlink w:anchor="_Toc21654" w:history="1">
        <w:r>
          <w:rPr>
            <w:rFonts w:ascii="仿宋" w:eastAsia="仿宋" w:hAnsi="仿宋" w:cs="仿宋" w:hint="eastAsia"/>
            <w:lang w:eastAsia="zh-CN"/>
          </w:rPr>
          <w:t>十二、选矿设备：破碎设备项目创新与研发</w:t>
        </w:r>
        <w:r>
          <w:tab/>
        </w:r>
        <w:r>
          <w:fldChar w:fldCharType="begin"/>
        </w:r>
        <w:r>
          <w:instrText xml:space="preserve"> PAGEREF _Toc21654 \h </w:instrText>
        </w:r>
        <w:r>
          <w:fldChar w:fldCharType="separate"/>
        </w:r>
        <w:r>
          <w:t>61</w:t>
        </w:r>
        <w:r>
          <w:fldChar w:fldCharType="end"/>
        </w:r>
      </w:hyperlink>
    </w:p>
    <w:p>
      <w:pPr>
        <w:pStyle w:val="TOC2"/>
        <w:tabs>
          <w:tab w:val="right" w:leader="dot" w:pos="8306"/>
        </w:tabs>
      </w:pPr>
      <w:hyperlink w:anchor="_Toc25763" w:history="1">
        <w:r>
          <w:rPr>
            <w:rFonts w:ascii="仿宋" w:eastAsia="仿宋" w:hAnsi="仿宋" w:cs="仿宋" w:hint="eastAsia"/>
            <w:lang w:eastAsia="zh-CN"/>
          </w:rPr>
          <w:t>(一)、创新策略与方向</w:t>
        </w:r>
        <w:r>
          <w:tab/>
        </w:r>
        <w:r>
          <w:fldChar w:fldCharType="begin"/>
        </w:r>
        <w:r>
          <w:instrText xml:space="preserve"> PAGEREF _Toc25763 \h </w:instrText>
        </w:r>
        <w:r>
          <w:fldChar w:fldCharType="separate"/>
        </w:r>
        <w:r>
          <w:t>61</w:t>
        </w:r>
        <w:r>
          <w:fldChar w:fldCharType="end"/>
        </w:r>
      </w:hyperlink>
    </w:p>
    <w:p>
      <w:pPr>
        <w:pStyle w:val="TOC2"/>
        <w:tabs>
          <w:tab w:val="right" w:leader="dot" w:pos="8306"/>
        </w:tabs>
      </w:pPr>
      <w:hyperlink w:anchor="_Toc12911" w:history="1">
        <w:r>
          <w:rPr>
            <w:rFonts w:ascii="仿宋" w:eastAsia="仿宋" w:hAnsi="仿宋" w:cs="仿宋" w:hint="eastAsia"/>
            <w:lang w:eastAsia="zh-CN"/>
          </w:rPr>
          <w:t>(二)、研发规划与投入</w:t>
        </w:r>
        <w:r>
          <w:tab/>
        </w:r>
        <w:r>
          <w:fldChar w:fldCharType="begin"/>
        </w:r>
        <w:r>
          <w:instrText xml:space="preserve"> PAGEREF _Toc12911 \h </w:instrText>
        </w:r>
        <w:r>
          <w:fldChar w:fldCharType="separate"/>
        </w:r>
        <w:r>
          <w:t>62</w:t>
        </w:r>
        <w:r>
          <w:fldChar w:fldCharType="end"/>
        </w:r>
      </w:hyperlink>
    </w:p>
    <w:p>
      <w:pPr>
        <w:pStyle w:val="TOC1"/>
        <w:tabs>
          <w:tab w:val="right" w:leader="dot" w:pos="8306"/>
        </w:tabs>
      </w:pPr>
      <w:hyperlink w:anchor="_Toc5983" w:history="1">
        <w:r>
          <w:rPr>
            <w:rFonts w:ascii="仿宋" w:eastAsia="仿宋" w:hAnsi="仿宋" w:cs="仿宋" w:hint="eastAsia"/>
            <w:lang w:eastAsia="zh-CN"/>
          </w:rPr>
          <w:t>十三、风险识别与分类</w:t>
        </w:r>
        <w:r>
          <w:tab/>
        </w:r>
        <w:r>
          <w:fldChar w:fldCharType="begin"/>
        </w:r>
        <w:r>
          <w:instrText xml:space="preserve"> PAGEREF _Toc5983 \h </w:instrText>
        </w:r>
        <w:r>
          <w:fldChar w:fldCharType="separate"/>
        </w:r>
        <w:r>
          <w:t>64</w:t>
        </w:r>
        <w:r>
          <w:fldChar w:fldCharType="end"/>
        </w:r>
      </w:hyperlink>
    </w:p>
    <w:p>
      <w:pPr>
        <w:pStyle w:val="TOC2"/>
        <w:tabs>
          <w:tab w:val="right" w:leader="dot" w:pos="8306"/>
        </w:tabs>
      </w:pPr>
      <w:hyperlink w:anchor="_Toc25863" w:history="1">
        <w:r>
          <w:rPr>
            <w:rFonts w:ascii="仿宋" w:eastAsia="仿宋" w:hAnsi="仿宋" w:cs="仿宋" w:hint="eastAsia"/>
            <w:lang w:eastAsia="zh-CN"/>
          </w:rPr>
          <w:t>(一)、风险识别</w:t>
        </w:r>
        <w:r>
          <w:tab/>
        </w:r>
        <w:r>
          <w:fldChar w:fldCharType="begin"/>
        </w:r>
        <w:r>
          <w:instrText xml:space="preserve"> PAGEREF _Toc25863 \h </w:instrText>
        </w:r>
        <w:r>
          <w:fldChar w:fldCharType="separate"/>
        </w:r>
        <w:r>
          <w:t>64</w:t>
        </w:r>
        <w:r>
          <w:fldChar w:fldCharType="end"/>
        </w:r>
      </w:hyperlink>
    </w:p>
    <w:p>
      <w:pPr>
        <w:pStyle w:val="TOC2"/>
        <w:tabs>
          <w:tab w:val="right" w:leader="dot" w:pos="8306"/>
        </w:tabs>
      </w:pPr>
      <w:hyperlink w:anchor="_Toc4186" w:history="1">
        <w:r>
          <w:rPr>
            <w:rFonts w:ascii="仿宋" w:eastAsia="仿宋" w:hAnsi="仿宋" w:cs="仿宋" w:hint="eastAsia"/>
            <w:lang w:eastAsia="zh-CN"/>
          </w:rPr>
          <w:t>(二)、风险分类</w:t>
        </w:r>
        <w:r>
          <w:tab/>
        </w:r>
        <w:r>
          <w:fldChar w:fldCharType="begin"/>
        </w:r>
        <w:r>
          <w:instrText xml:space="preserve"> PAGEREF _Toc4186 \h </w:instrText>
        </w:r>
        <w:r>
          <w:fldChar w:fldCharType="separate"/>
        </w:r>
        <w:r>
          <w:t>65</w:t>
        </w:r>
        <w:r>
          <w:fldChar w:fldCharType="end"/>
        </w:r>
      </w:hyperlink>
    </w:p>
    <w:p>
      <w:pPr>
        <w:pStyle w:val="TOC1"/>
        <w:tabs>
          <w:tab w:val="right" w:leader="dot" w:pos="8306"/>
        </w:tabs>
      </w:pPr>
      <w:hyperlink w:anchor="_Toc29805" w:history="1">
        <w:r>
          <w:rPr>
            <w:rFonts w:ascii="仿宋" w:eastAsia="仿宋" w:hAnsi="仿宋" w:cs="仿宋" w:hint="eastAsia"/>
            <w:lang w:eastAsia="zh-CN"/>
          </w:rPr>
          <w:t>十四、利益相关者分析与沟通计划</w:t>
        </w:r>
        <w:r>
          <w:tab/>
        </w:r>
        <w:r>
          <w:fldChar w:fldCharType="begin"/>
        </w:r>
        <w:r>
          <w:instrText xml:space="preserve"> PAGEREF _Toc29805 \h </w:instrText>
        </w:r>
        <w:r>
          <w:fldChar w:fldCharType="separate"/>
        </w:r>
        <w:r>
          <w:t>67</w:t>
        </w:r>
        <w:r>
          <w:fldChar w:fldCharType="end"/>
        </w:r>
      </w:hyperlink>
    </w:p>
    <w:p>
      <w:pPr>
        <w:pStyle w:val="TOC2"/>
        <w:tabs>
          <w:tab w:val="right" w:leader="dot" w:pos="8306"/>
        </w:tabs>
      </w:pPr>
      <w:hyperlink w:anchor="_Toc27968" w:history="1">
        <w:r>
          <w:rPr>
            <w:rFonts w:ascii="仿宋" w:eastAsia="仿宋" w:hAnsi="仿宋" w:cs="仿宋" w:hint="eastAsia"/>
            <w:lang w:eastAsia="zh-CN"/>
          </w:rPr>
          <w:t>(一)、利益相关者分析</w:t>
        </w:r>
        <w:r>
          <w:tab/>
        </w:r>
        <w:r>
          <w:fldChar w:fldCharType="begin"/>
        </w:r>
        <w:r>
          <w:instrText xml:space="preserve"> PAGEREF _Toc27968 \h </w:instrText>
        </w:r>
        <w:r>
          <w:fldChar w:fldCharType="separate"/>
        </w:r>
        <w:r>
          <w:t>67</w:t>
        </w:r>
        <w:r>
          <w:fldChar w:fldCharType="end"/>
        </w:r>
      </w:hyperlink>
    </w:p>
    <w:p>
      <w:pPr>
        <w:pStyle w:val="TOC2"/>
        <w:tabs>
          <w:tab w:val="right" w:leader="dot" w:pos="8306"/>
        </w:tabs>
      </w:pPr>
      <w:hyperlink w:anchor="_Toc19986" w:history="1">
        <w:r>
          <w:rPr>
            <w:rFonts w:ascii="仿宋" w:eastAsia="仿宋" w:hAnsi="仿宋" w:cs="仿宋" w:hint="eastAsia"/>
            <w:lang w:eastAsia="zh-CN"/>
          </w:rPr>
          <w:t>(二)、沟通计划</w:t>
        </w:r>
        <w:r>
          <w:tab/>
        </w:r>
        <w:r>
          <w:fldChar w:fldCharType="begin"/>
        </w:r>
        <w:r>
          <w:instrText xml:space="preserve"> PAGEREF _Toc19986 \h </w:instrText>
        </w:r>
        <w:r>
          <w:fldChar w:fldCharType="separate"/>
        </w:r>
        <w:r>
          <w:t>69</w:t>
        </w:r>
        <w:r>
          <w:fldChar w:fldCharType="end"/>
        </w:r>
      </w:hyperlink>
    </w:p>
    <w:p>
      <w:pPr>
        <w:pStyle w:val="TOC1"/>
        <w:tabs>
          <w:tab w:val="right" w:leader="dot" w:pos="8306"/>
        </w:tabs>
      </w:pPr>
      <w:hyperlink w:anchor="_Toc23144" w:history="1">
        <w:r>
          <w:rPr>
            <w:rFonts w:ascii="仿宋" w:eastAsia="仿宋" w:hAnsi="仿宋" w:cs="仿宋" w:hint="eastAsia"/>
            <w:lang w:eastAsia="zh-CN"/>
          </w:rPr>
          <w:t>十五、营销与推广策略</w:t>
        </w:r>
        <w:r>
          <w:tab/>
        </w:r>
        <w:r>
          <w:fldChar w:fldCharType="begin"/>
        </w:r>
        <w:r>
          <w:instrText xml:space="preserve"> PAGEREF _Toc23144 \h </w:instrText>
        </w:r>
        <w:r>
          <w:fldChar w:fldCharType="separate"/>
        </w:r>
        <w:r>
          <w:t>70</w:t>
        </w:r>
        <w:r>
          <w:fldChar w:fldCharType="end"/>
        </w:r>
      </w:hyperlink>
    </w:p>
    <w:p>
      <w:pPr>
        <w:pStyle w:val="TOC2"/>
        <w:tabs>
          <w:tab w:val="right" w:leader="dot" w:pos="8306"/>
        </w:tabs>
      </w:pPr>
      <w:hyperlink w:anchor="_Toc14068" w:history="1">
        <w:r>
          <w:rPr>
            <w:rFonts w:ascii="仿宋" w:eastAsia="仿宋" w:hAnsi="仿宋" w:cs="仿宋" w:hint="eastAsia"/>
            <w:lang w:eastAsia="zh-CN"/>
          </w:rPr>
          <w:t>(一)、产品/服务定位与特点</w:t>
        </w:r>
        <w:r>
          <w:tab/>
        </w:r>
        <w:r>
          <w:fldChar w:fldCharType="begin"/>
        </w:r>
        <w:r>
          <w:instrText xml:space="preserve"> PAGEREF _Toc14068 \h </w:instrText>
        </w:r>
        <w:r>
          <w:fldChar w:fldCharType="separate"/>
        </w:r>
        <w:r>
          <w:t>70</w:t>
        </w:r>
        <w:r>
          <w:fldChar w:fldCharType="end"/>
        </w:r>
      </w:hyperlink>
    </w:p>
    <w:p>
      <w:pPr>
        <w:pStyle w:val="TOC2"/>
        <w:tabs>
          <w:tab w:val="right" w:leader="dot" w:pos="8306"/>
        </w:tabs>
      </w:pPr>
      <w:hyperlink w:anchor="_Toc13009" w:history="1">
        <w:r>
          <w:rPr>
            <w:rFonts w:ascii="仿宋" w:eastAsia="仿宋" w:hAnsi="仿宋" w:cs="仿宋" w:hint="eastAsia"/>
            <w:lang w:eastAsia="zh-CN"/>
          </w:rPr>
          <w:t>(二)、市场定位与竞争分析</w:t>
        </w:r>
        <w:r>
          <w:tab/>
        </w:r>
        <w:r>
          <w:fldChar w:fldCharType="begin"/>
        </w:r>
        <w:r>
          <w:instrText xml:space="preserve"> PAGEREF _Toc13009 \h </w:instrText>
        </w:r>
        <w:r>
          <w:fldChar w:fldCharType="separate"/>
        </w:r>
        <w:r>
          <w:t>71</w:t>
        </w:r>
        <w:r>
          <w:fldChar w:fldCharType="end"/>
        </w:r>
      </w:hyperlink>
    </w:p>
    <w:p>
      <w:pPr>
        <w:pStyle w:val="TOC2"/>
        <w:tabs>
          <w:tab w:val="right" w:leader="dot" w:pos="8306"/>
        </w:tabs>
      </w:pPr>
      <w:hyperlink w:anchor="_Toc2088" w:history="1">
        <w:r>
          <w:rPr>
            <w:rFonts w:ascii="仿宋" w:eastAsia="仿宋" w:hAnsi="仿宋" w:cs="仿宋" w:hint="eastAsia"/>
            <w:lang w:eastAsia="zh-CN"/>
          </w:rPr>
          <w:t>(三)、营销渠道与策略</w:t>
        </w:r>
        <w:r>
          <w:tab/>
        </w:r>
        <w:r>
          <w:fldChar w:fldCharType="begin"/>
        </w:r>
        <w:r>
          <w:instrText xml:space="preserve"> PAGEREF _Toc2088 \h </w:instrText>
        </w:r>
        <w:r>
          <w:fldChar w:fldCharType="separate"/>
        </w:r>
        <w:r>
          <w:t>73</w:t>
        </w:r>
        <w:r>
          <w:fldChar w:fldCharType="end"/>
        </w:r>
      </w:hyperlink>
    </w:p>
    <w:p>
      <w:pPr>
        <w:pStyle w:val="TOC2"/>
        <w:tabs>
          <w:tab w:val="right" w:leader="dot" w:pos="8306"/>
        </w:tabs>
      </w:pPr>
      <w:hyperlink w:anchor="_Toc29962" w:history="1">
        <w:r>
          <w:rPr>
            <w:rFonts w:ascii="仿宋" w:eastAsia="仿宋" w:hAnsi="仿宋" w:cs="仿宋" w:hint="eastAsia"/>
            <w:lang w:eastAsia="zh-CN"/>
          </w:rPr>
          <w:t>(四)、推广与宣传活动</w:t>
        </w:r>
        <w:r>
          <w:tab/>
        </w:r>
        <w:r>
          <w:fldChar w:fldCharType="begin"/>
        </w:r>
        <w:r>
          <w:instrText xml:space="preserve"> PAGEREF _Toc29962 \h </w:instrText>
        </w:r>
        <w:r>
          <w:fldChar w:fldCharType="separate"/>
        </w:r>
        <w:r>
          <w:t>74</w:t>
        </w:r>
        <w:r>
          <w:fldChar w:fldCharType="end"/>
        </w:r>
      </w:hyperlink>
    </w:p>
    <w:p>
      <w:pPr>
        <w:pStyle w:val="TOC1"/>
        <w:tabs>
          <w:tab w:val="right" w:leader="dot" w:pos="8306"/>
        </w:tabs>
      </w:pPr>
      <w:hyperlink w:anchor="_Toc20644" w:history="1">
        <w:r>
          <w:rPr>
            <w:rFonts w:ascii="仿宋" w:eastAsia="仿宋" w:hAnsi="仿宋" w:cs="仿宋" w:hint="eastAsia"/>
            <w:lang w:eastAsia="zh-CN"/>
          </w:rPr>
          <w:t>十六、选矿设备：破碎设备项目实施保障措施</w:t>
        </w:r>
        <w:r>
          <w:tab/>
        </w:r>
        <w:r>
          <w:fldChar w:fldCharType="begin"/>
        </w:r>
        <w:r>
          <w:instrText xml:space="preserve"> PAGEREF _Toc20644 \h </w:instrText>
        </w:r>
        <w:r>
          <w:fldChar w:fldCharType="separate"/>
        </w:r>
        <w:r>
          <w:t>79</w:t>
        </w:r>
        <w:r>
          <w:fldChar w:fldCharType="end"/>
        </w:r>
      </w:hyperlink>
    </w:p>
    <w:p>
      <w:pPr>
        <w:pStyle w:val="TOC2"/>
        <w:tabs>
          <w:tab w:val="right" w:leader="dot" w:pos="8306"/>
        </w:tabs>
      </w:pPr>
      <w:hyperlink w:anchor="_Toc23621" w:history="1">
        <w:r>
          <w:rPr>
            <w:rFonts w:ascii="仿宋" w:eastAsia="仿宋" w:hAnsi="仿宋" w:cs="仿宋" w:hint="eastAsia"/>
            <w:lang w:eastAsia="zh-CN"/>
          </w:rPr>
          <w:t>(一)、选矿设备：破碎设备项目实施保障机制</w:t>
        </w:r>
        <w:r>
          <w:tab/>
        </w:r>
        <w:r>
          <w:fldChar w:fldCharType="begin"/>
        </w:r>
        <w:r>
          <w:instrText xml:space="preserve"> PAGEREF _Toc23621 \h </w:instrText>
        </w:r>
        <w:r>
          <w:fldChar w:fldCharType="separate"/>
        </w:r>
        <w:r>
          <w:t>79</w:t>
        </w:r>
        <w:r>
          <w:fldChar w:fldCharType="end"/>
        </w:r>
      </w:hyperlink>
    </w:p>
    <w:p>
      <w:pPr>
        <w:pStyle w:val="TOC2"/>
        <w:tabs>
          <w:tab w:val="right" w:leader="dot" w:pos="8306"/>
        </w:tabs>
      </w:pPr>
      <w:hyperlink w:anchor="_Toc3711" w:history="1">
        <w:r>
          <w:rPr>
            <w:rFonts w:ascii="仿宋" w:eastAsia="仿宋" w:hAnsi="仿宋" w:cs="仿宋" w:hint="eastAsia"/>
            <w:lang w:eastAsia="zh-CN"/>
          </w:rPr>
          <w:t>(二)、选矿设备：破碎设备项目法律合规要求</w:t>
        </w:r>
        <w:r>
          <w:tab/>
        </w:r>
        <w:r>
          <w:fldChar w:fldCharType="begin"/>
        </w:r>
        <w:r>
          <w:instrText xml:space="preserve"> PAGEREF _Toc3711 \h </w:instrText>
        </w:r>
        <w:r>
          <w:fldChar w:fldCharType="separate"/>
        </w:r>
        <w:r>
          <w:t>83</w:t>
        </w:r>
        <w:r>
          <w:fldChar w:fldCharType="end"/>
        </w:r>
      </w:hyperlink>
    </w:p>
    <w:p>
      <w:pPr>
        <w:pStyle w:val="TOC2"/>
        <w:tabs>
          <w:tab w:val="right" w:leader="dot" w:pos="8306"/>
        </w:tabs>
      </w:pPr>
      <w:hyperlink w:anchor="_Toc10031" w:history="1">
        <w:r>
          <w:rPr>
            <w:rFonts w:ascii="仿宋" w:eastAsia="仿宋" w:hAnsi="仿宋" w:cs="仿宋" w:hint="eastAsia"/>
            <w:lang w:eastAsia="zh-CN"/>
          </w:rPr>
          <w:t>(三)、选矿设备：破碎设备项目合同管理与法律事务</w:t>
        </w:r>
        <w:r>
          <w:tab/>
        </w:r>
        <w:r>
          <w:fldChar w:fldCharType="begin"/>
        </w:r>
        <w:r>
          <w:instrText xml:space="preserve"> PAGEREF _Toc10031 \h </w:instrText>
        </w:r>
        <w:r>
          <w:fldChar w:fldCharType="separate"/>
        </w:r>
        <w:r>
          <w:t>87</w:t>
        </w:r>
        <w:r>
          <w:fldChar w:fldCharType="end"/>
        </w:r>
      </w:hyperlink>
    </w:p>
    <w:p>
      <w:pPr>
        <w:pStyle w:val="TOC2"/>
        <w:tabs>
          <w:tab w:val="right" w:leader="dot" w:pos="8306"/>
        </w:tabs>
      </w:pPr>
      <w:hyperlink w:anchor="_Toc761" w:history="1">
        <w:r>
          <w:rPr>
            <w:rFonts w:ascii="仿宋" w:eastAsia="仿宋" w:hAnsi="仿宋" w:cs="仿宋" w:hint="eastAsia"/>
            <w:lang w:eastAsia="zh-CN"/>
          </w:rPr>
          <w:t>(四)、选矿设备：破碎设备项目知识产权保护策略</w:t>
        </w:r>
        <w:r>
          <w:tab/>
        </w:r>
        <w:r>
          <w:fldChar w:fldCharType="begin"/>
        </w:r>
        <w:r>
          <w:instrText xml:space="preserve"> PAGEREF _Toc761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331"/>
      <w:r>
        <w:rPr>
          <w:rFonts w:ascii="仿宋" w:eastAsia="仿宋" w:hAnsi="仿宋" w:cs="仿宋" w:hint="eastAsia"/>
          <w:sz w:val="28"/>
          <w:lang w:eastAsia="zh-CN"/>
        </w:rPr>
        <w:t>一、选矿设备：破碎设备项目选址可行性分析</w:t>
      </w:r>
      <w:bookmarkEnd w:id="2"/>
    </w:p>
    <w:p>
      <w:pPr>
        <w:pStyle w:val="Heading2"/>
        <w:rPr>
          <w:rFonts w:ascii="仿宋" w:eastAsia="仿宋" w:hAnsi="仿宋" w:cs="仿宋" w:hint="eastAsia"/>
          <w:lang w:eastAsia="zh-CN"/>
        </w:rPr>
      </w:pPr>
      <w:bookmarkStart w:id="3" w:name="_Toc15078"/>
      <w:r>
        <w:rPr>
          <w:rFonts w:ascii="仿宋" w:eastAsia="仿宋" w:hAnsi="仿宋" w:cs="仿宋" w:hint="eastAsia"/>
          <w:lang w:eastAsia="zh-CN"/>
        </w:rPr>
        <w:t>(一)、选矿设备：破碎设备项目选址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该选矿设备：破碎设备项目选址位于XX省XX市XX区XXX街道</w:t>
      </w:r>
    </w:p>
    <w:p>
      <w:pPr>
        <w:pStyle w:val="Heading2"/>
        <w:ind w:firstLine="560" w:firstLineChars="200"/>
        <w:rPr>
          <w:rFonts w:ascii="仿宋" w:eastAsia="仿宋" w:hAnsi="仿宋" w:cs="仿宋" w:hint="eastAsia"/>
          <w:sz w:val="28"/>
          <w:lang w:eastAsia="zh-CN"/>
        </w:rPr>
      </w:pPr>
      <w:bookmarkStart w:id="4" w:name="_Toc1884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选矿设备：破碎设备项目的征地面积将根据选矿设备：破碎设备项目的实际规模和需求进行精确规划。具体面积XXX平方米，旨在确保选矿设备：破碎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净用地面积是在征地面积基础上去除不可利用面积后的实际可开发用地。具体面积XXX平方米，考虑到环保、交通、安全等多方面因素，以确保选矿设备：破碎设备项目在整体利用效率上达到最优。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选矿设备：破碎设备项目计划建设的建筑总规模具体面积XXX平方米。这一规模的确定综合考虑了选矿设备：破碎设备项目的性质、规模，以及城市规划的相关要求，确保建筑布局与周边环境协调一致。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绿地率是选矿设备：破碎设备项目用地中被规划为绿地的比例。具体面积XXX平方米，旨在通过合理规划绿地，改善选矿设备：破碎设备项目周边环境，提升居民生活质量，并符合城市整体绿化规划。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容积率是用地上可以建设的建筑总体积与用地面积之比。具体面积XXX，通过合理的容积率规划，确保选矿设备：破碎设备项目建筑规模与周边环境和谐共生。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选矿设备：破碎设备项目选址与当地城市规划相一致，具体面积XXX平方米。通过与城市规划部门深入沟通，确保选矿设备：破碎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选矿设备：破碎设备项目选址符合当地产业政策，具体面积XXX平方米。这包括选矿设备：破碎设备项目对当地经济的促进作用，以及对相关产业的带动效应，确保选矿设备：破碎设备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用地总体要求必须符合环保和可持续发展的原则，具体面积XXX平方米。通过采用绿色建筑设计、节能减排等措施，确保选矿设备：破碎设备项目在建设和运营过程中对环境的影响最小化，达到可持续发展的要求。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确保选矿设备：破碎设备项目选址具备必要的公共设施配套，具体面积XXX平方米。这包括交通便利性、教育、医疗等基础设施，以提高居民生活品质，使得选矿设备：破碎设备项目选址更具吸引力。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考虑用地总体要求对当地社会稳定性的影响，具体面积XXX平方米。通过深入了解当地社区反馈，确保选矿设备：破碎设备项目的选址和建设过程对当地社会和谐稳定产生积极作用。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选矿设备：破碎设备项目选址不仅符合法规和规划，还在实际操作中具有可行性。这一全面规划将为选矿设备：破碎设备项目的成功实施提供坚实的基础，确保选矿设备：破碎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12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选矿设备：破碎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选矿设备：破碎设备项目的设备规划和空间设计中，我们将采取灵活设备布局的措施。设备布局将根据实际需求进行灵活设计，避免不必要的浪费。通过合理规划设备摆放位置，我们将提高设备的利用率，减少设备间距，以确保选矿设备：破碎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选矿设备：破碎设备项目内部引入共享设施的概念，例如共享会议室、办公区等。通过这种方式，我们可以减少对资源的重复建设，提高资源共享效率，从而减小选矿设备：破碎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44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选矿设备：破碎设备项目的总图布置中，我们将不同功能区域进行明确的规划，以最大程度满足选矿设备：破碎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46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选矿设备：破碎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选矿设备：破碎设备项目对环境的影响是综合评价的重要因素之一。我们将详细考虑选址周边的自然环境、生态保护区、水源地等情况，确保选矿设备：破碎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对选址的评价还需充分考虑当地政府的产业政策和法规。我们将详细了解选矿设备：破碎设备项目所在地的相关政策，确保选矿设备：破碎设备项目的规划和运营与当地法规相符，降低不必要的法律风险。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考虑到社会稳定性对企业运营的重要性，我们将评估选址地区的社会安全情况、劳工关系、社区反馈等方面，以确保选矿设备：破碎设备项目的建设和运营不会受到社会稳定性的负面影响。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最后，我们将综合考虑用地成本，包括土地购置费用、土地开发成本等。通过对用地成本的详细评估，我们能够做出更为精确的经济效益分析，为选矿设备：破碎设备项目的投资决策提供有力支持。</w:t>
      </w:r>
    </w:p>
    <w:p>
      <w:pPr>
        <w:pStyle w:val="Heading1"/>
        <w:ind w:firstLine="560" w:firstLineChars="200"/>
        <w:rPr>
          <w:rFonts w:ascii="仿宋" w:eastAsia="仿宋" w:hAnsi="仿宋" w:cs="仿宋" w:hint="eastAsia"/>
          <w:sz w:val="28"/>
          <w:lang w:eastAsia="zh-CN"/>
        </w:rPr>
      </w:pPr>
      <w:bookmarkStart w:id="8" w:name="_Toc6912"/>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493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的技术管理特点体现在其创新导向。通过引入最先进的技术趋势和解决方案，选矿设备：破碎设备项目致力于提升科技含量、提高质量和效率水平。这意味着我们将采用最新的工具和方法，确保选矿设备：破碎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选矿设备：破碎设备项目技术管理的显著特征。通过整合不同领域的技术资源，我们实现了跨学科的协同工作。这有助于优化技术架构，提高整体效能。此外，整合性策略还促进了不同技术团队之间的紧密沟通和高效合作，确保选矿设备：破碎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选矿设备：破碎设备项目所采用的技术。通过不断优化技术方案，选矿设备：破碎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选矿设备：破碎设备项目团队将在选矿设备：破碎设备项目初期识别可能的技术风险，并采取相应的预防和应对措施。通过建立健全的风险评估机制，选矿设备：破碎设备项目能够在实施过程中及时发现并解决潜在的技术问题，保障选矿设备：破碎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选矿设备：破碎设备项目中，技术将成为选矿设备：破碎设备项目成功的有力支持。这一深度剖析揭示了技术管理在选矿设备：破碎设备项目实施中的关键作用，为选矿设备：破碎设备项目的技术基础奠定了坚实的基础。</w:t>
      </w:r>
    </w:p>
    <w:p>
      <w:pPr>
        <w:pStyle w:val="Heading2"/>
        <w:ind w:firstLine="560" w:firstLineChars="200"/>
        <w:rPr>
          <w:rFonts w:ascii="仿宋" w:eastAsia="仿宋" w:hAnsi="仿宋" w:cs="仿宋" w:hint="eastAsia"/>
          <w:sz w:val="28"/>
          <w:lang w:eastAsia="zh-CN"/>
        </w:rPr>
      </w:pPr>
      <w:bookmarkStart w:id="10" w:name="_Toc3405"/>
      <w:r>
        <w:rPr>
          <w:rFonts w:ascii="仿宋" w:eastAsia="仿宋" w:hAnsi="仿宋" w:cs="仿宋" w:hint="eastAsia"/>
          <w:sz w:val="28"/>
          <w:lang w:eastAsia="zh-CN"/>
        </w:rPr>
        <w:t>(二)、选矿设备：破碎设备项目工艺技术设计方案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选矿设备：破碎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选矿设备：破碎设备项目将严格按照相关行业规范要求进行组织。通过有效控制产品质量，选矿设备：破碎设备项目将致力于为顾客提供优质的选矿设备：破碎设备项目产品和良好的服务。这体现了选矿设备：破碎设备项目对于生产活动合规性和质量标准的高度重视，为选矿设备：破碎设备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选矿设备：破碎设备项目注重生态效益和清洁生产原则。选矿设备：破碎设备项目建设将紧密结合地方特色经济发展，与社会经济发展规划和区域环境保护规划方案相协调一致。通过与当地区域自然生态系统的结合，选矿设备：破碎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选矿设备：破碎设备项目产品具有多样化的客户需求和个性化的特点。因此，选矿设备：破碎设备项目产品规格品种多样，且单批生产数量较小。为满足这一特点，选矿设备：破碎设备项目承办单位将建设先进的柔性制造生产线。通过广泛应用柔性制造技术，选矿设备：破碎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选矿设备：破碎设备项目采用的技术具有较高的技术含量和自动化水平，处于国内先进水平。这一技术选用不仅体现了对生产效率、质量和环境友好性的高标准要求，同时为选矿设备：破碎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417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为确保选矿设备：破碎设备项目的高效生产和技术实施，我们制定了一套精心设计的设备选型方案，以满足选矿设备：破碎设备项目生产、质量和环保的要求。该方案的主要特点如下：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选矿设备：破碎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针对选矿设备：破碎设备项目产品的多样性和小批量生产的特点，我们将建设柔性制造生产线。通过在设备选型中考虑柔性制造技术，可以灵活应对不同产品规格和生产需求，实现生产线的高度灵活性和适应性。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0052"/>
      <w:r>
        <w:rPr>
          <w:rFonts w:ascii="仿宋" w:eastAsia="仿宋" w:hAnsi="仿宋" w:cs="仿宋" w:hint="eastAsia"/>
          <w:sz w:val="28"/>
          <w:lang w:eastAsia="zh-CN"/>
        </w:rPr>
        <w:t>三、选矿设备：破碎设备项目危机管理</w:t>
      </w:r>
      <w:bookmarkEnd w:id="12"/>
    </w:p>
    <w:p>
      <w:pPr>
        <w:pStyle w:val="Heading2"/>
        <w:rPr>
          <w:rFonts w:ascii="仿宋" w:eastAsia="仿宋" w:hAnsi="仿宋" w:cs="仿宋" w:hint="eastAsia"/>
          <w:lang w:eastAsia="zh-CN"/>
        </w:rPr>
      </w:pPr>
      <w:bookmarkStart w:id="13" w:name="_Toc971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选矿设备：破碎设备项目危机管理中，危机预警与识别是确保选矿设备：破碎设备项目稳健运行的核心步骤。通过建立全面的监测机制，选矿设备：破碎设备项目团队旨在及时发现和理解潜在的风险和危机因素，以便采取及时的预防和应对措施，确保选矿设备：破碎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选矿设备：破碎设备项目团队全面分析了整个选矿设备：破碎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选矿设备：破碎设备项目团队着重于明确定义选矿设备：破碎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选矿设备：破碎设备项目进展的持续监控，团队能够及时发现潜在问题并作出迅速反应。选矿设备：破碎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选矿设备：破碎设备项目得以更有序、可控地推进。</w:t>
      </w:r>
    </w:p>
    <w:p>
      <w:pPr>
        <w:pStyle w:val="Heading2"/>
        <w:ind w:firstLine="560" w:firstLineChars="200"/>
        <w:rPr>
          <w:rFonts w:ascii="仿宋" w:eastAsia="仿宋" w:hAnsi="仿宋" w:cs="仿宋" w:hint="eastAsia"/>
          <w:sz w:val="28"/>
          <w:lang w:eastAsia="zh-CN"/>
        </w:rPr>
      </w:pPr>
      <w:bookmarkStart w:id="14" w:name="_Toc1351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在危机发生时，选矿设备：破碎设备项目团队立即行动，成立了应急小组。该小组的任务是迅速制定并实施紧急应对措施，以最小化潜在损失。以下是采取的主要措施：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暂停选矿设备：破碎设备项目进度：为遏制危机蔓延，选矿设备：破碎设备项目暂时停止进行，以便全面评估当前状况。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资源重新分配：重新评估选矿设备：破碎设备项目资源的分配，确保最大限度地减小损失。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实时沟通：与关键利益相关者建立实时沟通机制，向他们传递选矿设备：破碎设备项目危机的实际状况，保障选矿设备：破碎设备项目核心利益。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在紧急应对的同时，选矿设备：破碎设备项目团队强调了团队协作和有效沟通的重要性。以下是团队协作的关键举措：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信息共享机制：建立了信息共享平台，确保团队成员能够及时获取选矿设备：破碎设备项目危机的实时信息。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领导者沟通：选矿设备：破碎设备项目领导者通过定期会议和即时沟通工具，指导团队应对危机，保持团队稳定运行。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随着危机得到初步控制，选矿设备：破碎设备项目团队转向制定恢复计划，以确保选矿设备：破碎设备项目能够从中迅速恢复。主要恢复计划包括：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修复受损的进度计划：重新评估选矿设备：破碎设备项目进度，制定修复计划，确保选矿设备：破碎设备项目尽快回归正常进程。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重新调整资源分配：优化资源分配，确保选矿设备：破碎设备项目在有限资源下高效运转。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风险管理机制加强：对选矿设备：破碎设备项目风险进行全面评估，制定更强化的风险管理策略，以预防未来可能的危机。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9870"/>
      <w:r>
        <w:rPr>
          <w:rFonts w:ascii="仿宋" w:eastAsia="仿宋" w:hAnsi="仿宋" w:cs="仿宋" w:hint="eastAsia"/>
          <w:sz w:val="28"/>
          <w:lang w:eastAsia="zh-CN"/>
        </w:rPr>
        <w:t>四、选矿设备：破碎设备项目绩效评估</w:t>
      </w:r>
      <w:bookmarkEnd w:id="15"/>
    </w:p>
    <w:p>
      <w:pPr>
        <w:pStyle w:val="Heading2"/>
        <w:rPr>
          <w:rFonts w:ascii="仿宋" w:eastAsia="仿宋" w:hAnsi="仿宋" w:cs="仿宋" w:hint="eastAsia"/>
          <w:lang w:eastAsia="zh-CN"/>
        </w:rPr>
      </w:pPr>
      <w:bookmarkStart w:id="16" w:name="_Toc31129"/>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选矿设备：破碎设备项目中，我们设计了一套全面的绩效评估指标，以确保选矿设备：破碎设备项目的可控和成功交付。这些指标跨足选矿设备：破碎设备项目目标、成本、进度和质量等多个维度，为我们提供了全面洞察选矿设备：破碎设备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目标达成率是我们关注的首要指标。我们设定了明确的目标，并通过定期监测和评估，迅速发现并应对潜在的目标偏差。这为选矿设备：破碎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成本绩效是另一个核心关注点。通过实际成本与预算成本的对比分析，我们深入了解成本差异的原因，及时调整资源分配，保持选矿设备：破碎设备项目在经济效益方面的合理水平。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进度作为关键的绩效指标之一，得到了精心的关注。我们制定了详细的选矿设备：破碎设备项目进度计划，并设立了进度符合度指标，确保实际进度与计划进度保持一致。这使我们能够快速发现和解决潜在的进度问题，保持选矿设备：破碎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选矿设备：破碎设备项目绩效的不可或缺的一环。我们引入了一系列的质量标准和客户满意度指标，以确保选矿设备：破碎设备项目交付的成果在质量上达到或超越预期水平。通过持续监测这些指标，我们努力提升选矿设备：破碎设备项目整体质量水平，为选矿设备：破碎设备项目的成功交付提供有力保障。通过这些科学且全面的绩效评估，我们能够更好地引导选矿设备：破碎设备项目的持续改进，确保选矿设备：破碎设备项目目标的顺利达成。</w:t>
      </w:r>
    </w:p>
    <w:p>
      <w:pPr>
        <w:pStyle w:val="Heading2"/>
        <w:ind w:firstLine="560" w:firstLineChars="200"/>
        <w:rPr>
          <w:rFonts w:ascii="仿宋" w:eastAsia="仿宋" w:hAnsi="仿宋" w:cs="仿宋" w:hint="eastAsia"/>
          <w:sz w:val="28"/>
          <w:lang w:eastAsia="zh-CN"/>
        </w:rPr>
      </w:pPr>
      <w:bookmarkStart w:id="17" w:name="_Toc1583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绩效评估是选矿设备：破碎设备项目中的关键环节，为确保选矿设备：破碎设备项目达到预期目标，我们采用了多层次、多维度的绩效评估方法。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https://d.book118.com/906203154214010032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CF4C53"/>
    <w:rsid w:val="70CF4C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20315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2024-01-07T08:36:00Z</dcterms:created>
  <dcterms:modified xsi:type="dcterms:W3CDTF">2024-01-07T08:36:53Z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32B301C37E734CBFA530006F23D8C829_11</vt:lpwstr>
  </property>
  <property fmtid="{D5CDD505-2E9C-101B-9397-08002B2CF9AE}" pid="3" name="KSOProductBuildVer">
    <vt:lpwstr>2052-12.1.0.16120</vt:lpwstr>
  </property>
</Properties>
</file>