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防锈漆项目规划设计纲要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35" w:history="1">
        <w:r>
          <w:rPr>
            <w:rFonts w:ascii="仿宋" w:eastAsia="仿宋" w:hAnsi="仿宋" w:cs="仿宋" w:hint="eastAsia"/>
            <w:lang w:eastAsia="zh-CN"/>
          </w:rPr>
          <w:t>前言</w:t>
        </w:r>
        <w:r>
          <w:tab/>
        </w:r>
        <w:r>
          <w:fldChar w:fldCharType="begin"/>
        </w:r>
        <w:r>
          <w:instrText xml:space="preserve"> PAGEREF _Toc17435 \h </w:instrText>
        </w:r>
        <w:r>
          <w:fldChar w:fldCharType="separate"/>
        </w:r>
        <w:r>
          <w:t>3</w:t>
        </w:r>
        <w:r>
          <w:fldChar w:fldCharType="end"/>
        </w:r>
      </w:hyperlink>
    </w:p>
    <w:p>
      <w:pPr>
        <w:pStyle w:val="TOC1"/>
        <w:tabs>
          <w:tab w:val="right" w:leader="dot" w:pos="8306"/>
        </w:tabs>
      </w:pPr>
      <w:hyperlink w:anchor="_Toc27554" w:history="1">
        <w:r>
          <w:rPr>
            <w:rFonts w:ascii="仿宋" w:eastAsia="仿宋" w:hAnsi="仿宋" w:cs="仿宋" w:hint="eastAsia"/>
            <w:lang w:eastAsia="zh-CN"/>
          </w:rPr>
          <w:t>一、防锈漆项目文档管理</w:t>
        </w:r>
        <w:r>
          <w:tab/>
        </w:r>
        <w:r>
          <w:fldChar w:fldCharType="begin"/>
        </w:r>
        <w:r>
          <w:instrText xml:space="preserve"> PAGEREF _Toc27554 \h </w:instrText>
        </w:r>
        <w:r>
          <w:fldChar w:fldCharType="separate"/>
        </w:r>
        <w:r>
          <w:t>3</w:t>
        </w:r>
        <w:r>
          <w:fldChar w:fldCharType="end"/>
        </w:r>
      </w:hyperlink>
    </w:p>
    <w:p>
      <w:pPr>
        <w:pStyle w:val="TOC2"/>
        <w:tabs>
          <w:tab w:val="right" w:leader="dot" w:pos="8306"/>
        </w:tabs>
      </w:pPr>
      <w:hyperlink w:anchor="_Toc12318" w:history="1">
        <w:r>
          <w:rPr>
            <w:rFonts w:ascii="仿宋" w:eastAsia="仿宋" w:hAnsi="仿宋" w:cs="仿宋" w:hint="eastAsia"/>
            <w:lang w:eastAsia="zh-CN"/>
          </w:rPr>
          <w:t>(一)、文档编制与审查</w:t>
        </w:r>
        <w:r>
          <w:tab/>
        </w:r>
        <w:r>
          <w:fldChar w:fldCharType="begin"/>
        </w:r>
        <w:r>
          <w:instrText xml:space="preserve"> PAGEREF _Toc12318 \h </w:instrText>
        </w:r>
        <w:r>
          <w:fldChar w:fldCharType="separate"/>
        </w:r>
        <w:r>
          <w:t>3</w:t>
        </w:r>
        <w:r>
          <w:fldChar w:fldCharType="end"/>
        </w:r>
      </w:hyperlink>
    </w:p>
    <w:p>
      <w:pPr>
        <w:pStyle w:val="TOC2"/>
        <w:tabs>
          <w:tab w:val="right" w:leader="dot" w:pos="8306"/>
        </w:tabs>
      </w:pPr>
      <w:hyperlink w:anchor="_Toc27747" w:history="1">
        <w:r>
          <w:rPr>
            <w:rFonts w:ascii="仿宋" w:eastAsia="仿宋" w:hAnsi="仿宋" w:cs="仿宋" w:hint="eastAsia"/>
            <w:lang w:eastAsia="zh-CN"/>
          </w:rPr>
          <w:t>(二)、文档发布与分发</w:t>
        </w:r>
        <w:r>
          <w:tab/>
        </w:r>
        <w:r>
          <w:fldChar w:fldCharType="begin"/>
        </w:r>
        <w:r>
          <w:instrText xml:space="preserve"> PAGEREF _Toc27747 \h </w:instrText>
        </w:r>
        <w:r>
          <w:fldChar w:fldCharType="separate"/>
        </w:r>
        <w:r>
          <w:t>4</w:t>
        </w:r>
        <w:r>
          <w:fldChar w:fldCharType="end"/>
        </w:r>
      </w:hyperlink>
    </w:p>
    <w:p>
      <w:pPr>
        <w:pStyle w:val="TOC2"/>
        <w:tabs>
          <w:tab w:val="right" w:leader="dot" w:pos="8306"/>
        </w:tabs>
      </w:pPr>
      <w:hyperlink w:anchor="_Toc10645" w:history="1">
        <w:r>
          <w:rPr>
            <w:rFonts w:ascii="仿宋" w:eastAsia="仿宋" w:hAnsi="仿宋" w:cs="仿宋" w:hint="eastAsia"/>
            <w:lang w:eastAsia="zh-CN"/>
          </w:rPr>
          <w:t>(三)、文档存档与归档</w:t>
        </w:r>
        <w:r>
          <w:tab/>
        </w:r>
        <w:r>
          <w:fldChar w:fldCharType="begin"/>
        </w:r>
        <w:r>
          <w:instrText xml:space="preserve"> PAGEREF _Toc10645 \h </w:instrText>
        </w:r>
        <w:r>
          <w:fldChar w:fldCharType="separate"/>
        </w:r>
        <w:r>
          <w:t>5</w:t>
        </w:r>
        <w:r>
          <w:fldChar w:fldCharType="end"/>
        </w:r>
      </w:hyperlink>
    </w:p>
    <w:p>
      <w:pPr>
        <w:pStyle w:val="TOC1"/>
        <w:tabs>
          <w:tab w:val="right" w:leader="dot" w:pos="8306"/>
        </w:tabs>
      </w:pPr>
      <w:hyperlink w:anchor="_Toc11883" w:history="1">
        <w:r>
          <w:rPr>
            <w:rFonts w:ascii="仿宋" w:eastAsia="仿宋" w:hAnsi="仿宋" w:cs="仿宋" w:hint="eastAsia"/>
            <w:lang w:eastAsia="zh-CN"/>
          </w:rPr>
          <w:t>二、防锈漆项目绩效评估</w:t>
        </w:r>
        <w:r>
          <w:tab/>
        </w:r>
        <w:r>
          <w:fldChar w:fldCharType="begin"/>
        </w:r>
        <w:r>
          <w:instrText xml:space="preserve"> PAGEREF _Toc11883 \h </w:instrText>
        </w:r>
        <w:r>
          <w:fldChar w:fldCharType="separate"/>
        </w:r>
        <w:r>
          <w:t>6</w:t>
        </w:r>
        <w:r>
          <w:fldChar w:fldCharType="end"/>
        </w:r>
      </w:hyperlink>
    </w:p>
    <w:p>
      <w:pPr>
        <w:pStyle w:val="TOC2"/>
        <w:tabs>
          <w:tab w:val="right" w:leader="dot" w:pos="8306"/>
        </w:tabs>
      </w:pPr>
      <w:hyperlink w:anchor="_Toc29529" w:history="1">
        <w:r>
          <w:rPr>
            <w:rFonts w:ascii="仿宋" w:eastAsia="仿宋" w:hAnsi="仿宋" w:cs="仿宋" w:hint="eastAsia"/>
            <w:lang w:eastAsia="zh-CN"/>
          </w:rPr>
          <w:t>(一)、绩效评估指标</w:t>
        </w:r>
        <w:r>
          <w:tab/>
        </w:r>
        <w:r>
          <w:fldChar w:fldCharType="begin"/>
        </w:r>
        <w:r>
          <w:instrText xml:space="preserve"> PAGEREF _Toc29529 \h </w:instrText>
        </w:r>
        <w:r>
          <w:fldChar w:fldCharType="separate"/>
        </w:r>
        <w:r>
          <w:t>6</w:t>
        </w:r>
        <w:r>
          <w:fldChar w:fldCharType="end"/>
        </w:r>
      </w:hyperlink>
    </w:p>
    <w:p>
      <w:pPr>
        <w:pStyle w:val="TOC2"/>
        <w:tabs>
          <w:tab w:val="right" w:leader="dot" w:pos="8306"/>
        </w:tabs>
      </w:pPr>
      <w:hyperlink w:anchor="_Toc20525" w:history="1">
        <w:r>
          <w:rPr>
            <w:rFonts w:ascii="仿宋" w:eastAsia="仿宋" w:hAnsi="仿宋" w:cs="仿宋" w:hint="eastAsia"/>
            <w:lang w:eastAsia="zh-CN"/>
          </w:rPr>
          <w:t>(二)、绩效评估方法</w:t>
        </w:r>
        <w:r>
          <w:tab/>
        </w:r>
        <w:r>
          <w:fldChar w:fldCharType="begin"/>
        </w:r>
        <w:r>
          <w:instrText xml:space="preserve"> PAGEREF _Toc20525 \h </w:instrText>
        </w:r>
        <w:r>
          <w:fldChar w:fldCharType="separate"/>
        </w:r>
        <w:r>
          <w:t>7</w:t>
        </w:r>
        <w:r>
          <w:fldChar w:fldCharType="end"/>
        </w:r>
      </w:hyperlink>
    </w:p>
    <w:p>
      <w:pPr>
        <w:pStyle w:val="TOC2"/>
        <w:tabs>
          <w:tab w:val="right" w:leader="dot" w:pos="8306"/>
        </w:tabs>
      </w:pPr>
      <w:hyperlink w:anchor="_Toc1287" w:history="1">
        <w:r>
          <w:rPr>
            <w:rFonts w:ascii="仿宋" w:eastAsia="仿宋" w:hAnsi="仿宋" w:cs="仿宋" w:hint="eastAsia"/>
            <w:lang w:eastAsia="zh-CN"/>
          </w:rPr>
          <w:t>(三)、绩效评估周期</w:t>
        </w:r>
        <w:r>
          <w:tab/>
        </w:r>
        <w:r>
          <w:fldChar w:fldCharType="begin"/>
        </w:r>
        <w:r>
          <w:instrText xml:space="preserve"> PAGEREF _Toc1287 \h </w:instrText>
        </w:r>
        <w:r>
          <w:fldChar w:fldCharType="separate"/>
        </w:r>
        <w:r>
          <w:t>8</w:t>
        </w:r>
        <w:r>
          <w:fldChar w:fldCharType="end"/>
        </w:r>
      </w:hyperlink>
    </w:p>
    <w:p>
      <w:pPr>
        <w:pStyle w:val="TOC1"/>
        <w:tabs>
          <w:tab w:val="right" w:leader="dot" w:pos="8306"/>
        </w:tabs>
      </w:pPr>
      <w:hyperlink w:anchor="_Toc23014" w:history="1">
        <w:r>
          <w:rPr>
            <w:rFonts w:ascii="仿宋" w:eastAsia="仿宋" w:hAnsi="仿宋" w:cs="仿宋" w:hint="eastAsia"/>
            <w:lang w:eastAsia="zh-CN"/>
          </w:rPr>
          <w:t>三、产品规划分析</w:t>
        </w:r>
        <w:r>
          <w:tab/>
        </w:r>
        <w:r>
          <w:fldChar w:fldCharType="begin"/>
        </w:r>
        <w:r>
          <w:instrText xml:space="preserve"> PAGEREF _Toc23014 \h </w:instrText>
        </w:r>
        <w:r>
          <w:fldChar w:fldCharType="separate"/>
        </w:r>
        <w:r>
          <w:t>9</w:t>
        </w:r>
        <w:r>
          <w:fldChar w:fldCharType="end"/>
        </w:r>
      </w:hyperlink>
    </w:p>
    <w:p>
      <w:pPr>
        <w:pStyle w:val="TOC2"/>
        <w:tabs>
          <w:tab w:val="right" w:leader="dot" w:pos="8306"/>
        </w:tabs>
      </w:pPr>
      <w:hyperlink w:anchor="_Toc16564" w:history="1">
        <w:r>
          <w:rPr>
            <w:rFonts w:ascii="仿宋" w:eastAsia="仿宋" w:hAnsi="仿宋" w:cs="仿宋" w:hint="eastAsia"/>
            <w:lang w:eastAsia="zh-CN"/>
          </w:rPr>
          <w:t>(一)、产品规划</w:t>
        </w:r>
        <w:r>
          <w:tab/>
        </w:r>
        <w:r>
          <w:fldChar w:fldCharType="begin"/>
        </w:r>
        <w:r>
          <w:instrText xml:space="preserve"> PAGEREF _Toc16564 \h </w:instrText>
        </w:r>
        <w:r>
          <w:fldChar w:fldCharType="separate"/>
        </w:r>
        <w:r>
          <w:t>9</w:t>
        </w:r>
        <w:r>
          <w:fldChar w:fldCharType="end"/>
        </w:r>
      </w:hyperlink>
    </w:p>
    <w:p>
      <w:pPr>
        <w:pStyle w:val="TOC2"/>
        <w:tabs>
          <w:tab w:val="right" w:leader="dot" w:pos="8306"/>
        </w:tabs>
      </w:pPr>
      <w:hyperlink w:anchor="_Toc23799" w:history="1">
        <w:r>
          <w:rPr>
            <w:rFonts w:ascii="仿宋" w:eastAsia="仿宋" w:hAnsi="仿宋" w:cs="仿宋" w:hint="eastAsia"/>
            <w:lang w:eastAsia="zh-CN"/>
          </w:rPr>
          <w:t>(二)、建设规模</w:t>
        </w:r>
        <w:r>
          <w:tab/>
        </w:r>
        <w:r>
          <w:fldChar w:fldCharType="begin"/>
        </w:r>
        <w:r>
          <w:instrText xml:space="preserve"> PAGEREF _Toc23799 \h </w:instrText>
        </w:r>
        <w:r>
          <w:fldChar w:fldCharType="separate"/>
        </w:r>
        <w:r>
          <w:t>10</w:t>
        </w:r>
        <w:r>
          <w:fldChar w:fldCharType="end"/>
        </w:r>
      </w:hyperlink>
    </w:p>
    <w:p>
      <w:pPr>
        <w:pStyle w:val="TOC1"/>
        <w:tabs>
          <w:tab w:val="right" w:leader="dot" w:pos="8306"/>
        </w:tabs>
      </w:pPr>
      <w:hyperlink w:anchor="_Toc21335" w:history="1">
        <w:r>
          <w:rPr>
            <w:rFonts w:ascii="仿宋" w:eastAsia="仿宋" w:hAnsi="仿宋" w:cs="仿宋" w:hint="eastAsia"/>
            <w:lang w:eastAsia="zh-CN"/>
          </w:rPr>
          <w:t>四、市场分析、调研</w:t>
        </w:r>
        <w:r>
          <w:tab/>
        </w:r>
        <w:r>
          <w:fldChar w:fldCharType="begin"/>
        </w:r>
        <w:r>
          <w:instrText xml:space="preserve"> PAGEREF _Toc21335 \h </w:instrText>
        </w:r>
        <w:r>
          <w:fldChar w:fldCharType="separate"/>
        </w:r>
        <w:r>
          <w:t>11</w:t>
        </w:r>
        <w:r>
          <w:fldChar w:fldCharType="end"/>
        </w:r>
      </w:hyperlink>
    </w:p>
    <w:p>
      <w:pPr>
        <w:pStyle w:val="TOC2"/>
        <w:tabs>
          <w:tab w:val="right" w:leader="dot" w:pos="8306"/>
        </w:tabs>
      </w:pPr>
      <w:hyperlink w:anchor="_Toc5937" w:history="1">
        <w:r>
          <w:rPr>
            <w:rFonts w:ascii="仿宋" w:eastAsia="仿宋" w:hAnsi="仿宋" w:cs="仿宋" w:hint="eastAsia"/>
            <w:lang w:eastAsia="zh-CN"/>
          </w:rPr>
          <w:t>(一)、防锈漆行业分析</w:t>
        </w:r>
        <w:r>
          <w:tab/>
        </w:r>
        <w:r>
          <w:fldChar w:fldCharType="begin"/>
        </w:r>
        <w:r>
          <w:instrText xml:space="preserve"> PAGEREF _Toc5937 \h </w:instrText>
        </w:r>
        <w:r>
          <w:fldChar w:fldCharType="separate"/>
        </w:r>
        <w:r>
          <w:t>11</w:t>
        </w:r>
        <w:r>
          <w:fldChar w:fldCharType="end"/>
        </w:r>
      </w:hyperlink>
    </w:p>
    <w:p>
      <w:pPr>
        <w:pStyle w:val="TOC2"/>
        <w:tabs>
          <w:tab w:val="right" w:leader="dot" w:pos="8306"/>
        </w:tabs>
      </w:pPr>
      <w:hyperlink w:anchor="_Toc32099" w:history="1">
        <w:r>
          <w:rPr>
            <w:rFonts w:ascii="仿宋" w:eastAsia="仿宋" w:hAnsi="仿宋" w:cs="仿宋" w:hint="eastAsia"/>
            <w:lang w:eastAsia="zh-CN"/>
          </w:rPr>
          <w:t>(二)、防锈漆市场分析预测</w:t>
        </w:r>
        <w:r>
          <w:tab/>
        </w:r>
        <w:r>
          <w:fldChar w:fldCharType="begin"/>
        </w:r>
        <w:r>
          <w:instrText xml:space="preserve"> PAGEREF _Toc32099 \h </w:instrText>
        </w:r>
        <w:r>
          <w:fldChar w:fldCharType="separate"/>
        </w:r>
        <w:r>
          <w:t>12</w:t>
        </w:r>
        <w:r>
          <w:fldChar w:fldCharType="end"/>
        </w:r>
      </w:hyperlink>
    </w:p>
    <w:p>
      <w:pPr>
        <w:pStyle w:val="TOC1"/>
        <w:tabs>
          <w:tab w:val="right" w:leader="dot" w:pos="8306"/>
        </w:tabs>
      </w:pPr>
      <w:hyperlink w:anchor="_Toc374" w:history="1">
        <w:r>
          <w:rPr>
            <w:rFonts w:ascii="仿宋" w:eastAsia="仿宋" w:hAnsi="仿宋" w:cs="仿宋" w:hint="eastAsia"/>
            <w:lang w:eastAsia="zh-CN"/>
          </w:rPr>
          <w:t>五、防锈漆项目概论</w:t>
        </w:r>
        <w:r>
          <w:tab/>
        </w:r>
        <w:r>
          <w:fldChar w:fldCharType="begin"/>
        </w:r>
        <w:r>
          <w:instrText xml:space="preserve"> PAGEREF _Toc374 \h </w:instrText>
        </w:r>
        <w:r>
          <w:fldChar w:fldCharType="separate"/>
        </w:r>
        <w:r>
          <w:t>13</w:t>
        </w:r>
        <w:r>
          <w:fldChar w:fldCharType="end"/>
        </w:r>
      </w:hyperlink>
    </w:p>
    <w:p>
      <w:pPr>
        <w:pStyle w:val="TOC2"/>
        <w:tabs>
          <w:tab w:val="right" w:leader="dot" w:pos="8306"/>
        </w:tabs>
      </w:pPr>
      <w:hyperlink w:anchor="_Toc11634" w:history="1">
        <w:r>
          <w:rPr>
            <w:rFonts w:ascii="仿宋" w:eastAsia="仿宋" w:hAnsi="仿宋" w:cs="仿宋" w:hint="eastAsia"/>
            <w:lang w:eastAsia="zh-CN"/>
          </w:rPr>
          <w:t>(一)、防锈漆项目概况</w:t>
        </w:r>
        <w:r>
          <w:tab/>
        </w:r>
        <w:r>
          <w:fldChar w:fldCharType="begin"/>
        </w:r>
        <w:r>
          <w:instrText xml:space="preserve"> PAGEREF _Toc11634 \h </w:instrText>
        </w:r>
        <w:r>
          <w:fldChar w:fldCharType="separate"/>
        </w:r>
        <w:r>
          <w:t>13</w:t>
        </w:r>
        <w:r>
          <w:fldChar w:fldCharType="end"/>
        </w:r>
      </w:hyperlink>
    </w:p>
    <w:p>
      <w:pPr>
        <w:pStyle w:val="TOC2"/>
        <w:tabs>
          <w:tab w:val="right" w:leader="dot" w:pos="8306"/>
        </w:tabs>
      </w:pPr>
      <w:hyperlink w:anchor="_Toc11347" w:history="1">
        <w:r>
          <w:rPr>
            <w:rFonts w:ascii="仿宋" w:eastAsia="仿宋" w:hAnsi="仿宋" w:cs="仿宋" w:hint="eastAsia"/>
            <w:lang w:eastAsia="zh-CN"/>
          </w:rPr>
          <w:t>(二)、防锈漆项目目标</w:t>
        </w:r>
        <w:r>
          <w:tab/>
        </w:r>
        <w:r>
          <w:fldChar w:fldCharType="begin"/>
        </w:r>
        <w:r>
          <w:instrText xml:space="preserve"> PAGEREF _Toc11347 \h </w:instrText>
        </w:r>
        <w:r>
          <w:fldChar w:fldCharType="separate"/>
        </w:r>
        <w:r>
          <w:t>15</w:t>
        </w:r>
        <w:r>
          <w:fldChar w:fldCharType="end"/>
        </w:r>
      </w:hyperlink>
    </w:p>
    <w:p>
      <w:pPr>
        <w:pStyle w:val="TOC2"/>
        <w:tabs>
          <w:tab w:val="right" w:leader="dot" w:pos="8306"/>
        </w:tabs>
      </w:pPr>
      <w:hyperlink w:anchor="_Toc25828" w:history="1">
        <w:r>
          <w:rPr>
            <w:rFonts w:ascii="仿宋" w:eastAsia="仿宋" w:hAnsi="仿宋" w:cs="仿宋" w:hint="eastAsia"/>
            <w:lang w:eastAsia="zh-CN"/>
          </w:rPr>
          <w:t>(三)、防锈漆项目提出的理由</w:t>
        </w:r>
        <w:r>
          <w:tab/>
        </w:r>
        <w:r>
          <w:fldChar w:fldCharType="begin"/>
        </w:r>
        <w:r>
          <w:instrText xml:space="preserve"> PAGEREF _Toc25828 \h </w:instrText>
        </w:r>
        <w:r>
          <w:fldChar w:fldCharType="separate"/>
        </w:r>
        <w:r>
          <w:t>16</w:t>
        </w:r>
        <w:r>
          <w:fldChar w:fldCharType="end"/>
        </w:r>
      </w:hyperlink>
    </w:p>
    <w:p>
      <w:pPr>
        <w:pStyle w:val="TOC2"/>
        <w:tabs>
          <w:tab w:val="right" w:leader="dot" w:pos="8306"/>
        </w:tabs>
      </w:pPr>
      <w:hyperlink w:anchor="_Toc8835" w:history="1">
        <w:r>
          <w:rPr>
            <w:rFonts w:ascii="仿宋" w:eastAsia="仿宋" w:hAnsi="仿宋" w:cs="仿宋" w:hint="eastAsia"/>
            <w:lang w:eastAsia="zh-CN"/>
          </w:rPr>
          <w:t>(四)、防锈漆项目意义</w:t>
        </w:r>
        <w:r>
          <w:tab/>
        </w:r>
        <w:r>
          <w:fldChar w:fldCharType="begin"/>
        </w:r>
        <w:r>
          <w:instrText xml:space="preserve"> PAGEREF _Toc8835 \h </w:instrText>
        </w:r>
        <w:r>
          <w:fldChar w:fldCharType="separate"/>
        </w:r>
        <w:r>
          <w:t>18</w:t>
        </w:r>
        <w:r>
          <w:fldChar w:fldCharType="end"/>
        </w:r>
      </w:hyperlink>
    </w:p>
    <w:p>
      <w:pPr>
        <w:pStyle w:val="TOC2"/>
        <w:tabs>
          <w:tab w:val="right" w:leader="dot" w:pos="8306"/>
        </w:tabs>
      </w:pPr>
      <w:hyperlink w:anchor="_Toc24291" w:history="1">
        <w:r>
          <w:rPr>
            <w:rFonts w:ascii="仿宋" w:eastAsia="仿宋" w:hAnsi="仿宋" w:cs="仿宋" w:hint="eastAsia"/>
            <w:lang w:eastAsia="zh-CN"/>
          </w:rPr>
          <w:t>(五)、防锈漆项目背景</w:t>
        </w:r>
        <w:r>
          <w:tab/>
        </w:r>
        <w:r>
          <w:fldChar w:fldCharType="begin"/>
        </w:r>
        <w:r>
          <w:instrText xml:space="preserve"> PAGEREF _Toc24291 \h </w:instrText>
        </w:r>
        <w:r>
          <w:fldChar w:fldCharType="separate"/>
        </w:r>
        <w:r>
          <w:t>18</w:t>
        </w:r>
        <w:r>
          <w:fldChar w:fldCharType="end"/>
        </w:r>
      </w:hyperlink>
    </w:p>
    <w:p>
      <w:pPr>
        <w:pStyle w:val="TOC1"/>
        <w:tabs>
          <w:tab w:val="right" w:leader="dot" w:pos="8306"/>
        </w:tabs>
      </w:pPr>
      <w:hyperlink w:anchor="_Toc2173" w:history="1">
        <w:r>
          <w:rPr>
            <w:rFonts w:ascii="仿宋" w:eastAsia="仿宋" w:hAnsi="仿宋" w:cs="仿宋" w:hint="eastAsia"/>
            <w:lang w:eastAsia="zh-CN"/>
          </w:rPr>
          <w:t>六、防锈漆项目选址可行性分析</w:t>
        </w:r>
        <w:r>
          <w:tab/>
        </w:r>
        <w:r>
          <w:fldChar w:fldCharType="begin"/>
        </w:r>
        <w:r>
          <w:instrText xml:space="preserve"> PAGEREF _Toc2173 \h </w:instrText>
        </w:r>
        <w:r>
          <w:fldChar w:fldCharType="separate"/>
        </w:r>
        <w:r>
          <w:t>19</w:t>
        </w:r>
        <w:r>
          <w:fldChar w:fldCharType="end"/>
        </w:r>
      </w:hyperlink>
    </w:p>
    <w:p>
      <w:pPr>
        <w:pStyle w:val="TOC2"/>
        <w:tabs>
          <w:tab w:val="right" w:leader="dot" w:pos="8306"/>
        </w:tabs>
      </w:pPr>
      <w:hyperlink w:anchor="_Toc29745" w:history="1">
        <w:r>
          <w:rPr>
            <w:rFonts w:ascii="仿宋" w:eastAsia="仿宋" w:hAnsi="仿宋" w:cs="仿宋" w:hint="eastAsia"/>
            <w:lang w:eastAsia="zh-CN"/>
          </w:rPr>
          <w:t>(一)、防锈漆项目选址</w:t>
        </w:r>
        <w:r>
          <w:tab/>
        </w:r>
        <w:r>
          <w:fldChar w:fldCharType="begin"/>
        </w:r>
        <w:r>
          <w:instrText xml:space="preserve"> PAGEREF _Toc29745 \h </w:instrText>
        </w:r>
        <w:r>
          <w:fldChar w:fldCharType="separate"/>
        </w:r>
        <w:r>
          <w:t>19</w:t>
        </w:r>
        <w:r>
          <w:fldChar w:fldCharType="end"/>
        </w:r>
      </w:hyperlink>
    </w:p>
    <w:p>
      <w:pPr>
        <w:pStyle w:val="TOC2"/>
        <w:tabs>
          <w:tab w:val="right" w:leader="dot" w:pos="8306"/>
        </w:tabs>
      </w:pPr>
      <w:hyperlink w:anchor="_Toc10617" w:history="1">
        <w:r>
          <w:rPr>
            <w:rFonts w:ascii="仿宋" w:eastAsia="仿宋" w:hAnsi="仿宋" w:cs="仿宋" w:hint="eastAsia"/>
            <w:lang w:eastAsia="zh-CN"/>
          </w:rPr>
          <w:t>(二)、用地控制指标</w:t>
        </w:r>
        <w:r>
          <w:tab/>
        </w:r>
        <w:r>
          <w:fldChar w:fldCharType="begin"/>
        </w:r>
        <w:r>
          <w:instrText xml:space="preserve"> PAGEREF _Toc10617 \h </w:instrText>
        </w:r>
        <w:r>
          <w:fldChar w:fldCharType="separate"/>
        </w:r>
        <w:r>
          <w:t>19</w:t>
        </w:r>
        <w:r>
          <w:fldChar w:fldCharType="end"/>
        </w:r>
      </w:hyperlink>
    </w:p>
    <w:p>
      <w:pPr>
        <w:pStyle w:val="TOC2"/>
        <w:tabs>
          <w:tab w:val="right" w:leader="dot" w:pos="8306"/>
        </w:tabs>
      </w:pPr>
      <w:hyperlink w:anchor="_Toc19108" w:history="1">
        <w:r>
          <w:rPr>
            <w:rFonts w:ascii="仿宋" w:eastAsia="仿宋" w:hAnsi="仿宋" w:cs="仿宋" w:hint="eastAsia"/>
            <w:lang w:eastAsia="zh-CN"/>
          </w:rPr>
          <w:t>(三)、节约用地措施</w:t>
        </w:r>
        <w:r>
          <w:tab/>
        </w:r>
        <w:r>
          <w:fldChar w:fldCharType="begin"/>
        </w:r>
        <w:r>
          <w:instrText xml:space="preserve"> PAGEREF _Toc19108 \h </w:instrText>
        </w:r>
        <w:r>
          <w:fldChar w:fldCharType="separate"/>
        </w:r>
        <w:r>
          <w:t>21</w:t>
        </w:r>
        <w:r>
          <w:fldChar w:fldCharType="end"/>
        </w:r>
      </w:hyperlink>
    </w:p>
    <w:p>
      <w:pPr>
        <w:pStyle w:val="TOC2"/>
        <w:tabs>
          <w:tab w:val="right" w:leader="dot" w:pos="8306"/>
        </w:tabs>
      </w:pPr>
      <w:hyperlink w:anchor="_Toc26000" w:history="1">
        <w:r>
          <w:rPr>
            <w:rFonts w:ascii="仿宋" w:eastAsia="仿宋" w:hAnsi="仿宋" w:cs="仿宋" w:hint="eastAsia"/>
            <w:lang w:eastAsia="zh-CN"/>
          </w:rPr>
          <w:t>(四)、总图布置方案</w:t>
        </w:r>
        <w:r>
          <w:tab/>
        </w:r>
        <w:r>
          <w:fldChar w:fldCharType="begin"/>
        </w:r>
        <w:r>
          <w:instrText xml:space="preserve"> PAGEREF _Toc26000 \h </w:instrText>
        </w:r>
        <w:r>
          <w:fldChar w:fldCharType="separate"/>
        </w:r>
        <w:r>
          <w:t>22</w:t>
        </w:r>
        <w:r>
          <w:fldChar w:fldCharType="end"/>
        </w:r>
      </w:hyperlink>
    </w:p>
    <w:p>
      <w:pPr>
        <w:pStyle w:val="TOC2"/>
        <w:tabs>
          <w:tab w:val="right" w:leader="dot" w:pos="8306"/>
        </w:tabs>
      </w:pPr>
      <w:hyperlink w:anchor="_Toc5434" w:history="1">
        <w:r>
          <w:rPr>
            <w:rFonts w:ascii="仿宋" w:eastAsia="仿宋" w:hAnsi="仿宋" w:cs="仿宋" w:hint="eastAsia"/>
            <w:lang w:eastAsia="zh-CN"/>
          </w:rPr>
          <w:t>(五)、选址综合评价</w:t>
        </w:r>
        <w:r>
          <w:tab/>
        </w:r>
        <w:r>
          <w:fldChar w:fldCharType="begin"/>
        </w:r>
        <w:r>
          <w:instrText xml:space="preserve"> PAGEREF _Toc5434 \h </w:instrText>
        </w:r>
        <w:r>
          <w:fldChar w:fldCharType="separate"/>
        </w:r>
        <w:r>
          <w:t>23</w:t>
        </w:r>
        <w:r>
          <w:fldChar w:fldCharType="end"/>
        </w:r>
      </w:hyperlink>
    </w:p>
    <w:p>
      <w:pPr>
        <w:pStyle w:val="TOC1"/>
        <w:tabs>
          <w:tab w:val="right" w:leader="dot" w:pos="8306"/>
        </w:tabs>
      </w:pPr>
      <w:hyperlink w:anchor="_Toc20959" w:history="1">
        <w:r>
          <w:rPr>
            <w:rFonts w:ascii="仿宋" w:eastAsia="仿宋" w:hAnsi="仿宋" w:cs="仿宋" w:hint="eastAsia"/>
            <w:lang w:eastAsia="zh-CN"/>
          </w:rPr>
          <w:t>七、防锈漆项目创新与研发</w:t>
        </w:r>
        <w:r>
          <w:tab/>
        </w:r>
        <w:r>
          <w:fldChar w:fldCharType="begin"/>
        </w:r>
        <w:r>
          <w:instrText xml:space="preserve"> PAGEREF _Toc20959 \h </w:instrText>
        </w:r>
        <w:r>
          <w:fldChar w:fldCharType="separate"/>
        </w:r>
        <w:r>
          <w:t>24</w:t>
        </w:r>
        <w:r>
          <w:fldChar w:fldCharType="end"/>
        </w:r>
      </w:hyperlink>
    </w:p>
    <w:p>
      <w:pPr>
        <w:pStyle w:val="TOC2"/>
        <w:tabs>
          <w:tab w:val="right" w:leader="dot" w:pos="8306"/>
        </w:tabs>
      </w:pPr>
      <w:hyperlink w:anchor="_Toc4659" w:history="1">
        <w:r>
          <w:rPr>
            <w:rFonts w:ascii="仿宋" w:eastAsia="仿宋" w:hAnsi="仿宋" w:cs="仿宋" w:hint="eastAsia"/>
            <w:lang w:eastAsia="zh-CN"/>
          </w:rPr>
          <w:t>(一)、创新策略与方向</w:t>
        </w:r>
        <w:r>
          <w:tab/>
        </w:r>
        <w:r>
          <w:fldChar w:fldCharType="begin"/>
        </w:r>
        <w:r>
          <w:instrText xml:space="preserve"> PAGEREF _Toc4659 \h </w:instrText>
        </w:r>
        <w:r>
          <w:fldChar w:fldCharType="separate"/>
        </w:r>
        <w:r>
          <w:t>24</w:t>
        </w:r>
        <w:r>
          <w:fldChar w:fldCharType="end"/>
        </w:r>
      </w:hyperlink>
    </w:p>
    <w:p>
      <w:pPr>
        <w:pStyle w:val="TOC2"/>
        <w:tabs>
          <w:tab w:val="right" w:leader="dot" w:pos="8306"/>
        </w:tabs>
      </w:pPr>
      <w:hyperlink w:anchor="_Toc8926" w:history="1">
        <w:r>
          <w:rPr>
            <w:rFonts w:ascii="仿宋" w:eastAsia="仿宋" w:hAnsi="仿宋" w:cs="仿宋" w:hint="eastAsia"/>
            <w:lang w:eastAsia="zh-CN"/>
          </w:rPr>
          <w:t>(二)、研发规划与投入</w:t>
        </w:r>
        <w:r>
          <w:tab/>
        </w:r>
        <w:r>
          <w:fldChar w:fldCharType="begin"/>
        </w:r>
        <w:r>
          <w:instrText xml:space="preserve"> PAGEREF _Toc8926 \h </w:instrText>
        </w:r>
        <w:r>
          <w:fldChar w:fldCharType="separate"/>
        </w:r>
        <w:r>
          <w:t>26</w:t>
        </w:r>
        <w:r>
          <w:fldChar w:fldCharType="end"/>
        </w:r>
      </w:hyperlink>
    </w:p>
    <w:p>
      <w:pPr>
        <w:pStyle w:val="TOC1"/>
        <w:tabs>
          <w:tab w:val="right" w:leader="dot" w:pos="8306"/>
        </w:tabs>
      </w:pPr>
      <w:hyperlink w:anchor="_Toc7826" w:history="1">
        <w:r>
          <w:rPr>
            <w:rFonts w:ascii="仿宋" w:eastAsia="仿宋" w:hAnsi="仿宋" w:cs="仿宋" w:hint="eastAsia"/>
            <w:lang w:eastAsia="zh-CN"/>
          </w:rPr>
          <w:t>八、防锈漆项目人力资源培养与发展</w:t>
        </w:r>
        <w:r>
          <w:tab/>
        </w:r>
        <w:r>
          <w:fldChar w:fldCharType="begin"/>
        </w:r>
        <w:r>
          <w:instrText xml:space="preserve"> PAGEREF _Toc7826 \h </w:instrText>
        </w:r>
        <w:r>
          <w:fldChar w:fldCharType="separate"/>
        </w:r>
        <w:r>
          <w:t>27</w:t>
        </w:r>
        <w:r>
          <w:fldChar w:fldCharType="end"/>
        </w:r>
      </w:hyperlink>
    </w:p>
    <w:p>
      <w:pPr>
        <w:pStyle w:val="TOC2"/>
        <w:tabs>
          <w:tab w:val="right" w:leader="dot" w:pos="8306"/>
        </w:tabs>
      </w:pPr>
      <w:hyperlink w:anchor="_Toc31303" w:history="1">
        <w:r>
          <w:rPr>
            <w:rFonts w:ascii="仿宋" w:eastAsia="仿宋" w:hAnsi="仿宋" w:cs="仿宋" w:hint="eastAsia"/>
            <w:lang w:eastAsia="zh-CN"/>
          </w:rPr>
          <w:t>(一)、人才需求与规划</w:t>
        </w:r>
        <w:r>
          <w:tab/>
        </w:r>
        <w:r>
          <w:fldChar w:fldCharType="begin"/>
        </w:r>
        <w:r>
          <w:instrText xml:space="preserve"> PAGEREF _Toc31303 \h </w:instrText>
        </w:r>
        <w:r>
          <w:fldChar w:fldCharType="separate"/>
        </w:r>
        <w:r>
          <w:t>27</w:t>
        </w:r>
        <w:r>
          <w:fldChar w:fldCharType="end"/>
        </w:r>
      </w:hyperlink>
    </w:p>
    <w:p>
      <w:pPr>
        <w:pStyle w:val="TOC2"/>
        <w:tabs>
          <w:tab w:val="right" w:leader="dot" w:pos="8306"/>
        </w:tabs>
      </w:pPr>
      <w:hyperlink w:anchor="_Toc13033" w:history="1">
        <w:r>
          <w:rPr>
            <w:rFonts w:ascii="仿宋" w:eastAsia="仿宋" w:hAnsi="仿宋" w:cs="仿宋" w:hint="eastAsia"/>
            <w:lang w:eastAsia="zh-CN"/>
          </w:rPr>
          <w:t>(二)、培训与发展计划</w:t>
        </w:r>
        <w:r>
          <w:tab/>
        </w:r>
        <w:r>
          <w:fldChar w:fldCharType="begin"/>
        </w:r>
        <w:r>
          <w:instrText xml:space="preserve"> PAGEREF _Toc13033 \h </w:instrText>
        </w:r>
        <w:r>
          <w:fldChar w:fldCharType="separate"/>
        </w:r>
        <w:r>
          <w:t>28</w:t>
        </w:r>
        <w:r>
          <w:fldChar w:fldCharType="end"/>
        </w:r>
      </w:hyperlink>
    </w:p>
    <w:p>
      <w:pPr>
        <w:pStyle w:val="TOC1"/>
        <w:tabs>
          <w:tab w:val="right" w:leader="dot" w:pos="8306"/>
        </w:tabs>
      </w:pPr>
      <w:hyperlink w:anchor="_Toc15669" w:history="1">
        <w:r>
          <w:rPr>
            <w:rFonts w:ascii="仿宋" w:eastAsia="仿宋" w:hAnsi="仿宋" w:cs="仿宋" w:hint="eastAsia"/>
            <w:lang w:eastAsia="zh-CN"/>
          </w:rPr>
          <w:t>九、防锈漆项目社会影响</w:t>
        </w:r>
        <w:r>
          <w:tab/>
        </w:r>
        <w:r>
          <w:fldChar w:fldCharType="begin"/>
        </w:r>
        <w:r>
          <w:instrText xml:space="preserve"> PAGEREF _Toc15669 \h </w:instrText>
        </w:r>
        <w:r>
          <w:fldChar w:fldCharType="separate"/>
        </w:r>
        <w:r>
          <w:t>29</w:t>
        </w:r>
        <w:r>
          <w:fldChar w:fldCharType="end"/>
        </w:r>
      </w:hyperlink>
    </w:p>
    <w:p>
      <w:pPr>
        <w:pStyle w:val="TOC2"/>
        <w:tabs>
          <w:tab w:val="right" w:leader="dot" w:pos="8306"/>
        </w:tabs>
      </w:pPr>
      <w:hyperlink w:anchor="_Toc31593" w:history="1">
        <w:r>
          <w:rPr>
            <w:rFonts w:ascii="仿宋" w:eastAsia="仿宋" w:hAnsi="仿宋" w:cs="仿宋" w:hint="eastAsia"/>
            <w:lang w:eastAsia="zh-CN"/>
          </w:rPr>
          <w:t>(一)、社会责任与义务</w:t>
        </w:r>
        <w:r>
          <w:tab/>
        </w:r>
        <w:r>
          <w:fldChar w:fldCharType="begin"/>
        </w:r>
        <w:r>
          <w:instrText xml:space="preserve"> PAGEREF _Toc31593 \h </w:instrText>
        </w:r>
        <w:r>
          <w:fldChar w:fldCharType="separate"/>
        </w:r>
        <w:r>
          <w:t>29</w:t>
        </w:r>
        <w:r>
          <w:fldChar w:fldCharType="end"/>
        </w:r>
      </w:hyperlink>
    </w:p>
    <w:p>
      <w:pPr>
        <w:pStyle w:val="TOC2"/>
        <w:tabs>
          <w:tab w:val="right" w:leader="dot" w:pos="8306"/>
        </w:tabs>
      </w:pPr>
      <w:hyperlink w:anchor="_Toc31861" w:history="1">
        <w:r>
          <w:rPr>
            <w:rFonts w:ascii="仿宋" w:eastAsia="仿宋" w:hAnsi="仿宋" w:cs="仿宋" w:hint="eastAsia"/>
            <w:lang w:eastAsia="zh-CN"/>
          </w:rPr>
          <w:t>(二)、社会参与与沟通</w:t>
        </w:r>
        <w:r>
          <w:tab/>
        </w:r>
        <w:r>
          <w:fldChar w:fldCharType="begin"/>
        </w:r>
        <w:r>
          <w:instrText xml:space="preserve"> PAGEREF _Toc31861 \h </w:instrText>
        </w:r>
        <w:r>
          <w:fldChar w:fldCharType="separate"/>
        </w:r>
        <w:r>
          <w:t>29</w:t>
        </w:r>
        <w:r>
          <w:fldChar w:fldCharType="end"/>
        </w:r>
      </w:hyperlink>
    </w:p>
    <w:p>
      <w:pPr>
        <w:pStyle w:val="TOC1"/>
        <w:tabs>
          <w:tab w:val="right" w:leader="dot" w:pos="8306"/>
        </w:tabs>
      </w:pPr>
      <w:hyperlink w:anchor="_Toc3464" w:history="1">
        <w:r>
          <w:rPr>
            <w:rFonts w:ascii="仿宋" w:eastAsia="仿宋" w:hAnsi="仿宋" w:cs="仿宋" w:hint="eastAsia"/>
            <w:lang w:eastAsia="zh-CN"/>
          </w:rPr>
          <w:t>十、生产安全保护</w:t>
        </w:r>
        <w:r>
          <w:tab/>
        </w:r>
        <w:r>
          <w:fldChar w:fldCharType="begin"/>
        </w:r>
        <w:r>
          <w:instrText xml:space="preserve"> PAGEREF _Toc3464 \h </w:instrText>
        </w:r>
        <w:r>
          <w:fldChar w:fldCharType="separate"/>
        </w:r>
        <w:r>
          <w:t>30</w:t>
        </w:r>
        <w:r>
          <w:fldChar w:fldCharType="end"/>
        </w:r>
      </w:hyperlink>
    </w:p>
    <w:p>
      <w:pPr>
        <w:pStyle w:val="TOC2"/>
        <w:tabs>
          <w:tab w:val="right" w:leader="dot" w:pos="8306"/>
        </w:tabs>
      </w:pPr>
      <w:hyperlink w:anchor="_Toc2074" w:history="1">
        <w:r>
          <w:rPr>
            <w:rFonts w:ascii="仿宋" w:eastAsia="仿宋" w:hAnsi="仿宋" w:cs="仿宋" w:hint="eastAsia"/>
            <w:lang w:eastAsia="zh-CN"/>
          </w:rPr>
          <w:t>(一)、消防安全</w:t>
        </w:r>
        <w:r>
          <w:tab/>
        </w:r>
        <w:r>
          <w:fldChar w:fldCharType="begin"/>
        </w:r>
        <w:r>
          <w:instrText xml:space="preserve"> PAGEREF _Toc2074 \h </w:instrText>
        </w:r>
        <w:r>
          <w:fldChar w:fldCharType="separate"/>
        </w:r>
        <w:r>
          <w:t>30</w:t>
        </w:r>
        <w:r>
          <w:fldChar w:fldCharType="end"/>
        </w:r>
      </w:hyperlink>
    </w:p>
    <w:p>
      <w:pPr>
        <w:pStyle w:val="TOC2"/>
        <w:tabs>
          <w:tab w:val="right" w:leader="dot" w:pos="8306"/>
        </w:tabs>
      </w:pPr>
      <w:hyperlink w:anchor="_Toc4026" w:history="1">
        <w:r>
          <w:rPr>
            <w:rFonts w:ascii="仿宋" w:eastAsia="仿宋" w:hAnsi="仿宋" w:cs="仿宋" w:hint="eastAsia"/>
            <w:lang w:eastAsia="zh-CN"/>
          </w:rPr>
          <w:t>(二)、防火防爆总图布置措施</w:t>
        </w:r>
        <w:r>
          <w:tab/>
        </w:r>
        <w:r>
          <w:fldChar w:fldCharType="begin"/>
        </w:r>
        <w:r>
          <w:instrText xml:space="preserve"> PAGEREF _Toc4026 \h </w:instrText>
        </w:r>
        <w:r>
          <w:fldChar w:fldCharType="separate"/>
        </w:r>
        <w:r>
          <w:t>32</w:t>
        </w:r>
        <w:r>
          <w:fldChar w:fldCharType="end"/>
        </w:r>
      </w:hyperlink>
    </w:p>
    <w:p>
      <w:pPr>
        <w:pStyle w:val="TOC2"/>
        <w:tabs>
          <w:tab w:val="right" w:leader="dot" w:pos="8306"/>
        </w:tabs>
      </w:pPr>
      <w:hyperlink w:anchor="_Toc20676" w:history="1">
        <w:r>
          <w:rPr>
            <w:rFonts w:ascii="仿宋" w:eastAsia="仿宋" w:hAnsi="仿宋" w:cs="仿宋" w:hint="eastAsia"/>
            <w:lang w:eastAsia="zh-CN"/>
          </w:rPr>
          <w:t>(三)、自然灾害防范措施</w:t>
        </w:r>
        <w:r>
          <w:tab/>
        </w:r>
        <w:r>
          <w:fldChar w:fldCharType="begin"/>
        </w:r>
        <w:r>
          <w:instrText xml:space="preserve"> PAGEREF _Toc20676 \h </w:instrText>
        </w:r>
        <w:r>
          <w:fldChar w:fldCharType="separate"/>
        </w:r>
        <w:r>
          <w:t>33</w:t>
        </w:r>
        <w:r>
          <w:fldChar w:fldCharType="end"/>
        </w:r>
      </w:hyperlink>
    </w:p>
    <w:p>
      <w:pPr>
        <w:pStyle w:val="TOC2"/>
        <w:tabs>
          <w:tab w:val="right" w:leader="dot" w:pos="8306"/>
        </w:tabs>
      </w:pPr>
      <w:hyperlink w:anchor="_Toc3091" w:history="1">
        <w:r>
          <w:rPr>
            <w:rFonts w:ascii="仿宋" w:eastAsia="仿宋" w:hAnsi="仿宋" w:cs="仿宋" w:hint="eastAsia"/>
            <w:lang w:eastAsia="zh-CN"/>
          </w:rPr>
          <w:t>(四)、安全色及安全标志使用要求</w:t>
        </w:r>
        <w:r>
          <w:tab/>
        </w:r>
        <w:r>
          <w:fldChar w:fldCharType="begin"/>
        </w:r>
        <w:r>
          <w:instrText xml:space="preserve"> PAGEREF _Toc3091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4" w:history="1">
        <w:r>
          <w:rPr>
            <w:rFonts w:ascii="仿宋" w:eastAsia="仿宋" w:hAnsi="仿宋" w:cs="仿宋" w:hint="eastAsia"/>
            <w:lang w:eastAsia="zh-CN"/>
          </w:rPr>
          <w:t>(五)、防尘防毒措施</w:t>
        </w:r>
        <w:r>
          <w:tab/>
        </w:r>
        <w:r>
          <w:fldChar w:fldCharType="begin"/>
        </w:r>
        <w:r>
          <w:instrText xml:space="preserve"> PAGEREF _Toc3154 \h </w:instrText>
        </w:r>
        <w:r>
          <w:fldChar w:fldCharType="separate"/>
        </w:r>
        <w:r>
          <w:t>34</w:t>
        </w:r>
        <w:r>
          <w:fldChar w:fldCharType="end"/>
        </w:r>
      </w:hyperlink>
    </w:p>
    <w:p>
      <w:pPr>
        <w:pStyle w:val="TOC2"/>
        <w:tabs>
          <w:tab w:val="right" w:leader="dot" w:pos="8306"/>
        </w:tabs>
      </w:pPr>
      <w:hyperlink w:anchor="_Toc11461" w:history="1">
        <w:r>
          <w:rPr>
            <w:rFonts w:ascii="仿宋" w:eastAsia="仿宋" w:hAnsi="仿宋" w:cs="仿宋" w:hint="eastAsia"/>
            <w:lang w:eastAsia="zh-CN"/>
          </w:rPr>
          <w:t>(六)、防静电、触电防护及防雷措施</w:t>
        </w:r>
        <w:r>
          <w:tab/>
        </w:r>
        <w:r>
          <w:fldChar w:fldCharType="begin"/>
        </w:r>
        <w:r>
          <w:instrText xml:space="preserve"> PAGEREF _Toc11461 \h </w:instrText>
        </w:r>
        <w:r>
          <w:fldChar w:fldCharType="separate"/>
        </w:r>
        <w:r>
          <w:t>35</w:t>
        </w:r>
        <w:r>
          <w:fldChar w:fldCharType="end"/>
        </w:r>
      </w:hyperlink>
    </w:p>
    <w:p>
      <w:pPr>
        <w:pStyle w:val="TOC2"/>
        <w:tabs>
          <w:tab w:val="right" w:leader="dot" w:pos="8306"/>
        </w:tabs>
      </w:pPr>
      <w:hyperlink w:anchor="_Toc198" w:history="1">
        <w:r>
          <w:rPr>
            <w:rFonts w:ascii="仿宋" w:eastAsia="仿宋" w:hAnsi="仿宋" w:cs="仿宋" w:hint="eastAsia"/>
            <w:lang w:eastAsia="zh-CN"/>
          </w:rPr>
          <w:t>(七)、机械设备安全保障措施</w:t>
        </w:r>
        <w:r>
          <w:tab/>
        </w:r>
        <w:r>
          <w:fldChar w:fldCharType="begin"/>
        </w:r>
        <w:r>
          <w:instrText xml:space="preserve"> PAGEREF _Toc198 \h </w:instrText>
        </w:r>
        <w:r>
          <w:fldChar w:fldCharType="separate"/>
        </w:r>
        <w:r>
          <w:t>37</w:t>
        </w:r>
        <w:r>
          <w:fldChar w:fldCharType="end"/>
        </w:r>
      </w:hyperlink>
    </w:p>
    <w:p>
      <w:pPr>
        <w:pStyle w:val="TOC1"/>
        <w:tabs>
          <w:tab w:val="right" w:leader="dot" w:pos="8306"/>
        </w:tabs>
      </w:pPr>
      <w:hyperlink w:anchor="_Toc23010" w:history="1">
        <w:r>
          <w:rPr>
            <w:rFonts w:ascii="仿宋" w:eastAsia="仿宋" w:hAnsi="仿宋" w:cs="仿宋" w:hint="eastAsia"/>
            <w:lang w:eastAsia="zh-CN"/>
          </w:rPr>
          <w:t>十一、防锈漆项目财务管理</w:t>
        </w:r>
        <w:r>
          <w:tab/>
        </w:r>
        <w:r>
          <w:fldChar w:fldCharType="begin"/>
        </w:r>
        <w:r>
          <w:instrText xml:space="preserve"> PAGEREF _Toc23010 \h </w:instrText>
        </w:r>
        <w:r>
          <w:fldChar w:fldCharType="separate"/>
        </w:r>
        <w:r>
          <w:t>38</w:t>
        </w:r>
        <w:r>
          <w:fldChar w:fldCharType="end"/>
        </w:r>
      </w:hyperlink>
    </w:p>
    <w:p>
      <w:pPr>
        <w:pStyle w:val="TOC2"/>
        <w:tabs>
          <w:tab w:val="right" w:leader="dot" w:pos="8306"/>
        </w:tabs>
      </w:pPr>
      <w:hyperlink w:anchor="_Toc12199" w:history="1">
        <w:r>
          <w:rPr>
            <w:rFonts w:ascii="仿宋" w:eastAsia="仿宋" w:hAnsi="仿宋" w:cs="仿宋" w:hint="eastAsia"/>
            <w:lang w:eastAsia="zh-CN"/>
          </w:rPr>
          <w:t>(一)、资金需求大</w:t>
        </w:r>
        <w:r>
          <w:tab/>
        </w:r>
        <w:r>
          <w:fldChar w:fldCharType="begin"/>
        </w:r>
        <w:r>
          <w:instrText xml:space="preserve"> PAGEREF _Toc12199 \h </w:instrText>
        </w:r>
        <w:r>
          <w:fldChar w:fldCharType="separate"/>
        </w:r>
        <w:r>
          <w:t>38</w:t>
        </w:r>
        <w:r>
          <w:fldChar w:fldCharType="end"/>
        </w:r>
      </w:hyperlink>
    </w:p>
    <w:p>
      <w:pPr>
        <w:pStyle w:val="TOC2"/>
        <w:tabs>
          <w:tab w:val="right" w:leader="dot" w:pos="8306"/>
        </w:tabs>
      </w:pPr>
      <w:hyperlink w:anchor="_Toc10688" w:history="1">
        <w:r>
          <w:rPr>
            <w:rFonts w:ascii="仿宋" w:eastAsia="仿宋" w:hAnsi="仿宋" w:cs="仿宋" w:hint="eastAsia"/>
            <w:lang w:eastAsia="zh-CN"/>
          </w:rPr>
          <w:t>(二)、研发周期长</w:t>
        </w:r>
        <w:r>
          <w:tab/>
        </w:r>
        <w:r>
          <w:fldChar w:fldCharType="begin"/>
        </w:r>
        <w:r>
          <w:instrText xml:space="preserve"> PAGEREF _Toc10688 \h </w:instrText>
        </w:r>
        <w:r>
          <w:fldChar w:fldCharType="separate"/>
        </w:r>
        <w:r>
          <w:t>39</w:t>
        </w:r>
        <w:r>
          <w:fldChar w:fldCharType="end"/>
        </w:r>
      </w:hyperlink>
    </w:p>
    <w:p>
      <w:pPr>
        <w:pStyle w:val="TOC2"/>
        <w:tabs>
          <w:tab w:val="right" w:leader="dot" w:pos="8306"/>
        </w:tabs>
      </w:pPr>
      <w:hyperlink w:anchor="_Toc11563" w:history="1">
        <w:r>
          <w:rPr>
            <w:rFonts w:ascii="仿宋" w:eastAsia="仿宋" w:hAnsi="仿宋" w:cs="仿宋" w:hint="eastAsia"/>
            <w:lang w:eastAsia="zh-CN"/>
          </w:rPr>
          <w:t>(三)、市场风险大</w:t>
        </w:r>
        <w:r>
          <w:tab/>
        </w:r>
        <w:r>
          <w:fldChar w:fldCharType="begin"/>
        </w:r>
        <w:r>
          <w:instrText xml:space="preserve"> PAGEREF _Toc11563 \h </w:instrText>
        </w:r>
        <w:r>
          <w:fldChar w:fldCharType="separate"/>
        </w:r>
        <w:r>
          <w:t>40</w:t>
        </w:r>
        <w:r>
          <w:fldChar w:fldCharType="end"/>
        </w:r>
      </w:hyperlink>
    </w:p>
    <w:p>
      <w:pPr>
        <w:pStyle w:val="TOC2"/>
        <w:tabs>
          <w:tab w:val="right" w:leader="dot" w:pos="8306"/>
        </w:tabs>
      </w:pPr>
      <w:hyperlink w:anchor="_Toc25077" w:history="1">
        <w:r>
          <w:rPr>
            <w:rFonts w:ascii="仿宋" w:eastAsia="仿宋" w:hAnsi="仿宋" w:cs="仿宋" w:hint="eastAsia"/>
            <w:lang w:eastAsia="zh-CN"/>
          </w:rPr>
          <w:t>(四)、利润率高</w:t>
        </w:r>
        <w:r>
          <w:tab/>
        </w:r>
        <w:r>
          <w:fldChar w:fldCharType="begin"/>
        </w:r>
        <w:r>
          <w:instrText xml:space="preserve"> PAGEREF _Toc25077 \h </w:instrText>
        </w:r>
        <w:r>
          <w:fldChar w:fldCharType="separate"/>
        </w:r>
        <w:r>
          <w:t>43</w:t>
        </w:r>
        <w:r>
          <w:fldChar w:fldCharType="end"/>
        </w:r>
      </w:hyperlink>
    </w:p>
    <w:p>
      <w:pPr>
        <w:pStyle w:val="TOC1"/>
        <w:tabs>
          <w:tab w:val="right" w:leader="dot" w:pos="8306"/>
        </w:tabs>
      </w:pPr>
      <w:hyperlink w:anchor="_Toc2536" w:history="1">
        <w:r>
          <w:rPr>
            <w:rFonts w:ascii="仿宋" w:eastAsia="仿宋" w:hAnsi="仿宋" w:cs="仿宋" w:hint="eastAsia"/>
            <w:lang w:eastAsia="zh-CN"/>
          </w:rPr>
          <w:t>十二、防锈漆项目经营效益</w:t>
        </w:r>
        <w:r>
          <w:tab/>
        </w:r>
        <w:r>
          <w:fldChar w:fldCharType="begin"/>
        </w:r>
        <w:r>
          <w:instrText xml:space="preserve"> PAGEREF _Toc2536 \h </w:instrText>
        </w:r>
        <w:r>
          <w:fldChar w:fldCharType="separate"/>
        </w:r>
        <w:r>
          <w:t>45</w:t>
        </w:r>
        <w:r>
          <w:fldChar w:fldCharType="end"/>
        </w:r>
      </w:hyperlink>
    </w:p>
    <w:p>
      <w:pPr>
        <w:pStyle w:val="TOC2"/>
        <w:tabs>
          <w:tab w:val="right" w:leader="dot" w:pos="8306"/>
        </w:tabs>
      </w:pPr>
      <w:hyperlink w:anchor="_Toc29898" w:history="1">
        <w:r>
          <w:rPr>
            <w:rFonts w:ascii="仿宋" w:eastAsia="仿宋" w:hAnsi="仿宋" w:cs="仿宋" w:hint="eastAsia"/>
            <w:lang w:eastAsia="zh-CN"/>
          </w:rPr>
          <w:t>(一)、经济评价财务测算</w:t>
        </w:r>
        <w:r>
          <w:tab/>
        </w:r>
        <w:r>
          <w:fldChar w:fldCharType="begin"/>
        </w:r>
        <w:r>
          <w:instrText xml:space="preserve"> PAGEREF _Toc29898 \h </w:instrText>
        </w:r>
        <w:r>
          <w:fldChar w:fldCharType="separate"/>
        </w:r>
        <w:r>
          <w:t>45</w:t>
        </w:r>
        <w:r>
          <w:fldChar w:fldCharType="end"/>
        </w:r>
      </w:hyperlink>
    </w:p>
    <w:p>
      <w:pPr>
        <w:pStyle w:val="TOC2"/>
        <w:tabs>
          <w:tab w:val="right" w:leader="dot" w:pos="8306"/>
        </w:tabs>
      </w:pPr>
      <w:hyperlink w:anchor="_Toc10980" w:history="1">
        <w:r>
          <w:rPr>
            <w:rFonts w:ascii="仿宋" w:eastAsia="仿宋" w:hAnsi="仿宋" w:cs="仿宋" w:hint="eastAsia"/>
            <w:lang w:eastAsia="zh-CN"/>
          </w:rPr>
          <w:t>(二)、防锈漆项目盈利能力分析</w:t>
        </w:r>
        <w:r>
          <w:tab/>
        </w:r>
        <w:r>
          <w:fldChar w:fldCharType="begin"/>
        </w:r>
        <w:r>
          <w:instrText xml:space="preserve"> PAGEREF _Toc10980 \h </w:instrText>
        </w:r>
        <w:r>
          <w:fldChar w:fldCharType="separate"/>
        </w:r>
        <w:r>
          <w:t>46</w:t>
        </w:r>
        <w:r>
          <w:fldChar w:fldCharType="end"/>
        </w:r>
      </w:hyperlink>
    </w:p>
    <w:p>
      <w:pPr>
        <w:pStyle w:val="TOC1"/>
        <w:tabs>
          <w:tab w:val="right" w:leader="dot" w:pos="8306"/>
        </w:tabs>
      </w:pPr>
      <w:hyperlink w:anchor="_Toc1929" w:history="1">
        <w:r>
          <w:rPr>
            <w:rFonts w:ascii="仿宋" w:eastAsia="仿宋" w:hAnsi="仿宋" w:cs="仿宋" w:hint="eastAsia"/>
            <w:lang w:eastAsia="zh-CN"/>
          </w:rPr>
          <w:t>十三、防锈漆项目变更管理</w:t>
        </w:r>
        <w:r>
          <w:tab/>
        </w:r>
        <w:r>
          <w:fldChar w:fldCharType="begin"/>
        </w:r>
        <w:r>
          <w:instrText xml:space="preserve"> PAGEREF _Toc1929 \h </w:instrText>
        </w:r>
        <w:r>
          <w:fldChar w:fldCharType="separate"/>
        </w:r>
        <w:r>
          <w:t>47</w:t>
        </w:r>
        <w:r>
          <w:fldChar w:fldCharType="end"/>
        </w:r>
      </w:hyperlink>
    </w:p>
    <w:p>
      <w:pPr>
        <w:pStyle w:val="TOC2"/>
        <w:tabs>
          <w:tab w:val="right" w:leader="dot" w:pos="8306"/>
        </w:tabs>
      </w:pPr>
      <w:hyperlink w:anchor="_Toc2866" w:history="1">
        <w:r>
          <w:rPr>
            <w:rFonts w:ascii="仿宋" w:eastAsia="仿宋" w:hAnsi="仿宋" w:cs="仿宋" w:hint="eastAsia"/>
            <w:lang w:eastAsia="zh-CN"/>
          </w:rPr>
          <w:t>(一)、变更申请与评估</w:t>
        </w:r>
        <w:r>
          <w:tab/>
        </w:r>
        <w:r>
          <w:fldChar w:fldCharType="begin"/>
        </w:r>
        <w:r>
          <w:instrText xml:space="preserve"> PAGEREF _Toc2866 \h </w:instrText>
        </w:r>
        <w:r>
          <w:fldChar w:fldCharType="separate"/>
        </w:r>
        <w:r>
          <w:t>47</w:t>
        </w:r>
        <w:r>
          <w:fldChar w:fldCharType="end"/>
        </w:r>
      </w:hyperlink>
    </w:p>
    <w:p>
      <w:pPr>
        <w:pStyle w:val="TOC2"/>
        <w:tabs>
          <w:tab w:val="right" w:leader="dot" w:pos="8306"/>
        </w:tabs>
      </w:pPr>
      <w:hyperlink w:anchor="_Toc12320" w:history="1">
        <w:r>
          <w:rPr>
            <w:rFonts w:ascii="仿宋" w:eastAsia="仿宋" w:hAnsi="仿宋" w:cs="仿宋" w:hint="eastAsia"/>
            <w:lang w:eastAsia="zh-CN"/>
          </w:rPr>
          <w:t>(二)、变更实施与控制</w:t>
        </w:r>
        <w:r>
          <w:tab/>
        </w:r>
        <w:r>
          <w:fldChar w:fldCharType="begin"/>
        </w:r>
        <w:r>
          <w:instrText xml:space="preserve"> PAGEREF _Toc12320 \h </w:instrText>
        </w:r>
        <w:r>
          <w:fldChar w:fldCharType="separate"/>
        </w:r>
        <w:r>
          <w:t>48</w:t>
        </w:r>
        <w:r>
          <w:fldChar w:fldCharType="end"/>
        </w:r>
      </w:hyperlink>
    </w:p>
    <w:p>
      <w:pPr>
        <w:pStyle w:val="TOC1"/>
        <w:tabs>
          <w:tab w:val="right" w:leader="dot" w:pos="8306"/>
        </w:tabs>
      </w:pPr>
      <w:hyperlink w:anchor="_Toc31624" w:history="1">
        <w:r>
          <w:rPr>
            <w:rFonts w:ascii="仿宋" w:eastAsia="仿宋" w:hAnsi="仿宋" w:cs="仿宋" w:hint="eastAsia"/>
            <w:lang w:eastAsia="zh-CN"/>
          </w:rPr>
          <w:t>十四、利益相关者分析与沟通计划</w:t>
        </w:r>
        <w:r>
          <w:tab/>
        </w:r>
        <w:r>
          <w:fldChar w:fldCharType="begin"/>
        </w:r>
        <w:r>
          <w:instrText xml:space="preserve"> PAGEREF _Toc31624 \h </w:instrText>
        </w:r>
        <w:r>
          <w:fldChar w:fldCharType="separate"/>
        </w:r>
        <w:r>
          <w:t>48</w:t>
        </w:r>
        <w:r>
          <w:fldChar w:fldCharType="end"/>
        </w:r>
      </w:hyperlink>
    </w:p>
    <w:p>
      <w:pPr>
        <w:pStyle w:val="TOC2"/>
        <w:tabs>
          <w:tab w:val="right" w:leader="dot" w:pos="8306"/>
        </w:tabs>
      </w:pPr>
      <w:hyperlink w:anchor="_Toc19689" w:history="1">
        <w:r>
          <w:rPr>
            <w:rFonts w:ascii="仿宋" w:eastAsia="仿宋" w:hAnsi="仿宋" w:cs="仿宋" w:hint="eastAsia"/>
            <w:lang w:eastAsia="zh-CN"/>
          </w:rPr>
          <w:t>(一)、利益相关者分析</w:t>
        </w:r>
        <w:r>
          <w:tab/>
        </w:r>
        <w:r>
          <w:fldChar w:fldCharType="begin"/>
        </w:r>
        <w:r>
          <w:instrText xml:space="preserve"> PAGEREF _Toc19689 \h </w:instrText>
        </w:r>
        <w:r>
          <w:fldChar w:fldCharType="separate"/>
        </w:r>
        <w:r>
          <w:t>48</w:t>
        </w:r>
        <w:r>
          <w:fldChar w:fldCharType="end"/>
        </w:r>
      </w:hyperlink>
    </w:p>
    <w:p>
      <w:pPr>
        <w:pStyle w:val="TOC2"/>
        <w:tabs>
          <w:tab w:val="right" w:leader="dot" w:pos="8306"/>
        </w:tabs>
      </w:pPr>
      <w:hyperlink w:anchor="_Toc22382" w:history="1">
        <w:r>
          <w:rPr>
            <w:rFonts w:ascii="仿宋" w:eastAsia="仿宋" w:hAnsi="仿宋" w:cs="仿宋" w:hint="eastAsia"/>
            <w:lang w:eastAsia="zh-CN"/>
          </w:rPr>
          <w:t>(二)、沟通计划</w:t>
        </w:r>
        <w:r>
          <w:tab/>
        </w:r>
        <w:r>
          <w:fldChar w:fldCharType="begin"/>
        </w:r>
        <w:r>
          <w:instrText xml:space="preserve"> PAGEREF _Toc22382 \h </w:instrText>
        </w:r>
        <w:r>
          <w:fldChar w:fldCharType="separate"/>
        </w:r>
        <w:r>
          <w:t>49</w:t>
        </w:r>
        <w:r>
          <w:fldChar w:fldCharType="end"/>
        </w:r>
      </w:hyperlink>
    </w:p>
    <w:p>
      <w:pPr>
        <w:pStyle w:val="TOC1"/>
        <w:tabs>
          <w:tab w:val="right" w:leader="dot" w:pos="8306"/>
        </w:tabs>
      </w:pPr>
      <w:hyperlink w:anchor="_Toc12179" w:history="1">
        <w:r>
          <w:rPr>
            <w:rFonts w:ascii="仿宋" w:eastAsia="仿宋" w:hAnsi="仿宋" w:cs="仿宋" w:hint="eastAsia"/>
            <w:lang w:eastAsia="zh-CN"/>
          </w:rPr>
          <w:t>十五、防锈漆项目工程方案分析</w:t>
        </w:r>
        <w:r>
          <w:tab/>
        </w:r>
        <w:r>
          <w:fldChar w:fldCharType="begin"/>
        </w:r>
        <w:r>
          <w:instrText xml:space="preserve"> PAGEREF _Toc12179 \h </w:instrText>
        </w:r>
        <w:r>
          <w:fldChar w:fldCharType="separate"/>
        </w:r>
        <w:r>
          <w:t>51</w:t>
        </w:r>
        <w:r>
          <w:fldChar w:fldCharType="end"/>
        </w:r>
      </w:hyperlink>
    </w:p>
    <w:p>
      <w:pPr>
        <w:pStyle w:val="TOC2"/>
        <w:tabs>
          <w:tab w:val="right" w:leader="dot" w:pos="8306"/>
        </w:tabs>
      </w:pPr>
      <w:hyperlink w:anchor="_Toc9462" w:history="1">
        <w:r>
          <w:rPr>
            <w:rFonts w:ascii="仿宋" w:eastAsia="仿宋" w:hAnsi="仿宋" w:cs="仿宋" w:hint="eastAsia"/>
            <w:lang w:eastAsia="zh-CN"/>
          </w:rPr>
          <w:t>(一)、建筑工程设计原则</w:t>
        </w:r>
        <w:r>
          <w:tab/>
        </w:r>
        <w:r>
          <w:fldChar w:fldCharType="begin"/>
        </w:r>
        <w:r>
          <w:instrText xml:space="preserve"> PAGEREF _Toc9462 \h </w:instrText>
        </w:r>
        <w:r>
          <w:fldChar w:fldCharType="separate"/>
        </w:r>
        <w:r>
          <w:t>51</w:t>
        </w:r>
        <w:r>
          <w:fldChar w:fldCharType="end"/>
        </w:r>
      </w:hyperlink>
    </w:p>
    <w:p>
      <w:pPr>
        <w:pStyle w:val="TOC2"/>
        <w:tabs>
          <w:tab w:val="right" w:leader="dot" w:pos="8306"/>
        </w:tabs>
      </w:pPr>
      <w:hyperlink w:anchor="_Toc23687" w:history="1">
        <w:r>
          <w:rPr>
            <w:rFonts w:ascii="仿宋" w:eastAsia="仿宋" w:hAnsi="仿宋" w:cs="仿宋" w:hint="eastAsia"/>
            <w:lang w:eastAsia="zh-CN"/>
          </w:rPr>
          <w:t>(二)、土建工程建设指标</w:t>
        </w:r>
        <w:r>
          <w:tab/>
        </w:r>
        <w:r>
          <w:fldChar w:fldCharType="begin"/>
        </w:r>
        <w:r>
          <w:instrText xml:space="preserve"> PAGEREF _Toc23687 \h </w:instrText>
        </w:r>
        <w:r>
          <w:fldChar w:fldCharType="separate"/>
        </w:r>
        <w:r>
          <w:t>54</w:t>
        </w:r>
        <w:r>
          <w:fldChar w:fldCharType="end"/>
        </w:r>
      </w:hyperlink>
    </w:p>
    <w:p>
      <w:pPr>
        <w:pStyle w:val="TOC1"/>
        <w:tabs>
          <w:tab w:val="right" w:leader="dot" w:pos="8306"/>
        </w:tabs>
      </w:pPr>
      <w:hyperlink w:anchor="_Toc31515" w:history="1">
        <w:r>
          <w:rPr>
            <w:rFonts w:ascii="仿宋" w:eastAsia="仿宋" w:hAnsi="仿宋" w:cs="仿宋" w:hint="eastAsia"/>
            <w:lang w:eastAsia="zh-CN"/>
          </w:rPr>
          <w:t>十六、防锈漆项目实施时间节点</w:t>
        </w:r>
        <w:r>
          <w:tab/>
        </w:r>
        <w:r>
          <w:fldChar w:fldCharType="begin"/>
        </w:r>
        <w:r>
          <w:instrText xml:space="preserve"> PAGEREF _Toc31515 \h </w:instrText>
        </w:r>
        <w:r>
          <w:fldChar w:fldCharType="separate"/>
        </w:r>
        <w:r>
          <w:t>56</w:t>
        </w:r>
        <w:r>
          <w:fldChar w:fldCharType="end"/>
        </w:r>
      </w:hyperlink>
    </w:p>
    <w:p>
      <w:pPr>
        <w:pStyle w:val="TOC2"/>
        <w:tabs>
          <w:tab w:val="right" w:leader="dot" w:pos="8306"/>
        </w:tabs>
      </w:pPr>
      <w:hyperlink w:anchor="_Toc27194" w:history="1">
        <w:r>
          <w:rPr>
            <w:rFonts w:ascii="仿宋" w:eastAsia="仿宋" w:hAnsi="仿宋" w:cs="仿宋" w:hint="eastAsia"/>
            <w:lang w:eastAsia="zh-CN"/>
          </w:rPr>
          <w:t>(一)、防锈漆项目启动阶段时间节点</w:t>
        </w:r>
        <w:r>
          <w:tab/>
        </w:r>
        <w:r>
          <w:fldChar w:fldCharType="begin"/>
        </w:r>
        <w:r>
          <w:instrText xml:space="preserve"> PAGEREF _Toc27194 \h </w:instrText>
        </w:r>
        <w:r>
          <w:fldChar w:fldCharType="separate"/>
        </w:r>
        <w:r>
          <w:t>56</w:t>
        </w:r>
        <w:r>
          <w:fldChar w:fldCharType="end"/>
        </w:r>
      </w:hyperlink>
    </w:p>
    <w:p>
      <w:pPr>
        <w:pStyle w:val="TOC2"/>
        <w:tabs>
          <w:tab w:val="right" w:leader="dot" w:pos="8306"/>
        </w:tabs>
      </w:pPr>
      <w:hyperlink w:anchor="_Toc11324" w:history="1">
        <w:r>
          <w:rPr>
            <w:rFonts w:ascii="仿宋" w:eastAsia="仿宋" w:hAnsi="仿宋" w:cs="仿宋" w:hint="eastAsia"/>
            <w:lang w:eastAsia="zh-CN"/>
          </w:rPr>
          <w:t>(二)、防锈漆项目执行阶段时间节点</w:t>
        </w:r>
        <w:r>
          <w:tab/>
        </w:r>
        <w:r>
          <w:fldChar w:fldCharType="begin"/>
        </w:r>
        <w:r>
          <w:instrText xml:space="preserve"> PAGEREF _Toc11324 \h </w:instrText>
        </w:r>
        <w:r>
          <w:fldChar w:fldCharType="separate"/>
        </w:r>
        <w:r>
          <w:t>57</w:t>
        </w:r>
        <w:r>
          <w:fldChar w:fldCharType="end"/>
        </w:r>
      </w:hyperlink>
    </w:p>
    <w:p>
      <w:pPr>
        <w:pStyle w:val="TOC2"/>
        <w:tabs>
          <w:tab w:val="right" w:leader="dot" w:pos="8306"/>
        </w:tabs>
      </w:pPr>
      <w:hyperlink w:anchor="_Toc10315" w:history="1">
        <w:r>
          <w:rPr>
            <w:rFonts w:ascii="仿宋" w:eastAsia="仿宋" w:hAnsi="仿宋" w:cs="仿宋" w:hint="eastAsia"/>
            <w:lang w:eastAsia="zh-CN"/>
          </w:rPr>
          <w:t>(三)、防锈漆项目完成阶段时间节点</w:t>
        </w:r>
        <w:r>
          <w:tab/>
        </w:r>
        <w:r>
          <w:fldChar w:fldCharType="begin"/>
        </w:r>
        <w:r>
          <w:instrText xml:space="preserve"> PAGEREF _Toc10315 \h </w:instrText>
        </w:r>
        <w:r>
          <w:fldChar w:fldCharType="separate"/>
        </w:r>
        <w:r>
          <w:t>58</w:t>
        </w:r>
        <w:r>
          <w:fldChar w:fldCharType="end"/>
        </w:r>
      </w:hyperlink>
    </w:p>
    <w:p>
      <w:pPr>
        <w:pStyle w:val="TOC1"/>
        <w:tabs>
          <w:tab w:val="right" w:leader="dot" w:pos="8306"/>
        </w:tabs>
      </w:pPr>
      <w:hyperlink w:anchor="_Toc23886" w:history="1">
        <w:r>
          <w:rPr>
            <w:rFonts w:ascii="仿宋" w:eastAsia="仿宋" w:hAnsi="仿宋" w:cs="仿宋" w:hint="eastAsia"/>
            <w:lang w:eastAsia="zh-CN"/>
          </w:rPr>
          <w:t>十七、营销与推广策略</w:t>
        </w:r>
        <w:r>
          <w:tab/>
        </w:r>
        <w:r>
          <w:fldChar w:fldCharType="begin"/>
        </w:r>
        <w:r>
          <w:instrText xml:space="preserve"> PAGEREF _Toc23886 \h </w:instrText>
        </w:r>
        <w:r>
          <w:fldChar w:fldCharType="separate"/>
        </w:r>
        <w:r>
          <w:t>59</w:t>
        </w:r>
        <w:r>
          <w:fldChar w:fldCharType="end"/>
        </w:r>
      </w:hyperlink>
    </w:p>
    <w:p>
      <w:pPr>
        <w:pStyle w:val="TOC2"/>
        <w:tabs>
          <w:tab w:val="right" w:leader="dot" w:pos="8306"/>
        </w:tabs>
      </w:pPr>
      <w:hyperlink w:anchor="_Toc13412" w:history="1">
        <w:r>
          <w:rPr>
            <w:rFonts w:ascii="仿宋" w:eastAsia="仿宋" w:hAnsi="仿宋" w:cs="仿宋" w:hint="eastAsia"/>
            <w:lang w:eastAsia="zh-CN"/>
          </w:rPr>
          <w:t>(一)、产品/服务定位与特点</w:t>
        </w:r>
        <w:r>
          <w:tab/>
        </w:r>
        <w:r>
          <w:fldChar w:fldCharType="begin"/>
        </w:r>
        <w:r>
          <w:instrText xml:space="preserve"> PAGEREF _Toc13412 \h </w:instrText>
        </w:r>
        <w:r>
          <w:fldChar w:fldCharType="separate"/>
        </w:r>
        <w:r>
          <w:t>59</w:t>
        </w:r>
        <w:r>
          <w:fldChar w:fldCharType="end"/>
        </w:r>
      </w:hyperlink>
    </w:p>
    <w:p>
      <w:pPr>
        <w:pStyle w:val="TOC2"/>
        <w:tabs>
          <w:tab w:val="right" w:leader="dot" w:pos="8306"/>
        </w:tabs>
      </w:pPr>
      <w:hyperlink w:anchor="_Toc14263" w:history="1">
        <w:r>
          <w:rPr>
            <w:rFonts w:ascii="仿宋" w:eastAsia="仿宋" w:hAnsi="仿宋" w:cs="仿宋" w:hint="eastAsia"/>
            <w:lang w:eastAsia="zh-CN"/>
          </w:rPr>
          <w:t>(二)、市场定位与竞争分析</w:t>
        </w:r>
        <w:r>
          <w:tab/>
        </w:r>
        <w:r>
          <w:fldChar w:fldCharType="begin"/>
        </w:r>
        <w:r>
          <w:instrText xml:space="preserve"> PAGEREF _Toc14263 \h </w:instrText>
        </w:r>
        <w:r>
          <w:fldChar w:fldCharType="separate"/>
        </w:r>
        <w:r>
          <w:t>60</w:t>
        </w:r>
        <w:r>
          <w:fldChar w:fldCharType="end"/>
        </w:r>
      </w:hyperlink>
    </w:p>
    <w:p>
      <w:pPr>
        <w:pStyle w:val="TOC2"/>
        <w:tabs>
          <w:tab w:val="right" w:leader="dot" w:pos="8306"/>
        </w:tabs>
      </w:pPr>
      <w:hyperlink w:anchor="_Toc4907" w:history="1">
        <w:r>
          <w:rPr>
            <w:rFonts w:ascii="仿宋" w:eastAsia="仿宋" w:hAnsi="仿宋" w:cs="仿宋" w:hint="eastAsia"/>
            <w:lang w:eastAsia="zh-CN"/>
          </w:rPr>
          <w:t>(三)、营销渠道与策略</w:t>
        </w:r>
        <w:r>
          <w:tab/>
        </w:r>
        <w:r>
          <w:fldChar w:fldCharType="begin"/>
        </w:r>
        <w:r>
          <w:instrText xml:space="preserve"> PAGEREF _Toc4907 \h </w:instrText>
        </w:r>
        <w:r>
          <w:fldChar w:fldCharType="separate"/>
        </w:r>
        <w:r>
          <w:t>61</w:t>
        </w:r>
        <w:r>
          <w:fldChar w:fldCharType="end"/>
        </w:r>
      </w:hyperlink>
    </w:p>
    <w:p>
      <w:pPr>
        <w:pStyle w:val="TOC2"/>
        <w:tabs>
          <w:tab w:val="right" w:leader="dot" w:pos="8306"/>
        </w:tabs>
      </w:pPr>
      <w:hyperlink w:anchor="_Toc4854" w:history="1">
        <w:r>
          <w:rPr>
            <w:rFonts w:ascii="仿宋" w:eastAsia="仿宋" w:hAnsi="仿宋" w:cs="仿宋" w:hint="eastAsia"/>
            <w:lang w:eastAsia="zh-CN"/>
          </w:rPr>
          <w:t>(四)、推广与宣传活动</w:t>
        </w:r>
        <w:r>
          <w:tab/>
        </w:r>
        <w:r>
          <w:fldChar w:fldCharType="begin"/>
        </w:r>
        <w:r>
          <w:instrText xml:space="preserve"> PAGEREF _Toc4854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54"/>
      <w:r>
        <w:rPr>
          <w:rFonts w:ascii="仿宋" w:eastAsia="仿宋" w:hAnsi="仿宋" w:cs="仿宋" w:hint="eastAsia"/>
          <w:sz w:val="28"/>
          <w:lang w:eastAsia="zh-CN"/>
        </w:rPr>
        <w:t>一、防锈漆项目文档管理</w:t>
      </w:r>
      <w:bookmarkEnd w:id="2"/>
    </w:p>
    <w:p>
      <w:pPr>
        <w:pStyle w:val="Heading2"/>
        <w:rPr>
          <w:rFonts w:ascii="仿宋" w:eastAsia="仿宋" w:hAnsi="仿宋" w:cs="仿宋" w:hint="eastAsia"/>
          <w:lang w:eastAsia="zh-CN"/>
        </w:rPr>
      </w:pPr>
      <w:bookmarkStart w:id="3" w:name="_Toc123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防锈漆项目高度重视文档的质量和准确性，以支持防锈漆项目的各项活动和决策。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文档的编制始于防锈漆项目计划的初期，我们制定了详细的文档编制计划，明确了每个文档的内容、格式和编写责任人。在防锈漆项目启动阶段，我们首先编制了防锈漆项目章程，明确定义了防锈漆项目的目标、范围、风险等关键要素。随后，防锈漆项目团队根据计划陆续编制了需求文档、设计文档、测试文档等各类文档，确保防锈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锈漆项目管理中的重要环节，旨在确保防锈漆项目文档符合质量标准和防锈漆项目需求。在防锈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除了内部审查，我们还进行了外部审查，邀请防锈漆项目相关利益方和专业领域的专家对文档进行独立审查。这有助于获取更全面、客观的反馈，确保防锈漆项目文档不仅符合内部标准，也满足外部需求。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防锈漆项目在文档编制与审查方面建立了严格的管理机制，通过规范的流程和多维度的审查，确保防锈漆项目文档的质量、准确性和可靠性，为防锈漆项目的顺利推进提供了有力支持。</w:t>
      </w:r>
    </w:p>
    <w:p>
      <w:pPr>
        <w:pStyle w:val="Heading2"/>
        <w:ind w:firstLine="560" w:firstLineChars="200"/>
        <w:rPr>
          <w:rFonts w:ascii="仿宋" w:eastAsia="仿宋" w:hAnsi="仿宋" w:cs="仿宋" w:hint="eastAsia"/>
          <w:sz w:val="28"/>
          <w:lang w:eastAsia="zh-CN"/>
        </w:rPr>
      </w:pPr>
      <w:bookmarkStart w:id="4" w:name="_Toc277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我们通过多渠道发布文档，包括电子邮件、防锈漆项目管理平台、内部网站等，以满足不同团队成员的偏好和需求。多渠道发布确保了信息的全面覆盖。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我们采用了精细的权限控制，确保只有授权人员可以访问敏感信息。这种安全措施保护了防锈漆项目文档的机密性，防止了未经授权的信息泄露。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6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文档存档与归档是防锈漆项目生命周期中一个至关重要的环节，直接关系到防锈漆项目信息的长期保存和历史记录的完整性。在防锈漆项目中，我们实施了一系列有效的文档存档与归档管理策略：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883"/>
      <w:r>
        <w:rPr>
          <w:rFonts w:ascii="仿宋" w:eastAsia="仿宋" w:hAnsi="仿宋" w:cs="仿宋" w:hint="eastAsia"/>
          <w:sz w:val="28"/>
          <w:lang w:eastAsia="zh-CN"/>
        </w:rPr>
        <w:t>二、防锈漆项目绩效评估</w:t>
      </w:r>
      <w:bookmarkEnd w:id="6"/>
    </w:p>
    <w:p>
      <w:pPr>
        <w:pStyle w:val="Heading2"/>
        <w:rPr>
          <w:rFonts w:ascii="仿宋" w:eastAsia="仿宋" w:hAnsi="仿宋" w:cs="仿宋" w:hint="eastAsia"/>
          <w:lang w:eastAsia="zh-CN"/>
        </w:rPr>
      </w:pPr>
      <w:bookmarkStart w:id="7" w:name="_Toc2952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在防锈漆项目中，我们设计了一套全面的绩效评估指标，以确保防锈漆项目的可控和成功交付。这些指标跨足防锈漆项目目标、成本、进度和质量等多个维度，为我们提供了全面洞察防锈漆项目的健康状况。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目标达成率是我们关注的首要指标。我们设定了明确的目标，并通过定期监测和评估，迅速发现并应对潜在的目标偏差。这为防锈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成本绩效是另一个核心关注点。通过实际成本与预算成本的对比分析，我们深入了解成本差异的原因，及时调整资源分配，保持防锈漆项目在经济效益方面的合理水平。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进度作为关键的绩效指标之一，得到了精心的关注。我们制定了详细的防锈漆项目进度计划，并设立了进度符合度指标，确保实际进度与计划进度保持一致。这使我们能够快速发现和解决潜在的进度问题，保持防锈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锈漆项目绩效的不可或缺的一环。我们引入了一系列的质量标准和客户满意度指标，以确保防锈漆项目交付的成果在质量上达到或超越预期水平。通过持续监测这些指标，我们努力提升防锈漆项目整体质量水平，为防锈漆项目的成功交付提供有力保障。通过这些科学且全面的绩效评估，我们能够更好地引导防锈漆项目的持续改进，确保防锈漆项目目标的顺利达成。</w:t>
      </w:r>
    </w:p>
    <w:p>
      <w:pPr>
        <w:pStyle w:val="Heading2"/>
        <w:ind w:firstLine="560" w:firstLineChars="200"/>
        <w:rPr>
          <w:rFonts w:ascii="仿宋" w:eastAsia="仿宋" w:hAnsi="仿宋" w:cs="仿宋" w:hint="eastAsia"/>
          <w:sz w:val="28"/>
          <w:lang w:eastAsia="zh-CN"/>
        </w:rPr>
      </w:pPr>
      <w:bookmarkStart w:id="8" w:name="_Toc2052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绩效评估是防锈漆项目中的关键环节，为确保防锈漆项目达到预期目标，我们采用了多层次、多维度的绩效评估方法。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锈漆项目的战略目标对齐，确保每个决策和行动都与防锈漆项目整体目标保持一致。团队会定期召开战略对齐会议，审视当前工作与防锈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锈漆项目进度、质量、成本和风险等方面。这些指标通过数据收集和分析，为防锈漆项目管理团队提供了客观的评估依据。例如，我们通过防锈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绩效评估不仅仅停留在防锈漆项目内部，还考虑了防锈漆项目对外部环境的影响。我们定期进行干系人满意度调查，以了解各利益相关方对防锈漆项目的期望和满意度，并及时做出调整。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这种多层次、多角度的绩效评估方法，使得我们能够全面了解防锈漆项目的运行状态，及时做出调整，确保防锈漆项目在不断变化的环境中保持稳健前行。</w:t>
      </w:r>
    </w:p>
    <w:p>
      <w:pPr>
        <w:pStyle w:val="Heading2"/>
        <w:ind w:firstLine="560" w:firstLineChars="200"/>
        <w:rPr>
          <w:rFonts w:ascii="仿宋" w:eastAsia="仿宋" w:hAnsi="仿宋" w:cs="仿宋" w:hint="eastAsia"/>
          <w:sz w:val="28"/>
          <w:lang w:eastAsia="zh-CN"/>
        </w:rPr>
      </w:pPr>
      <w:bookmarkStart w:id="9" w:name="_Toc128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为了确保防锈漆项目的有效管理和不断优化，我们采用了精心设计的绩效评估周期。这个周期旨在实现灵活、实时和全面的评估，以适应防锈漆项目执行中的各种挑战。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锈漆项目的不同需求，分为短期、中期和长期。短期评估关注每个迭代或工作周期，以及时发现和解决当前任务中的问题。中期评估涵盖几个迭代，深入了解整体防锈漆项目的趋势和性能。长期评估则着眼于整个防锈漆项目阶段，确保防锈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锈漆项目管理工具和协作平台，团队成员能够随时更新和分享防锈漆项目数据。这种实时性的反馈机制使我们能够及时察觉潜在问题，快速调整，保持防锈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锈漆项目的决策制定密不可分。每个周期的防锈漆项目回顾会议成为集体总结经验、识别问题深层次原因并找到创新解决方案的平台。这种定期的反思与调整机制使防锈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01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656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防锈漆项目的主要产品是XXXX，预计年产值为XXX万元。这一产品在市场中占据着重要的地位，其广泛的应用范围使得该防锈漆项目的市场前景非常广阔。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锈漆项目的xxx产品作为重要的原材料之一，将在多个领域发挥关键作用。其在建筑、交通、能源等方面的广泛应用将为整个产业链提供强大的支持，形成产业协同效应。防锈漆项目的年产值XXX万XXX万XXX万万元不仅反映了其在市场上的巨大潜力，更预示着它对国民经济的积极贡献。这种关联度高、涉及面广的产业关系，使得该防锈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379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防锈漆项目总征地面积为XXXX平方米，相当于约XX.XX亩，其中净用地面积为XXXX平方米，红线范围内相当于约XX.XX亩。这一用地规模充分考虑了防锈漆项目的建设需求，保障了防锈漆项目在合适的空间内得以充分发展。防锈漆项目规划的总建筑面积为XXXX平方米，其中主体工程建设占XXXX平方米，计容建筑面积达XXXX平方米。预计建筑工程的投资将达到XXXX万元，为防锈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计划购置的设备共计XXXX台（套），设备购置费用为XXXX万元。这一设备购置计划充分考虑到防锈漆项目的生产需求和技术要求，确保了防锈漆项目在生产运营中具备先进的技术装备和高效的生产能力。设备的合理配置将为防锈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计划总投资为XXXX万元，预计年实现营业收入为XXXX万元。这一产能规模的设定旨在确保防锈漆项目能够在投资与回报之间取得平衡，实现长期可持续的发展。防锈漆项目的总投资充分考虑到各个方面的需求，包括用地建设、设备购置等多个环节，以确保防锈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133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937"/>
      <w:r>
        <w:rPr>
          <w:rFonts w:ascii="仿宋" w:eastAsia="仿宋" w:hAnsi="仿宋" w:cs="仿宋" w:hint="eastAsia"/>
          <w:lang w:eastAsia="zh-CN"/>
        </w:rPr>
        <w:t>(一)、防锈漆行业分析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防锈漆行业一直以来都是市场的关注焦点。行业内的发展趋势、竞争态势以及潜在机会都对防锈漆项目的推进产生深远的影响。通过深入研究行业的整体概貌，我们将更好地理解行业的核心特征，为防锈漆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行业，技术一直是推动创新和发展的关键因素。我们将对当前技术趋势进行详尽分析，包括但不限于人工智能、大数据应用、先进制造技术等。这有助于防锈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锈漆项目成功的基础。我们将对主要竞争对手进行深入研究，包括其市场份额、产品特点、市场定位等。通过全面了解竞争对手的优势和劣势，防锈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2099"/>
      <w:r>
        <w:rPr>
          <w:rFonts w:ascii="仿宋" w:eastAsia="仿宋" w:hAnsi="仿宋" w:cs="仿宋" w:hint="eastAsia"/>
          <w:sz w:val="28"/>
          <w:lang w:eastAsia="zh-CN"/>
        </w:rPr>
        <w:t>(二)、防锈漆市场分析预测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通过对市场规模的深入调研，我们将预测防锈漆市场未来的增长趋势。这包括市场的整体规模、各细分领域的发展趋势等。防锈漆项目可以根据市场的扩张速度和潜在机会，制定更符合市场需求的发展策略。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了解消费者的需求是市场分析的核心。我们将通过调查研究，深入挖掘目标消费者的需求特点、购买习惯以及对产品和服务的期望。这有助于防锈漆项目更好地定位目标市场，提供更符合消费者期待的解决方案。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锈漆项目实施过程中需要充分考虑的因素。我们将对市场风险进行全面评估，包括但不限于政策法规风险、市场竞争风险、技术变革风险等。通过对潜在风险的深入分析，防锈漆项目可以制定相应的风险缓解策略，降低不确定性对防锈漆项目的影响。</w:t>
      </w:r>
    </w:p>
    <w:p>
      <w:pPr>
        <w:pStyle w:val="Heading1"/>
        <w:ind w:firstLine="560" w:firstLineChars="200"/>
        <w:rPr>
          <w:rFonts w:ascii="仿宋" w:eastAsia="仿宋" w:hAnsi="仿宋" w:cs="仿宋" w:hint="eastAsia"/>
          <w:sz w:val="28"/>
          <w:lang w:eastAsia="zh-CN"/>
        </w:rPr>
      </w:pPr>
      <w:bookmarkStart w:id="16" w:name="_Toc374"/>
      <w:r>
        <w:rPr>
          <w:rFonts w:ascii="仿宋" w:eastAsia="仿宋" w:hAnsi="仿宋" w:cs="仿宋" w:hint="eastAsia"/>
          <w:sz w:val="28"/>
          <w:lang w:eastAsia="zh-CN"/>
        </w:rPr>
        <w:t>五、防锈漆项目概论</w:t>
      </w:r>
      <w:bookmarkEnd w:id="16"/>
    </w:p>
    <w:p>
      <w:pPr>
        <w:pStyle w:val="Heading2"/>
        <w:rPr>
          <w:rFonts w:ascii="仿宋" w:eastAsia="仿宋" w:hAnsi="仿宋" w:cs="仿宋" w:hint="eastAsia"/>
          <w:lang w:eastAsia="zh-CN"/>
        </w:rPr>
      </w:pPr>
      <w:bookmarkStart w:id="17" w:name="_Toc11634"/>
      <w:r>
        <w:rPr>
          <w:rFonts w:ascii="仿宋" w:eastAsia="仿宋" w:hAnsi="仿宋" w:cs="仿宋" w:hint="eastAsia"/>
          <w:lang w:eastAsia="zh-CN"/>
        </w:rPr>
        <w:t>(一)、防锈漆项目概况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起源追溯至对市场的深入洞察。市场的不断演变与变革为防锈漆项目提供了难得的机遇。当前市场存在的需求缺口和变革的大环境共同构成了防锈漆项目的背景。这个防锈漆项目旨在充分利用市场机遇，填补行业中尚未满足的需求，为客户提供全新的解决方案。市场的变革和需求的增长使得这个防锈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防锈漆项目名称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正式命名为防锈漆。这个名称不仅仅是一个标识，更代表了防锈漆项目的核心理念和愿景。它蕴含着防锈漆项目所要解决问题的关键字，具有强烈的表达和辨识度，为防锈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防锈漆项目目标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核心目标是提供一种全新、高效的解决方案，满足客户日益增长的需求。防锈漆项目追求的不仅仅是满足市场需求，更是在市场中获得卓越的竞争优势。通过不断提升产品或服务的质量和创新水平，防锈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防锈漆项目范围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全面涵盖了产品研发、制造、市场推广和售后服务，确保从产品设计到最终用户体验的全方位关注。这一全面的防锈漆项目范围是为了确保防锈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防锈漆项目时间表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防锈漆项目计划在未来18个月内完成，包括研发、测试、市场试点和正式推出等不同阶段。这个时间表的合理设计是为了确保防锈漆项目各个阶段的顺利推进，以便按时交付高质量的成果。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防锈漆项目预算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防锈漆项目总预算估算为XX百万美元，主要分配在研发、市场推广、人员培训和运营等方面。这一充足的预算为防锈漆项目提供了充足的资源，确保防锈漆项目在各个方面都能取得优异的表现。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防锈漆项目风险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防锈漆项目可能面临的风险包括市场接受度低、技术难题、竞争激烈等。防锈漆项目团队已经制定了相应的风险应对计划，通过前瞻性的风险管理，确保防锈漆项目在面对不确定性时能够迅速做出应对。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防锈漆项目团队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防锈漆项目汇聚了一支经验丰富、多领域专业素养的核心团队，确保防锈漆项目在各个方面都能拥有高水平的执行力。团队的协同作战是防锈漆项目成功的关键因素之一。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防锈漆项目背景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防锈漆项目的背景根植于市场对更高效、创新产品的渴望，同时也受到科技发展对行业格局的深刻改变的影响。这为防锈漆项目提供了广阔的发展空间和市场需求。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防锈漆项目现状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截至目前，防锈漆项目已完成市场调研和技术验证，取得了初步的成功。这为防锈漆项目在未来的发展奠定了坚实的基础，为更远大的目标打下了坚实的基石。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347"/>
      <w:r>
        <w:rPr>
          <w:rFonts w:ascii="仿宋" w:eastAsia="仿宋" w:hAnsi="仿宋" w:cs="仿宋" w:hint="eastAsia"/>
          <w:sz w:val="28"/>
          <w:lang w:eastAsia="zh-CN"/>
        </w:rPr>
        <w:t>(二)、防锈漆项目目标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keyword》防锈漆项目首要业务目标是在市场中占据有利地位，实现产品/服务的成功推广和销售。通过不断提升产品质量、创新性，防锈漆项目追求成为行业中的领导者，赢得更多客户的青睐。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在科技迅速发展的时代，防锈漆项目着眼于技术创新。通过持续的研发和技术升级，防锈漆项目旨在推出更具创新性的产品或服务，以满足市场对新鲜、先进解决方案的需求。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为了建立可持续的客户关系，防锈漆项目设定了客户满意度目标。通过提供卓越的产品质量和优质的客户服务，防锈漆项目追求赢得客户的信任和忠诚度，确保他们的满意度达到行业领先水平。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防锈漆项目注重社会责任和可持续发展。通过实施环保、社会责任防锈漆项目，防锈漆项目致力于在经济发展的同时保护环境，促进社会公平，实现可持续经营。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防锈漆项目的团队是实现目标的核心驱动力。因此，防锈漆项目设定了团队发展目标，包括提升团队成员的专业技能、培养领导力，以及搭建协同高效的团队工作氛围。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5828"/>
      <w:r>
        <w:rPr>
          <w:rFonts w:ascii="仿宋" w:eastAsia="仿宋" w:hAnsi="仿宋" w:cs="仿宋" w:hint="eastAsia"/>
          <w:sz w:val="28"/>
          <w:lang w:eastAsia="zh-CN"/>
        </w:rPr>
        <w:t>(三)、防锈漆项目提出的理由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防锈漆项目提出的理由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提出源于对市场机遇的深刻洞察。当前市场中存在的需求缺口和行业发展趋势表明，有巨大的商业机会等待被开发。通过准确捕捉市场机遇，防锈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理念基于对技术创新的信仰。通过持续的研发和技术投入，防锈漆项目有望推出更具创新性的产品或服务。在科技飞速发展的当下，防锈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https://d.book118.com/906225052110010101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076B9"/>
    <w:rsid w:val="3E2076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2505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2024-03-01T01:58:00Z</dcterms:created>
  <dcterms:modified xsi:type="dcterms:W3CDTF">2024-03-01T01:59:19Z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78B0363BA1CA448D864CCF7AD9418C15_11</vt:lpwstr>
  </property>
  <property fmtid="{D5CDD505-2E9C-101B-9397-08002B2CF9AE}" pid="3" name="KSOProductBuildVer">
    <vt:lpwstr>2052-12.1.0.16388</vt:lpwstr>
  </property>
</Properties>
</file>