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脂环烃项目规划设计纲要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59" w:history="1">
        <w:r>
          <w:rPr>
            <w:rFonts w:ascii="仿宋" w:eastAsia="仿宋" w:hAnsi="仿宋" w:cs="仿宋" w:hint="eastAsia"/>
            <w:lang w:eastAsia="zh-CN"/>
          </w:rPr>
          <w:t>概论</w:t>
        </w:r>
        <w:r>
          <w:tab/>
        </w:r>
        <w:r>
          <w:fldChar w:fldCharType="begin"/>
        </w:r>
        <w:r>
          <w:instrText xml:space="preserve"> PAGEREF _Toc4559 \h </w:instrText>
        </w:r>
        <w:r>
          <w:fldChar w:fldCharType="separate"/>
        </w:r>
        <w:r>
          <w:t>3</w:t>
        </w:r>
        <w:r>
          <w:fldChar w:fldCharType="end"/>
        </w:r>
      </w:hyperlink>
    </w:p>
    <w:p>
      <w:pPr>
        <w:pStyle w:val="TOC1"/>
        <w:tabs>
          <w:tab w:val="right" w:leader="dot" w:pos="8306"/>
        </w:tabs>
      </w:pPr>
      <w:hyperlink w:anchor="_Toc17815" w:history="1">
        <w:r>
          <w:rPr>
            <w:rFonts w:ascii="仿宋" w:eastAsia="仿宋" w:hAnsi="仿宋" w:cs="仿宋" w:hint="eastAsia"/>
            <w:lang w:eastAsia="zh-CN"/>
          </w:rPr>
          <w:t>一、脂环烃项目可持续发展</w:t>
        </w:r>
        <w:r>
          <w:tab/>
        </w:r>
        <w:r>
          <w:fldChar w:fldCharType="begin"/>
        </w:r>
        <w:r>
          <w:instrText xml:space="preserve"> PAGEREF _Toc17815 \h </w:instrText>
        </w:r>
        <w:r>
          <w:fldChar w:fldCharType="separate"/>
        </w:r>
        <w:r>
          <w:t>3</w:t>
        </w:r>
        <w:r>
          <w:fldChar w:fldCharType="end"/>
        </w:r>
      </w:hyperlink>
    </w:p>
    <w:p>
      <w:pPr>
        <w:pStyle w:val="TOC2"/>
        <w:tabs>
          <w:tab w:val="right" w:leader="dot" w:pos="8306"/>
        </w:tabs>
      </w:pPr>
      <w:hyperlink w:anchor="_Toc21859" w:history="1">
        <w:r>
          <w:rPr>
            <w:rFonts w:ascii="仿宋" w:eastAsia="仿宋" w:hAnsi="仿宋" w:cs="仿宋" w:hint="eastAsia"/>
            <w:lang w:eastAsia="zh-CN"/>
          </w:rPr>
          <w:t>(一)、可持续战略与实践</w:t>
        </w:r>
        <w:r>
          <w:tab/>
        </w:r>
        <w:r>
          <w:fldChar w:fldCharType="begin"/>
        </w:r>
        <w:r>
          <w:instrText xml:space="preserve"> PAGEREF _Toc21859 \h </w:instrText>
        </w:r>
        <w:r>
          <w:fldChar w:fldCharType="separate"/>
        </w:r>
        <w:r>
          <w:t>3</w:t>
        </w:r>
        <w:r>
          <w:fldChar w:fldCharType="end"/>
        </w:r>
      </w:hyperlink>
    </w:p>
    <w:p>
      <w:pPr>
        <w:pStyle w:val="TOC2"/>
        <w:tabs>
          <w:tab w:val="right" w:leader="dot" w:pos="8306"/>
        </w:tabs>
      </w:pPr>
      <w:hyperlink w:anchor="_Toc28164" w:history="1">
        <w:r>
          <w:rPr>
            <w:rFonts w:ascii="仿宋" w:eastAsia="仿宋" w:hAnsi="仿宋" w:cs="仿宋" w:hint="eastAsia"/>
            <w:lang w:eastAsia="zh-CN"/>
          </w:rPr>
          <w:t>(二)、环保与社会责任</w:t>
        </w:r>
        <w:r>
          <w:tab/>
        </w:r>
        <w:r>
          <w:fldChar w:fldCharType="begin"/>
        </w:r>
        <w:r>
          <w:instrText xml:space="preserve"> PAGEREF _Toc28164 \h </w:instrText>
        </w:r>
        <w:r>
          <w:fldChar w:fldCharType="separate"/>
        </w:r>
        <w:r>
          <w:t>4</w:t>
        </w:r>
        <w:r>
          <w:fldChar w:fldCharType="end"/>
        </w:r>
      </w:hyperlink>
    </w:p>
    <w:p>
      <w:pPr>
        <w:pStyle w:val="TOC1"/>
        <w:tabs>
          <w:tab w:val="right" w:leader="dot" w:pos="8306"/>
        </w:tabs>
      </w:pPr>
      <w:hyperlink w:anchor="_Toc12225" w:history="1">
        <w:r>
          <w:rPr>
            <w:rFonts w:ascii="仿宋" w:eastAsia="仿宋" w:hAnsi="仿宋" w:cs="仿宋" w:hint="eastAsia"/>
            <w:lang w:eastAsia="zh-CN"/>
          </w:rPr>
          <w:t>二、脂环烃项目绩效评估</w:t>
        </w:r>
        <w:r>
          <w:tab/>
        </w:r>
        <w:r>
          <w:fldChar w:fldCharType="begin"/>
        </w:r>
        <w:r>
          <w:instrText xml:space="preserve"> PAGEREF _Toc12225 \h </w:instrText>
        </w:r>
        <w:r>
          <w:fldChar w:fldCharType="separate"/>
        </w:r>
        <w:r>
          <w:t>5</w:t>
        </w:r>
        <w:r>
          <w:fldChar w:fldCharType="end"/>
        </w:r>
      </w:hyperlink>
    </w:p>
    <w:p>
      <w:pPr>
        <w:pStyle w:val="TOC2"/>
        <w:tabs>
          <w:tab w:val="right" w:leader="dot" w:pos="8306"/>
        </w:tabs>
      </w:pPr>
      <w:hyperlink w:anchor="_Toc23704" w:history="1">
        <w:r>
          <w:rPr>
            <w:rFonts w:ascii="仿宋" w:eastAsia="仿宋" w:hAnsi="仿宋" w:cs="仿宋" w:hint="eastAsia"/>
            <w:lang w:eastAsia="zh-CN"/>
          </w:rPr>
          <w:t>(一)、绩效评估指标</w:t>
        </w:r>
        <w:r>
          <w:tab/>
        </w:r>
        <w:r>
          <w:fldChar w:fldCharType="begin"/>
        </w:r>
        <w:r>
          <w:instrText xml:space="preserve"> PAGEREF _Toc23704 \h </w:instrText>
        </w:r>
        <w:r>
          <w:fldChar w:fldCharType="separate"/>
        </w:r>
        <w:r>
          <w:t>5</w:t>
        </w:r>
        <w:r>
          <w:fldChar w:fldCharType="end"/>
        </w:r>
      </w:hyperlink>
    </w:p>
    <w:p>
      <w:pPr>
        <w:pStyle w:val="TOC2"/>
        <w:tabs>
          <w:tab w:val="right" w:leader="dot" w:pos="8306"/>
        </w:tabs>
      </w:pPr>
      <w:hyperlink w:anchor="_Toc280" w:history="1">
        <w:r>
          <w:rPr>
            <w:rFonts w:ascii="仿宋" w:eastAsia="仿宋" w:hAnsi="仿宋" w:cs="仿宋" w:hint="eastAsia"/>
            <w:lang w:eastAsia="zh-CN"/>
          </w:rPr>
          <w:t>(二)、绩效评估方法</w:t>
        </w:r>
        <w:r>
          <w:tab/>
        </w:r>
        <w:r>
          <w:fldChar w:fldCharType="begin"/>
        </w:r>
        <w:r>
          <w:instrText xml:space="preserve"> PAGEREF _Toc280 \h </w:instrText>
        </w:r>
        <w:r>
          <w:fldChar w:fldCharType="separate"/>
        </w:r>
        <w:r>
          <w:t>6</w:t>
        </w:r>
        <w:r>
          <w:fldChar w:fldCharType="end"/>
        </w:r>
      </w:hyperlink>
    </w:p>
    <w:p>
      <w:pPr>
        <w:pStyle w:val="TOC2"/>
        <w:tabs>
          <w:tab w:val="right" w:leader="dot" w:pos="8306"/>
        </w:tabs>
      </w:pPr>
      <w:hyperlink w:anchor="_Toc20220" w:history="1">
        <w:r>
          <w:rPr>
            <w:rFonts w:ascii="仿宋" w:eastAsia="仿宋" w:hAnsi="仿宋" w:cs="仿宋" w:hint="eastAsia"/>
            <w:lang w:eastAsia="zh-CN"/>
          </w:rPr>
          <w:t>(三)、绩效评估周期</w:t>
        </w:r>
        <w:r>
          <w:tab/>
        </w:r>
        <w:r>
          <w:fldChar w:fldCharType="begin"/>
        </w:r>
        <w:r>
          <w:instrText xml:space="preserve"> PAGEREF _Toc20220 \h </w:instrText>
        </w:r>
        <w:r>
          <w:fldChar w:fldCharType="separate"/>
        </w:r>
        <w:r>
          <w:t>7</w:t>
        </w:r>
        <w:r>
          <w:fldChar w:fldCharType="end"/>
        </w:r>
      </w:hyperlink>
    </w:p>
    <w:p>
      <w:pPr>
        <w:pStyle w:val="TOC1"/>
        <w:tabs>
          <w:tab w:val="right" w:leader="dot" w:pos="8306"/>
        </w:tabs>
      </w:pPr>
      <w:hyperlink w:anchor="_Toc15832" w:history="1">
        <w:r>
          <w:rPr>
            <w:rFonts w:ascii="仿宋" w:eastAsia="仿宋" w:hAnsi="仿宋" w:cs="仿宋" w:hint="eastAsia"/>
            <w:lang w:eastAsia="zh-CN"/>
          </w:rPr>
          <w:t>三、脂环烃项目危机管理</w:t>
        </w:r>
        <w:r>
          <w:tab/>
        </w:r>
        <w:r>
          <w:fldChar w:fldCharType="begin"/>
        </w:r>
        <w:r>
          <w:instrText xml:space="preserve"> PAGEREF _Toc15832 \h </w:instrText>
        </w:r>
        <w:r>
          <w:fldChar w:fldCharType="separate"/>
        </w:r>
        <w:r>
          <w:t>8</w:t>
        </w:r>
        <w:r>
          <w:fldChar w:fldCharType="end"/>
        </w:r>
      </w:hyperlink>
    </w:p>
    <w:p>
      <w:pPr>
        <w:pStyle w:val="TOC2"/>
        <w:tabs>
          <w:tab w:val="right" w:leader="dot" w:pos="8306"/>
        </w:tabs>
      </w:pPr>
      <w:hyperlink w:anchor="_Toc1949" w:history="1">
        <w:r>
          <w:rPr>
            <w:rFonts w:ascii="仿宋" w:eastAsia="仿宋" w:hAnsi="仿宋" w:cs="仿宋" w:hint="eastAsia"/>
            <w:lang w:eastAsia="zh-CN"/>
          </w:rPr>
          <w:t>(一)、危机预警与识别</w:t>
        </w:r>
        <w:r>
          <w:tab/>
        </w:r>
        <w:r>
          <w:fldChar w:fldCharType="begin"/>
        </w:r>
        <w:r>
          <w:instrText xml:space="preserve"> PAGEREF _Toc1949 \h </w:instrText>
        </w:r>
        <w:r>
          <w:fldChar w:fldCharType="separate"/>
        </w:r>
        <w:r>
          <w:t>8</w:t>
        </w:r>
        <w:r>
          <w:fldChar w:fldCharType="end"/>
        </w:r>
      </w:hyperlink>
    </w:p>
    <w:p>
      <w:pPr>
        <w:pStyle w:val="TOC2"/>
        <w:tabs>
          <w:tab w:val="right" w:leader="dot" w:pos="8306"/>
        </w:tabs>
      </w:pPr>
      <w:hyperlink w:anchor="_Toc18287" w:history="1">
        <w:r>
          <w:rPr>
            <w:rFonts w:ascii="仿宋" w:eastAsia="仿宋" w:hAnsi="仿宋" w:cs="仿宋" w:hint="eastAsia"/>
            <w:lang w:eastAsia="zh-CN"/>
          </w:rPr>
          <w:t>(二)、危机应对与恢复</w:t>
        </w:r>
        <w:r>
          <w:tab/>
        </w:r>
        <w:r>
          <w:fldChar w:fldCharType="begin"/>
        </w:r>
        <w:r>
          <w:instrText xml:space="preserve"> PAGEREF _Toc18287 \h </w:instrText>
        </w:r>
        <w:r>
          <w:fldChar w:fldCharType="separate"/>
        </w:r>
        <w:r>
          <w:t>9</w:t>
        </w:r>
        <w:r>
          <w:fldChar w:fldCharType="end"/>
        </w:r>
      </w:hyperlink>
    </w:p>
    <w:p>
      <w:pPr>
        <w:pStyle w:val="TOC1"/>
        <w:tabs>
          <w:tab w:val="right" w:leader="dot" w:pos="8306"/>
        </w:tabs>
      </w:pPr>
      <w:hyperlink w:anchor="_Toc20487" w:history="1">
        <w:r>
          <w:rPr>
            <w:rFonts w:ascii="仿宋" w:eastAsia="仿宋" w:hAnsi="仿宋" w:cs="仿宋" w:hint="eastAsia"/>
            <w:lang w:eastAsia="zh-CN"/>
          </w:rPr>
          <w:t>四、脂环烃项目选址可行性分析</w:t>
        </w:r>
        <w:r>
          <w:tab/>
        </w:r>
        <w:r>
          <w:fldChar w:fldCharType="begin"/>
        </w:r>
        <w:r>
          <w:instrText xml:space="preserve"> PAGEREF _Toc20487 \h </w:instrText>
        </w:r>
        <w:r>
          <w:fldChar w:fldCharType="separate"/>
        </w:r>
        <w:r>
          <w:t>10</w:t>
        </w:r>
        <w:r>
          <w:fldChar w:fldCharType="end"/>
        </w:r>
      </w:hyperlink>
    </w:p>
    <w:p>
      <w:pPr>
        <w:pStyle w:val="TOC2"/>
        <w:tabs>
          <w:tab w:val="right" w:leader="dot" w:pos="8306"/>
        </w:tabs>
      </w:pPr>
      <w:hyperlink w:anchor="_Toc16328" w:history="1">
        <w:r>
          <w:rPr>
            <w:rFonts w:ascii="仿宋" w:eastAsia="仿宋" w:hAnsi="仿宋" w:cs="仿宋" w:hint="eastAsia"/>
            <w:lang w:eastAsia="zh-CN"/>
          </w:rPr>
          <w:t>(一)、脂环烃项目选址</w:t>
        </w:r>
        <w:r>
          <w:tab/>
        </w:r>
        <w:r>
          <w:fldChar w:fldCharType="begin"/>
        </w:r>
        <w:r>
          <w:instrText xml:space="preserve"> PAGEREF _Toc16328 \h </w:instrText>
        </w:r>
        <w:r>
          <w:fldChar w:fldCharType="separate"/>
        </w:r>
        <w:r>
          <w:t>10</w:t>
        </w:r>
        <w:r>
          <w:fldChar w:fldCharType="end"/>
        </w:r>
      </w:hyperlink>
    </w:p>
    <w:p>
      <w:pPr>
        <w:pStyle w:val="TOC2"/>
        <w:tabs>
          <w:tab w:val="right" w:leader="dot" w:pos="8306"/>
        </w:tabs>
      </w:pPr>
      <w:hyperlink w:anchor="_Toc28376" w:history="1">
        <w:r>
          <w:rPr>
            <w:rFonts w:ascii="仿宋" w:eastAsia="仿宋" w:hAnsi="仿宋" w:cs="仿宋" w:hint="eastAsia"/>
            <w:lang w:eastAsia="zh-CN"/>
          </w:rPr>
          <w:t>(二)、用地控制指标</w:t>
        </w:r>
        <w:r>
          <w:tab/>
        </w:r>
        <w:r>
          <w:fldChar w:fldCharType="begin"/>
        </w:r>
        <w:r>
          <w:instrText xml:space="preserve"> PAGEREF _Toc28376 \h </w:instrText>
        </w:r>
        <w:r>
          <w:fldChar w:fldCharType="separate"/>
        </w:r>
        <w:r>
          <w:t>10</w:t>
        </w:r>
        <w:r>
          <w:fldChar w:fldCharType="end"/>
        </w:r>
      </w:hyperlink>
    </w:p>
    <w:p>
      <w:pPr>
        <w:pStyle w:val="TOC2"/>
        <w:tabs>
          <w:tab w:val="right" w:leader="dot" w:pos="8306"/>
        </w:tabs>
      </w:pPr>
      <w:hyperlink w:anchor="_Toc21984" w:history="1">
        <w:r>
          <w:rPr>
            <w:rFonts w:ascii="仿宋" w:eastAsia="仿宋" w:hAnsi="仿宋" w:cs="仿宋" w:hint="eastAsia"/>
            <w:lang w:eastAsia="zh-CN"/>
          </w:rPr>
          <w:t>(三)、节约用地措施</w:t>
        </w:r>
        <w:r>
          <w:tab/>
        </w:r>
        <w:r>
          <w:fldChar w:fldCharType="begin"/>
        </w:r>
        <w:r>
          <w:instrText xml:space="preserve"> PAGEREF _Toc21984 \h </w:instrText>
        </w:r>
        <w:r>
          <w:fldChar w:fldCharType="separate"/>
        </w:r>
        <w:r>
          <w:t>12</w:t>
        </w:r>
        <w:r>
          <w:fldChar w:fldCharType="end"/>
        </w:r>
      </w:hyperlink>
    </w:p>
    <w:p>
      <w:pPr>
        <w:pStyle w:val="TOC2"/>
        <w:tabs>
          <w:tab w:val="right" w:leader="dot" w:pos="8306"/>
        </w:tabs>
      </w:pPr>
      <w:hyperlink w:anchor="_Toc13963" w:history="1">
        <w:r>
          <w:rPr>
            <w:rFonts w:ascii="仿宋" w:eastAsia="仿宋" w:hAnsi="仿宋" w:cs="仿宋" w:hint="eastAsia"/>
            <w:lang w:eastAsia="zh-CN"/>
          </w:rPr>
          <w:t>(四)、总图布置方案</w:t>
        </w:r>
        <w:r>
          <w:tab/>
        </w:r>
        <w:r>
          <w:fldChar w:fldCharType="begin"/>
        </w:r>
        <w:r>
          <w:instrText xml:space="preserve"> PAGEREF _Toc13963 \h </w:instrText>
        </w:r>
        <w:r>
          <w:fldChar w:fldCharType="separate"/>
        </w:r>
        <w:r>
          <w:t>13</w:t>
        </w:r>
        <w:r>
          <w:fldChar w:fldCharType="end"/>
        </w:r>
      </w:hyperlink>
    </w:p>
    <w:p>
      <w:pPr>
        <w:pStyle w:val="TOC2"/>
        <w:tabs>
          <w:tab w:val="right" w:leader="dot" w:pos="8306"/>
        </w:tabs>
      </w:pPr>
      <w:hyperlink w:anchor="_Toc15347" w:history="1">
        <w:r>
          <w:rPr>
            <w:rFonts w:ascii="仿宋" w:eastAsia="仿宋" w:hAnsi="仿宋" w:cs="仿宋" w:hint="eastAsia"/>
            <w:lang w:eastAsia="zh-CN"/>
          </w:rPr>
          <w:t>(五)、选址综合评价</w:t>
        </w:r>
        <w:r>
          <w:tab/>
        </w:r>
        <w:r>
          <w:fldChar w:fldCharType="begin"/>
        </w:r>
        <w:r>
          <w:instrText xml:space="preserve"> PAGEREF _Toc15347 \h </w:instrText>
        </w:r>
        <w:r>
          <w:fldChar w:fldCharType="separate"/>
        </w:r>
        <w:r>
          <w:t>14</w:t>
        </w:r>
        <w:r>
          <w:fldChar w:fldCharType="end"/>
        </w:r>
      </w:hyperlink>
    </w:p>
    <w:p>
      <w:pPr>
        <w:pStyle w:val="TOC1"/>
        <w:tabs>
          <w:tab w:val="right" w:leader="dot" w:pos="8306"/>
        </w:tabs>
      </w:pPr>
      <w:hyperlink w:anchor="_Toc15217" w:history="1">
        <w:r>
          <w:rPr>
            <w:rFonts w:ascii="仿宋" w:eastAsia="仿宋" w:hAnsi="仿宋" w:cs="仿宋" w:hint="eastAsia"/>
            <w:lang w:eastAsia="zh-CN"/>
          </w:rPr>
          <w:t>五、工艺说明</w:t>
        </w:r>
        <w:r>
          <w:tab/>
        </w:r>
        <w:r>
          <w:fldChar w:fldCharType="begin"/>
        </w:r>
        <w:r>
          <w:instrText xml:space="preserve"> PAGEREF _Toc15217 \h </w:instrText>
        </w:r>
        <w:r>
          <w:fldChar w:fldCharType="separate"/>
        </w:r>
        <w:r>
          <w:t>15</w:t>
        </w:r>
        <w:r>
          <w:fldChar w:fldCharType="end"/>
        </w:r>
      </w:hyperlink>
    </w:p>
    <w:p>
      <w:pPr>
        <w:pStyle w:val="TOC2"/>
        <w:tabs>
          <w:tab w:val="right" w:leader="dot" w:pos="8306"/>
        </w:tabs>
      </w:pPr>
      <w:hyperlink w:anchor="_Toc15366" w:history="1">
        <w:r>
          <w:rPr>
            <w:rFonts w:ascii="仿宋" w:eastAsia="仿宋" w:hAnsi="仿宋" w:cs="仿宋" w:hint="eastAsia"/>
            <w:lang w:eastAsia="zh-CN"/>
          </w:rPr>
          <w:t>(一)、技术管理特点</w:t>
        </w:r>
        <w:r>
          <w:tab/>
        </w:r>
        <w:r>
          <w:fldChar w:fldCharType="begin"/>
        </w:r>
        <w:r>
          <w:instrText xml:space="preserve"> PAGEREF _Toc15366 \h </w:instrText>
        </w:r>
        <w:r>
          <w:fldChar w:fldCharType="separate"/>
        </w:r>
        <w:r>
          <w:t>15</w:t>
        </w:r>
        <w:r>
          <w:fldChar w:fldCharType="end"/>
        </w:r>
      </w:hyperlink>
    </w:p>
    <w:p>
      <w:pPr>
        <w:pStyle w:val="TOC2"/>
        <w:tabs>
          <w:tab w:val="right" w:leader="dot" w:pos="8306"/>
        </w:tabs>
      </w:pPr>
      <w:hyperlink w:anchor="_Toc29323" w:history="1">
        <w:r>
          <w:rPr>
            <w:rFonts w:ascii="仿宋" w:eastAsia="仿宋" w:hAnsi="仿宋" w:cs="仿宋" w:hint="eastAsia"/>
            <w:lang w:eastAsia="zh-CN"/>
          </w:rPr>
          <w:t>(二)、脂环烃项目工艺技术设计方案</w:t>
        </w:r>
        <w:r>
          <w:tab/>
        </w:r>
        <w:r>
          <w:fldChar w:fldCharType="begin"/>
        </w:r>
        <w:r>
          <w:instrText xml:space="preserve"> PAGEREF _Toc29323 \h </w:instrText>
        </w:r>
        <w:r>
          <w:fldChar w:fldCharType="separate"/>
        </w:r>
        <w:r>
          <w:t>16</w:t>
        </w:r>
        <w:r>
          <w:fldChar w:fldCharType="end"/>
        </w:r>
      </w:hyperlink>
    </w:p>
    <w:p>
      <w:pPr>
        <w:pStyle w:val="TOC2"/>
        <w:tabs>
          <w:tab w:val="right" w:leader="dot" w:pos="8306"/>
        </w:tabs>
      </w:pPr>
      <w:hyperlink w:anchor="_Toc17887" w:history="1">
        <w:r>
          <w:rPr>
            <w:rFonts w:ascii="仿宋" w:eastAsia="仿宋" w:hAnsi="仿宋" w:cs="仿宋" w:hint="eastAsia"/>
            <w:lang w:eastAsia="zh-CN"/>
          </w:rPr>
          <w:t>(三)、设备选型方案</w:t>
        </w:r>
        <w:r>
          <w:tab/>
        </w:r>
        <w:r>
          <w:fldChar w:fldCharType="begin"/>
        </w:r>
        <w:r>
          <w:instrText xml:space="preserve"> PAGEREF _Toc17887 \h </w:instrText>
        </w:r>
        <w:r>
          <w:fldChar w:fldCharType="separate"/>
        </w:r>
        <w:r>
          <w:t>18</w:t>
        </w:r>
        <w:r>
          <w:fldChar w:fldCharType="end"/>
        </w:r>
      </w:hyperlink>
    </w:p>
    <w:p>
      <w:pPr>
        <w:pStyle w:val="TOC1"/>
        <w:tabs>
          <w:tab w:val="right" w:leader="dot" w:pos="8306"/>
        </w:tabs>
      </w:pPr>
      <w:hyperlink w:anchor="_Toc18472" w:history="1">
        <w:r>
          <w:rPr>
            <w:rFonts w:ascii="仿宋" w:eastAsia="仿宋" w:hAnsi="仿宋" w:cs="仿宋" w:hint="eastAsia"/>
            <w:lang w:eastAsia="zh-CN"/>
          </w:rPr>
          <w:t>六、脂环烃项目土建工程</w:t>
        </w:r>
        <w:r>
          <w:tab/>
        </w:r>
        <w:r>
          <w:fldChar w:fldCharType="begin"/>
        </w:r>
        <w:r>
          <w:instrText xml:space="preserve"> PAGEREF _Toc18472 \h </w:instrText>
        </w:r>
        <w:r>
          <w:fldChar w:fldCharType="separate"/>
        </w:r>
        <w:r>
          <w:t>19</w:t>
        </w:r>
        <w:r>
          <w:fldChar w:fldCharType="end"/>
        </w:r>
      </w:hyperlink>
    </w:p>
    <w:p>
      <w:pPr>
        <w:pStyle w:val="TOC2"/>
        <w:tabs>
          <w:tab w:val="right" w:leader="dot" w:pos="8306"/>
        </w:tabs>
      </w:pPr>
      <w:hyperlink w:anchor="_Toc27054" w:history="1">
        <w:r>
          <w:rPr>
            <w:rFonts w:ascii="仿宋" w:eastAsia="仿宋" w:hAnsi="仿宋" w:cs="仿宋" w:hint="eastAsia"/>
            <w:lang w:eastAsia="zh-CN"/>
          </w:rPr>
          <w:t>(一)、建筑工程设计原则</w:t>
        </w:r>
        <w:r>
          <w:tab/>
        </w:r>
        <w:r>
          <w:fldChar w:fldCharType="begin"/>
        </w:r>
        <w:r>
          <w:instrText xml:space="preserve"> PAGEREF _Toc27054 \h </w:instrText>
        </w:r>
        <w:r>
          <w:fldChar w:fldCharType="separate"/>
        </w:r>
        <w:r>
          <w:t>19</w:t>
        </w:r>
        <w:r>
          <w:fldChar w:fldCharType="end"/>
        </w:r>
      </w:hyperlink>
    </w:p>
    <w:p>
      <w:pPr>
        <w:pStyle w:val="TOC2"/>
        <w:tabs>
          <w:tab w:val="right" w:leader="dot" w:pos="8306"/>
        </w:tabs>
      </w:pPr>
      <w:hyperlink w:anchor="_Toc29806" w:history="1">
        <w:r>
          <w:rPr>
            <w:rFonts w:ascii="仿宋" w:eastAsia="仿宋" w:hAnsi="仿宋" w:cs="仿宋" w:hint="eastAsia"/>
            <w:lang w:eastAsia="zh-CN"/>
          </w:rPr>
          <w:t>(二)、土建工程设计年限及安全等级</w:t>
        </w:r>
        <w:r>
          <w:tab/>
        </w:r>
        <w:r>
          <w:fldChar w:fldCharType="begin"/>
        </w:r>
        <w:r>
          <w:instrText xml:space="preserve"> PAGEREF _Toc29806 \h </w:instrText>
        </w:r>
        <w:r>
          <w:fldChar w:fldCharType="separate"/>
        </w:r>
        <w:r>
          <w:t>20</w:t>
        </w:r>
        <w:r>
          <w:fldChar w:fldCharType="end"/>
        </w:r>
      </w:hyperlink>
    </w:p>
    <w:p>
      <w:pPr>
        <w:pStyle w:val="TOC2"/>
        <w:tabs>
          <w:tab w:val="right" w:leader="dot" w:pos="8306"/>
        </w:tabs>
      </w:pPr>
      <w:hyperlink w:anchor="_Toc3304" w:history="1">
        <w:r>
          <w:rPr>
            <w:rFonts w:ascii="仿宋" w:eastAsia="仿宋" w:hAnsi="仿宋" w:cs="仿宋" w:hint="eastAsia"/>
            <w:lang w:eastAsia="zh-CN"/>
          </w:rPr>
          <w:t>(三)、建筑工程设计总体要求</w:t>
        </w:r>
        <w:r>
          <w:tab/>
        </w:r>
        <w:r>
          <w:fldChar w:fldCharType="begin"/>
        </w:r>
        <w:r>
          <w:instrText xml:space="preserve"> PAGEREF _Toc3304 \h </w:instrText>
        </w:r>
        <w:r>
          <w:fldChar w:fldCharType="separate"/>
        </w:r>
        <w:r>
          <w:t>21</w:t>
        </w:r>
        <w:r>
          <w:fldChar w:fldCharType="end"/>
        </w:r>
      </w:hyperlink>
    </w:p>
    <w:p>
      <w:pPr>
        <w:pStyle w:val="TOC2"/>
        <w:tabs>
          <w:tab w:val="right" w:leader="dot" w:pos="8306"/>
        </w:tabs>
      </w:pPr>
      <w:hyperlink w:anchor="_Toc17723" w:history="1">
        <w:r>
          <w:rPr>
            <w:rFonts w:ascii="仿宋" w:eastAsia="仿宋" w:hAnsi="仿宋" w:cs="仿宋" w:hint="eastAsia"/>
            <w:lang w:eastAsia="zh-CN"/>
          </w:rPr>
          <w:t>(四)、土建工程建设指标</w:t>
        </w:r>
        <w:r>
          <w:tab/>
        </w:r>
        <w:r>
          <w:fldChar w:fldCharType="begin"/>
        </w:r>
        <w:r>
          <w:instrText xml:space="preserve"> PAGEREF _Toc17723 \h </w:instrText>
        </w:r>
        <w:r>
          <w:fldChar w:fldCharType="separate"/>
        </w:r>
        <w:r>
          <w:t>22</w:t>
        </w:r>
        <w:r>
          <w:fldChar w:fldCharType="end"/>
        </w:r>
      </w:hyperlink>
    </w:p>
    <w:p>
      <w:pPr>
        <w:pStyle w:val="TOC1"/>
        <w:tabs>
          <w:tab w:val="right" w:leader="dot" w:pos="8306"/>
        </w:tabs>
      </w:pPr>
      <w:hyperlink w:anchor="_Toc21294" w:history="1">
        <w:r>
          <w:rPr>
            <w:rFonts w:ascii="仿宋" w:eastAsia="仿宋" w:hAnsi="仿宋" w:cs="仿宋" w:hint="eastAsia"/>
            <w:lang w:eastAsia="zh-CN"/>
          </w:rPr>
          <w:t>七、脂环烃项目社会影响</w:t>
        </w:r>
        <w:r>
          <w:tab/>
        </w:r>
        <w:r>
          <w:fldChar w:fldCharType="begin"/>
        </w:r>
        <w:r>
          <w:instrText xml:space="preserve"> PAGEREF _Toc21294 \h </w:instrText>
        </w:r>
        <w:r>
          <w:fldChar w:fldCharType="separate"/>
        </w:r>
        <w:r>
          <w:t>22</w:t>
        </w:r>
        <w:r>
          <w:fldChar w:fldCharType="end"/>
        </w:r>
      </w:hyperlink>
    </w:p>
    <w:p>
      <w:pPr>
        <w:pStyle w:val="TOC2"/>
        <w:tabs>
          <w:tab w:val="right" w:leader="dot" w:pos="8306"/>
        </w:tabs>
      </w:pPr>
      <w:hyperlink w:anchor="_Toc4098" w:history="1">
        <w:r>
          <w:rPr>
            <w:rFonts w:ascii="仿宋" w:eastAsia="仿宋" w:hAnsi="仿宋" w:cs="仿宋" w:hint="eastAsia"/>
            <w:lang w:eastAsia="zh-CN"/>
          </w:rPr>
          <w:t>(一)、社会责任与义务</w:t>
        </w:r>
        <w:r>
          <w:tab/>
        </w:r>
        <w:r>
          <w:fldChar w:fldCharType="begin"/>
        </w:r>
        <w:r>
          <w:instrText xml:space="preserve"> PAGEREF _Toc4098 \h </w:instrText>
        </w:r>
        <w:r>
          <w:fldChar w:fldCharType="separate"/>
        </w:r>
        <w:r>
          <w:t>22</w:t>
        </w:r>
        <w:r>
          <w:fldChar w:fldCharType="end"/>
        </w:r>
      </w:hyperlink>
    </w:p>
    <w:p>
      <w:pPr>
        <w:pStyle w:val="TOC2"/>
        <w:tabs>
          <w:tab w:val="right" w:leader="dot" w:pos="8306"/>
        </w:tabs>
      </w:pPr>
      <w:hyperlink w:anchor="_Toc17202" w:history="1">
        <w:r>
          <w:rPr>
            <w:rFonts w:ascii="仿宋" w:eastAsia="仿宋" w:hAnsi="仿宋" w:cs="仿宋" w:hint="eastAsia"/>
            <w:lang w:eastAsia="zh-CN"/>
          </w:rPr>
          <w:t>(二)、社会参与与沟通</w:t>
        </w:r>
        <w:r>
          <w:tab/>
        </w:r>
        <w:r>
          <w:fldChar w:fldCharType="begin"/>
        </w:r>
        <w:r>
          <w:instrText xml:space="preserve"> PAGEREF _Toc17202 \h </w:instrText>
        </w:r>
        <w:r>
          <w:fldChar w:fldCharType="separate"/>
        </w:r>
        <w:r>
          <w:t>23</w:t>
        </w:r>
        <w:r>
          <w:fldChar w:fldCharType="end"/>
        </w:r>
      </w:hyperlink>
    </w:p>
    <w:p>
      <w:pPr>
        <w:pStyle w:val="TOC1"/>
        <w:tabs>
          <w:tab w:val="right" w:leader="dot" w:pos="8306"/>
        </w:tabs>
      </w:pPr>
      <w:hyperlink w:anchor="_Toc21386" w:history="1">
        <w:r>
          <w:rPr>
            <w:rFonts w:ascii="仿宋" w:eastAsia="仿宋" w:hAnsi="仿宋" w:cs="仿宋" w:hint="eastAsia"/>
            <w:lang w:eastAsia="zh-CN"/>
          </w:rPr>
          <w:t>八、脂环烃项目人力资源培养与发展</w:t>
        </w:r>
        <w:r>
          <w:tab/>
        </w:r>
        <w:r>
          <w:fldChar w:fldCharType="begin"/>
        </w:r>
        <w:r>
          <w:instrText xml:space="preserve"> PAGEREF _Toc21386 \h </w:instrText>
        </w:r>
        <w:r>
          <w:fldChar w:fldCharType="separate"/>
        </w:r>
        <w:r>
          <w:t>24</w:t>
        </w:r>
        <w:r>
          <w:fldChar w:fldCharType="end"/>
        </w:r>
      </w:hyperlink>
    </w:p>
    <w:p>
      <w:pPr>
        <w:pStyle w:val="TOC2"/>
        <w:tabs>
          <w:tab w:val="right" w:leader="dot" w:pos="8306"/>
        </w:tabs>
      </w:pPr>
      <w:hyperlink w:anchor="_Toc12280" w:history="1">
        <w:r>
          <w:rPr>
            <w:rFonts w:ascii="仿宋" w:eastAsia="仿宋" w:hAnsi="仿宋" w:cs="仿宋" w:hint="eastAsia"/>
            <w:lang w:eastAsia="zh-CN"/>
          </w:rPr>
          <w:t>(一)、人才需求与规划</w:t>
        </w:r>
        <w:r>
          <w:tab/>
        </w:r>
        <w:r>
          <w:fldChar w:fldCharType="begin"/>
        </w:r>
        <w:r>
          <w:instrText xml:space="preserve"> PAGEREF _Toc12280 \h </w:instrText>
        </w:r>
        <w:r>
          <w:fldChar w:fldCharType="separate"/>
        </w:r>
        <w:r>
          <w:t>24</w:t>
        </w:r>
        <w:r>
          <w:fldChar w:fldCharType="end"/>
        </w:r>
      </w:hyperlink>
    </w:p>
    <w:p>
      <w:pPr>
        <w:pStyle w:val="TOC2"/>
        <w:tabs>
          <w:tab w:val="right" w:leader="dot" w:pos="8306"/>
        </w:tabs>
      </w:pPr>
      <w:hyperlink w:anchor="_Toc4288" w:history="1">
        <w:r>
          <w:rPr>
            <w:rFonts w:ascii="仿宋" w:eastAsia="仿宋" w:hAnsi="仿宋" w:cs="仿宋" w:hint="eastAsia"/>
            <w:lang w:eastAsia="zh-CN"/>
          </w:rPr>
          <w:t>(二)、培训与发展计划</w:t>
        </w:r>
        <w:r>
          <w:tab/>
        </w:r>
        <w:r>
          <w:fldChar w:fldCharType="begin"/>
        </w:r>
        <w:r>
          <w:instrText xml:space="preserve"> PAGEREF _Toc4288 \h </w:instrText>
        </w:r>
        <w:r>
          <w:fldChar w:fldCharType="separate"/>
        </w:r>
        <w:r>
          <w:t>24</w:t>
        </w:r>
        <w:r>
          <w:fldChar w:fldCharType="end"/>
        </w:r>
      </w:hyperlink>
    </w:p>
    <w:p>
      <w:pPr>
        <w:pStyle w:val="TOC1"/>
        <w:tabs>
          <w:tab w:val="right" w:leader="dot" w:pos="8306"/>
        </w:tabs>
      </w:pPr>
      <w:hyperlink w:anchor="_Toc28898" w:history="1">
        <w:r>
          <w:rPr>
            <w:rFonts w:ascii="仿宋" w:eastAsia="仿宋" w:hAnsi="仿宋" w:cs="仿宋" w:hint="eastAsia"/>
            <w:lang w:eastAsia="zh-CN"/>
          </w:rPr>
          <w:t>九、脂环烃项目人力资源管理</w:t>
        </w:r>
        <w:r>
          <w:tab/>
        </w:r>
        <w:r>
          <w:fldChar w:fldCharType="begin"/>
        </w:r>
        <w:r>
          <w:instrText xml:space="preserve"> PAGEREF _Toc28898 \h </w:instrText>
        </w:r>
        <w:r>
          <w:fldChar w:fldCharType="separate"/>
        </w:r>
        <w:r>
          <w:t>25</w:t>
        </w:r>
        <w:r>
          <w:fldChar w:fldCharType="end"/>
        </w:r>
      </w:hyperlink>
    </w:p>
    <w:p>
      <w:pPr>
        <w:pStyle w:val="TOC2"/>
        <w:tabs>
          <w:tab w:val="right" w:leader="dot" w:pos="8306"/>
        </w:tabs>
      </w:pPr>
      <w:hyperlink w:anchor="_Toc23289" w:history="1">
        <w:r>
          <w:rPr>
            <w:rFonts w:ascii="仿宋" w:eastAsia="仿宋" w:hAnsi="仿宋" w:cs="仿宋" w:hint="eastAsia"/>
            <w:lang w:eastAsia="zh-CN"/>
          </w:rPr>
          <w:t>(一)、建立健全的预算管理制度</w:t>
        </w:r>
        <w:r>
          <w:tab/>
        </w:r>
        <w:r>
          <w:fldChar w:fldCharType="begin"/>
        </w:r>
        <w:r>
          <w:instrText xml:space="preserve"> PAGEREF _Toc23289 \h </w:instrText>
        </w:r>
        <w:r>
          <w:fldChar w:fldCharType="separate"/>
        </w:r>
        <w:r>
          <w:t>25</w:t>
        </w:r>
        <w:r>
          <w:fldChar w:fldCharType="end"/>
        </w:r>
      </w:hyperlink>
    </w:p>
    <w:p>
      <w:pPr>
        <w:pStyle w:val="TOC2"/>
        <w:tabs>
          <w:tab w:val="right" w:leader="dot" w:pos="8306"/>
        </w:tabs>
      </w:pPr>
      <w:hyperlink w:anchor="_Toc1902" w:history="1">
        <w:r>
          <w:rPr>
            <w:rFonts w:ascii="仿宋" w:eastAsia="仿宋" w:hAnsi="仿宋" w:cs="仿宋" w:hint="eastAsia"/>
            <w:lang w:eastAsia="zh-CN"/>
          </w:rPr>
          <w:t>(二)、加强资金流动监控</w:t>
        </w:r>
        <w:r>
          <w:tab/>
        </w:r>
        <w:r>
          <w:fldChar w:fldCharType="begin"/>
        </w:r>
        <w:r>
          <w:instrText xml:space="preserve"> PAGEREF _Toc1902 \h </w:instrText>
        </w:r>
        <w:r>
          <w:fldChar w:fldCharType="separate"/>
        </w:r>
        <w:r>
          <w:t>27</w:t>
        </w:r>
        <w:r>
          <w:fldChar w:fldCharType="end"/>
        </w:r>
      </w:hyperlink>
    </w:p>
    <w:p>
      <w:pPr>
        <w:pStyle w:val="TOC2"/>
        <w:tabs>
          <w:tab w:val="right" w:leader="dot" w:pos="8306"/>
        </w:tabs>
      </w:pPr>
      <w:hyperlink w:anchor="_Toc25426" w:history="1">
        <w:r>
          <w:rPr>
            <w:rFonts w:ascii="仿宋" w:eastAsia="仿宋" w:hAnsi="仿宋" w:cs="仿宋" w:hint="eastAsia"/>
            <w:lang w:eastAsia="zh-CN"/>
          </w:rPr>
          <w:t>(三)、制定完善的风险控制机制</w:t>
        </w:r>
        <w:r>
          <w:tab/>
        </w:r>
        <w:r>
          <w:fldChar w:fldCharType="begin"/>
        </w:r>
        <w:r>
          <w:instrText xml:space="preserve"> PAGEREF _Toc25426 \h </w:instrText>
        </w:r>
        <w:r>
          <w:fldChar w:fldCharType="separate"/>
        </w:r>
        <w:r>
          <w:t>28</w:t>
        </w:r>
        <w:r>
          <w:fldChar w:fldCharType="end"/>
        </w:r>
      </w:hyperlink>
    </w:p>
    <w:p>
      <w:pPr>
        <w:pStyle w:val="TOC2"/>
        <w:tabs>
          <w:tab w:val="right" w:leader="dot" w:pos="8306"/>
        </w:tabs>
      </w:pPr>
      <w:hyperlink w:anchor="_Toc1934" w:history="1">
        <w:r>
          <w:rPr>
            <w:rFonts w:ascii="仿宋" w:eastAsia="仿宋" w:hAnsi="仿宋" w:cs="仿宋" w:hint="eastAsia"/>
            <w:lang w:eastAsia="zh-CN"/>
          </w:rPr>
          <w:t>(四)、优化成本管理</w:t>
        </w:r>
        <w:r>
          <w:tab/>
        </w:r>
        <w:r>
          <w:fldChar w:fldCharType="begin"/>
        </w:r>
        <w:r>
          <w:instrText xml:space="preserve"> PAGEREF _Toc1934 \h </w:instrText>
        </w:r>
        <w:r>
          <w:fldChar w:fldCharType="separate"/>
        </w:r>
        <w:r>
          <w:t>29</w:t>
        </w:r>
        <w:r>
          <w:fldChar w:fldCharType="end"/>
        </w:r>
      </w:hyperlink>
    </w:p>
    <w:p>
      <w:pPr>
        <w:pStyle w:val="TOC1"/>
        <w:tabs>
          <w:tab w:val="right" w:leader="dot" w:pos="8306"/>
        </w:tabs>
      </w:pPr>
      <w:hyperlink w:anchor="_Toc8214" w:history="1">
        <w:r>
          <w:rPr>
            <w:rFonts w:ascii="仿宋" w:eastAsia="仿宋" w:hAnsi="仿宋" w:cs="仿宋" w:hint="eastAsia"/>
            <w:lang w:eastAsia="zh-CN"/>
          </w:rPr>
          <w:t>十、脂环烃项目技术管理</w:t>
        </w:r>
        <w:r>
          <w:tab/>
        </w:r>
        <w:r>
          <w:fldChar w:fldCharType="begin"/>
        </w:r>
        <w:r>
          <w:instrText xml:space="preserve"> PAGEREF _Toc8214 \h </w:instrText>
        </w:r>
        <w:r>
          <w:fldChar w:fldCharType="separate"/>
        </w:r>
        <w:r>
          <w:t>30</w:t>
        </w:r>
        <w:r>
          <w:fldChar w:fldCharType="end"/>
        </w:r>
      </w:hyperlink>
    </w:p>
    <w:p>
      <w:pPr>
        <w:pStyle w:val="TOC2"/>
        <w:tabs>
          <w:tab w:val="right" w:leader="dot" w:pos="8306"/>
        </w:tabs>
      </w:pPr>
      <w:hyperlink w:anchor="_Toc32760" w:history="1">
        <w:r>
          <w:rPr>
            <w:rFonts w:ascii="仿宋" w:eastAsia="仿宋" w:hAnsi="仿宋" w:cs="仿宋" w:hint="eastAsia"/>
            <w:lang w:eastAsia="zh-CN"/>
          </w:rPr>
          <w:t>(一)、技术方案选用方向</w:t>
        </w:r>
        <w:r>
          <w:tab/>
        </w:r>
        <w:r>
          <w:fldChar w:fldCharType="begin"/>
        </w:r>
        <w:r>
          <w:instrText xml:space="preserve"> PAGEREF _Toc32760 \h </w:instrText>
        </w:r>
        <w:r>
          <w:fldChar w:fldCharType="separate"/>
        </w:r>
        <w:r>
          <w:t>30</w:t>
        </w:r>
        <w:r>
          <w:fldChar w:fldCharType="end"/>
        </w:r>
      </w:hyperlink>
    </w:p>
    <w:p>
      <w:pPr>
        <w:pStyle w:val="TOC2"/>
        <w:tabs>
          <w:tab w:val="right" w:leader="dot" w:pos="8306"/>
        </w:tabs>
      </w:pPr>
      <w:hyperlink w:anchor="_Toc30802" w:history="1">
        <w:r>
          <w:rPr>
            <w:rFonts w:ascii="仿宋" w:eastAsia="仿宋" w:hAnsi="仿宋" w:cs="仿宋" w:hint="eastAsia"/>
            <w:lang w:eastAsia="zh-CN"/>
          </w:rPr>
          <w:t>(二)、工艺技术方案选用原则</w:t>
        </w:r>
        <w:r>
          <w:tab/>
        </w:r>
        <w:r>
          <w:fldChar w:fldCharType="begin"/>
        </w:r>
        <w:r>
          <w:instrText xml:space="preserve"> PAGEREF _Toc30802 \h </w:instrText>
        </w:r>
        <w:r>
          <w:fldChar w:fldCharType="separate"/>
        </w:r>
        <w:r>
          <w:t>32</w:t>
        </w:r>
        <w:r>
          <w:fldChar w:fldCharType="end"/>
        </w:r>
      </w:hyperlink>
    </w:p>
    <w:p>
      <w:pPr>
        <w:pStyle w:val="TOC2"/>
        <w:tabs>
          <w:tab w:val="right" w:leader="dot" w:pos="8306"/>
        </w:tabs>
      </w:pPr>
      <w:hyperlink w:anchor="_Toc18929" w:history="1">
        <w:r>
          <w:rPr>
            <w:rFonts w:ascii="仿宋" w:eastAsia="仿宋" w:hAnsi="仿宋" w:cs="仿宋" w:hint="eastAsia"/>
            <w:lang w:eastAsia="zh-CN"/>
          </w:rPr>
          <w:t>(三)、工艺技术方案要求</w:t>
        </w:r>
        <w:r>
          <w:tab/>
        </w:r>
        <w:r>
          <w:fldChar w:fldCharType="begin"/>
        </w:r>
        <w:r>
          <w:instrText xml:space="preserve"> PAGEREF _Toc18929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04" w:history="1">
        <w:r>
          <w:rPr>
            <w:rFonts w:ascii="仿宋" w:eastAsia="仿宋" w:hAnsi="仿宋" w:cs="仿宋" w:hint="eastAsia"/>
            <w:lang w:eastAsia="zh-CN"/>
          </w:rPr>
          <w:t>十一、脂环烃项目创新与研发</w:t>
        </w:r>
        <w:r>
          <w:tab/>
        </w:r>
        <w:r>
          <w:fldChar w:fldCharType="begin"/>
        </w:r>
        <w:r>
          <w:instrText xml:space="preserve"> PAGEREF _Toc23804 \h </w:instrText>
        </w:r>
        <w:r>
          <w:fldChar w:fldCharType="separate"/>
        </w:r>
        <w:r>
          <w:t>36</w:t>
        </w:r>
        <w:r>
          <w:fldChar w:fldCharType="end"/>
        </w:r>
      </w:hyperlink>
    </w:p>
    <w:p>
      <w:pPr>
        <w:pStyle w:val="TOC2"/>
        <w:tabs>
          <w:tab w:val="right" w:leader="dot" w:pos="8306"/>
        </w:tabs>
      </w:pPr>
      <w:hyperlink w:anchor="_Toc9300" w:history="1">
        <w:r>
          <w:rPr>
            <w:rFonts w:ascii="仿宋" w:eastAsia="仿宋" w:hAnsi="仿宋" w:cs="仿宋" w:hint="eastAsia"/>
            <w:lang w:eastAsia="zh-CN"/>
          </w:rPr>
          <w:t>(一)、创新策略与方向</w:t>
        </w:r>
        <w:r>
          <w:tab/>
        </w:r>
        <w:r>
          <w:fldChar w:fldCharType="begin"/>
        </w:r>
        <w:r>
          <w:instrText xml:space="preserve"> PAGEREF _Toc9300 \h </w:instrText>
        </w:r>
        <w:r>
          <w:fldChar w:fldCharType="separate"/>
        </w:r>
        <w:r>
          <w:t>36</w:t>
        </w:r>
        <w:r>
          <w:fldChar w:fldCharType="end"/>
        </w:r>
      </w:hyperlink>
    </w:p>
    <w:p>
      <w:pPr>
        <w:pStyle w:val="TOC2"/>
        <w:tabs>
          <w:tab w:val="right" w:leader="dot" w:pos="8306"/>
        </w:tabs>
      </w:pPr>
      <w:hyperlink w:anchor="_Toc17493" w:history="1">
        <w:r>
          <w:rPr>
            <w:rFonts w:ascii="仿宋" w:eastAsia="仿宋" w:hAnsi="仿宋" w:cs="仿宋" w:hint="eastAsia"/>
            <w:lang w:eastAsia="zh-CN"/>
          </w:rPr>
          <w:t>(二)、研发规划与投入</w:t>
        </w:r>
        <w:r>
          <w:tab/>
        </w:r>
        <w:r>
          <w:fldChar w:fldCharType="begin"/>
        </w:r>
        <w:r>
          <w:instrText xml:space="preserve"> PAGEREF _Toc17493 \h </w:instrText>
        </w:r>
        <w:r>
          <w:fldChar w:fldCharType="separate"/>
        </w:r>
        <w:r>
          <w:t>38</w:t>
        </w:r>
        <w:r>
          <w:fldChar w:fldCharType="end"/>
        </w:r>
      </w:hyperlink>
    </w:p>
    <w:p>
      <w:pPr>
        <w:pStyle w:val="TOC1"/>
        <w:tabs>
          <w:tab w:val="right" w:leader="dot" w:pos="8306"/>
        </w:tabs>
      </w:pPr>
      <w:hyperlink w:anchor="_Toc23524" w:history="1">
        <w:r>
          <w:rPr>
            <w:rFonts w:ascii="仿宋" w:eastAsia="仿宋" w:hAnsi="仿宋" w:cs="仿宋" w:hint="eastAsia"/>
            <w:lang w:eastAsia="zh-CN"/>
          </w:rPr>
          <w:t>十二、脂环烃项目风险管理</w:t>
        </w:r>
        <w:r>
          <w:tab/>
        </w:r>
        <w:r>
          <w:fldChar w:fldCharType="begin"/>
        </w:r>
        <w:r>
          <w:instrText xml:space="preserve"> PAGEREF _Toc23524 \h </w:instrText>
        </w:r>
        <w:r>
          <w:fldChar w:fldCharType="separate"/>
        </w:r>
        <w:r>
          <w:t>39</w:t>
        </w:r>
        <w:r>
          <w:fldChar w:fldCharType="end"/>
        </w:r>
      </w:hyperlink>
    </w:p>
    <w:p>
      <w:pPr>
        <w:pStyle w:val="TOC2"/>
        <w:tabs>
          <w:tab w:val="right" w:leader="dot" w:pos="8306"/>
        </w:tabs>
      </w:pPr>
      <w:hyperlink w:anchor="_Toc24951" w:history="1">
        <w:r>
          <w:rPr>
            <w:rFonts w:ascii="仿宋" w:eastAsia="仿宋" w:hAnsi="仿宋" w:cs="仿宋" w:hint="eastAsia"/>
            <w:lang w:eastAsia="zh-CN"/>
          </w:rPr>
          <w:t>(一)、风险识别与评估</w:t>
        </w:r>
        <w:r>
          <w:tab/>
        </w:r>
        <w:r>
          <w:fldChar w:fldCharType="begin"/>
        </w:r>
        <w:r>
          <w:instrText xml:space="preserve"> PAGEREF _Toc24951 \h </w:instrText>
        </w:r>
        <w:r>
          <w:fldChar w:fldCharType="separate"/>
        </w:r>
        <w:r>
          <w:t>39</w:t>
        </w:r>
        <w:r>
          <w:fldChar w:fldCharType="end"/>
        </w:r>
      </w:hyperlink>
    </w:p>
    <w:p>
      <w:pPr>
        <w:pStyle w:val="TOC2"/>
        <w:tabs>
          <w:tab w:val="right" w:leader="dot" w:pos="8306"/>
        </w:tabs>
      </w:pPr>
      <w:hyperlink w:anchor="_Toc4910" w:history="1">
        <w:r>
          <w:rPr>
            <w:rFonts w:ascii="仿宋" w:eastAsia="仿宋" w:hAnsi="仿宋" w:cs="仿宋" w:hint="eastAsia"/>
            <w:lang w:eastAsia="zh-CN"/>
          </w:rPr>
          <w:t>(二)、风险应对策略</w:t>
        </w:r>
        <w:r>
          <w:tab/>
        </w:r>
        <w:r>
          <w:fldChar w:fldCharType="begin"/>
        </w:r>
        <w:r>
          <w:instrText xml:space="preserve"> PAGEREF _Toc4910 \h </w:instrText>
        </w:r>
        <w:r>
          <w:fldChar w:fldCharType="separate"/>
        </w:r>
        <w:r>
          <w:t>40</w:t>
        </w:r>
        <w:r>
          <w:fldChar w:fldCharType="end"/>
        </w:r>
      </w:hyperlink>
    </w:p>
    <w:p>
      <w:pPr>
        <w:pStyle w:val="TOC2"/>
        <w:tabs>
          <w:tab w:val="right" w:leader="dot" w:pos="8306"/>
        </w:tabs>
      </w:pPr>
      <w:hyperlink w:anchor="_Toc296" w:history="1">
        <w:r>
          <w:rPr>
            <w:rFonts w:ascii="仿宋" w:eastAsia="仿宋" w:hAnsi="仿宋" w:cs="仿宋" w:hint="eastAsia"/>
            <w:lang w:eastAsia="zh-CN"/>
          </w:rPr>
          <w:t>(三)、风险监控与控制</w:t>
        </w:r>
        <w:r>
          <w:tab/>
        </w:r>
        <w:r>
          <w:fldChar w:fldCharType="begin"/>
        </w:r>
        <w:r>
          <w:instrText xml:space="preserve"> PAGEREF _Toc296 \h </w:instrText>
        </w:r>
        <w:r>
          <w:fldChar w:fldCharType="separate"/>
        </w:r>
        <w:r>
          <w:t>42</w:t>
        </w:r>
        <w:r>
          <w:fldChar w:fldCharType="end"/>
        </w:r>
      </w:hyperlink>
    </w:p>
    <w:p>
      <w:pPr>
        <w:pStyle w:val="TOC1"/>
        <w:tabs>
          <w:tab w:val="right" w:leader="dot" w:pos="8306"/>
        </w:tabs>
      </w:pPr>
      <w:hyperlink w:anchor="_Toc3722" w:history="1">
        <w:r>
          <w:rPr>
            <w:rFonts w:ascii="仿宋" w:eastAsia="仿宋" w:hAnsi="仿宋" w:cs="仿宋" w:hint="eastAsia"/>
            <w:lang w:eastAsia="zh-CN"/>
          </w:rPr>
          <w:t>十三、脂环烃项目工程方案分析</w:t>
        </w:r>
        <w:r>
          <w:tab/>
        </w:r>
        <w:r>
          <w:fldChar w:fldCharType="begin"/>
        </w:r>
        <w:r>
          <w:instrText xml:space="preserve"> PAGEREF _Toc3722 \h </w:instrText>
        </w:r>
        <w:r>
          <w:fldChar w:fldCharType="separate"/>
        </w:r>
        <w:r>
          <w:t>43</w:t>
        </w:r>
        <w:r>
          <w:fldChar w:fldCharType="end"/>
        </w:r>
      </w:hyperlink>
    </w:p>
    <w:p>
      <w:pPr>
        <w:pStyle w:val="TOC2"/>
        <w:tabs>
          <w:tab w:val="right" w:leader="dot" w:pos="8306"/>
        </w:tabs>
      </w:pPr>
      <w:hyperlink w:anchor="_Toc32360" w:history="1">
        <w:r>
          <w:rPr>
            <w:rFonts w:ascii="仿宋" w:eastAsia="仿宋" w:hAnsi="仿宋" w:cs="仿宋" w:hint="eastAsia"/>
            <w:lang w:eastAsia="zh-CN"/>
          </w:rPr>
          <w:t>(一)、建筑工程设计原则</w:t>
        </w:r>
        <w:r>
          <w:tab/>
        </w:r>
        <w:r>
          <w:fldChar w:fldCharType="begin"/>
        </w:r>
        <w:r>
          <w:instrText xml:space="preserve"> PAGEREF _Toc32360 \h </w:instrText>
        </w:r>
        <w:r>
          <w:fldChar w:fldCharType="separate"/>
        </w:r>
        <w:r>
          <w:t>43</w:t>
        </w:r>
        <w:r>
          <w:fldChar w:fldCharType="end"/>
        </w:r>
      </w:hyperlink>
    </w:p>
    <w:p>
      <w:pPr>
        <w:pStyle w:val="TOC2"/>
        <w:tabs>
          <w:tab w:val="right" w:leader="dot" w:pos="8306"/>
        </w:tabs>
      </w:pPr>
      <w:hyperlink w:anchor="_Toc19697" w:history="1">
        <w:r>
          <w:rPr>
            <w:rFonts w:ascii="仿宋" w:eastAsia="仿宋" w:hAnsi="仿宋" w:cs="仿宋" w:hint="eastAsia"/>
            <w:lang w:eastAsia="zh-CN"/>
          </w:rPr>
          <w:t>(二)、土建工程建设指标</w:t>
        </w:r>
        <w:r>
          <w:tab/>
        </w:r>
        <w:r>
          <w:fldChar w:fldCharType="begin"/>
        </w:r>
        <w:r>
          <w:instrText xml:space="preserve"> PAGEREF _Toc19697 \h </w:instrText>
        </w:r>
        <w:r>
          <w:fldChar w:fldCharType="separate"/>
        </w:r>
        <w:r>
          <w:t>46</w:t>
        </w:r>
        <w:r>
          <w:fldChar w:fldCharType="end"/>
        </w:r>
      </w:hyperlink>
    </w:p>
    <w:p>
      <w:pPr>
        <w:pStyle w:val="TOC1"/>
        <w:tabs>
          <w:tab w:val="right" w:leader="dot" w:pos="8306"/>
        </w:tabs>
      </w:pPr>
      <w:hyperlink w:anchor="_Toc5209" w:history="1">
        <w:r>
          <w:rPr>
            <w:rFonts w:ascii="仿宋" w:eastAsia="仿宋" w:hAnsi="仿宋" w:cs="仿宋" w:hint="eastAsia"/>
            <w:lang w:eastAsia="zh-CN"/>
          </w:rPr>
          <w:t>十四、营销与推广策略</w:t>
        </w:r>
        <w:r>
          <w:tab/>
        </w:r>
        <w:r>
          <w:fldChar w:fldCharType="begin"/>
        </w:r>
        <w:r>
          <w:instrText xml:space="preserve"> PAGEREF _Toc5209 \h </w:instrText>
        </w:r>
        <w:r>
          <w:fldChar w:fldCharType="separate"/>
        </w:r>
        <w:r>
          <w:t>48</w:t>
        </w:r>
        <w:r>
          <w:fldChar w:fldCharType="end"/>
        </w:r>
      </w:hyperlink>
    </w:p>
    <w:p>
      <w:pPr>
        <w:pStyle w:val="TOC2"/>
        <w:tabs>
          <w:tab w:val="right" w:leader="dot" w:pos="8306"/>
        </w:tabs>
      </w:pPr>
      <w:hyperlink w:anchor="_Toc15562" w:history="1">
        <w:r>
          <w:rPr>
            <w:rFonts w:ascii="仿宋" w:eastAsia="仿宋" w:hAnsi="仿宋" w:cs="仿宋" w:hint="eastAsia"/>
            <w:lang w:eastAsia="zh-CN"/>
          </w:rPr>
          <w:t>(一)、产品/服务定位与特点</w:t>
        </w:r>
        <w:r>
          <w:tab/>
        </w:r>
        <w:r>
          <w:fldChar w:fldCharType="begin"/>
        </w:r>
        <w:r>
          <w:instrText xml:space="preserve"> PAGEREF _Toc15562 \h </w:instrText>
        </w:r>
        <w:r>
          <w:fldChar w:fldCharType="separate"/>
        </w:r>
        <w:r>
          <w:t>48</w:t>
        </w:r>
        <w:r>
          <w:fldChar w:fldCharType="end"/>
        </w:r>
      </w:hyperlink>
    </w:p>
    <w:p>
      <w:pPr>
        <w:pStyle w:val="TOC2"/>
        <w:tabs>
          <w:tab w:val="right" w:leader="dot" w:pos="8306"/>
        </w:tabs>
      </w:pPr>
      <w:hyperlink w:anchor="_Toc16491" w:history="1">
        <w:r>
          <w:rPr>
            <w:rFonts w:ascii="仿宋" w:eastAsia="仿宋" w:hAnsi="仿宋" w:cs="仿宋" w:hint="eastAsia"/>
            <w:lang w:eastAsia="zh-CN"/>
          </w:rPr>
          <w:t>(二)、市场定位与竞争分析</w:t>
        </w:r>
        <w:r>
          <w:tab/>
        </w:r>
        <w:r>
          <w:fldChar w:fldCharType="begin"/>
        </w:r>
        <w:r>
          <w:instrText xml:space="preserve"> PAGEREF _Toc16491 \h </w:instrText>
        </w:r>
        <w:r>
          <w:fldChar w:fldCharType="separate"/>
        </w:r>
        <w:r>
          <w:t>49</w:t>
        </w:r>
        <w:r>
          <w:fldChar w:fldCharType="end"/>
        </w:r>
      </w:hyperlink>
    </w:p>
    <w:p>
      <w:pPr>
        <w:pStyle w:val="TOC2"/>
        <w:tabs>
          <w:tab w:val="right" w:leader="dot" w:pos="8306"/>
        </w:tabs>
      </w:pPr>
      <w:hyperlink w:anchor="_Toc5084" w:history="1">
        <w:r>
          <w:rPr>
            <w:rFonts w:ascii="仿宋" w:eastAsia="仿宋" w:hAnsi="仿宋" w:cs="仿宋" w:hint="eastAsia"/>
            <w:lang w:eastAsia="zh-CN"/>
          </w:rPr>
          <w:t>(三)、营销渠道与策略</w:t>
        </w:r>
        <w:r>
          <w:tab/>
        </w:r>
        <w:r>
          <w:fldChar w:fldCharType="begin"/>
        </w:r>
        <w:r>
          <w:instrText xml:space="preserve"> PAGEREF _Toc5084 \h </w:instrText>
        </w:r>
        <w:r>
          <w:fldChar w:fldCharType="separate"/>
        </w:r>
        <w:r>
          <w:t>51</w:t>
        </w:r>
        <w:r>
          <w:fldChar w:fldCharType="end"/>
        </w:r>
      </w:hyperlink>
    </w:p>
    <w:p>
      <w:pPr>
        <w:pStyle w:val="TOC2"/>
        <w:tabs>
          <w:tab w:val="right" w:leader="dot" w:pos="8306"/>
        </w:tabs>
      </w:pPr>
      <w:hyperlink w:anchor="_Toc16121" w:history="1">
        <w:r>
          <w:rPr>
            <w:rFonts w:ascii="仿宋" w:eastAsia="仿宋" w:hAnsi="仿宋" w:cs="仿宋" w:hint="eastAsia"/>
            <w:lang w:eastAsia="zh-CN"/>
          </w:rPr>
          <w:t>(四)、推广与宣传活动</w:t>
        </w:r>
        <w:r>
          <w:tab/>
        </w:r>
        <w:r>
          <w:fldChar w:fldCharType="begin"/>
        </w:r>
        <w:r>
          <w:instrText xml:space="preserve"> PAGEREF _Toc16121 \h </w:instrText>
        </w:r>
        <w:r>
          <w:fldChar w:fldCharType="separate"/>
        </w:r>
        <w:r>
          <w:t>52</w:t>
        </w:r>
        <w:r>
          <w:fldChar w:fldCharType="end"/>
        </w:r>
      </w:hyperlink>
    </w:p>
    <w:p>
      <w:pPr>
        <w:pStyle w:val="TOC1"/>
        <w:tabs>
          <w:tab w:val="right" w:leader="dot" w:pos="8306"/>
        </w:tabs>
      </w:pPr>
      <w:hyperlink w:anchor="_Toc19458" w:history="1">
        <w:r>
          <w:rPr>
            <w:rFonts w:ascii="仿宋" w:eastAsia="仿宋" w:hAnsi="仿宋" w:cs="仿宋" w:hint="eastAsia"/>
            <w:lang w:eastAsia="zh-CN"/>
          </w:rPr>
          <w:t>十五、脂环烃项目治理与监督</w:t>
        </w:r>
        <w:r>
          <w:tab/>
        </w:r>
        <w:r>
          <w:fldChar w:fldCharType="begin"/>
        </w:r>
        <w:r>
          <w:instrText xml:space="preserve"> PAGEREF _Toc19458 \h </w:instrText>
        </w:r>
        <w:r>
          <w:fldChar w:fldCharType="separate"/>
        </w:r>
        <w:r>
          <w:t>57</w:t>
        </w:r>
        <w:r>
          <w:fldChar w:fldCharType="end"/>
        </w:r>
      </w:hyperlink>
    </w:p>
    <w:p>
      <w:pPr>
        <w:pStyle w:val="TOC2"/>
        <w:tabs>
          <w:tab w:val="right" w:leader="dot" w:pos="8306"/>
        </w:tabs>
      </w:pPr>
      <w:hyperlink w:anchor="_Toc15800" w:history="1">
        <w:r>
          <w:rPr>
            <w:rFonts w:ascii="仿宋" w:eastAsia="仿宋" w:hAnsi="仿宋" w:cs="仿宋" w:hint="eastAsia"/>
            <w:lang w:eastAsia="zh-CN"/>
          </w:rPr>
          <w:t>(一)、脂环烃项目治理结构</w:t>
        </w:r>
        <w:r>
          <w:tab/>
        </w:r>
        <w:r>
          <w:fldChar w:fldCharType="begin"/>
        </w:r>
        <w:r>
          <w:instrText xml:space="preserve"> PAGEREF _Toc15800 \h </w:instrText>
        </w:r>
        <w:r>
          <w:fldChar w:fldCharType="separate"/>
        </w:r>
        <w:r>
          <w:t>57</w:t>
        </w:r>
        <w:r>
          <w:fldChar w:fldCharType="end"/>
        </w:r>
      </w:hyperlink>
    </w:p>
    <w:p>
      <w:pPr>
        <w:pStyle w:val="TOC2"/>
        <w:tabs>
          <w:tab w:val="right" w:leader="dot" w:pos="8306"/>
        </w:tabs>
      </w:pPr>
      <w:hyperlink w:anchor="_Toc4696" w:history="1">
        <w:r>
          <w:rPr>
            <w:rFonts w:ascii="仿宋" w:eastAsia="仿宋" w:hAnsi="仿宋" w:cs="仿宋" w:hint="eastAsia"/>
            <w:lang w:eastAsia="zh-CN"/>
          </w:rPr>
          <w:t>(二)、监督与审计</w:t>
        </w:r>
        <w:r>
          <w:tab/>
        </w:r>
        <w:r>
          <w:fldChar w:fldCharType="begin"/>
        </w:r>
        <w:r>
          <w:instrText xml:space="preserve"> PAGEREF _Toc4696 \h </w:instrText>
        </w:r>
        <w:r>
          <w:fldChar w:fldCharType="separate"/>
        </w:r>
        <w:r>
          <w:t>58</w:t>
        </w:r>
        <w:r>
          <w:fldChar w:fldCharType="end"/>
        </w:r>
      </w:hyperlink>
    </w:p>
    <w:p>
      <w:pPr>
        <w:pStyle w:val="TOC1"/>
        <w:tabs>
          <w:tab w:val="right" w:leader="dot" w:pos="8306"/>
        </w:tabs>
      </w:pPr>
      <w:hyperlink w:anchor="_Toc31393" w:history="1">
        <w:r>
          <w:rPr>
            <w:rFonts w:ascii="仿宋" w:eastAsia="仿宋" w:hAnsi="仿宋" w:cs="仿宋" w:hint="eastAsia"/>
            <w:lang w:eastAsia="zh-CN"/>
          </w:rPr>
          <w:t>十六、脂环烃项目变更管理</w:t>
        </w:r>
        <w:r>
          <w:tab/>
        </w:r>
        <w:r>
          <w:fldChar w:fldCharType="begin"/>
        </w:r>
        <w:r>
          <w:instrText xml:space="preserve"> PAGEREF _Toc31393 \h </w:instrText>
        </w:r>
        <w:r>
          <w:fldChar w:fldCharType="separate"/>
        </w:r>
        <w:r>
          <w:t>60</w:t>
        </w:r>
        <w:r>
          <w:fldChar w:fldCharType="end"/>
        </w:r>
      </w:hyperlink>
    </w:p>
    <w:p>
      <w:pPr>
        <w:pStyle w:val="TOC2"/>
        <w:tabs>
          <w:tab w:val="right" w:leader="dot" w:pos="8306"/>
        </w:tabs>
      </w:pPr>
      <w:hyperlink w:anchor="_Toc9465" w:history="1">
        <w:r>
          <w:rPr>
            <w:rFonts w:ascii="仿宋" w:eastAsia="仿宋" w:hAnsi="仿宋" w:cs="仿宋" w:hint="eastAsia"/>
            <w:lang w:eastAsia="zh-CN"/>
          </w:rPr>
          <w:t>(一)、变更申请与评估</w:t>
        </w:r>
        <w:r>
          <w:tab/>
        </w:r>
        <w:r>
          <w:fldChar w:fldCharType="begin"/>
        </w:r>
        <w:r>
          <w:instrText xml:space="preserve"> PAGEREF _Toc9465 \h </w:instrText>
        </w:r>
        <w:r>
          <w:fldChar w:fldCharType="separate"/>
        </w:r>
        <w:r>
          <w:t>60</w:t>
        </w:r>
        <w:r>
          <w:fldChar w:fldCharType="end"/>
        </w:r>
      </w:hyperlink>
    </w:p>
    <w:p>
      <w:pPr>
        <w:pStyle w:val="TOC2"/>
        <w:tabs>
          <w:tab w:val="right" w:leader="dot" w:pos="8306"/>
        </w:tabs>
      </w:pPr>
      <w:hyperlink w:anchor="_Toc31559" w:history="1">
        <w:r>
          <w:rPr>
            <w:rFonts w:ascii="仿宋" w:eastAsia="仿宋" w:hAnsi="仿宋" w:cs="仿宋" w:hint="eastAsia"/>
            <w:lang w:eastAsia="zh-CN"/>
          </w:rPr>
          <w:t>(二)、变更实施与控制</w:t>
        </w:r>
        <w:r>
          <w:tab/>
        </w:r>
        <w:r>
          <w:fldChar w:fldCharType="begin"/>
        </w:r>
        <w:r>
          <w:instrText xml:space="preserve"> PAGEREF _Toc31559 \h </w:instrText>
        </w:r>
        <w:r>
          <w:fldChar w:fldCharType="separate"/>
        </w:r>
        <w:r>
          <w:t>60</w:t>
        </w:r>
        <w:r>
          <w:fldChar w:fldCharType="end"/>
        </w:r>
      </w:hyperlink>
    </w:p>
    <w:p>
      <w:pPr>
        <w:pStyle w:val="TOC1"/>
        <w:tabs>
          <w:tab w:val="right" w:leader="dot" w:pos="8306"/>
        </w:tabs>
      </w:pPr>
      <w:hyperlink w:anchor="_Toc15241" w:history="1">
        <w:r>
          <w:rPr>
            <w:rFonts w:ascii="仿宋" w:eastAsia="仿宋" w:hAnsi="仿宋" w:cs="仿宋" w:hint="eastAsia"/>
            <w:lang w:eastAsia="zh-CN"/>
          </w:rPr>
          <w:t>十七、脂环烃项目实施时间节点</w:t>
        </w:r>
        <w:r>
          <w:tab/>
        </w:r>
        <w:r>
          <w:fldChar w:fldCharType="begin"/>
        </w:r>
        <w:r>
          <w:instrText xml:space="preserve"> PAGEREF _Toc15241 \h </w:instrText>
        </w:r>
        <w:r>
          <w:fldChar w:fldCharType="separate"/>
        </w:r>
        <w:r>
          <w:t>61</w:t>
        </w:r>
        <w:r>
          <w:fldChar w:fldCharType="end"/>
        </w:r>
      </w:hyperlink>
    </w:p>
    <w:p>
      <w:pPr>
        <w:pStyle w:val="TOC2"/>
        <w:tabs>
          <w:tab w:val="right" w:leader="dot" w:pos="8306"/>
        </w:tabs>
      </w:pPr>
      <w:hyperlink w:anchor="_Toc10163" w:history="1">
        <w:r>
          <w:rPr>
            <w:rFonts w:ascii="仿宋" w:eastAsia="仿宋" w:hAnsi="仿宋" w:cs="仿宋" w:hint="eastAsia"/>
            <w:lang w:eastAsia="zh-CN"/>
          </w:rPr>
          <w:t>(一)、脂环烃项目启动阶段时间节点</w:t>
        </w:r>
        <w:r>
          <w:tab/>
        </w:r>
        <w:r>
          <w:fldChar w:fldCharType="begin"/>
        </w:r>
        <w:r>
          <w:instrText xml:space="preserve"> PAGEREF _Toc10163 \h </w:instrText>
        </w:r>
        <w:r>
          <w:fldChar w:fldCharType="separate"/>
        </w:r>
        <w:r>
          <w:t>61</w:t>
        </w:r>
        <w:r>
          <w:fldChar w:fldCharType="end"/>
        </w:r>
      </w:hyperlink>
    </w:p>
    <w:p>
      <w:pPr>
        <w:pStyle w:val="TOC2"/>
        <w:tabs>
          <w:tab w:val="right" w:leader="dot" w:pos="8306"/>
        </w:tabs>
      </w:pPr>
      <w:hyperlink w:anchor="_Toc14614" w:history="1">
        <w:r>
          <w:rPr>
            <w:rFonts w:ascii="仿宋" w:eastAsia="仿宋" w:hAnsi="仿宋" w:cs="仿宋" w:hint="eastAsia"/>
            <w:lang w:eastAsia="zh-CN"/>
          </w:rPr>
          <w:t>(二)、脂环烃项目执行阶段时间节点</w:t>
        </w:r>
        <w:r>
          <w:tab/>
        </w:r>
        <w:r>
          <w:fldChar w:fldCharType="begin"/>
        </w:r>
        <w:r>
          <w:instrText xml:space="preserve"> PAGEREF _Toc14614 \h </w:instrText>
        </w:r>
        <w:r>
          <w:fldChar w:fldCharType="separate"/>
        </w:r>
        <w:r>
          <w:t>62</w:t>
        </w:r>
        <w:r>
          <w:fldChar w:fldCharType="end"/>
        </w:r>
      </w:hyperlink>
    </w:p>
    <w:p>
      <w:pPr>
        <w:pStyle w:val="TOC2"/>
        <w:tabs>
          <w:tab w:val="right" w:leader="dot" w:pos="8306"/>
        </w:tabs>
      </w:pPr>
      <w:hyperlink w:anchor="_Toc11576" w:history="1">
        <w:r>
          <w:rPr>
            <w:rFonts w:ascii="仿宋" w:eastAsia="仿宋" w:hAnsi="仿宋" w:cs="仿宋" w:hint="eastAsia"/>
            <w:lang w:eastAsia="zh-CN"/>
          </w:rPr>
          <w:t>(三)、脂环烃项目完成阶段时间节点</w:t>
        </w:r>
        <w:r>
          <w:tab/>
        </w:r>
        <w:r>
          <w:fldChar w:fldCharType="begin"/>
        </w:r>
        <w:r>
          <w:instrText xml:space="preserve"> PAGEREF _Toc11576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15"/>
      <w:r>
        <w:rPr>
          <w:rFonts w:ascii="仿宋" w:eastAsia="仿宋" w:hAnsi="仿宋" w:cs="仿宋" w:hint="eastAsia"/>
          <w:sz w:val="28"/>
          <w:lang w:eastAsia="zh-CN"/>
        </w:rPr>
        <w:t>一、脂环烃项目可持续发展</w:t>
      </w:r>
      <w:bookmarkEnd w:id="2"/>
    </w:p>
    <w:p>
      <w:pPr>
        <w:pStyle w:val="Heading2"/>
        <w:rPr>
          <w:rFonts w:ascii="仿宋" w:eastAsia="仿宋" w:hAnsi="仿宋" w:cs="仿宋" w:hint="eastAsia"/>
          <w:lang w:eastAsia="zh-CN"/>
        </w:rPr>
      </w:pPr>
      <w:bookmarkStart w:id="3" w:name="_Toc218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中，脂环烃项目团队着眼于未来，明确了可持续发展的战略方向。制定的具体可持续发展目标包括降低资源使用、采用环保技术、最大化社会效益等。这一步骤不仅有助于脂环烃项目在环保和社会责任方面达到最高标准，也为未来提供了明确的指引，确保脂环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可持续实践的融入脂环烃项目管理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脂环烃项目管理周期。从脂环烃项目规划开始，脂环烃项目团队就考虑了环境和社会的因素。在执行阶段，脂环烃项目团队积极推动绿色技术的应用，优化资源利用。此外，关注员工的社会责任，通过培训和沟通活动提高员工对可持续发展的认知，使他们能够在日常工作中践行可持续实践。这些举措不仅为脂环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16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扎根于脂环烃项目的可持续发展理念，我们深信环保与社会责任是脂环烃项目成功的关键支柱。在脂环烃项目的每一步，我们都致力于通过创新和实践，履行对环境和社会的坚定责任。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团队通过引入先进的环保技术、建立高效的废物处理系统以及推动能源节约措施，积极履行环保责任。定期的环保监测和评估确保脂环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不仅致力于自身可持续发展，还注重对社会的回馈。通过支持社区脂环烃项目、参与慈善事业、提供培训机会等方式，脂环烃项目积极履行社会责任。与当地社区建立积极互动，关注员工的工作与生活平衡，以及员工的身心健康，是脂环烃项目在社会责任层面的关键举措。这样的实践不仅增强了脂环烃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225"/>
      <w:r>
        <w:rPr>
          <w:rFonts w:ascii="仿宋" w:eastAsia="仿宋" w:hAnsi="仿宋" w:cs="仿宋" w:hint="eastAsia"/>
          <w:sz w:val="28"/>
          <w:lang w:eastAsia="zh-CN"/>
        </w:rPr>
        <w:t>二、脂环烃项目绩效评估</w:t>
      </w:r>
      <w:bookmarkEnd w:id="5"/>
    </w:p>
    <w:p>
      <w:pPr>
        <w:pStyle w:val="Heading2"/>
        <w:rPr>
          <w:rFonts w:ascii="仿宋" w:eastAsia="仿宋" w:hAnsi="仿宋" w:cs="仿宋" w:hint="eastAsia"/>
          <w:lang w:eastAsia="zh-CN"/>
        </w:rPr>
      </w:pPr>
      <w:bookmarkStart w:id="6" w:name="_Toc2370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在脂环烃项目中，我们设计了一套全面的绩效评估指标，以确保脂环烃项目的可控和成功交付。这些指标跨足脂环烃项目目标、成本、进度和质量等多个维度，为我们提供了全面洞察脂环烃项目的健康状况。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目标达成率是我们关注的首要指标。我们设定了明确的目标，并通过定期监测和评估，迅速发现并应对潜在的目标偏差。这为脂环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成本绩效是另一个核心关注点。通过实际成本与预算成本的对比分析，我们深入了解成本差异的原因，及时调整资源分配，保持脂环烃项目在经济效益方面的合理水平。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进度作为关键的绩效指标之一，得到了精心的关注。我们制定了详细的脂环烃项目进度计划，并设立了进度符合度指标，确保实际进度与计划进度保持一致。这使我们能够快速发现和解决潜在的进度问题，保持脂环烃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脂环烃项目绩效的不可或缺的一环。我们引入了一系列的质量标准和客户满意度指标，以确保脂环烃项目交付的成果在质量上达到或超越预期水平。通过持续监测这些指标，我们努力提升脂环烃项目整体质量水平，为脂环烃项目的成功交付提供有力保障。通过这些科学且全面的绩效评估，我们能够更好地引导脂环烃项目的持续改进，确保脂环烃项目目标的顺利达成。</w:t>
      </w:r>
    </w:p>
    <w:p>
      <w:pPr>
        <w:pStyle w:val="Heading2"/>
        <w:ind w:firstLine="560" w:firstLineChars="200"/>
        <w:rPr>
          <w:rFonts w:ascii="仿宋" w:eastAsia="仿宋" w:hAnsi="仿宋" w:cs="仿宋" w:hint="eastAsia"/>
          <w:sz w:val="28"/>
          <w:lang w:eastAsia="zh-CN"/>
        </w:rPr>
      </w:pPr>
      <w:bookmarkStart w:id="7" w:name="_Toc28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绩效评估是脂环烃项目中的关键环节，为确保脂环烃项目达到预期目标，我们采用了多层次、多维度的绩效评估方法。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脂环烃项目的战略目标对齐，确保每个决策和行动都与脂环烃项目整体目标保持一致。团队会定期召开战略对齐会议，审视当前工作与脂环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脂环烃项目进度、质量、成本和风险等方面。这些指标通过数据收集和分析，为脂环烃项目管理团队提供了客观的评估依据。例如，我们通过脂环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绩效评估不仅仅停留在脂环烃项目内部，还考虑了脂环烃项目对外部环境的影响。我们定期进行干系人满意度调查，以了解各利益相关方对脂环烃项目的期望和满意度，并及时做出调整。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这种多层次、多角度的绩效评估方法，使得我们能够全面了解脂环烃项目的运行状态，及时做出调整，确保脂环烃项目在不断变化的环境中保持稳健前行。</w:t>
      </w:r>
    </w:p>
    <w:p>
      <w:pPr>
        <w:pStyle w:val="Heading2"/>
        <w:ind w:firstLine="560" w:firstLineChars="200"/>
        <w:rPr>
          <w:rFonts w:ascii="仿宋" w:eastAsia="仿宋" w:hAnsi="仿宋" w:cs="仿宋" w:hint="eastAsia"/>
          <w:sz w:val="28"/>
          <w:lang w:eastAsia="zh-CN"/>
        </w:rPr>
      </w:pPr>
      <w:bookmarkStart w:id="8" w:name="_Toc202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为了确保脂环烃项目的有效管理和不断优化，我们采用了精心设计的绩效评估周期。这个周期旨在实现灵活、实时和全面的评估，以适应脂环烃项目执行中的各种挑战。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脂环烃项目的不同需求，分为短期、中期和长期。短期评估关注每个迭代或工作周期，以及时发现和解决当前任务中的问题。中期评估涵盖几个迭代，深入了解整体脂环烃项目的趋势和性能。长期评估则着眼于整个脂环烃项目阶段，确保脂环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脂环烃项目管理工具和协作平台，团队成员能够随时更新和分享脂环烃项目数据。这种实时性的反馈机制使我们能够及时察觉潜在问题，快速调整，保持脂环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脂环烃项目的决策制定密不可分。每个周期的脂环烃项目回顾会议成为集体总结经验、识别问题深层次原因并找到创新解决方案的平台。这种定期的反思与调整机制使脂环烃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832"/>
      <w:r>
        <w:rPr>
          <w:rFonts w:ascii="仿宋" w:eastAsia="仿宋" w:hAnsi="仿宋" w:cs="仿宋" w:hint="eastAsia"/>
          <w:sz w:val="28"/>
          <w:lang w:eastAsia="zh-CN"/>
        </w:rPr>
        <w:t>三、脂环烃项目危机管理</w:t>
      </w:r>
      <w:bookmarkEnd w:id="9"/>
    </w:p>
    <w:p>
      <w:pPr>
        <w:pStyle w:val="Heading2"/>
        <w:rPr>
          <w:rFonts w:ascii="仿宋" w:eastAsia="仿宋" w:hAnsi="仿宋" w:cs="仿宋" w:hint="eastAsia"/>
          <w:lang w:eastAsia="zh-CN"/>
        </w:rPr>
      </w:pPr>
      <w:bookmarkStart w:id="10" w:name="_Toc194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危机管理中，危机预警与识别是确保脂环烃项目稳健运行的核心步骤。通过建立全面的监测机制，脂环烃项目团队旨在及时发现和理解潜在的风险和危机因素，以便采取及时的预防和应对措施，确保脂环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首先，通过深入的风险评估，脂环烃项目团队全面分析了整个脂环烃项目和各个阶段可能存在的威胁。这包括准确评估每个潜在风险的发生概率和可能影响的程度，为后续危机预警提供了有力支持。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脂环烃项目团队着重于明确定义脂环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脂环烃项目进展的持续监控，团队能够及时发现潜在问题并作出迅速反应。脂环烃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在这一阶段，团队的专业素养和反应速度将发挥至关重要的作用，以确保潜在危机能够在初期得到有效的处理，最大程度地减轻负面影响。通过危机预警与识别，脂环烃项目得以更有序、可控地推进。</w:t>
      </w:r>
    </w:p>
    <w:p>
      <w:pPr>
        <w:pStyle w:val="Heading2"/>
        <w:ind w:firstLine="560" w:firstLineChars="200"/>
        <w:rPr>
          <w:rFonts w:ascii="仿宋" w:eastAsia="仿宋" w:hAnsi="仿宋" w:cs="仿宋" w:hint="eastAsia"/>
          <w:sz w:val="28"/>
          <w:lang w:eastAsia="zh-CN"/>
        </w:rPr>
      </w:pPr>
      <w:bookmarkStart w:id="11" w:name="_Toc1828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在危机发生时，脂环烃项目团队立即行动，成立了应急小组。该小组的任务是迅速制定并实施紧急应对措施，以最小化潜在损失。以下是采取的主要措施：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暂停脂环烃项目进度：为遏制危机蔓延，脂环烃项目暂时停止进行，以便全面评估当前状况。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资源重新分配：重新评估脂环烃项目资源的分配，确保最大限度地减小损失。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实时沟通：与关键利益相关者建立实时沟通机制，向他们传递脂环烃项目危机的实际状况，保障脂环烃项目核心利益。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在紧急应对的同时，脂环烃项目团队强调了团队协作和有效沟通的重要性。以下是团队协作的关键举措：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信息共享机制：建立了信息共享平台，确保团队成员能够及时获取脂环烃项目危机的实时信息。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领导者沟通：脂环烃项目领导者通过定期会议和即时沟通工具，指导团队应对危机，保持团队稳定运行。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随着危机得到初步控制，脂环烃项目团队转向制定恢复计划，以确保脂环烃项目能够从中迅速恢复。主要恢复计划包括：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修复受损的进度计划：重新评估脂环烃项目进度，制定修复计划，确保脂环烃项目尽快回归正常进程。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重新调整资源分配：优化资源分配，确保脂环烃项目在有限资源下高效运转。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风险管理机制加强：对脂环烃项目风险进行全面评估，制定更强化的风险管理策略，以预防未来可能的危机。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487"/>
      <w:r>
        <w:rPr>
          <w:rFonts w:ascii="仿宋" w:eastAsia="仿宋" w:hAnsi="仿宋" w:cs="仿宋" w:hint="eastAsia"/>
          <w:sz w:val="28"/>
          <w:lang w:eastAsia="zh-CN"/>
        </w:rPr>
        <w:t>四、脂环烃项目选址可行性分析</w:t>
      </w:r>
      <w:bookmarkEnd w:id="12"/>
    </w:p>
    <w:p>
      <w:pPr>
        <w:pStyle w:val="Heading2"/>
        <w:rPr>
          <w:rFonts w:ascii="仿宋" w:eastAsia="仿宋" w:hAnsi="仿宋" w:cs="仿宋" w:hint="eastAsia"/>
          <w:lang w:eastAsia="zh-CN"/>
        </w:rPr>
      </w:pPr>
      <w:bookmarkStart w:id="13" w:name="_Toc16328"/>
      <w:r>
        <w:rPr>
          <w:rFonts w:ascii="仿宋" w:eastAsia="仿宋" w:hAnsi="仿宋" w:cs="仿宋" w:hint="eastAsia"/>
          <w:lang w:eastAsia="zh-CN"/>
        </w:rPr>
        <w:t>(一)、脂环烃项目选址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该脂环烃项目选址位于XX省XX市XX区XXX街道</w:t>
      </w:r>
    </w:p>
    <w:p>
      <w:pPr>
        <w:pStyle w:val="Heading2"/>
        <w:ind w:firstLine="560" w:firstLineChars="200"/>
        <w:rPr>
          <w:rFonts w:ascii="仿宋" w:eastAsia="仿宋" w:hAnsi="仿宋" w:cs="仿宋" w:hint="eastAsia"/>
          <w:sz w:val="28"/>
          <w:lang w:eastAsia="zh-CN"/>
        </w:rPr>
      </w:pPr>
      <w:bookmarkStart w:id="14" w:name="_Toc2837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脂环烃项目的征地面积将根据脂环烃项目的实际规模和需求进行精确规划。具体面积XXX平方米，旨在确保脂环烃项目不仅能够满足当前的发展需求，还能够预留空间以适应未来的扩展。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净用地面积是在征地面积基础上去除不可利用面积后的实际可开发用地。具体面积XXX平方米，考虑到环保、交通、安全等多方面因素，以确保脂环烃项目在整体利用效率上达到最优。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脂环烃项目计划建设的建筑总规模具体面积XXX平方米。这一规模的确定综合考虑了脂环烃项目的性质、规模，以及城市规划的相关要求，确保建筑布局与周边环境协调一致。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绿地率是脂环烃项目用地中被规划为绿地的比例。具体面积XXX平方米，旨在通过合理规划绿地，改善脂环烃项目周边环境，提升居民生活质量，并符合城市整体绿化规划。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容积率是用地上可以建设的建筑总体积与用地面积之比。具体面积XXX，通过合理的容积率规划，确保脂环烃项目建筑规模与周边环境和谐共生。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确保脂环烃项目选址与当地城市规划相一致，具体面积XXX平方米。通过与城市规划部门深入沟通，确保脂环烃项目不仅符合城市的整体发展方向，还能够融入城市的发展布局，为城市的长远发展贡献力量。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充分了解并确保脂环烃项目选址符合当地产业政策，具体面积XXX平方米。这包括脂环烃项目对当地经济的促进作用，以及对相关产业的带动效应，确保脂环烃项目与地方政府的产业政策保持一致，促进共赢合作。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用地总体要求必须符合环保和可持续发展的原则，具体面积XXX平方米。通过采用绿色建筑设计、节能减排等措施，确保脂环烃项目在建设和运营过程中对环境的影响最小化，达到可持续发展的要求。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确保脂环烃项目选址具备必要的公共设施配套，具体面积XXX平方米。这包括交通便利性、教育、医疗等基础设施，以提高居民生活品质，使得脂环烃项目选址更具吸引力。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考虑用地总体要求对当地社会稳定性的影响，具体面积XXX平方米。通过深入了解当地社区反馈，确保脂环烃项目的选址和建设过程对当地社会和谐稳定产生积极作用。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脂环烃项目选址不仅符合法规和规划，还在实际操作中具有可行性。这一全面规划将为脂环烃项目的成功实施提供坚实的基础，确保脂环烃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98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环烃项目的设备规划和空间设计中，我们将采取灵活设备布局的措施。设备布局将根据实际需求进行灵活设计，避免不必要的浪费。通过合理规划设备摆放位置，我们将提高设备的利用率，减少设备间距，以确保脂环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环烃项目内部引入共享设施的概念，例如共享会议室、办公区等。通过这种方式，我们可以减少对资源的重复建设，提高资源共享效率，从而减小脂环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396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脂环烃项目的总图布置中，我们将不同功能区域进行明确的规划，以最大程度满足脂环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534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我们首先关注市场因素，包括潜在客户分布、竞争对手位置、市场需求等。通过深入的市场调研，我们能够更准确地评估选址对于市场开拓和产品销售的影响，确保脂环烃项目能够在有利的市场环境中蓬勃发展。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脂环烃项目对环境的影响是综合评价的重要因素之一。我们将详细考虑选址周边的自然环境、生态保护区、水源地等情况，确保脂环烃项目的建设和运营对环境影响最小化，并符合当地的环保法规标准。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对选址的评价还需充分考虑当地政府的产业政策和法规。我们将详细了解脂环烃项目所在地的相关政策，确保脂环烃项目的规划和运营与当地法规相符，降低不必要的法律风险。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考虑到社会稳定性对企业运营的重要性，我们将评估选址地区的社会安全情况、劳工关系、社区反馈等方面，以确保脂环烃项目的建设和运营不会受到社会稳定性的负面影响。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最后，我们将综合考虑用地成本，包括土地购置费用、土地开发成本等。通过对用地成本的详细评估，我们能够做出更为精确的经济效益分析，为脂环烃项目的投资决策提供有力支持。</w:t>
      </w:r>
    </w:p>
    <w:p>
      <w:pPr>
        <w:pStyle w:val="Heading1"/>
        <w:ind w:firstLine="560" w:firstLineChars="200"/>
        <w:rPr>
          <w:rFonts w:ascii="仿宋" w:eastAsia="仿宋" w:hAnsi="仿宋" w:cs="仿宋" w:hint="eastAsia"/>
          <w:sz w:val="28"/>
          <w:lang w:eastAsia="zh-CN"/>
        </w:rPr>
      </w:pPr>
      <w:bookmarkStart w:id="18" w:name="_Toc15217"/>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536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的技术管理特点体现在其创新导向。通过引入最先进的技术趋势和解决方案，脂环烃项目致力于提升科技含量、提高质量和效率水平。这意味着我们将采用最新的工具和方法，确保脂环烃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脂环烃项目技术管理的显著特征。通过整合不同领域的技术资源，我们实现了跨学科的协同工作。这有助于优化技术架构，提高整体效能。此外，整合性策略还促进了不同技术团队之间的紧密沟通和高效合作，确保脂环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脂环烃项目所采用的技术。通过不断优化技术方案，脂环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脂环烃项目团队将在脂环烃项目初期识别可能的技术风险，并采取相应的预防和应对措施。通过建立健全的风险评估机制，脂环烃项目能够在实施过程中及时发现并解决潜在的技术问题，保障脂环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通过这些独特的技术管理特点，我们确信在脂环烃项目中，技术将成为脂环烃项目成功的有力支持。这一深度剖析揭示了技术管理在脂环烃项目实施中的关键作用，为脂环烃项目的技术基础奠定了坚实的基础。</w:t>
      </w:r>
    </w:p>
    <w:p>
      <w:pPr>
        <w:pStyle w:val="Heading2"/>
        <w:ind w:firstLine="560" w:firstLineChars="200"/>
        <w:rPr>
          <w:rFonts w:ascii="仿宋" w:eastAsia="仿宋" w:hAnsi="仿宋" w:cs="仿宋" w:hint="eastAsia"/>
          <w:sz w:val="28"/>
          <w:lang w:eastAsia="zh-CN"/>
        </w:rPr>
      </w:pPr>
      <w:bookmarkStart w:id="20" w:name="_Toc29323"/>
      <w:r>
        <w:rPr>
          <w:rFonts w:ascii="仿宋" w:eastAsia="仿宋" w:hAnsi="仿宋" w:cs="仿宋" w:hint="eastAsia"/>
          <w:sz w:val="28"/>
          <w:lang w:eastAsia="zh-CN"/>
        </w:rPr>
        <w:t>(二)、脂环烃项目工艺技术设计方案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https://d.book118.com/906232102015010052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82562"/>
    <w:rsid w:val="46E825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23210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2024-02-23T04:26:00Z</dcterms:created>
  <dcterms:modified xsi:type="dcterms:W3CDTF">2024-02-23T04:26:23Z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7972E05C100A48DEB2D314C82DB6C866_11</vt:lpwstr>
  </property>
  <property fmtid="{D5CDD505-2E9C-101B-9397-08002B2CF9AE}" pid="3" name="KSOProductBuildVer">
    <vt:lpwstr>2052-12.1.0.16250</vt:lpwstr>
  </property>
</Properties>
</file>