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成核剂项目规划设计蓝图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17" w:history="1">
        <w:r>
          <w:rPr>
            <w:rFonts w:ascii="仿宋" w:eastAsia="仿宋" w:hAnsi="仿宋" w:cs="仿宋" w:hint="eastAsia"/>
            <w:lang w:eastAsia="zh-CN"/>
          </w:rPr>
          <w:t>概论</w:t>
        </w:r>
        <w:r>
          <w:tab/>
        </w:r>
        <w:r>
          <w:fldChar w:fldCharType="begin"/>
        </w:r>
        <w:r>
          <w:instrText xml:space="preserve"> PAGEREF _Toc29517 \h </w:instrText>
        </w:r>
        <w:r>
          <w:fldChar w:fldCharType="separate"/>
        </w:r>
        <w:r>
          <w:t>3</w:t>
        </w:r>
        <w:r>
          <w:fldChar w:fldCharType="end"/>
        </w:r>
      </w:hyperlink>
    </w:p>
    <w:p>
      <w:pPr>
        <w:pStyle w:val="TOC1"/>
        <w:tabs>
          <w:tab w:val="right" w:leader="dot" w:pos="8306"/>
        </w:tabs>
      </w:pPr>
      <w:hyperlink w:anchor="_Toc13156" w:history="1">
        <w:r>
          <w:rPr>
            <w:rFonts w:ascii="仿宋" w:eastAsia="仿宋" w:hAnsi="仿宋" w:cs="仿宋" w:hint="eastAsia"/>
            <w:lang w:eastAsia="zh-CN"/>
          </w:rPr>
          <w:t>一、成核剂项目建设单位说明</w:t>
        </w:r>
        <w:r>
          <w:tab/>
        </w:r>
        <w:r>
          <w:fldChar w:fldCharType="begin"/>
        </w:r>
        <w:r>
          <w:instrText xml:space="preserve"> PAGEREF _Toc13156 \h </w:instrText>
        </w:r>
        <w:r>
          <w:fldChar w:fldCharType="separate"/>
        </w:r>
        <w:r>
          <w:t>3</w:t>
        </w:r>
        <w:r>
          <w:fldChar w:fldCharType="end"/>
        </w:r>
      </w:hyperlink>
    </w:p>
    <w:p>
      <w:pPr>
        <w:pStyle w:val="TOC2"/>
        <w:tabs>
          <w:tab w:val="right" w:leader="dot" w:pos="8306"/>
        </w:tabs>
      </w:pPr>
      <w:hyperlink w:anchor="_Toc13873" w:history="1">
        <w:r>
          <w:rPr>
            <w:rFonts w:ascii="仿宋" w:eastAsia="仿宋" w:hAnsi="仿宋" w:cs="仿宋" w:hint="eastAsia"/>
            <w:lang w:eastAsia="zh-CN"/>
          </w:rPr>
          <w:t>(一)、成核剂项目承办单位基本情况</w:t>
        </w:r>
        <w:r>
          <w:tab/>
        </w:r>
        <w:r>
          <w:fldChar w:fldCharType="begin"/>
        </w:r>
        <w:r>
          <w:instrText xml:space="preserve"> PAGEREF _Toc13873 \h </w:instrText>
        </w:r>
        <w:r>
          <w:fldChar w:fldCharType="separate"/>
        </w:r>
        <w:r>
          <w:t>3</w:t>
        </w:r>
        <w:r>
          <w:fldChar w:fldCharType="end"/>
        </w:r>
      </w:hyperlink>
    </w:p>
    <w:p>
      <w:pPr>
        <w:pStyle w:val="TOC2"/>
        <w:tabs>
          <w:tab w:val="right" w:leader="dot" w:pos="8306"/>
        </w:tabs>
      </w:pPr>
      <w:hyperlink w:anchor="_Toc10753" w:history="1">
        <w:r>
          <w:rPr>
            <w:rFonts w:ascii="仿宋" w:eastAsia="仿宋" w:hAnsi="仿宋" w:cs="仿宋" w:hint="eastAsia"/>
            <w:lang w:eastAsia="zh-CN"/>
          </w:rPr>
          <w:t>(二)、公司经济效益分析</w:t>
        </w:r>
        <w:r>
          <w:tab/>
        </w:r>
        <w:r>
          <w:fldChar w:fldCharType="begin"/>
        </w:r>
        <w:r>
          <w:instrText xml:space="preserve"> PAGEREF _Toc10753 \h </w:instrText>
        </w:r>
        <w:r>
          <w:fldChar w:fldCharType="separate"/>
        </w:r>
        <w:r>
          <w:t>4</w:t>
        </w:r>
        <w:r>
          <w:fldChar w:fldCharType="end"/>
        </w:r>
      </w:hyperlink>
    </w:p>
    <w:p>
      <w:pPr>
        <w:pStyle w:val="TOC1"/>
        <w:tabs>
          <w:tab w:val="right" w:leader="dot" w:pos="8306"/>
        </w:tabs>
      </w:pPr>
      <w:hyperlink w:anchor="_Toc18841" w:history="1">
        <w:r>
          <w:rPr>
            <w:rFonts w:ascii="仿宋" w:eastAsia="仿宋" w:hAnsi="仿宋" w:cs="仿宋" w:hint="eastAsia"/>
            <w:lang w:eastAsia="zh-CN"/>
          </w:rPr>
          <w:t>二、成核剂项目可持续发展</w:t>
        </w:r>
        <w:r>
          <w:tab/>
        </w:r>
        <w:r>
          <w:fldChar w:fldCharType="begin"/>
        </w:r>
        <w:r>
          <w:instrText xml:space="preserve"> PAGEREF _Toc18841 \h </w:instrText>
        </w:r>
        <w:r>
          <w:fldChar w:fldCharType="separate"/>
        </w:r>
        <w:r>
          <w:t>5</w:t>
        </w:r>
        <w:r>
          <w:fldChar w:fldCharType="end"/>
        </w:r>
      </w:hyperlink>
    </w:p>
    <w:p>
      <w:pPr>
        <w:pStyle w:val="TOC2"/>
        <w:tabs>
          <w:tab w:val="right" w:leader="dot" w:pos="8306"/>
        </w:tabs>
      </w:pPr>
      <w:hyperlink w:anchor="_Toc27306" w:history="1">
        <w:r>
          <w:rPr>
            <w:rFonts w:ascii="仿宋" w:eastAsia="仿宋" w:hAnsi="仿宋" w:cs="仿宋" w:hint="eastAsia"/>
            <w:lang w:eastAsia="zh-CN"/>
          </w:rPr>
          <w:t>(一)、可持续战略与实践</w:t>
        </w:r>
        <w:r>
          <w:tab/>
        </w:r>
        <w:r>
          <w:fldChar w:fldCharType="begin"/>
        </w:r>
        <w:r>
          <w:instrText xml:space="preserve"> PAGEREF _Toc27306 \h </w:instrText>
        </w:r>
        <w:r>
          <w:fldChar w:fldCharType="separate"/>
        </w:r>
        <w:r>
          <w:t>5</w:t>
        </w:r>
        <w:r>
          <w:fldChar w:fldCharType="end"/>
        </w:r>
      </w:hyperlink>
    </w:p>
    <w:p>
      <w:pPr>
        <w:pStyle w:val="TOC2"/>
        <w:tabs>
          <w:tab w:val="right" w:leader="dot" w:pos="8306"/>
        </w:tabs>
      </w:pPr>
      <w:hyperlink w:anchor="_Toc29978" w:history="1">
        <w:r>
          <w:rPr>
            <w:rFonts w:ascii="仿宋" w:eastAsia="仿宋" w:hAnsi="仿宋" w:cs="仿宋" w:hint="eastAsia"/>
            <w:lang w:eastAsia="zh-CN"/>
          </w:rPr>
          <w:t>(二)、环保与社会责任</w:t>
        </w:r>
        <w:r>
          <w:tab/>
        </w:r>
        <w:r>
          <w:fldChar w:fldCharType="begin"/>
        </w:r>
        <w:r>
          <w:instrText xml:space="preserve"> PAGEREF _Toc29978 \h </w:instrText>
        </w:r>
        <w:r>
          <w:fldChar w:fldCharType="separate"/>
        </w:r>
        <w:r>
          <w:t>5</w:t>
        </w:r>
        <w:r>
          <w:fldChar w:fldCharType="end"/>
        </w:r>
      </w:hyperlink>
    </w:p>
    <w:p>
      <w:pPr>
        <w:pStyle w:val="TOC1"/>
        <w:tabs>
          <w:tab w:val="right" w:leader="dot" w:pos="8306"/>
        </w:tabs>
      </w:pPr>
      <w:hyperlink w:anchor="_Toc1359" w:history="1">
        <w:r>
          <w:rPr>
            <w:rFonts w:ascii="仿宋" w:eastAsia="仿宋" w:hAnsi="仿宋" w:cs="仿宋" w:hint="eastAsia"/>
            <w:lang w:eastAsia="zh-CN"/>
          </w:rPr>
          <w:t>三、成核剂项目概论</w:t>
        </w:r>
        <w:r>
          <w:tab/>
        </w:r>
        <w:r>
          <w:fldChar w:fldCharType="begin"/>
        </w:r>
        <w:r>
          <w:instrText xml:space="preserve"> PAGEREF _Toc1359 \h </w:instrText>
        </w:r>
        <w:r>
          <w:fldChar w:fldCharType="separate"/>
        </w:r>
        <w:r>
          <w:t>6</w:t>
        </w:r>
        <w:r>
          <w:fldChar w:fldCharType="end"/>
        </w:r>
      </w:hyperlink>
    </w:p>
    <w:p>
      <w:pPr>
        <w:pStyle w:val="TOC2"/>
        <w:tabs>
          <w:tab w:val="right" w:leader="dot" w:pos="8306"/>
        </w:tabs>
      </w:pPr>
      <w:hyperlink w:anchor="_Toc7375" w:history="1">
        <w:r>
          <w:rPr>
            <w:rFonts w:ascii="仿宋" w:eastAsia="仿宋" w:hAnsi="仿宋" w:cs="仿宋" w:hint="eastAsia"/>
            <w:lang w:eastAsia="zh-CN"/>
          </w:rPr>
          <w:t>(一)、成核剂项目概况</w:t>
        </w:r>
        <w:r>
          <w:tab/>
        </w:r>
        <w:r>
          <w:fldChar w:fldCharType="begin"/>
        </w:r>
        <w:r>
          <w:instrText xml:space="preserve"> PAGEREF _Toc7375 \h </w:instrText>
        </w:r>
        <w:r>
          <w:fldChar w:fldCharType="separate"/>
        </w:r>
        <w:r>
          <w:t>6</w:t>
        </w:r>
        <w:r>
          <w:fldChar w:fldCharType="end"/>
        </w:r>
      </w:hyperlink>
    </w:p>
    <w:p>
      <w:pPr>
        <w:pStyle w:val="TOC2"/>
        <w:tabs>
          <w:tab w:val="right" w:leader="dot" w:pos="8306"/>
        </w:tabs>
      </w:pPr>
      <w:hyperlink w:anchor="_Toc14819" w:history="1">
        <w:r>
          <w:rPr>
            <w:rFonts w:ascii="仿宋" w:eastAsia="仿宋" w:hAnsi="仿宋" w:cs="仿宋" w:hint="eastAsia"/>
            <w:lang w:eastAsia="zh-CN"/>
          </w:rPr>
          <w:t>(二)、成核剂项目目标</w:t>
        </w:r>
        <w:r>
          <w:tab/>
        </w:r>
        <w:r>
          <w:fldChar w:fldCharType="begin"/>
        </w:r>
        <w:r>
          <w:instrText xml:space="preserve"> PAGEREF _Toc14819 \h </w:instrText>
        </w:r>
        <w:r>
          <w:fldChar w:fldCharType="separate"/>
        </w:r>
        <w:r>
          <w:t>8</w:t>
        </w:r>
        <w:r>
          <w:fldChar w:fldCharType="end"/>
        </w:r>
      </w:hyperlink>
    </w:p>
    <w:p>
      <w:pPr>
        <w:pStyle w:val="TOC2"/>
        <w:tabs>
          <w:tab w:val="right" w:leader="dot" w:pos="8306"/>
        </w:tabs>
      </w:pPr>
      <w:hyperlink w:anchor="_Toc17432" w:history="1">
        <w:r>
          <w:rPr>
            <w:rFonts w:ascii="仿宋" w:eastAsia="仿宋" w:hAnsi="仿宋" w:cs="仿宋" w:hint="eastAsia"/>
            <w:lang w:eastAsia="zh-CN"/>
          </w:rPr>
          <w:t>(三)、成核剂项目提出的理由</w:t>
        </w:r>
        <w:r>
          <w:tab/>
        </w:r>
        <w:r>
          <w:fldChar w:fldCharType="begin"/>
        </w:r>
        <w:r>
          <w:instrText xml:space="preserve"> PAGEREF _Toc17432 \h </w:instrText>
        </w:r>
        <w:r>
          <w:fldChar w:fldCharType="separate"/>
        </w:r>
        <w:r>
          <w:t>9</w:t>
        </w:r>
        <w:r>
          <w:fldChar w:fldCharType="end"/>
        </w:r>
      </w:hyperlink>
    </w:p>
    <w:p>
      <w:pPr>
        <w:pStyle w:val="TOC2"/>
        <w:tabs>
          <w:tab w:val="right" w:leader="dot" w:pos="8306"/>
        </w:tabs>
      </w:pPr>
      <w:hyperlink w:anchor="_Toc7323" w:history="1">
        <w:r>
          <w:rPr>
            <w:rFonts w:ascii="仿宋" w:eastAsia="仿宋" w:hAnsi="仿宋" w:cs="仿宋" w:hint="eastAsia"/>
            <w:lang w:eastAsia="zh-CN"/>
          </w:rPr>
          <w:t>(四)、成核剂项目意义</w:t>
        </w:r>
        <w:r>
          <w:tab/>
        </w:r>
        <w:r>
          <w:fldChar w:fldCharType="begin"/>
        </w:r>
        <w:r>
          <w:instrText xml:space="preserve"> PAGEREF _Toc7323 \h </w:instrText>
        </w:r>
        <w:r>
          <w:fldChar w:fldCharType="separate"/>
        </w:r>
        <w:r>
          <w:t>11</w:t>
        </w:r>
        <w:r>
          <w:fldChar w:fldCharType="end"/>
        </w:r>
      </w:hyperlink>
    </w:p>
    <w:p>
      <w:pPr>
        <w:pStyle w:val="TOC2"/>
        <w:tabs>
          <w:tab w:val="right" w:leader="dot" w:pos="8306"/>
        </w:tabs>
      </w:pPr>
      <w:hyperlink w:anchor="_Toc7009" w:history="1">
        <w:r>
          <w:rPr>
            <w:rFonts w:ascii="仿宋" w:eastAsia="仿宋" w:hAnsi="仿宋" w:cs="仿宋" w:hint="eastAsia"/>
            <w:lang w:eastAsia="zh-CN"/>
          </w:rPr>
          <w:t>(五)、成核剂项目背景</w:t>
        </w:r>
        <w:r>
          <w:tab/>
        </w:r>
        <w:r>
          <w:fldChar w:fldCharType="begin"/>
        </w:r>
        <w:r>
          <w:instrText xml:space="preserve"> PAGEREF _Toc7009 \h </w:instrText>
        </w:r>
        <w:r>
          <w:fldChar w:fldCharType="separate"/>
        </w:r>
        <w:r>
          <w:t>12</w:t>
        </w:r>
        <w:r>
          <w:fldChar w:fldCharType="end"/>
        </w:r>
      </w:hyperlink>
    </w:p>
    <w:p>
      <w:pPr>
        <w:pStyle w:val="TOC1"/>
        <w:tabs>
          <w:tab w:val="right" w:leader="dot" w:pos="8306"/>
        </w:tabs>
      </w:pPr>
      <w:hyperlink w:anchor="_Toc32011" w:history="1">
        <w:r>
          <w:rPr>
            <w:rFonts w:ascii="仿宋" w:eastAsia="仿宋" w:hAnsi="仿宋" w:cs="仿宋" w:hint="eastAsia"/>
            <w:lang w:eastAsia="zh-CN"/>
          </w:rPr>
          <w:t>四、成核剂项目建设背景及必要性分析</w:t>
        </w:r>
        <w:r>
          <w:tab/>
        </w:r>
        <w:r>
          <w:fldChar w:fldCharType="begin"/>
        </w:r>
        <w:r>
          <w:instrText xml:space="preserve"> PAGEREF _Toc32011 \h </w:instrText>
        </w:r>
        <w:r>
          <w:fldChar w:fldCharType="separate"/>
        </w:r>
        <w:r>
          <w:t>13</w:t>
        </w:r>
        <w:r>
          <w:fldChar w:fldCharType="end"/>
        </w:r>
      </w:hyperlink>
    </w:p>
    <w:p>
      <w:pPr>
        <w:pStyle w:val="TOC2"/>
        <w:tabs>
          <w:tab w:val="right" w:leader="dot" w:pos="8306"/>
        </w:tabs>
      </w:pPr>
      <w:hyperlink w:anchor="_Toc6471" w:history="1">
        <w:r>
          <w:rPr>
            <w:rFonts w:ascii="仿宋" w:eastAsia="仿宋" w:hAnsi="仿宋" w:cs="仿宋" w:hint="eastAsia"/>
            <w:lang w:eastAsia="zh-CN"/>
          </w:rPr>
          <w:t>(一)、成核剂项目背景分析</w:t>
        </w:r>
        <w:r>
          <w:tab/>
        </w:r>
        <w:r>
          <w:fldChar w:fldCharType="begin"/>
        </w:r>
        <w:r>
          <w:instrText xml:space="preserve"> PAGEREF _Toc6471 \h </w:instrText>
        </w:r>
        <w:r>
          <w:fldChar w:fldCharType="separate"/>
        </w:r>
        <w:r>
          <w:t>13</w:t>
        </w:r>
        <w:r>
          <w:fldChar w:fldCharType="end"/>
        </w:r>
      </w:hyperlink>
    </w:p>
    <w:p>
      <w:pPr>
        <w:pStyle w:val="TOC2"/>
        <w:tabs>
          <w:tab w:val="right" w:leader="dot" w:pos="8306"/>
        </w:tabs>
      </w:pPr>
      <w:hyperlink w:anchor="_Toc12122" w:history="1">
        <w:r>
          <w:rPr>
            <w:rFonts w:ascii="仿宋" w:eastAsia="仿宋" w:hAnsi="仿宋" w:cs="仿宋" w:hint="eastAsia"/>
            <w:lang w:eastAsia="zh-CN"/>
          </w:rPr>
          <w:t>(二)、成核剂项目建设必要性分析</w:t>
        </w:r>
        <w:r>
          <w:tab/>
        </w:r>
        <w:r>
          <w:fldChar w:fldCharType="begin"/>
        </w:r>
        <w:r>
          <w:instrText xml:space="preserve"> PAGEREF _Toc12122 \h </w:instrText>
        </w:r>
        <w:r>
          <w:fldChar w:fldCharType="separate"/>
        </w:r>
        <w:r>
          <w:t>14</w:t>
        </w:r>
        <w:r>
          <w:fldChar w:fldCharType="end"/>
        </w:r>
      </w:hyperlink>
    </w:p>
    <w:p>
      <w:pPr>
        <w:pStyle w:val="TOC1"/>
        <w:tabs>
          <w:tab w:val="right" w:leader="dot" w:pos="8306"/>
        </w:tabs>
      </w:pPr>
      <w:hyperlink w:anchor="_Toc24959" w:history="1">
        <w:r>
          <w:rPr>
            <w:rFonts w:ascii="仿宋" w:eastAsia="仿宋" w:hAnsi="仿宋" w:cs="仿宋" w:hint="eastAsia"/>
            <w:lang w:eastAsia="zh-CN"/>
          </w:rPr>
          <w:t>五、成核剂项目危机管理</w:t>
        </w:r>
        <w:r>
          <w:tab/>
        </w:r>
        <w:r>
          <w:fldChar w:fldCharType="begin"/>
        </w:r>
        <w:r>
          <w:instrText xml:space="preserve"> PAGEREF _Toc24959 \h </w:instrText>
        </w:r>
        <w:r>
          <w:fldChar w:fldCharType="separate"/>
        </w:r>
        <w:r>
          <w:t>16</w:t>
        </w:r>
        <w:r>
          <w:fldChar w:fldCharType="end"/>
        </w:r>
      </w:hyperlink>
    </w:p>
    <w:p>
      <w:pPr>
        <w:pStyle w:val="TOC2"/>
        <w:tabs>
          <w:tab w:val="right" w:leader="dot" w:pos="8306"/>
        </w:tabs>
      </w:pPr>
      <w:hyperlink w:anchor="_Toc4066" w:history="1">
        <w:r>
          <w:rPr>
            <w:rFonts w:ascii="仿宋" w:eastAsia="仿宋" w:hAnsi="仿宋" w:cs="仿宋" w:hint="eastAsia"/>
            <w:lang w:eastAsia="zh-CN"/>
          </w:rPr>
          <w:t>(一)、危机预警与识别</w:t>
        </w:r>
        <w:r>
          <w:tab/>
        </w:r>
        <w:r>
          <w:fldChar w:fldCharType="begin"/>
        </w:r>
        <w:r>
          <w:instrText xml:space="preserve"> PAGEREF _Toc4066 \h </w:instrText>
        </w:r>
        <w:r>
          <w:fldChar w:fldCharType="separate"/>
        </w:r>
        <w:r>
          <w:t>16</w:t>
        </w:r>
        <w:r>
          <w:fldChar w:fldCharType="end"/>
        </w:r>
      </w:hyperlink>
    </w:p>
    <w:p>
      <w:pPr>
        <w:pStyle w:val="TOC2"/>
        <w:tabs>
          <w:tab w:val="right" w:leader="dot" w:pos="8306"/>
        </w:tabs>
      </w:pPr>
      <w:hyperlink w:anchor="_Toc4214" w:history="1">
        <w:r>
          <w:rPr>
            <w:rFonts w:ascii="仿宋" w:eastAsia="仿宋" w:hAnsi="仿宋" w:cs="仿宋" w:hint="eastAsia"/>
            <w:lang w:eastAsia="zh-CN"/>
          </w:rPr>
          <w:t>(二)、危机应对与恢复</w:t>
        </w:r>
        <w:r>
          <w:tab/>
        </w:r>
        <w:r>
          <w:fldChar w:fldCharType="begin"/>
        </w:r>
        <w:r>
          <w:instrText xml:space="preserve"> PAGEREF _Toc4214 \h </w:instrText>
        </w:r>
        <w:r>
          <w:fldChar w:fldCharType="separate"/>
        </w:r>
        <w:r>
          <w:t>17</w:t>
        </w:r>
        <w:r>
          <w:fldChar w:fldCharType="end"/>
        </w:r>
      </w:hyperlink>
    </w:p>
    <w:p>
      <w:pPr>
        <w:pStyle w:val="TOC1"/>
        <w:tabs>
          <w:tab w:val="right" w:leader="dot" w:pos="8306"/>
        </w:tabs>
      </w:pPr>
      <w:hyperlink w:anchor="_Toc7409" w:history="1">
        <w:r>
          <w:rPr>
            <w:rFonts w:ascii="仿宋" w:eastAsia="仿宋" w:hAnsi="仿宋" w:cs="仿宋" w:hint="eastAsia"/>
            <w:lang w:eastAsia="zh-CN"/>
          </w:rPr>
          <w:t>六、产品规划分析</w:t>
        </w:r>
        <w:r>
          <w:tab/>
        </w:r>
        <w:r>
          <w:fldChar w:fldCharType="begin"/>
        </w:r>
        <w:r>
          <w:instrText xml:space="preserve"> PAGEREF _Toc7409 \h </w:instrText>
        </w:r>
        <w:r>
          <w:fldChar w:fldCharType="separate"/>
        </w:r>
        <w:r>
          <w:t>18</w:t>
        </w:r>
        <w:r>
          <w:fldChar w:fldCharType="end"/>
        </w:r>
      </w:hyperlink>
    </w:p>
    <w:p>
      <w:pPr>
        <w:pStyle w:val="TOC2"/>
        <w:tabs>
          <w:tab w:val="right" w:leader="dot" w:pos="8306"/>
        </w:tabs>
      </w:pPr>
      <w:hyperlink w:anchor="_Toc30858" w:history="1">
        <w:r>
          <w:rPr>
            <w:rFonts w:ascii="仿宋" w:eastAsia="仿宋" w:hAnsi="仿宋" w:cs="仿宋" w:hint="eastAsia"/>
            <w:lang w:eastAsia="zh-CN"/>
          </w:rPr>
          <w:t>(一)、产品规划</w:t>
        </w:r>
        <w:r>
          <w:tab/>
        </w:r>
        <w:r>
          <w:fldChar w:fldCharType="begin"/>
        </w:r>
        <w:r>
          <w:instrText xml:space="preserve"> PAGEREF _Toc30858 \h </w:instrText>
        </w:r>
        <w:r>
          <w:fldChar w:fldCharType="separate"/>
        </w:r>
        <w:r>
          <w:t>18</w:t>
        </w:r>
        <w:r>
          <w:fldChar w:fldCharType="end"/>
        </w:r>
      </w:hyperlink>
    </w:p>
    <w:p>
      <w:pPr>
        <w:pStyle w:val="TOC2"/>
        <w:tabs>
          <w:tab w:val="right" w:leader="dot" w:pos="8306"/>
        </w:tabs>
      </w:pPr>
      <w:hyperlink w:anchor="_Toc8081" w:history="1">
        <w:r>
          <w:rPr>
            <w:rFonts w:ascii="仿宋" w:eastAsia="仿宋" w:hAnsi="仿宋" w:cs="仿宋" w:hint="eastAsia"/>
            <w:lang w:eastAsia="zh-CN"/>
          </w:rPr>
          <w:t>(二)、建设规模</w:t>
        </w:r>
        <w:r>
          <w:tab/>
        </w:r>
        <w:r>
          <w:fldChar w:fldCharType="begin"/>
        </w:r>
        <w:r>
          <w:instrText xml:space="preserve"> PAGEREF _Toc8081 \h </w:instrText>
        </w:r>
        <w:r>
          <w:fldChar w:fldCharType="separate"/>
        </w:r>
        <w:r>
          <w:t>19</w:t>
        </w:r>
        <w:r>
          <w:fldChar w:fldCharType="end"/>
        </w:r>
      </w:hyperlink>
    </w:p>
    <w:p>
      <w:pPr>
        <w:pStyle w:val="TOC1"/>
        <w:tabs>
          <w:tab w:val="right" w:leader="dot" w:pos="8306"/>
        </w:tabs>
      </w:pPr>
      <w:hyperlink w:anchor="_Toc1592" w:history="1">
        <w:r>
          <w:rPr>
            <w:rFonts w:ascii="仿宋" w:eastAsia="仿宋" w:hAnsi="仿宋" w:cs="仿宋" w:hint="eastAsia"/>
            <w:lang w:eastAsia="zh-CN"/>
          </w:rPr>
          <w:t>七、成核剂项目环境影响分析</w:t>
        </w:r>
        <w:r>
          <w:tab/>
        </w:r>
        <w:r>
          <w:fldChar w:fldCharType="begin"/>
        </w:r>
        <w:r>
          <w:instrText xml:space="preserve"> PAGEREF _Toc1592 \h </w:instrText>
        </w:r>
        <w:r>
          <w:fldChar w:fldCharType="separate"/>
        </w:r>
        <w:r>
          <w:t>20</w:t>
        </w:r>
        <w:r>
          <w:fldChar w:fldCharType="end"/>
        </w:r>
      </w:hyperlink>
    </w:p>
    <w:p>
      <w:pPr>
        <w:pStyle w:val="TOC2"/>
        <w:tabs>
          <w:tab w:val="right" w:leader="dot" w:pos="8306"/>
        </w:tabs>
      </w:pPr>
      <w:hyperlink w:anchor="_Toc25464" w:history="1">
        <w:r>
          <w:rPr>
            <w:rFonts w:ascii="仿宋" w:eastAsia="仿宋" w:hAnsi="仿宋" w:cs="仿宋" w:hint="eastAsia"/>
            <w:lang w:eastAsia="zh-CN"/>
          </w:rPr>
          <w:t>(一)、建设区域环境质量现状</w:t>
        </w:r>
        <w:r>
          <w:tab/>
        </w:r>
        <w:r>
          <w:fldChar w:fldCharType="begin"/>
        </w:r>
        <w:r>
          <w:instrText xml:space="preserve"> PAGEREF _Toc25464 \h </w:instrText>
        </w:r>
        <w:r>
          <w:fldChar w:fldCharType="separate"/>
        </w:r>
        <w:r>
          <w:t>20</w:t>
        </w:r>
        <w:r>
          <w:fldChar w:fldCharType="end"/>
        </w:r>
      </w:hyperlink>
    </w:p>
    <w:p>
      <w:pPr>
        <w:pStyle w:val="TOC2"/>
        <w:tabs>
          <w:tab w:val="right" w:leader="dot" w:pos="8306"/>
        </w:tabs>
      </w:pPr>
      <w:hyperlink w:anchor="_Toc27338" w:history="1">
        <w:r>
          <w:rPr>
            <w:rFonts w:ascii="仿宋" w:eastAsia="仿宋" w:hAnsi="仿宋" w:cs="仿宋" w:hint="eastAsia"/>
            <w:lang w:eastAsia="zh-CN"/>
          </w:rPr>
          <w:t>(二)、建设期环境保护</w:t>
        </w:r>
        <w:r>
          <w:tab/>
        </w:r>
        <w:r>
          <w:fldChar w:fldCharType="begin"/>
        </w:r>
        <w:r>
          <w:instrText xml:space="preserve"> PAGEREF _Toc27338 \h </w:instrText>
        </w:r>
        <w:r>
          <w:fldChar w:fldCharType="separate"/>
        </w:r>
        <w:r>
          <w:t>21</w:t>
        </w:r>
        <w:r>
          <w:fldChar w:fldCharType="end"/>
        </w:r>
      </w:hyperlink>
    </w:p>
    <w:p>
      <w:pPr>
        <w:pStyle w:val="TOC2"/>
        <w:tabs>
          <w:tab w:val="right" w:leader="dot" w:pos="8306"/>
        </w:tabs>
      </w:pPr>
      <w:hyperlink w:anchor="_Toc16272" w:history="1">
        <w:r>
          <w:rPr>
            <w:rFonts w:ascii="仿宋" w:eastAsia="仿宋" w:hAnsi="仿宋" w:cs="仿宋" w:hint="eastAsia"/>
            <w:lang w:eastAsia="zh-CN"/>
          </w:rPr>
          <w:t>(三)、运营期环境保护</w:t>
        </w:r>
        <w:r>
          <w:tab/>
        </w:r>
        <w:r>
          <w:fldChar w:fldCharType="begin"/>
        </w:r>
        <w:r>
          <w:instrText xml:space="preserve"> PAGEREF _Toc16272 \h </w:instrText>
        </w:r>
        <w:r>
          <w:fldChar w:fldCharType="separate"/>
        </w:r>
        <w:r>
          <w:t>23</w:t>
        </w:r>
        <w:r>
          <w:fldChar w:fldCharType="end"/>
        </w:r>
      </w:hyperlink>
    </w:p>
    <w:p>
      <w:pPr>
        <w:pStyle w:val="TOC2"/>
        <w:tabs>
          <w:tab w:val="right" w:leader="dot" w:pos="8306"/>
        </w:tabs>
      </w:pPr>
      <w:hyperlink w:anchor="_Toc26937" w:history="1">
        <w:r>
          <w:rPr>
            <w:rFonts w:ascii="仿宋" w:eastAsia="仿宋" w:hAnsi="仿宋" w:cs="仿宋" w:hint="eastAsia"/>
            <w:lang w:eastAsia="zh-CN"/>
          </w:rPr>
          <w:t>(四)、成核剂项目建设对区域经济的影响</w:t>
        </w:r>
        <w:r>
          <w:tab/>
        </w:r>
        <w:r>
          <w:fldChar w:fldCharType="begin"/>
        </w:r>
        <w:r>
          <w:instrText xml:space="preserve"> PAGEREF _Toc26937 \h </w:instrText>
        </w:r>
        <w:r>
          <w:fldChar w:fldCharType="separate"/>
        </w:r>
        <w:r>
          <w:t>24</w:t>
        </w:r>
        <w:r>
          <w:fldChar w:fldCharType="end"/>
        </w:r>
      </w:hyperlink>
    </w:p>
    <w:p>
      <w:pPr>
        <w:pStyle w:val="TOC2"/>
        <w:tabs>
          <w:tab w:val="right" w:leader="dot" w:pos="8306"/>
        </w:tabs>
      </w:pPr>
      <w:hyperlink w:anchor="_Toc31678" w:history="1">
        <w:r>
          <w:rPr>
            <w:rFonts w:ascii="仿宋" w:eastAsia="仿宋" w:hAnsi="仿宋" w:cs="仿宋" w:hint="eastAsia"/>
            <w:lang w:eastAsia="zh-CN"/>
          </w:rPr>
          <w:t>(五)、废弃物处理</w:t>
        </w:r>
        <w:r>
          <w:tab/>
        </w:r>
        <w:r>
          <w:fldChar w:fldCharType="begin"/>
        </w:r>
        <w:r>
          <w:instrText xml:space="preserve"> PAGEREF _Toc31678 \h </w:instrText>
        </w:r>
        <w:r>
          <w:fldChar w:fldCharType="separate"/>
        </w:r>
        <w:r>
          <w:t>26</w:t>
        </w:r>
        <w:r>
          <w:fldChar w:fldCharType="end"/>
        </w:r>
      </w:hyperlink>
    </w:p>
    <w:p>
      <w:pPr>
        <w:pStyle w:val="TOC2"/>
        <w:tabs>
          <w:tab w:val="right" w:leader="dot" w:pos="8306"/>
        </w:tabs>
      </w:pPr>
      <w:hyperlink w:anchor="_Toc16227" w:history="1">
        <w:r>
          <w:rPr>
            <w:rFonts w:ascii="仿宋" w:eastAsia="仿宋" w:hAnsi="仿宋" w:cs="仿宋" w:hint="eastAsia"/>
            <w:lang w:eastAsia="zh-CN"/>
          </w:rPr>
          <w:t>(六)、特殊环境影响分析</w:t>
        </w:r>
        <w:r>
          <w:tab/>
        </w:r>
        <w:r>
          <w:fldChar w:fldCharType="begin"/>
        </w:r>
        <w:r>
          <w:instrText xml:space="preserve"> PAGEREF _Toc16227 \h </w:instrText>
        </w:r>
        <w:r>
          <w:fldChar w:fldCharType="separate"/>
        </w:r>
        <w:r>
          <w:t>27</w:t>
        </w:r>
        <w:r>
          <w:fldChar w:fldCharType="end"/>
        </w:r>
      </w:hyperlink>
    </w:p>
    <w:p>
      <w:pPr>
        <w:pStyle w:val="TOC2"/>
        <w:tabs>
          <w:tab w:val="right" w:leader="dot" w:pos="8306"/>
        </w:tabs>
      </w:pPr>
      <w:hyperlink w:anchor="_Toc17863" w:history="1">
        <w:r>
          <w:rPr>
            <w:rFonts w:ascii="仿宋" w:eastAsia="仿宋" w:hAnsi="仿宋" w:cs="仿宋" w:hint="eastAsia"/>
            <w:lang w:eastAsia="zh-CN"/>
          </w:rPr>
          <w:t>(七)、清洁生产</w:t>
        </w:r>
        <w:r>
          <w:tab/>
        </w:r>
        <w:r>
          <w:fldChar w:fldCharType="begin"/>
        </w:r>
        <w:r>
          <w:instrText xml:space="preserve"> PAGEREF _Toc17863 \h </w:instrText>
        </w:r>
        <w:r>
          <w:fldChar w:fldCharType="separate"/>
        </w:r>
        <w:r>
          <w:t>28</w:t>
        </w:r>
        <w:r>
          <w:fldChar w:fldCharType="end"/>
        </w:r>
      </w:hyperlink>
    </w:p>
    <w:p>
      <w:pPr>
        <w:pStyle w:val="TOC2"/>
        <w:tabs>
          <w:tab w:val="right" w:leader="dot" w:pos="8306"/>
        </w:tabs>
      </w:pPr>
      <w:hyperlink w:anchor="_Toc13775" w:history="1">
        <w:r>
          <w:rPr>
            <w:rFonts w:ascii="仿宋" w:eastAsia="仿宋" w:hAnsi="仿宋" w:cs="仿宋" w:hint="eastAsia"/>
            <w:lang w:eastAsia="zh-CN"/>
          </w:rPr>
          <w:t>(八)、环境保护综合评价</w:t>
        </w:r>
        <w:r>
          <w:tab/>
        </w:r>
        <w:r>
          <w:fldChar w:fldCharType="begin"/>
        </w:r>
        <w:r>
          <w:instrText xml:space="preserve"> PAGEREF _Toc13775 \h </w:instrText>
        </w:r>
        <w:r>
          <w:fldChar w:fldCharType="separate"/>
        </w:r>
        <w:r>
          <w:t>29</w:t>
        </w:r>
        <w:r>
          <w:fldChar w:fldCharType="end"/>
        </w:r>
      </w:hyperlink>
    </w:p>
    <w:p>
      <w:pPr>
        <w:pStyle w:val="TOC1"/>
        <w:tabs>
          <w:tab w:val="right" w:leader="dot" w:pos="8306"/>
        </w:tabs>
      </w:pPr>
      <w:hyperlink w:anchor="_Toc13965" w:history="1">
        <w:r>
          <w:rPr>
            <w:rFonts w:ascii="仿宋" w:eastAsia="仿宋" w:hAnsi="仿宋" w:cs="仿宋" w:hint="eastAsia"/>
            <w:lang w:eastAsia="zh-CN"/>
          </w:rPr>
          <w:t>八、成核剂项目计划安排</w:t>
        </w:r>
        <w:r>
          <w:tab/>
        </w:r>
        <w:r>
          <w:fldChar w:fldCharType="begin"/>
        </w:r>
        <w:r>
          <w:instrText xml:space="preserve"> PAGEREF _Toc13965 \h </w:instrText>
        </w:r>
        <w:r>
          <w:fldChar w:fldCharType="separate"/>
        </w:r>
        <w:r>
          <w:t>30</w:t>
        </w:r>
        <w:r>
          <w:fldChar w:fldCharType="end"/>
        </w:r>
      </w:hyperlink>
    </w:p>
    <w:p>
      <w:pPr>
        <w:pStyle w:val="TOC2"/>
        <w:tabs>
          <w:tab w:val="right" w:leader="dot" w:pos="8306"/>
        </w:tabs>
      </w:pPr>
      <w:hyperlink w:anchor="_Toc29317" w:history="1">
        <w:r>
          <w:rPr>
            <w:rFonts w:ascii="仿宋" w:eastAsia="仿宋" w:hAnsi="仿宋" w:cs="仿宋" w:hint="eastAsia"/>
            <w:lang w:eastAsia="zh-CN"/>
          </w:rPr>
          <w:t>(一)、建设周期</w:t>
        </w:r>
        <w:r>
          <w:tab/>
        </w:r>
        <w:r>
          <w:fldChar w:fldCharType="begin"/>
        </w:r>
        <w:r>
          <w:instrText xml:space="preserve"> PAGEREF _Toc29317 \h </w:instrText>
        </w:r>
        <w:r>
          <w:fldChar w:fldCharType="separate"/>
        </w:r>
        <w:r>
          <w:t>30</w:t>
        </w:r>
        <w:r>
          <w:fldChar w:fldCharType="end"/>
        </w:r>
      </w:hyperlink>
    </w:p>
    <w:p>
      <w:pPr>
        <w:pStyle w:val="TOC2"/>
        <w:tabs>
          <w:tab w:val="right" w:leader="dot" w:pos="8306"/>
        </w:tabs>
      </w:pPr>
      <w:hyperlink w:anchor="_Toc12788" w:history="1">
        <w:r>
          <w:rPr>
            <w:rFonts w:ascii="仿宋" w:eastAsia="仿宋" w:hAnsi="仿宋" w:cs="仿宋" w:hint="eastAsia"/>
            <w:lang w:eastAsia="zh-CN"/>
          </w:rPr>
          <w:t>(二)、建设进度</w:t>
        </w:r>
        <w:r>
          <w:tab/>
        </w:r>
        <w:r>
          <w:fldChar w:fldCharType="begin"/>
        </w:r>
        <w:r>
          <w:instrText xml:space="preserve"> PAGEREF _Toc12788 \h </w:instrText>
        </w:r>
        <w:r>
          <w:fldChar w:fldCharType="separate"/>
        </w:r>
        <w:r>
          <w:t>31</w:t>
        </w:r>
        <w:r>
          <w:fldChar w:fldCharType="end"/>
        </w:r>
      </w:hyperlink>
    </w:p>
    <w:p>
      <w:pPr>
        <w:pStyle w:val="TOC2"/>
        <w:tabs>
          <w:tab w:val="right" w:leader="dot" w:pos="8306"/>
        </w:tabs>
      </w:pPr>
      <w:hyperlink w:anchor="_Toc20433" w:history="1">
        <w:r>
          <w:rPr>
            <w:rFonts w:ascii="仿宋" w:eastAsia="仿宋" w:hAnsi="仿宋" w:cs="仿宋" w:hint="eastAsia"/>
            <w:lang w:eastAsia="zh-CN"/>
          </w:rPr>
          <w:t>(三)、进度安排注意事项</w:t>
        </w:r>
        <w:r>
          <w:tab/>
        </w:r>
        <w:r>
          <w:fldChar w:fldCharType="begin"/>
        </w:r>
        <w:r>
          <w:instrText xml:space="preserve"> PAGEREF _Toc20433 \h </w:instrText>
        </w:r>
        <w:r>
          <w:fldChar w:fldCharType="separate"/>
        </w:r>
        <w:r>
          <w:t>32</w:t>
        </w:r>
        <w:r>
          <w:fldChar w:fldCharType="end"/>
        </w:r>
      </w:hyperlink>
    </w:p>
    <w:p>
      <w:pPr>
        <w:pStyle w:val="TOC2"/>
        <w:tabs>
          <w:tab w:val="right" w:leader="dot" w:pos="8306"/>
        </w:tabs>
      </w:pPr>
      <w:hyperlink w:anchor="_Toc32559" w:history="1">
        <w:r>
          <w:rPr>
            <w:rFonts w:ascii="仿宋" w:eastAsia="仿宋" w:hAnsi="仿宋" w:cs="仿宋" w:hint="eastAsia"/>
            <w:lang w:eastAsia="zh-CN"/>
          </w:rPr>
          <w:t>(四)、人力资源配置</w:t>
        </w:r>
        <w:r>
          <w:tab/>
        </w:r>
        <w:r>
          <w:fldChar w:fldCharType="begin"/>
        </w:r>
        <w:r>
          <w:instrText xml:space="preserve"> PAGEREF _Toc32559 \h </w:instrText>
        </w:r>
        <w:r>
          <w:fldChar w:fldCharType="separate"/>
        </w:r>
        <w:r>
          <w:t>34</w:t>
        </w:r>
        <w:r>
          <w:fldChar w:fldCharType="end"/>
        </w:r>
      </w:hyperlink>
    </w:p>
    <w:p>
      <w:pPr>
        <w:pStyle w:val="TOC1"/>
        <w:tabs>
          <w:tab w:val="right" w:leader="dot" w:pos="8306"/>
        </w:tabs>
      </w:pPr>
      <w:hyperlink w:anchor="_Toc15844" w:history="1">
        <w:r>
          <w:rPr>
            <w:rFonts w:ascii="仿宋" w:eastAsia="仿宋" w:hAnsi="仿宋" w:cs="仿宋" w:hint="eastAsia"/>
            <w:lang w:eastAsia="zh-CN"/>
          </w:rPr>
          <w:t>九、成核剂项目人力资源管理</w:t>
        </w:r>
        <w:r>
          <w:tab/>
        </w:r>
        <w:r>
          <w:fldChar w:fldCharType="begin"/>
        </w:r>
        <w:r>
          <w:instrText xml:space="preserve"> PAGEREF _Toc15844 \h </w:instrText>
        </w:r>
        <w:r>
          <w:fldChar w:fldCharType="separate"/>
        </w:r>
        <w:r>
          <w:t>35</w:t>
        </w:r>
        <w:r>
          <w:fldChar w:fldCharType="end"/>
        </w:r>
      </w:hyperlink>
    </w:p>
    <w:p>
      <w:pPr>
        <w:pStyle w:val="TOC2"/>
        <w:tabs>
          <w:tab w:val="right" w:leader="dot" w:pos="8306"/>
        </w:tabs>
      </w:pPr>
      <w:hyperlink w:anchor="_Toc9292" w:history="1">
        <w:r>
          <w:rPr>
            <w:rFonts w:ascii="仿宋" w:eastAsia="仿宋" w:hAnsi="仿宋" w:cs="仿宋" w:hint="eastAsia"/>
            <w:lang w:eastAsia="zh-CN"/>
          </w:rPr>
          <w:t>(一)、建立健全的预算管理制度</w:t>
        </w:r>
        <w:r>
          <w:tab/>
        </w:r>
        <w:r>
          <w:fldChar w:fldCharType="begin"/>
        </w:r>
        <w:r>
          <w:instrText xml:space="preserve"> PAGEREF _Toc9292 \h </w:instrText>
        </w:r>
        <w:r>
          <w:fldChar w:fldCharType="separate"/>
        </w:r>
        <w:r>
          <w:t>35</w:t>
        </w:r>
        <w:r>
          <w:fldChar w:fldCharType="end"/>
        </w:r>
      </w:hyperlink>
    </w:p>
    <w:p>
      <w:pPr>
        <w:pStyle w:val="TOC2"/>
        <w:tabs>
          <w:tab w:val="right" w:leader="dot" w:pos="8306"/>
        </w:tabs>
      </w:pPr>
      <w:hyperlink w:anchor="_Toc11948" w:history="1">
        <w:r>
          <w:rPr>
            <w:rFonts w:ascii="仿宋" w:eastAsia="仿宋" w:hAnsi="仿宋" w:cs="仿宋" w:hint="eastAsia"/>
            <w:lang w:eastAsia="zh-CN"/>
          </w:rPr>
          <w:t>(二)、加强资金流动监控</w:t>
        </w:r>
        <w:r>
          <w:tab/>
        </w:r>
        <w:r>
          <w:fldChar w:fldCharType="begin"/>
        </w:r>
        <w:r>
          <w:instrText xml:space="preserve"> PAGEREF _Toc11948 \h </w:instrText>
        </w:r>
        <w:r>
          <w:fldChar w:fldCharType="separate"/>
        </w:r>
        <w:r>
          <w:t>36</w:t>
        </w:r>
        <w:r>
          <w:fldChar w:fldCharType="end"/>
        </w:r>
      </w:hyperlink>
    </w:p>
    <w:p>
      <w:pPr>
        <w:pStyle w:val="TOC2"/>
        <w:tabs>
          <w:tab w:val="right" w:leader="dot" w:pos="8306"/>
        </w:tabs>
      </w:pPr>
      <w:hyperlink w:anchor="_Toc10032" w:history="1">
        <w:r>
          <w:rPr>
            <w:rFonts w:ascii="仿宋" w:eastAsia="仿宋" w:hAnsi="仿宋" w:cs="仿宋" w:hint="eastAsia"/>
            <w:lang w:eastAsia="zh-CN"/>
          </w:rPr>
          <w:t>(三)、制定完善的风险控制机制</w:t>
        </w:r>
        <w:r>
          <w:tab/>
        </w:r>
        <w:r>
          <w:fldChar w:fldCharType="begin"/>
        </w:r>
        <w:r>
          <w:instrText xml:space="preserve"> PAGEREF _Toc10032 \h </w:instrText>
        </w:r>
        <w:r>
          <w:fldChar w:fldCharType="separate"/>
        </w:r>
        <w:r>
          <w:t>37</w:t>
        </w:r>
        <w:r>
          <w:fldChar w:fldCharType="end"/>
        </w:r>
      </w:hyperlink>
    </w:p>
    <w:p>
      <w:pPr>
        <w:pStyle w:val="TOC2"/>
        <w:tabs>
          <w:tab w:val="right" w:leader="dot" w:pos="8306"/>
        </w:tabs>
      </w:pPr>
      <w:hyperlink w:anchor="_Toc17768" w:history="1">
        <w:r>
          <w:rPr>
            <w:rFonts w:ascii="仿宋" w:eastAsia="仿宋" w:hAnsi="仿宋" w:cs="仿宋" w:hint="eastAsia"/>
            <w:lang w:eastAsia="zh-CN"/>
          </w:rPr>
          <w:t>(四)、优化成本管理</w:t>
        </w:r>
        <w:r>
          <w:tab/>
        </w:r>
        <w:r>
          <w:fldChar w:fldCharType="begin"/>
        </w:r>
        <w:r>
          <w:instrText xml:space="preserve"> PAGEREF _Toc17768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85" w:history="1">
        <w:r>
          <w:rPr>
            <w:rFonts w:ascii="仿宋" w:eastAsia="仿宋" w:hAnsi="仿宋" w:cs="仿宋" w:hint="eastAsia"/>
            <w:lang w:eastAsia="zh-CN"/>
          </w:rPr>
          <w:t>十、成核剂项目人力资源培养与发展</w:t>
        </w:r>
        <w:r>
          <w:tab/>
        </w:r>
        <w:r>
          <w:fldChar w:fldCharType="begin"/>
        </w:r>
        <w:r>
          <w:instrText xml:space="preserve"> PAGEREF _Toc10085 \h </w:instrText>
        </w:r>
        <w:r>
          <w:fldChar w:fldCharType="separate"/>
        </w:r>
        <w:r>
          <w:t>40</w:t>
        </w:r>
        <w:r>
          <w:fldChar w:fldCharType="end"/>
        </w:r>
      </w:hyperlink>
    </w:p>
    <w:p>
      <w:pPr>
        <w:pStyle w:val="TOC2"/>
        <w:tabs>
          <w:tab w:val="right" w:leader="dot" w:pos="8306"/>
        </w:tabs>
      </w:pPr>
      <w:hyperlink w:anchor="_Toc4019" w:history="1">
        <w:r>
          <w:rPr>
            <w:rFonts w:ascii="仿宋" w:eastAsia="仿宋" w:hAnsi="仿宋" w:cs="仿宋" w:hint="eastAsia"/>
            <w:lang w:eastAsia="zh-CN"/>
          </w:rPr>
          <w:t>(一)、人才需求与规划</w:t>
        </w:r>
        <w:r>
          <w:tab/>
        </w:r>
        <w:r>
          <w:fldChar w:fldCharType="begin"/>
        </w:r>
        <w:r>
          <w:instrText xml:space="preserve"> PAGEREF _Toc4019 \h </w:instrText>
        </w:r>
        <w:r>
          <w:fldChar w:fldCharType="separate"/>
        </w:r>
        <w:r>
          <w:t>40</w:t>
        </w:r>
        <w:r>
          <w:fldChar w:fldCharType="end"/>
        </w:r>
      </w:hyperlink>
    </w:p>
    <w:p>
      <w:pPr>
        <w:pStyle w:val="TOC2"/>
        <w:tabs>
          <w:tab w:val="right" w:leader="dot" w:pos="8306"/>
        </w:tabs>
      </w:pPr>
      <w:hyperlink w:anchor="_Toc8038" w:history="1">
        <w:r>
          <w:rPr>
            <w:rFonts w:ascii="仿宋" w:eastAsia="仿宋" w:hAnsi="仿宋" w:cs="仿宋" w:hint="eastAsia"/>
            <w:lang w:eastAsia="zh-CN"/>
          </w:rPr>
          <w:t>(二)、培训与发展计划</w:t>
        </w:r>
        <w:r>
          <w:tab/>
        </w:r>
        <w:r>
          <w:fldChar w:fldCharType="begin"/>
        </w:r>
        <w:r>
          <w:instrText xml:space="preserve"> PAGEREF _Toc8038 \h </w:instrText>
        </w:r>
        <w:r>
          <w:fldChar w:fldCharType="separate"/>
        </w:r>
        <w:r>
          <w:t>40</w:t>
        </w:r>
        <w:r>
          <w:fldChar w:fldCharType="end"/>
        </w:r>
      </w:hyperlink>
    </w:p>
    <w:p>
      <w:pPr>
        <w:pStyle w:val="TOC1"/>
        <w:tabs>
          <w:tab w:val="right" w:leader="dot" w:pos="8306"/>
        </w:tabs>
      </w:pPr>
      <w:hyperlink w:anchor="_Toc31781" w:history="1">
        <w:r>
          <w:rPr>
            <w:rFonts w:ascii="仿宋" w:eastAsia="仿宋" w:hAnsi="仿宋" w:cs="仿宋" w:hint="eastAsia"/>
            <w:lang w:eastAsia="zh-CN"/>
          </w:rPr>
          <w:t>十一、成核剂项目创新与研发</w:t>
        </w:r>
        <w:r>
          <w:tab/>
        </w:r>
        <w:r>
          <w:fldChar w:fldCharType="begin"/>
        </w:r>
        <w:r>
          <w:instrText xml:space="preserve"> PAGEREF _Toc31781 \h </w:instrText>
        </w:r>
        <w:r>
          <w:fldChar w:fldCharType="separate"/>
        </w:r>
        <w:r>
          <w:t>41</w:t>
        </w:r>
        <w:r>
          <w:fldChar w:fldCharType="end"/>
        </w:r>
      </w:hyperlink>
    </w:p>
    <w:p>
      <w:pPr>
        <w:pStyle w:val="TOC2"/>
        <w:tabs>
          <w:tab w:val="right" w:leader="dot" w:pos="8306"/>
        </w:tabs>
      </w:pPr>
      <w:hyperlink w:anchor="_Toc20819" w:history="1">
        <w:r>
          <w:rPr>
            <w:rFonts w:ascii="仿宋" w:eastAsia="仿宋" w:hAnsi="仿宋" w:cs="仿宋" w:hint="eastAsia"/>
            <w:lang w:eastAsia="zh-CN"/>
          </w:rPr>
          <w:t>(一)、创新策略与方向</w:t>
        </w:r>
        <w:r>
          <w:tab/>
        </w:r>
        <w:r>
          <w:fldChar w:fldCharType="begin"/>
        </w:r>
        <w:r>
          <w:instrText xml:space="preserve"> PAGEREF _Toc20819 \h </w:instrText>
        </w:r>
        <w:r>
          <w:fldChar w:fldCharType="separate"/>
        </w:r>
        <w:r>
          <w:t>41</w:t>
        </w:r>
        <w:r>
          <w:fldChar w:fldCharType="end"/>
        </w:r>
      </w:hyperlink>
    </w:p>
    <w:p>
      <w:pPr>
        <w:pStyle w:val="TOC2"/>
        <w:tabs>
          <w:tab w:val="right" w:leader="dot" w:pos="8306"/>
        </w:tabs>
      </w:pPr>
      <w:hyperlink w:anchor="_Toc8887" w:history="1">
        <w:r>
          <w:rPr>
            <w:rFonts w:ascii="仿宋" w:eastAsia="仿宋" w:hAnsi="仿宋" w:cs="仿宋" w:hint="eastAsia"/>
            <w:lang w:eastAsia="zh-CN"/>
          </w:rPr>
          <w:t>(二)、研发规划与投入</w:t>
        </w:r>
        <w:r>
          <w:tab/>
        </w:r>
        <w:r>
          <w:fldChar w:fldCharType="begin"/>
        </w:r>
        <w:r>
          <w:instrText xml:space="preserve"> PAGEREF _Toc8887 \h </w:instrText>
        </w:r>
        <w:r>
          <w:fldChar w:fldCharType="separate"/>
        </w:r>
        <w:r>
          <w:t>42</w:t>
        </w:r>
        <w:r>
          <w:fldChar w:fldCharType="end"/>
        </w:r>
      </w:hyperlink>
    </w:p>
    <w:p>
      <w:pPr>
        <w:pStyle w:val="TOC1"/>
        <w:tabs>
          <w:tab w:val="right" w:leader="dot" w:pos="8306"/>
        </w:tabs>
      </w:pPr>
      <w:hyperlink w:anchor="_Toc16943" w:history="1">
        <w:r>
          <w:rPr>
            <w:rFonts w:ascii="仿宋" w:eastAsia="仿宋" w:hAnsi="仿宋" w:cs="仿宋" w:hint="eastAsia"/>
            <w:lang w:eastAsia="zh-CN"/>
          </w:rPr>
          <w:t>十二、生产安全保护</w:t>
        </w:r>
        <w:r>
          <w:tab/>
        </w:r>
        <w:r>
          <w:fldChar w:fldCharType="begin"/>
        </w:r>
        <w:r>
          <w:instrText xml:space="preserve"> PAGEREF _Toc16943 \h </w:instrText>
        </w:r>
        <w:r>
          <w:fldChar w:fldCharType="separate"/>
        </w:r>
        <w:r>
          <w:t>44</w:t>
        </w:r>
        <w:r>
          <w:fldChar w:fldCharType="end"/>
        </w:r>
      </w:hyperlink>
    </w:p>
    <w:p>
      <w:pPr>
        <w:pStyle w:val="TOC2"/>
        <w:tabs>
          <w:tab w:val="right" w:leader="dot" w:pos="8306"/>
        </w:tabs>
      </w:pPr>
      <w:hyperlink w:anchor="_Toc21901" w:history="1">
        <w:r>
          <w:rPr>
            <w:rFonts w:ascii="仿宋" w:eastAsia="仿宋" w:hAnsi="仿宋" w:cs="仿宋" w:hint="eastAsia"/>
            <w:lang w:eastAsia="zh-CN"/>
          </w:rPr>
          <w:t>(一)、消防安全</w:t>
        </w:r>
        <w:r>
          <w:tab/>
        </w:r>
        <w:r>
          <w:fldChar w:fldCharType="begin"/>
        </w:r>
        <w:r>
          <w:instrText xml:space="preserve"> PAGEREF _Toc21901 \h </w:instrText>
        </w:r>
        <w:r>
          <w:fldChar w:fldCharType="separate"/>
        </w:r>
        <w:r>
          <w:t>44</w:t>
        </w:r>
        <w:r>
          <w:fldChar w:fldCharType="end"/>
        </w:r>
      </w:hyperlink>
    </w:p>
    <w:p>
      <w:pPr>
        <w:pStyle w:val="TOC2"/>
        <w:tabs>
          <w:tab w:val="right" w:leader="dot" w:pos="8306"/>
        </w:tabs>
      </w:pPr>
      <w:hyperlink w:anchor="_Toc18" w:history="1">
        <w:r>
          <w:rPr>
            <w:rFonts w:ascii="仿宋" w:eastAsia="仿宋" w:hAnsi="仿宋" w:cs="仿宋" w:hint="eastAsia"/>
            <w:lang w:eastAsia="zh-CN"/>
          </w:rPr>
          <w:t>(二)、防火防爆总图布置措施</w:t>
        </w:r>
        <w:r>
          <w:tab/>
        </w:r>
        <w:r>
          <w:fldChar w:fldCharType="begin"/>
        </w:r>
        <w:r>
          <w:instrText xml:space="preserve"> PAGEREF _Toc18 \h </w:instrText>
        </w:r>
        <w:r>
          <w:fldChar w:fldCharType="separate"/>
        </w:r>
        <w:r>
          <w:t>45</w:t>
        </w:r>
        <w:r>
          <w:fldChar w:fldCharType="end"/>
        </w:r>
      </w:hyperlink>
    </w:p>
    <w:p>
      <w:pPr>
        <w:pStyle w:val="TOC2"/>
        <w:tabs>
          <w:tab w:val="right" w:leader="dot" w:pos="8306"/>
        </w:tabs>
      </w:pPr>
      <w:hyperlink w:anchor="_Toc25816" w:history="1">
        <w:r>
          <w:rPr>
            <w:rFonts w:ascii="仿宋" w:eastAsia="仿宋" w:hAnsi="仿宋" w:cs="仿宋" w:hint="eastAsia"/>
            <w:lang w:eastAsia="zh-CN"/>
          </w:rPr>
          <w:t>(三)、自然灾害防范措施</w:t>
        </w:r>
        <w:r>
          <w:tab/>
        </w:r>
        <w:r>
          <w:fldChar w:fldCharType="begin"/>
        </w:r>
        <w:r>
          <w:instrText xml:space="preserve"> PAGEREF _Toc25816 \h </w:instrText>
        </w:r>
        <w:r>
          <w:fldChar w:fldCharType="separate"/>
        </w:r>
        <w:r>
          <w:t>46</w:t>
        </w:r>
        <w:r>
          <w:fldChar w:fldCharType="end"/>
        </w:r>
      </w:hyperlink>
    </w:p>
    <w:p>
      <w:pPr>
        <w:pStyle w:val="TOC2"/>
        <w:tabs>
          <w:tab w:val="right" w:leader="dot" w:pos="8306"/>
        </w:tabs>
      </w:pPr>
      <w:hyperlink w:anchor="_Toc4858" w:history="1">
        <w:r>
          <w:rPr>
            <w:rFonts w:ascii="仿宋" w:eastAsia="仿宋" w:hAnsi="仿宋" w:cs="仿宋" w:hint="eastAsia"/>
            <w:lang w:eastAsia="zh-CN"/>
          </w:rPr>
          <w:t>(四)、安全色及安全标志使用要求</w:t>
        </w:r>
        <w:r>
          <w:tab/>
        </w:r>
        <w:r>
          <w:fldChar w:fldCharType="begin"/>
        </w:r>
        <w:r>
          <w:instrText xml:space="preserve"> PAGEREF _Toc4858 \h </w:instrText>
        </w:r>
        <w:r>
          <w:fldChar w:fldCharType="separate"/>
        </w:r>
        <w:r>
          <w:t>47</w:t>
        </w:r>
        <w:r>
          <w:fldChar w:fldCharType="end"/>
        </w:r>
      </w:hyperlink>
    </w:p>
    <w:p>
      <w:pPr>
        <w:pStyle w:val="TOC2"/>
        <w:tabs>
          <w:tab w:val="right" w:leader="dot" w:pos="8306"/>
        </w:tabs>
      </w:pPr>
      <w:hyperlink w:anchor="_Toc5860" w:history="1">
        <w:r>
          <w:rPr>
            <w:rFonts w:ascii="仿宋" w:eastAsia="仿宋" w:hAnsi="仿宋" w:cs="仿宋" w:hint="eastAsia"/>
            <w:lang w:eastAsia="zh-CN"/>
          </w:rPr>
          <w:t>(五)、防尘防毒措施</w:t>
        </w:r>
        <w:r>
          <w:tab/>
        </w:r>
        <w:r>
          <w:fldChar w:fldCharType="begin"/>
        </w:r>
        <w:r>
          <w:instrText xml:space="preserve"> PAGEREF _Toc5860 \h </w:instrText>
        </w:r>
        <w:r>
          <w:fldChar w:fldCharType="separate"/>
        </w:r>
        <w:r>
          <w:t>48</w:t>
        </w:r>
        <w:r>
          <w:fldChar w:fldCharType="end"/>
        </w:r>
      </w:hyperlink>
    </w:p>
    <w:p>
      <w:pPr>
        <w:pStyle w:val="TOC2"/>
        <w:tabs>
          <w:tab w:val="right" w:leader="dot" w:pos="8306"/>
        </w:tabs>
      </w:pPr>
      <w:hyperlink w:anchor="_Toc13604" w:history="1">
        <w:r>
          <w:rPr>
            <w:rFonts w:ascii="仿宋" w:eastAsia="仿宋" w:hAnsi="仿宋" w:cs="仿宋" w:hint="eastAsia"/>
            <w:lang w:eastAsia="zh-CN"/>
          </w:rPr>
          <w:t>(六)、防静电、触电防护及防雷措施</w:t>
        </w:r>
        <w:r>
          <w:tab/>
        </w:r>
        <w:r>
          <w:fldChar w:fldCharType="begin"/>
        </w:r>
        <w:r>
          <w:instrText xml:space="preserve"> PAGEREF _Toc13604 \h </w:instrText>
        </w:r>
        <w:r>
          <w:fldChar w:fldCharType="separate"/>
        </w:r>
        <w:r>
          <w:t>49</w:t>
        </w:r>
        <w:r>
          <w:fldChar w:fldCharType="end"/>
        </w:r>
      </w:hyperlink>
    </w:p>
    <w:p>
      <w:pPr>
        <w:pStyle w:val="TOC2"/>
        <w:tabs>
          <w:tab w:val="right" w:leader="dot" w:pos="8306"/>
        </w:tabs>
      </w:pPr>
      <w:hyperlink w:anchor="_Toc7578" w:history="1">
        <w:r>
          <w:rPr>
            <w:rFonts w:ascii="仿宋" w:eastAsia="仿宋" w:hAnsi="仿宋" w:cs="仿宋" w:hint="eastAsia"/>
            <w:lang w:eastAsia="zh-CN"/>
          </w:rPr>
          <w:t>(七)、机械设备安全保障措施</w:t>
        </w:r>
        <w:r>
          <w:tab/>
        </w:r>
        <w:r>
          <w:fldChar w:fldCharType="begin"/>
        </w:r>
        <w:r>
          <w:instrText xml:space="preserve"> PAGEREF _Toc7578 \h </w:instrText>
        </w:r>
        <w:r>
          <w:fldChar w:fldCharType="separate"/>
        </w:r>
        <w:r>
          <w:t>50</w:t>
        </w:r>
        <w:r>
          <w:fldChar w:fldCharType="end"/>
        </w:r>
      </w:hyperlink>
    </w:p>
    <w:p>
      <w:pPr>
        <w:pStyle w:val="TOC1"/>
        <w:tabs>
          <w:tab w:val="right" w:leader="dot" w:pos="8306"/>
        </w:tabs>
      </w:pPr>
      <w:hyperlink w:anchor="_Toc5897" w:history="1">
        <w:r>
          <w:rPr>
            <w:rFonts w:ascii="仿宋" w:eastAsia="仿宋" w:hAnsi="仿宋" w:cs="仿宋" w:hint="eastAsia"/>
            <w:lang w:eastAsia="zh-CN"/>
          </w:rPr>
          <w:t>十三、成核剂项目治理与监督</w:t>
        </w:r>
        <w:r>
          <w:tab/>
        </w:r>
        <w:r>
          <w:fldChar w:fldCharType="begin"/>
        </w:r>
        <w:r>
          <w:instrText xml:space="preserve"> PAGEREF _Toc5897 \h </w:instrText>
        </w:r>
        <w:r>
          <w:fldChar w:fldCharType="separate"/>
        </w:r>
        <w:r>
          <w:t>52</w:t>
        </w:r>
        <w:r>
          <w:fldChar w:fldCharType="end"/>
        </w:r>
      </w:hyperlink>
    </w:p>
    <w:p>
      <w:pPr>
        <w:pStyle w:val="TOC2"/>
        <w:tabs>
          <w:tab w:val="right" w:leader="dot" w:pos="8306"/>
        </w:tabs>
      </w:pPr>
      <w:hyperlink w:anchor="_Toc23797" w:history="1">
        <w:r>
          <w:rPr>
            <w:rFonts w:ascii="仿宋" w:eastAsia="仿宋" w:hAnsi="仿宋" w:cs="仿宋" w:hint="eastAsia"/>
            <w:lang w:eastAsia="zh-CN"/>
          </w:rPr>
          <w:t>(一)、成核剂项目治理结构</w:t>
        </w:r>
        <w:r>
          <w:tab/>
        </w:r>
        <w:r>
          <w:fldChar w:fldCharType="begin"/>
        </w:r>
        <w:r>
          <w:instrText xml:space="preserve"> PAGEREF _Toc23797 \h </w:instrText>
        </w:r>
        <w:r>
          <w:fldChar w:fldCharType="separate"/>
        </w:r>
        <w:r>
          <w:t>52</w:t>
        </w:r>
        <w:r>
          <w:fldChar w:fldCharType="end"/>
        </w:r>
      </w:hyperlink>
    </w:p>
    <w:p>
      <w:pPr>
        <w:pStyle w:val="TOC2"/>
        <w:tabs>
          <w:tab w:val="right" w:leader="dot" w:pos="8306"/>
        </w:tabs>
      </w:pPr>
      <w:hyperlink w:anchor="_Toc21626" w:history="1">
        <w:r>
          <w:rPr>
            <w:rFonts w:ascii="仿宋" w:eastAsia="仿宋" w:hAnsi="仿宋" w:cs="仿宋" w:hint="eastAsia"/>
            <w:lang w:eastAsia="zh-CN"/>
          </w:rPr>
          <w:t>(二)、监督与审计</w:t>
        </w:r>
        <w:r>
          <w:tab/>
        </w:r>
        <w:r>
          <w:fldChar w:fldCharType="begin"/>
        </w:r>
        <w:r>
          <w:instrText xml:space="preserve"> PAGEREF _Toc21626 \h </w:instrText>
        </w:r>
        <w:r>
          <w:fldChar w:fldCharType="separate"/>
        </w:r>
        <w:r>
          <w:t>53</w:t>
        </w:r>
        <w:r>
          <w:fldChar w:fldCharType="end"/>
        </w:r>
      </w:hyperlink>
    </w:p>
    <w:p>
      <w:pPr>
        <w:pStyle w:val="TOC1"/>
        <w:tabs>
          <w:tab w:val="right" w:leader="dot" w:pos="8306"/>
        </w:tabs>
      </w:pPr>
      <w:hyperlink w:anchor="_Toc12860" w:history="1">
        <w:r>
          <w:rPr>
            <w:rFonts w:ascii="仿宋" w:eastAsia="仿宋" w:hAnsi="仿宋" w:cs="仿宋" w:hint="eastAsia"/>
            <w:lang w:eastAsia="zh-CN"/>
          </w:rPr>
          <w:t>十四、质量管理体系</w:t>
        </w:r>
        <w:r>
          <w:tab/>
        </w:r>
        <w:r>
          <w:fldChar w:fldCharType="begin"/>
        </w:r>
        <w:r>
          <w:instrText xml:space="preserve"> PAGEREF _Toc12860 \h </w:instrText>
        </w:r>
        <w:r>
          <w:fldChar w:fldCharType="separate"/>
        </w:r>
        <w:r>
          <w:t>54</w:t>
        </w:r>
        <w:r>
          <w:fldChar w:fldCharType="end"/>
        </w:r>
      </w:hyperlink>
    </w:p>
    <w:p>
      <w:pPr>
        <w:pStyle w:val="TOC2"/>
        <w:tabs>
          <w:tab w:val="right" w:leader="dot" w:pos="8306"/>
        </w:tabs>
      </w:pPr>
      <w:hyperlink w:anchor="_Toc11125" w:history="1">
        <w:r>
          <w:rPr>
            <w:rFonts w:ascii="仿宋" w:eastAsia="仿宋" w:hAnsi="仿宋" w:cs="仿宋" w:hint="eastAsia"/>
            <w:lang w:eastAsia="zh-CN"/>
          </w:rPr>
          <w:t>(一)、质量目标与方针</w:t>
        </w:r>
        <w:r>
          <w:tab/>
        </w:r>
        <w:r>
          <w:fldChar w:fldCharType="begin"/>
        </w:r>
        <w:r>
          <w:instrText xml:space="preserve"> PAGEREF _Toc11125 \h </w:instrText>
        </w:r>
        <w:r>
          <w:fldChar w:fldCharType="separate"/>
        </w:r>
        <w:r>
          <w:t>54</w:t>
        </w:r>
        <w:r>
          <w:fldChar w:fldCharType="end"/>
        </w:r>
      </w:hyperlink>
    </w:p>
    <w:p>
      <w:pPr>
        <w:pStyle w:val="TOC2"/>
        <w:tabs>
          <w:tab w:val="right" w:leader="dot" w:pos="8306"/>
        </w:tabs>
      </w:pPr>
      <w:hyperlink w:anchor="_Toc10756" w:history="1">
        <w:r>
          <w:rPr>
            <w:rFonts w:ascii="仿宋" w:eastAsia="仿宋" w:hAnsi="仿宋" w:cs="仿宋" w:hint="eastAsia"/>
            <w:lang w:eastAsia="zh-CN"/>
          </w:rPr>
          <w:t>(二)、质量管理责任</w:t>
        </w:r>
        <w:r>
          <w:tab/>
        </w:r>
        <w:r>
          <w:fldChar w:fldCharType="begin"/>
        </w:r>
        <w:r>
          <w:instrText xml:space="preserve"> PAGEREF _Toc10756 \h </w:instrText>
        </w:r>
        <w:r>
          <w:fldChar w:fldCharType="separate"/>
        </w:r>
        <w:r>
          <w:t>55</w:t>
        </w:r>
        <w:r>
          <w:fldChar w:fldCharType="end"/>
        </w:r>
      </w:hyperlink>
    </w:p>
    <w:p>
      <w:pPr>
        <w:pStyle w:val="TOC2"/>
        <w:tabs>
          <w:tab w:val="right" w:leader="dot" w:pos="8306"/>
        </w:tabs>
      </w:pPr>
      <w:hyperlink w:anchor="_Toc19096" w:history="1">
        <w:r>
          <w:rPr>
            <w:rFonts w:ascii="仿宋" w:eastAsia="仿宋" w:hAnsi="仿宋" w:cs="仿宋" w:hint="eastAsia"/>
            <w:lang w:eastAsia="zh-CN"/>
          </w:rPr>
          <w:t>(三)、质量管理体系文件</w:t>
        </w:r>
        <w:r>
          <w:tab/>
        </w:r>
        <w:r>
          <w:fldChar w:fldCharType="begin"/>
        </w:r>
        <w:r>
          <w:instrText xml:space="preserve"> PAGEREF _Toc19096 \h </w:instrText>
        </w:r>
        <w:r>
          <w:fldChar w:fldCharType="separate"/>
        </w:r>
        <w:r>
          <w:t>57</w:t>
        </w:r>
        <w:r>
          <w:fldChar w:fldCharType="end"/>
        </w:r>
      </w:hyperlink>
    </w:p>
    <w:p>
      <w:pPr>
        <w:pStyle w:val="TOC2"/>
        <w:tabs>
          <w:tab w:val="right" w:leader="dot" w:pos="8306"/>
        </w:tabs>
      </w:pPr>
      <w:hyperlink w:anchor="_Toc17221" w:history="1">
        <w:r>
          <w:rPr>
            <w:rFonts w:ascii="仿宋" w:eastAsia="仿宋" w:hAnsi="仿宋" w:cs="仿宋" w:hint="eastAsia"/>
            <w:lang w:eastAsia="zh-CN"/>
          </w:rPr>
          <w:t>(四)、质量培训与教育</w:t>
        </w:r>
        <w:r>
          <w:tab/>
        </w:r>
        <w:r>
          <w:fldChar w:fldCharType="begin"/>
        </w:r>
        <w:r>
          <w:instrText xml:space="preserve"> PAGEREF _Toc17221 \h </w:instrText>
        </w:r>
        <w:r>
          <w:fldChar w:fldCharType="separate"/>
        </w:r>
        <w:r>
          <w:t>59</w:t>
        </w:r>
        <w:r>
          <w:fldChar w:fldCharType="end"/>
        </w:r>
      </w:hyperlink>
    </w:p>
    <w:p>
      <w:pPr>
        <w:pStyle w:val="TOC2"/>
        <w:tabs>
          <w:tab w:val="right" w:leader="dot" w:pos="8306"/>
        </w:tabs>
      </w:pPr>
      <w:hyperlink w:anchor="_Toc31858" w:history="1">
        <w:r>
          <w:rPr>
            <w:rFonts w:ascii="仿宋" w:eastAsia="仿宋" w:hAnsi="仿宋" w:cs="仿宋" w:hint="eastAsia"/>
            <w:lang w:eastAsia="zh-CN"/>
          </w:rPr>
          <w:t>(五)、质量审核与评价</w:t>
        </w:r>
        <w:r>
          <w:tab/>
        </w:r>
        <w:r>
          <w:fldChar w:fldCharType="begin"/>
        </w:r>
        <w:r>
          <w:instrText xml:space="preserve"> PAGEREF _Toc31858 \h </w:instrText>
        </w:r>
        <w:r>
          <w:fldChar w:fldCharType="separate"/>
        </w:r>
        <w:r>
          <w:t>60</w:t>
        </w:r>
        <w:r>
          <w:fldChar w:fldCharType="end"/>
        </w:r>
      </w:hyperlink>
    </w:p>
    <w:p>
      <w:pPr>
        <w:pStyle w:val="TOC2"/>
        <w:tabs>
          <w:tab w:val="right" w:leader="dot" w:pos="8306"/>
        </w:tabs>
      </w:pPr>
      <w:hyperlink w:anchor="_Toc4099" w:history="1">
        <w:r>
          <w:rPr>
            <w:rFonts w:ascii="仿宋" w:eastAsia="仿宋" w:hAnsi="仿宋" w:cs="仿宋" w:hint="eastAsia"/>
            <w:lang w:eastAsia="zh-CN"/>
          </w:rPr>
          <w:t>(六)、不符合与纠正措施</w:t>
        </w:r>
        <w:r>
          <w:tab/>
        </w:r>
        <w:r>
          <w:fldChar w:fldCharType="begin"/>
        </w:r>
        <w:r>
          <w:instrText xml:space="preserve"> PAGEREF _Toc4099 \h </w:instrText>
        </w:r>
        <w:r>
          <w:fldChar w:fldCharType="separate"/>
        </w:r>
        <w:r>
          <w:t>61</w:t>
        </w:r>
        <w:r>
          <w:fldChar w:fldCharType="end"/>
        </w:r>
      </w:hyperlink>
    </w:p>
    <w:p>
      <w:pPr>
        <w:pStyle w:val="TOC1"/>
        <w:tabs>
          <w:tab w:val="right" w:leader="dot" w:pos="8306"/>
        </w:tabs>
      </w:pPr>
      <w:hyperlink w:anchor="_Toc24053" w:history="1">
        <w:r>
          <w:rPr>
            <w:rFonts w:ascii="仿宋" w:eastAsia="仿宋" w:hAnsi="仿宋" w:cs="仿宋" w:hint="eastAsia"/>
            <w:lang w:eastAsia="zh-CN"/>
          </w:rPr>
          <w:t>十五、风险识别与分类</w:t>
        </w:r>
        <w:r>
          <w:tab/>
        </w:r>
        <w:r>
          <w:fldChar w:fldCharType="begin"/>
        </w:r>
        <w:r>
          <w:instrText xml:space="preserve"> PAGEREF _Toc24053 \h </w:instrText>
        </w:r>
        <w:r>
          <w:fldChar w:fldCharType="separate"/>
        </w:r>
        <w:r>
          <w:t>62</w:t>
        </w:r>
        <w:r>
          <w:fldChar w:fldCharType="end"/>
        </w:r>
      </w:hyperlink>
    </w:p>
    <w:p>
      <w:pPr>
        <w:pStyle w:val="TOC2"/>
        <w:tabs>
          <w:tab w:val="right" w:leader="dot" w:pos="8306"/>
        </w:tabs>
      </w:pPr>
      <w:hyperlink w:anchor="_Toc18527" w:history="1">
        <w:r>
          <w:rPr>
            <w:rFonts w:ascii="仿宋" w:eastAsia="仿宋" w:hAnsi="仿宋" w:cs="仿宋" w:hint="eastAsia"/>
            <w:lang w:eastAsia="zh-CN"/>
          </w:rPr>
          <w:t>(一)、风险识别</w:t>
        </w:r>
        <w:r>
          <w:tab/>
        </w:r>
        <w:r>
          <w:fldChar w:fldCharType="begin"/>
        </w:r>
        <w:r>
          <w:instrText xml:space="preserve"> PAGEREF _Toc18527 \h </w:instrText>
        </w:r>
        <w:r>
          <w:fldChar w:fldCharType="separate"/>
        </w:r>
        <w:r>
          <w:t>62</w:t>
        </w:r>
        <w:r>
          <w:fldChar w:fldCharType="end"/>
        </w:r>
      </w:hyperlink>
    </w:p>
    <w:p>
      <w:pPr>
        <w:pStyle w:val="TOC2"/>
        <w:tabs>
          <w:tab w:val="right" w:leader="dot" w:pos="8306"/>
        </w:tabs>
      </w:pPr>
      <w:hyperlink w:anchor="_Toc468" w:history="1">
        <w:r>
          <w:rPr>
            <w:rFonts w:ascii="仿宋" w:eastAsia="仿宋" w:hAnsi="仿宋" w:cs="仿宋" w:hint="eastAsia"/>
            <w:lang w:eastAsia="zh-CN"/>
          </w:rPr>
          <w:t>(二)、风险分类</w:t>
        </w:r>
        <w:r>
          <w:tab/>
        </w:r>
        <w:r>
          <w:fldChar w:fldCharType="begin"/>
        </w:r>
        <w:r>
          <w:instrText xml:space="preserve"> PAGEREF _Toc468 \h </w:instrText>
        </w:r>
        <w:r>
          <w:fldChar w:fldCharType="separate"/>
        </w:r>
        <w:r>
          <w:t>63</w:t>
        </w:r>
        <w:r>
          <w:fldChar w:fldCharType="end"/>
        </w:r>
      </w:hyperlink>
    </w:p>
    <w:p>
      <w:pPr>
        <w:pStyle w:val="TOC1"/>
        <w:tabs>
          <w:tab w:val="right" w:leader="dot" w:pos="8306"/>
        </w:tabs>
      </w:pPr>
      <w:hyperlink w:anchor="_Toc19209" w:history="1">
        <w:r>
          <w:rPr>
            <w:rFonts w:ascii="仿宋" w:eastAsia="仿宋" w:hAnsi="仿宋" w:cs="仿宋" w:hint="eastAsia"/>
            <w:lang w:eastAsia="zh-CN"/>
          </w:rPr>
          <w:t>十六、成核剂项目变更管理</w:t>
        </w:r>
        <w:r>
          <w:tab/>
        </w:r>
        <w:r>
          <w:fldChar w:fldCharType="begin"/>
        </w:r>
        <w:r>
          <w:instrText xml:space="preserve"> PAGEREF _Toc19209 \h </w:instrText>
        </w:r>
        <w:r>
          <w:fldChar w:fldCharType="separate"/>
        </w:r>
        <w:r>
          <w:t>65</w:t>
        </w:r>
        <w:r>
          <w:fldChar w:fldCharType="end"/>
        </w:r>
      </w:hyperlink>
    </w:p>
    <w:p>
      <w:pPr>
        <w:pStyle w:val="TOC2"/>
        <w:tabs>
          <w:tab w:val="right" w:leader="dot" w:pos="8306"/>
        </w:tabs>
      </w:pPr>
      <w:hyperlink w:anchor="_Toc12192" w:history="1">
        <w:r>
          <w:rPr>
            <w:rFonts w:ascii="仿宋" w:eastAsia="仿宋" w:hAnsi="仿宋" w:cs="仿宋" w:hint="eastAsia"/>
            <w:lang w:eastAsia="zh-CN"/>
          </w:rPr>
          <w:t>(一)、变更申请与评估</w:t>
        </w:r>
        <w:r>
          <w:tab/>
        </w:r>
        <w:r>
          <w:fldChar w:fldCharType="begin"/>
        </w:r>
        <w:r>
          <w:instrText xml:space="preserve"> PAGEREF _Toc12192 \h </w:instrText>
        </w:r>
        <w:r>
          <w:fldChar w:fldCharType="separate"/>
        </w:r>
        <w:r>
          <w:t>65</w:t>
        </w:r>
        <w:r>
          <w:fldChar w:fldCharType="end"/>
        </w:r>
      </w:hyperlink>
    </w:p>
    <w:p>
      <w:pPr>
        <w:pStyle w:val="TOC2"/>
        <w:tabs>
          <w:tab w:val="right" w:leader="dot" w:pos="8306"/>
        </w:tabs>
      </w:pPr>
      <w:hyperlink w:anchor="_Toc7784" w:history="1">
        <w:r>
          <w:rPr>
            <w:rFonts w:ascii="仿宋" w:eastAsia="仿宋" w:hAnsi="仿宋" w:cs="仿宋" w:hint="eastAsia"/>
            <w:lang w:eastAsia="zh-CN"/>
          </w:rPr>
          <w:t>(二)、变更实施与控制</w:t>
        </w:r>
        <w:r>
          <w:tab/>
        </w:r>
        <w:r>
          <w:fldChar w:fldCharType="begin"/>
        </w:r>
        <w:r>
          <w:instrText xml:space="preserve"> PAGEREF _Toc7784 \h </w:instrText>
        </w:r>
        <w:r>
          <w:fldChar w:fldCharType="separate"/>
        </w:r>
        <w:r>
          <w:t>66</w:t>
        </w:r>
        <w:r>
          <w:fldChar w:fldCharType="end"/>
        </w:r>
      </w:hyperlink>
    </w:p>
    <w:p>
      <w:pPr>
        <w:pStyle w:val="TOC1"/>
        <w:tabs>
          <w:tab w:val="right" w:leader="dot" w:pos="8306"/>
        </w:tabs>
      </w:pPr>
      <w:hyperlink w:anchor="_Toc9426" w:history="1">
        <w:r>
          <w:rPr>
            <w:rFonts w:ascii="仿宋" w:eastAsia="仿宋" w:hAnsi="仿宋" w:cs="仿宋" w:hint="eastAsia"/>
            <w:lang w:eastAsia="zh-CN"/>
          </w:rPr>
          <w:t>十七、成核剂项目实施时间节点</w:t>
        </w:r>
        <w:r>
          <w:tab/>
        </w:r>
        <w:r>
          <w:fldChar w:fldCharType="begin"/>
        </w:r>
        <w:r>
          <w:instrText xml:space="preserve"> PAGEREF _Toc9426 \h </w:instrText>
        </w:r>
        <w:r>
          <w:fldChar w:fldCharType="separate"/>
        </w:r>
        <w:r>
          <w:t>66</w:t>
        </w:r>
        <w:r>
          <w:fldChar w:fldCharType="end"/>
        </w:r>
      </w:hyperlink>
    </w:p>
    <w:p>
      <w:pPr>
        <w:pStyle w:val="TOC2"/>
        <w:tabs>
          <w:tab w:val="right" w:leader="dot" w:pos="8306"/>
        </w:tabs>
      </w:pPr>
      <w:hyperlink w:anchor="_Toc24575" w:history="1">
        <w:r>
          <w:rPr>
            <w:rFonts w:ascii="仿宋" w:eastAsia="仿宋" w:hAnsi="仿宋" w:cs="仿宋" w:hint="eastAsia"/>
            <w:lang w:eastAsia="zh-CN"/>
          </w:rPr>
          <w:t>(一)、成核剂项目启动阶段时间节点</w:t>
        </w:r>
        <w:r>
          <w:tab/>
        </w:r>
        <w:r>
          <w:fldChar w:fldCharType="begin"/>
        </w:r>
        <w:r>
          <w:instrText xml:space="preserve"> PAGEREF _Toc24575 \h </w:instrText>
        </w:r>
        <w:r>
          <w:fldChar w:fldCharType="separate"/>
        </w:r>
        <w:r>
          <w:t>66</w:t>
        </w:r>
        <w:r>
          <w:fldChar w:fldCharType="end"/>
        </w:r>
      </w:hyperlink>
    </w:p>
    <w:p>
      <w:pPr>
        <w:pStyle w:val="TOC2"/>
        <w:tabs>
          <w:tab w:val="right" w:leader="dot" w:pos="8306"/>
        </w:tabs>
      </w:pPr>
      <w:hyperlink w:anchor="_Toc12073" w:history="1">
        <w:r>
          <w:rPr>
            <w:rFonts w:ascii="仿宋" w:eastAsia="仿宋" w:hAnsi="仿宋" w:cs="仿宋" w:hint="eastAsia"/>
            <w:lang w:eastAsia="zh-CN"/>
          </w:rPr>
          <w:t>(二)、成核剂项目执行阶段时间节点</w:t>
        </w:r>
        <w:r>
          <w:tab/>
        </w:r>
        <w:r>
          <w:fldChar w:fldCharType="begin"/>
        </w:r>
        <w:r>
          <w:instrText xml:space="preserve"> PAGEREF _Toc12073 \h </w:instrText>
        </w:r>
        <w:r>
          <w:fldChar w:fldCharType="separate"/>
        </w:r>
        <w:r>
          <w:t>68</w:t>
        </w:r>
        <w:r>
          <w:fldChar w:fldCharType="end"/>
        </w:r>
      </w:hyperlink>
    </w:p>
    <w:p>
      <w:pPr>
        <w:pStyle w:val="TOC2"/>
        <w:tabs>
          <w:tab w:val="right" w:leader="dot" w:pos="8306"/>
        </w:tabs>
      </w:pPr>
      <w:hyperlink w:anchor="_Toc15303" w:history="1">
        <w:r>
          <w:rPr>
            <w:rFonts w:ascii="仿宋" w:eastAsia="仿宋" w:hAnsi="仿宋" w:cs="仿宋" w:hint="eastAsia"/>
            <w:lang w:eastAsia="zh-CN"/>
          </w:rPr>
          <w:t>(三)、成核剂项目完成阶段时间节点</w:t>
        </w:r>
        <w:r>
          <w:tab/>
        </w:r>
        <w:r>
          <w:fldChar w:fldCharType="begin"/>
        </w:r>
        <w:r>
          <w:instrText xml:space="preserve"> PAGEREF _Toc15303 \h </w:instrText>
        </w:r>
        <w:r>
          <w:fldChar w:fldCharType="separate"/>
        </w:r>
        <w:r>
          <w:t>68</w:t>
        </w:r>
        <w:r>
          <w:fldChar w:fldCharType="end"/>
        </w:r>
      </w:hyperlink>
    </w:p>
    <w:p>
      <w:pPr>
        <w:pStyle w:val="TOC1"/>
        <w:tabs>
          <w:tab w:val="right" w:leader="dot" w:pos="8306"/>
        </w:tabs>
      </w:pPr>
      <w:hyperlink w:anchor="_Toc29450" w:history="1">
        <w:r>
          <w:rPr>
            <w:rFonts w:ascii="仿宋" w:eastAsia="仿宋" w:hAnsi="仿宋" w:cs="仿宋" w:hint="eastAsia"/>
            <w:lang w:eastAsia="zh-CN"/>
          </w:rPr>
          <w:t>十八、利益相关者分析与沟通计划</w:t>
        </w:r>
        <w:r>
          <w:tab/>
        </w:r>
        <w:r>
          <w:fldChar w:fldCharType="begin"/>
        </w:r>
        <w:r>
          <w:instrText xml:space="preserve"> PAGEREF _Toc29450 \h </w:instrText>
        </w:r>
        <w:r>
          <w:fldChar w:fldCharType="separate"/>
        </w:r>
        <w:r>
          <w:t>69</w:t>
        </w:r>
        <w:r>
          <w:fldChar w:fldCharType="end"/>
        </w:r>
      </w:hyperlink>
    </w:p>
    <w:p>
      <w:pPr>
        <w:pStyle w:val="TOC2"/>
        <w:tabs>
          <w:tab w:val="right" w:leader="dot" w:pos="8306"/>
        </w:tabs>
      </w:pPr>
      <w:hyperlink w:anchor="_Toc5021" w:history="1">
        <w:r>
          <w:rPr>
            <w:rFonts w:ascii="仿宋" w:eastAsia="仿宋" w:hAnsi="仿宋" w:cs="仿宋" w:hint="eastAsia"/>
            <w:lang w:eastAsia="zh-CN"/>
          </w:rPr>
          <w:t>(一)、利益相关者分析</w:t>
        </w:r>
        <w:r>
          <w:tab/>
        </w:r>
        <w:r>
          <w:fldChar w:fldCharType="begin"/>
        </w:r>
        <w:r>
          <w:instrText xml:space="preserve"> PAGEREF _Toc5021 \h </w:instrText>
        </w:r>
        <w:r>
          <w:fldChar w:fldCharType="separate"/>
        </w:r>
        <w:r>
          <w:t>69</w:t>
        </w:r>
        <w:r>
          <w:fldChar w:fldCharType="end"/>
        </w:r>
      </w:hyperlink>
    </w:p>
    <w:p>
      <w:pPr>
        <w:pStyle w:val="TOC2"/>
        <w:tabs>
          <w:tab w:val="right" w:leader="dot" w:pos="8306"/>
        </w:tabs>
      </w:pPr>
      <w:hyperlink w:anchor="_Toc1471" w:history="1">
        <w:r>
          <w:rPr>
            <w:rFonts w:ascii="仿宋" w:eastAsia="仿宋" w:hAnsi="仿宋" w:cs="仿宋" w:hint="eastAsia"/>
            <w:lang w:eastAsia="zh-CN"/>
          </w:rPr>
          <w:t>(二)、沟通计划</w:t>
        </w:r>
        <w:r>
          <w:tab/>
        </w:r>
        <w:r>
          <w:fldChar w:fldCharType="begin"/>
        </w:r>
        <w:r>
          <w:instrText xml:space="preserve"> PAGEREF _Toc1471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156"/>
      <w:r>
        <w:rPr>
          <w:rFonts w:ascii="仿宋" w:eastAsia="仿宋" w:hAnsi="仿宋" w:cs="仿宋" w:hint="eastAsia"/>
          <w:sz w:val="28"/>
          <w:lang w:eastAsia="zh-CN"/>
        </w:rPr>
        <w:t>一、成核剂项目建设单位说明</w:t>
      </w:r>
      <w:bookmarkEnd w:id="2"/>
    </w:p>
    <w:p>
      <w:pPr>
        <w:pStyle w:val="Heading2"/>
        <w:rPr>
          <w:rFonts w:ascii="仿宋" w:eastAsia="仿宋" w:hAnsi="仿宋" w:cs="仿宋" w:hint="eastAsia"/>
          <w:lang w:eastAsia="zh-CN"/>
        </w:rPr>
      </w:pPr>
      <w:bookmarkStart w:id="3" w:name="_Toc13873"/>
      <w:r>
        <w:rPr>
          <w:rFonts w:ascii="仿宋" w:eastAsia="仿宋" w:hAnsi="仿宋" w:cs="仿宋" w:hint="eastAsia"/>
          <w:lang w:eastAsia="zh-CN"/>
        </w:rPr>
        <w:t>(一)、成核剂项目承办单位基本情况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75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核剂项目承办单位的XXXX，我们着眼于实现可持续的经济效益。通过技术创新和解决方案的提供，公司预计在成核剂项目执行期间将获得可观的收入增长。这一收入来源主要包括成核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同时，我们注重成本控制和效率提升，以确保成核剂项目的可持续盈利。透过精细的管理和资源优化，公司期望实现成核剂项目利润最大化。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核剂项目实施进行全面的投资评估，包括成核剂项目启动阶段的资金投入和后续运营成本。通过对成核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成核剂项目实施过程中具备足够的资金流动性，公司将进行详尽的现金流分析。这包括资金需求的合理预测、成核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841"/>
      <w:r>
        <w:rPr>
          <w:rFonts w:ascii="仿宋" w:eastAsia="仿宋" w:hAnsi="仿宋" w:cs="仿宋" w:hint="eastAsia"/>
          <w:sz w:val="28"/>
          <w:lang w:eastAsia="zh-CN"/>
        </w:rPr>
        <w:t>二、成核剂项目可持续发展</w:t>
      </w:r>
      <w:bookmarkEnd w:id="5"/>
    </w:p>
    <w:p>
      <w:pPr>
        <w:pStyle w:val="Heading2"/>
        <w:rPr>
          <w:rFonts w:ascii="仿宋" w:eastAsia="仿宋" w:hAnsi="仿宋" w:cs="仿宋" w:hint="eastAsia"/>
          <w:lang w:eastAsia="zh-CN"/>
        </w:rPr>
      </w:pPr>
      <w:bookmarkStart w:id="6" w:name="_Toc2730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核剂项目中，成核剂项目团队着眼于未来，明确了可持续发展的战略方向。制定的具体可持续发展目标包括降低资源使用、采用环保技术、最大化社会效益等。这一步骤不仅有助于成核剂项目在环保和社会责任方面达到最高标准，也为未来提供了明确的指引，确保成核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可持续实践的融入成核剂项目管理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成核剂项目管理周期。从成核剂项目规划开始，成核剂项目团队就考虑了环境和社会的因素。在执行阶段，成核剂项目团队积极推动绿色技术的应用，优化资源利用。此外，关注员工的社会责任，通过培训和沟通活动提高员工对可持续发展的认知，使他们能够在日常工作中践行可持续实践。这些举措不仅为成核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997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扎根于成核剂项目的可持续发展理念，我们深信环保与社会责任是成核剂项目成功的关键支柱。在成核剂项目的每一步，我们都致力于通过创新和实践，履行对环境和社会的坚定责任。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团队通过引入先进的环保技术、建立高效的废物处理系统以及推动能源节约措施，积极履行环保责任。定期的环保监测和评估确保成核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不仅致力于自身可持续发展，还注重对社会的回馈。通过支持社区成核剂项目、参与慈善事业、提供培训机会等方式，成核剂项目积极履行社会责任。与当地社区建立积极互动，关注员工的工作与生活平衡，以及员工的身心健康，是成核剂项目在社会责任层面的关键举措。这样的实践不仅增强了成核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59"/>
      <w:r>
        <w:rPr>
          <w:rFonts w:ascii="仿宋" w:eastAsia="仿宋" w:hAnsi="仿宋" w:cs="仿宋" w:hint="eastAsia"/>
          <w:sz w:val="28"/>
          <w:lang w:eastAsia="zh-CN"/>
        </w:rPr>
        <w:t>三、成核剂项目概论</w:t>
      </w:r>
      <w:bookmarkEnd w:id="8"/>
    </w:p>
    <w:p>
      <w:pPr>
        <w:pStyle w:val="Heading2"/>
        <w:rPr>
          <w:rFonts w:ascii="仿宋" w:eastAsia="仿宋" w:hAnsi="仿宋" w:cs="仿宋" w:hint="eastAsia"/>
          <w:lang w:eastAsia="zh-CN"/>
        </w:rPr>
      </w:pPr>
      <w:bookmarkStart w:id="9" w:name="_Toc7375"/>
      <w:r>
        <w:rPr>
          <w:rFonts w:ascii="仿宋" w:eastAsia="仿宋" w:hAnsi="仿宋" w:cs="仿宋" w:hint="eastAsia"/>
          <w:lang w:eastAsia="zh-CN"/>
        </w:rPr>
        <w:t>(一)、成核剂项目概况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起源追溯至对市场的深入洞察。市场的不断演变与变革为成核剂项目提供了难得的机遇。当前市场存在的需求缺口和变革的大环境共同构成了成核剂项目的背景。这个成核剂项目旨在充分利用市场机遇，填补行业中尚未满足的需求，为客户提供全新的解决方案。市场的变革和需求的增长使得这个成核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成核剂项目名称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正式命名为成核剂。这个名称不仅仅是一个标识，更代表了成核剂项目的核心理念和愿景。它蕴含着成核剂项目所要解决问题的关键字，具有强烈的表达和辨识度，为成核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成核剂项目目标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核心目标是提供一种全新、高效的解决方案，满足客户日益增长的需求。成核剂项目追求的不仅仅是满足市场需求，更是在市场中获得卓越的竞争优势。通过不断提升产品或服务的质量和创新水平，成核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成核剂项目范围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全面涵盖了产品研发、制造、市场推广和售后服务，确保从产品设计到最终用户体验的全方位关注。这一全面的成核剂项目范围是为了确保成核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成核剂项目时间表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成核剂项目计划在未来18个月内完成，包括研发、测试、市场试点和正式推出等不同阶段。这个时间表的合理设计是为了确保成核剂项目各个阶段的顺利推进，以便按时交付高质量的成果。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成核剂项目预算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成核剂项目总预算估算为XX百万美元，主要分配在研发、市场推广、人员培训和运营等方面。这一充足的预算为成核剂项目提供了充足的资源，确保成核剂项目在各个方面都能取得优异的表现。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成核剂项目风险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成核剂项目可能面临的风险包括市场接受度低、技术难题、竞争激烈等。成核剂项目团队已经制定了相应的风险应对计划，通过前瞻性的风险管理，确保成核剂项目在面对不确定性时能够迅速做出应对。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成核剂项目团队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成核剂项目汇聚了一支经验丰富、多领域专业素养的核心团队，确保成核剂项目在各个方面都能拥有高水平的执行力。团队的协同作战是成核剂项目成功的关键因素之一。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成核剂项目背景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成核剂项目的背景根植于市场对更高效、创新产品的渴望，同时也受到科技发展对行业格局的深刻改变的影响。这为成核剂项目提供了广阔的发展空间和市场需求。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成核剂项目现状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截至目前，成核剂项目已完成市场调研和技术验证，取得了初步的成功。这为成核剂项目在未来的发展奠定了坚实的基础，为更远大的目标打下了坚实的基石。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819"/>
      <w:r>
        <w:rPr>
          <w:rFonts w:ascii="仿宋" w:eastAsia="仿宋" w:hAnsi="仿宋" w:cs="仿宋" w:hint="eastAsia"/>
          <w:sz w:val="28"/>
          <w:lang w:eastAsia="zh-CN"/>
        </w:rPr>
        <w:t>(二)、成核剂项目目标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keyword》成核剂项目首要业务目标是在市场中占据有利地位，实现产品/服务的成功推广和销售。通过不断提升产品质量、创新性，成核剂项目追求成为行业中的领导者，赢得更多客户的青睐。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在科技迅速发展的时代，成核剂项目着眼于技术创新。通过持续的研发和技术升级，成核剂项目旨在推出更具创新性的产品或服务，以满足市场对新鲜、先进解决方案的需求。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为了建立可持续的客户关系，成核剂项目设定了客户满意度目标。通过提供卓越的产品质量和优质的客户服务，成核剂项目追求赢得客户的信任和忠诚度，确保他们的满意度达到行业领先水平。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成核剂项目注重社会责任和可持续发展。通过实施环保、社会责任成核剂项目，成核剂项目致力于在经济发展的同时保护环境，促进社会公平，实现可持续经营。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成核剂项目的团队是实现目标的核心驱动力。因此，成核剂项目设定了团队发展目标，包括提升团队成员的专业技能、培养领导力，以及搭建协同高效的团队工作氛围。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7432"/>
      <w:r>
        <w:rPr>
          <w:rFonts w:ascii="仿宋" w:eastAsia="仿宋" w:hAnsi="仿宋" w:cs="仿宋" w:hint="eastAsia"/>
          <w:sz w:val="28"/>
          <w:lang w:eastAsia="zh-CN"/>
        </w:rPr>
        <w:t>(三)、成核剂项目提出的理由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成核剂项目提出的理由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提出源于对市场机遇的深刻洞察。当前市场中存在的需求缺口和行业发展趋势表明，有巨大的商业机会等待被开发。通过准确捕捉市场机遇，成核剂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理念基于对技术创新的信仰。通过持续的研发和技术投入，成核剂项目有望推出更具创新性的产品或服务。在科技飞速发展的当下，成核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提出是为了增强企业的行业竞争力。通过提升产品或服务的质量和独特性，成核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响应了消费者需求的变化。随着社会和科技的不断发展，消费者对产品和服务的需求也在发生变化。通过深入了解并及时回应消费者的新需求，成核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成核剂项目的提出是企业战略发展规划的一部分。在面对日益激烈的市场竞争和不断变化的商业环境中，成核剂项目作为企业战略的一环，旨在为企业开辟新的增长领域，巩固企业在行业中的地位。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成核剂项目的提出不仅仅是基于商业考量，还注重社会责任。通过推出环保、社会责任等方面的成核剂项目，成核剂企业可以在社会中树立积极形象，为社会做出积极贡献，实现经济效益和社会效益的双赢。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成核剂项目的提出反映了对利益相关者期望的关注。包括客户、员工、投资者等利益相关者在企业发展中都有着各自的期望，成核剂项目力求在满足这些期望的同时，取得更大的共赢。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323"/>
      <w:r>
        <w:rPr>
          <w:rFonts w:ascii="仿宋" w:eastAsia="仿宋" w:hAnsi="仿宋" w:cs="仿宋" w:hint="eastAsia"/>
          <w:sz w:val="28"/>
          <w:lang w:eastAsia="zh-CN"/>
        </w:rPr>
        <w:t>(四)、成核剂项目意义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在实施成核剂项目的过程中，我们不仅仅是在追逐商业成功，更是为企业和社会的多个层面创造了深远的意义。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的首要意义在于提升企业的市场竞争力。通过持续的创新和对产品质量的高标准要求，成核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成核剂项目的推进将促使行业技术水平的提升。通过引入先进技术和创新性解决方案，成核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在社会层面，成核剂项目不仅创造了大量就业机会，提高了就业水平，还注重社会责任和环保。通过参与社会公益事业和推动环保成核剂项目，成核剂项目为社会贡献了一份力量，体现了企业对社会的积极回馈。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综合而言，成核剂项目意义重大，不仅推动了企业的发展，也为行业和社会的进步贡献了积极力量。这是一个全面而深刻的影响，将在未来产生可持续的正面效应。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009"/>
      <w:r>
        <w:rPr>
          <w:rFonts w:ascii="仿宋" w:eastAsia="仿宋" w:hAnsi="仿宋" w:cs="仿宋" w:hint="eastAsia"/>
          <w:sz w:val="28"/>
          <w:lang w:eastAsia="zh-CN"/>
        </w:rPr>
        <w:t>(五)、成核剂项目背景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在当今迅猛发展的商业环境中，成核剂项目的动因根植于对多方面因素的审慎考量。这个成核剂项目的提出并非孤立的决策，而是对企业所处背景深入思考的产物。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市场的不断演变是成核剂项目背后的首要原因。科技的迅速发展和全球市场的快速变化使得企业必须灵活应对。成核剂项目应运而生，旨在通过创新性的解决方案迎合市场的多变需求，赢得竞争中的先机。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竞争的激烈程度也是成核剂项目背景中不可忽视的一环。企业需要在激烈竞争中脱颖而出，为此，成核剂项目致力于打破常规，提供独特的价值主张，以吸引客户并确保市场份额的增长。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技术的迅速发展为企业带来了机遇与挑战。作为成核剂项目启动的背景之一，对新兴技术的应用将有助于提升企业的技术水平，使其在不断演进的商业环境中保持竞争优势。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此外，社会对企业责任的期望也在逐渐升高。成核剂项目充分融入了社会责任的理念，通过可持续经营和社会公益成核剂项目，企图为社会贡献一份力量，在商业成功的同时关注社会价值。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2011"/>
      <w:r>
        <w:rPr>
          <w:rFonts w:ascii="仿宋" w:eastAsia="仿宋" w:hAnsi="仿宋" w:cs="仿宋" w:hint="eastAsia"/>
          <w:sz w:val="28"/>
          <w:lang w:eastAsia="zh-CN"/>
        </w:rPr>
        <w:t>四、成核剂项目建设背景及必要性分析</w:t>
      </w:r>
      <w:bookmarkEnd w:id="14"/>
    </w:p>
    <w:p>
      <w:pPr>
        <w:pStyle w:val="Heading2"/>
        <w:rPr>
          <w:rFonts w:ascii="仿宋" w:eastAsia="仿宋" w:hAnsi="仿宋" w:cs="仿宋" w:hint="eastAsia"/>
          <w:lang w:eastAsia="zh-CN"/>
        </w:rPr>
      </w:pPr>
      <w:bookmarkStart w:id="15" w:name="_Toc6471"/>
      <w:r>
        <w:rPr>
          <w:rFonts w:ascii="仿宋" w:eastAsia="仿宋" w:hAnsi="仿宋" w:cs="仿宋" w:hint="eastAsia"/>
          <w:lang w:eastAsia="zh-CN"/>
        </w:rPr>
        <w:t>(一)、成核剂项目背景分析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成核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我们的背景分析将深入挖掘当前行业的发展趋势，通过对竞争态势的全面审视，找到成核剂项目在这个潮流中的定位。同时，我们将关注行业内涌现的新兴机遇，以便成核剂项目更好地融入行业发展的潮流中。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成核剂项目提供了强大的发展动力。我们将聚焦于行业内最新的技术发展趋势，包括但不限于人工智能、大数据分析、物联网等领域。通过深度的技术研究，我们将确保成核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成核剂项目发展的源泉。我们将投入更多的精力对市场需求进行深入剖析，超越表面的需求，深入挖掘潜在的市场痛点和机遇。通过对市场需求的细致了解，成核剂项目将更有针对性地设计解决方案，满足市场的多样化需求，从而更好地促进成核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成核剂项目战略至关重要。我们将对竞争态势进行更为深入的分析，包括但不限于市场份额、产品特点、客户满意度等多个维度。通过深度的竞争分析，成核剂项目将能够更准确地把握市场脉搏，制定具有竞争力的成核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成核剂项目的发展具有直接的影响。我们将进行更为全面的法规和政策分析，了解行业发展中的潜在法律风险和合规挑战。通过充分了解和遵守相关法规，成核剂项目将确保在法律框架内合法合规运营，为成核剂项目的稳健发展提供有力支持。</w:t>
      </w:r>
    </w:p>
    <w:p>
      <w:pPr>
        <w:pStyle w:val="Heading2"/>
        <w:ind w:firstLine="560" w:firstLineChars="200"/>
        <w:rPr>
          <w:rFonts w:ascii="仿宋" w:eastAsia="仿宋" w:hAnsi="仿宋" w:cs="仿宋" w:hint="eastAsia"/>
          <w:sz w:val="28"/>
          <w:lang w:eastAsia="zh-CN"/>
        </w:rPr>
      </w:pPr>
      <w:bookmarkStart w:id="16" w:name="_Toc12122"/>
      <w:r>
        <w:rPr>
          <w:rFonts w:ascii="仿宋" w:eastAsia="仿宋" w:hAnsi="仿宋" w:cs="仿宋" w:hint="eastAsia"/>
          <w:sz w:val="28"/>
          <w:lang w:eastAsia="zh-CN"/>
        </w:rPr>
        <w:t>(二)、成核剂项目建设必要性分析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建设的迫切性源于对行业发展趋势的深刻洞察。我们正处于一个行业变革的时代，科技创新、数字化转型成为企业发展的关键动力。成核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成核剂项目建设不仅仅是为了跟上潮流，更是为了通过技术创新推动企业的持续发展。通过引入先进的技术和解决方案，成核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成核剂项目的建设成为必然选择，通过提高产品质量、拓展服务领域，从而在竞争中获得更多的机会。成核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成核剂项目建设的必要性体现在对客户需求更精准的满足。通过成核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核剂项目建设的背后是对企业持续创新的追求。只有通过不断创新，企业才能在竞争中立于不败之地。成核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4959"/>
      <w:r>
        <w:rPr>
          <w:rFonts w:ascii="仿宋" w:eastAsia="仿宋" w:hAnsi="仿宋" w:cs="仿宋" w:hint="eastAsia"/>
          <w:sz w:val="28"/>
          <w:lang w:eastAsia="zh-CN"/>
        </w:rPr>
        <w:t>五、成核剂项目危机管理</w:t>
      </w:r>
      <w:bookmarkEnd w:id="17"/>
    </w:p>
    <w:p>
      <w:pPr>
        <w:pStyle w:val="Heading2"/>
        <w:rPr>
          <w:rFonts w:ascii="仿宋" w:eastAsia="仿宋" w:hAnsi="仿宋" w:cs="仿宋" w:hint="eastAsia"/>
          <w:lang w:eastAsia="zh-CN"/>
        </w:rPr>
      </w:pPr>
      <w:bookmarkStart w:id="18" w:name="_Toc406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成核剂项目危机管理中，危机预警与识别是确保成核剂项目稳健运行的核心步骤。通过建立全面的监测机制，成核剂项目团队旨在及时发现和理解潜在的风险和危机因素，以便采取及时的预防和应对措施，确保成核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首先，通过深入的风险评估，成核剂项目团队全面分析了整个成核剂项目和各个阶段可能存在的威胁。这包括准确评估每个潜在风险的发生概率和可能影响的程度，为后续危机预警提供了有力支持。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成核剂项目团队着重于明确定义成核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成核剂项目进展的持续监控，团队能够及时发现潜在问题并作出迅速反应。成核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在这一阶段，团队的专业素养和反应速度将发挥至关重要的作用，以确保潜在危机能够在初期得到有效的处理，最大程度地减轻负面影响。通过危机预警与识别，成核剂项目得以更有序、可控地推进。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https://d.book118.com/906234241010010035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成核剂项目规划设计蓝图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E643F"/>
    <w:rsid w:val="52DE64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234241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2024-01-16T18:15:00Z</dcterms:created>
  <dcterms:modified xsi:type="dcterms:W3CDTF">2024-01-16T18:15:26Z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2EC76CFA15DB4A479071C27000CC6B57_11</vt:lpwstr>
  </property>
  <property fmtid="{D5CDD505-2E9C-101B-9397-08002B2CF9AE}" pid="3" name="KSOProductBuildVer">
    <vt:lpwstr>2052-12.1.0.16120</vt:lpwstr>
  </property>
</Properties>
</file>