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9" w:lineRule="auto"/>
      </w:pPr>
    </w:p>
    <w:p>
      <w:pPr>
        <w:pStyle w:val="BodyText"/>
        <w:spacing w:line="270" w:lineRule="auto"/>
      </w:pPr>
    </w:p>
    <w:p>
      <w:pPr>
        <w:pStyle w:val="BodyText"/>
        <w:spacing w:line="270" w:lineRule="auto"/>
      </w:pPr>
    </w:p>
    <w:p>
      <w:pPr>
        <w:pStyle w:val="BodyText"/>
        <w:spacing w:line="270" w:lineRule="auto"/>
      </w:pPr>
    </w:p>
    <w:p>
      <w:pPr>
        <w:spacing w:before="235" w:line="235" w:lineRule="auto"/>
        <w:ind w:left="284"/>
        <w:outlineLvl w:val="0"/>
        <w:rPr>
          <w:rFonts w:ascii="STXinwei" w:eastAsia="STXinwei" w:hAnsi="STXinwei" w:cs="STXinwei"/>
          <w:sz w:val="71"/>
          <w:szCs w:val="71"/>
        </w:rPr>
      </w:pPr>
      <w:r>
        <w:rPr>
          <w:rFonts w:ascii="STXinwei" w:eastAsia="STXinwei" w:hAnsi="STXinwei" w:cs="STXinwei"/>
          <w:spacing w:val="1"/>
          <w:sz w:val="71"/>
          <w:szCs w:val="71"/>
          <w14:textOutline w14:w="13080" w14:cap="sq">
            <w14:solidFill>
              <w14:srgbClr w14:val="000000"/>
            </w14:solidFill>
            <w14:prstDash w14:val="solid"/>
            <w14:bevel/>
          </w14:textOutline>
        </w:rPr>
        <w:t>建设项目环境影响报告表</w:t>
      </w:r>
    </w:p>
    <w:p>
      <w:pPr>
        <w:spacing w:before="123" w:line="225" w:lineRule="auto"/>
        <w:ind w:left="3270"/>
        <w:rPr>
          <w:rFonts w:ascii="SimSun" w:eastAsia="SimSun" w:hAnsi="SimSun" w:cs="SimSun"/>
          <w:sz w:val="35"/>
          <w:szCs w:val="35"/>
        </w:rPr>
      </w:pPr>
      <w:r>
        <w:rPr>
          <w:rFonts w:ascii="SimSun" w:eastAsia="SimSun" w:hAnsi="SimSun" w:cs="SimSun"/>
          <w:spacing w:val="2"/>
          <w:sz w:val="35"/>
          <w:szCs w:val="35"/>
        </w:rPr>
        <w:t>（公示本）</w:t>
      </w: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spacing w:before="113" w:line="225" w:lineRule="auto"/>
        <w:ind w:left="175"/>
        <w:rPr>
          <w:rFonts w:ascii="SimSun" w:eastAsia="SimSun" w:hAnsi="SimSun" w:cs="SimSun"/>
          <w:sz w:val="35"/>
          <w:szCs w:val="35"/>
        </w:rPr>
      </w:pPr>
      <w:r>
        <w:rPr>
          <w:rFonts w:ascii="SimSun" w:eastAsia="SimSun" w:hAnsi="SimSun" w:cs="SimSun"/>
          <w:spacing w:val="8"/>
          <w:sz w:val="35"/>
          <w:szCs w:val="35"/>
          <w14:textOutline w14:w="6540" w14:cap="sq">
            <w14:solidFill>
              <w14:srgbClr w14:val="000000"/>
            </w14:solidFill>
            <w14:prstDash w14:val="solid"/>
            <w14:bevel/>
          </w14:textOutline>
        </w:rPr>
        <w:t>项目名称：年产塑料制品</w:t>
      </w:r>
      <w:r>
        <w:rPr>
          <w:rFonts w:ascii="SimSun" w:eastAsia="SimSun" w:hAnsi="SimSun" w:cs="SimSun"/>
          <w:spacing w:val="-77"/>
          <w:sz w:val="35"/>
          <w:szCs w:val="35"/>
        </w:rPr>
        <w:t xml:space="preserve"> </w:t>
      </w:r>
      <w:r>
        <w:rPr>
          <w:rFonts w:ascii="Times New Roman" w:eastAsia="Times New Roman" w:hAnsi="Times New Roman" w:cs="Times New Roman"/>
          <w:b/>
          <w:bCs/>
          <w:spacing w:val="8"/>
          <w:sz w:val="35"/>
          <w:szCs w:val="35"/>
        </w:rPr>
        <w:t>260</w:t>
      </w:r>
      <w:r>
        <w:rPr>
          <w:rFonts w:ascii="Times New Roman" w:eastAsia="Times New Roman" w:hAnsi="Times New Roman" w:cs="Times New Roman"/>
          <w:b/>
          <w:bCs/>
          <w:spacing w:val="26"/>
          <w:sz w:val="35"/>
          <w:szCs w:val="35"/>
        </w:rPr>
        <w:t xml:space="preserve"> </w:t>
      </w:r>
      <w:r>
        <w:rPr>
          <w:rFonts w:ascii="SimSun" w:eastAsia="SimSun" w:hAnsi="SimSun" w:cs="SimSun"/>
          <w:spacing w:val="8"/>
          <w:sz w:val="35"/>
          <w:szCs w:val="35"/>
          <w14:textOutline w14:w="6540" w14:cap="sq">
            <w14:solidFill>
              <w14:srgbClr w14:val="000000"/>
            </w14:solidFill>
            <w14:prstDash w14:val="solid"/>
            <w14:bevel/>
          </w14:textOutline>
        </w:rPr>
        <w:t>万米搬迁技改项目</w:t>
      </w:r>
    </w:p>
    <w:p>
      <w:pPr>
        <w:pStyle w:val="BodyText"/>
        <w:spacing w:line="283" w:lineRule="auto"/>
      </w:pPr>
    </w:p>
    <w:p>
      <w:pPr>
        <w:pStyle w:val="BodyText"/>
        <w:spacing w:line="283" w:lineRule="auto"/>
      </w:pPr>
    </w:p>
    <w:p>
      <w:pPr>
        <w:spacing w:before="113" w:line="225" w:lineRule="auto"/>
        <w:ind w:left="174"/>
        <w:rPr>
          <w:rFonts w:ascii="SimSun" w:eastAsia="SimSun" w:hAnsi="SimSun" w:cs="SimSun"/>
          <w:sz w:val="35"/>
          <w:szCs w:val="35"/>
        </w:rPr>
      </w:pPr>
      <w:r>
        <w:rPr>
          <w:rFonts w:ascii="SimSun" w:eastAsia="SimSun" w:hAnsi="SimSun" w:cs="SimSun"/>
          <w:spacing w:val="10"/>
          <w:sz w:val="35"/>
          <w:szCs w:val="35"/>
          <w14:textOutline w14:w="6540" w14:cap="sq">
            <w14:solidFill>
              <w14:srgbClr w14:val="000000"/>
            </w14:solidFill>
            <w14:prstDash w14:val="solid"/>
            <w14:bevel/>
          </w14:textOutline>
        </w:rPr>
        <w:t>建设单位：绍兴市希比斯新材料有限公司（</w:t>
      </w:r>
      <w:r>
        <w:rPr>
          <w:rFonts w:ascii="SimSun" w:eastAsia="SimSun" w:hAnsi="SimSun" w:cs="SimSun"/>
          <w:spacing w:val="9"/>
          <w:sz w:val="35"/>
          <w:szCs w:val="35"/>
          <w14:textOutline w14:w="6540" w14:cap="sq">
            <w14:solidFill>
              <w14:srgbClr w14:val="000000"/>
            </w14:solidFill>
            <w14:prstDash w14:val="solid"/>
            <w14:bevel/>
          </w14:textOutline>
        </w:rPr>
        <w:t>盖章）</w:t>
      </w: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sectPr>
          <w:pgSz w:w="11906" w:h="16839"/>
          <w:pgMar w:top="1431" w:right="1785" w:bottom="0" w:left="1785" w:header="0" w:footer="0" w:gutter="0"/>
          <w:cols w:space="708"/>
        </w:sectPr>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99" w:line="220" w:lineRule="auto"/>
        <w:ind w:left="2036"/>
        <w:rPr>
          <w:rFonts w:ascii="SimSun" w:eastAsia="SimSun" w:hAnsi="SimSun" w:cs="SimSun"/>
          <w:sz w:val="30"/>
          <w:szCs w:val="30"/>
        </w:rPr>
      </w:pPr>
      <w:r>
        <w:rPr>
          <w:rFonts w:ascii="SimSun" w:eastAsia="SimSun" w:hAnsi="SimSun" w:cs="SimSun"/>
          <w:spacing w:val="-22"/>
          <w:sz w:val="30"/>
          <w:szCs w:val="30"/>
          <w14:textOutline w14:w="5448">
            <w14:solidFill>
              <w14:srgbClr w14:val="000000"/>
            </w14:solidFill>
            <w14:prstDash w14:val="solid"/>
            <w14:miter w14:lim="10"/>
          </w14:textOutline>
        </w:rPr>
        <w:t>编</w:t>
      </w:r>
      <w:r>
        <w:rPr>
          <w:rFonts w:ascii="SimSun" w:eastAsia="SimSun" w:hAnsi="SimSun" w:cs="SimSun"/>
          <w:spacing w:val="-84"/>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制</w:t>
      </w:r>
      <w:r>
        <w:rPr>
          <w:rFonts w:ascii="SimSun" w:eastAsia="SimSun" w:hAnsi="SimSun" w:cs="SimSun"/>
          <w:spacing w:val="-33"/>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日</w:t>
      </w:r>
      <w:r>
        <w:rPr>
          <w:rFonts w:ascii="SimSun" w:eastAsia="SimSun" w:hAnsi="SimSun" w:cs="SimSun"/>
          <w:spacing w:val="-82"/>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期</w:t>
      </w:r>
      <w:r>
        <w:rPr>
          <w:rFonts w:ascii="SimSun" w:eastAsia="SimSun" w:hAnsi="SimSun" w:cs="SimSun"/>
          <w:spacing w:val="-58"/>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w:t>
      </w:r>
      <w:r>
        <w:rPr>
          <w:rFonts w:ascii="SimSun" w:eastAsia="SimSun" w:hAnsi="SimSun" w:cs="SimSun"/>
          <w:spacing w:val="-81"/>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二</w:t>
      </w:r>
      <w:r>
        <w:rPr>
          <w:rFonts w:ascii="SimSun" w:eastAsia="SimSun" w:hAnsi="SimSun" w:cs="SimSun"/>
          <w:spacing w:val="-59"/>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w:t>
      </w:r>
      <w:r>
        <w:rPr>
          <w:rFonts w:ascii="SimSun" w:eastAsia="SimSun" w:hAnsi="SimSun" w:cs="SimSun"/>
          <w:spacing w:val="-81"/>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一</w:t>
      </w:r>
      <w:r>
        <w:rPr>
          <w:rFonts w:ascii="SimSun" w:eastAsia="SimSun" w:hAnsi="SimSun" w:cs="SimSun"/>
          <w:spacing w:val="-81"/>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八</w:t>
      </w:r>
      <w:r>
        <w:rPr>
          <w:rFonts w:ascii="SimSun" w:eastAsia="SimSun" w:hAnsi="SimSun" w:cs="SimSun"/>
          <w:spacing w:val="-84"/>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年</w:t>
      </w:r>
      <w:r>
        <w:rPr>
          <w:rFonts w:ascii="SimSun" w:eastAsia="SimSun" w:hAnsi="SimSun" w:cs="SimSun"/>
          <w:spacing w:val="-78"/>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九</w:t>
      </w:r>
      <w:r>
        <w:rPr>
          <w:rFonts w:ascii="SimSun" w:eastAsia="SimSun" w:hAnsi="SimSun" w:cs="SimSun"/>
          <w:spacing w:val="-76"/>
          <w:sz w:val="30"/>
          <w:szCs w:val="30"/>
        </w:rPr>
        <w:t xml:space="preserve"> </w:t>
      </w:r>
      <w:r>
        <w:rPr>
          <w:rFonts w:ascii="SimSun" w:eastAsia="SimSun" w:hAnsi="SimSun" w:cs="SimSun"/>
          <w:spacing w:val="-22"/>
          <w:sz w:val="30"/>
          <w:szCs w:val="30"/>
          <w14:textOutline w14:w="5448">
            <w14:solidFill>
              <w14:srgbClr w14:val="000000"/>
            </w14:solidFill>
            <w14:prstDash w14:val="solid"/>
            <w14:miter w14:lim="10"/>
          </w14:textOutline>
        </w:rPr>
        <w:t>月</w:t>
      </w:r>
    </w:p>
    <w:p>
      <w:pPr>
        <w:spacing w:line="220" w:lineRule="auto"/>
        <w:rPr>
          <w:rFonts w:ascii="SimSun" w:eastAsia="SimSun" w:hAnsi="SimSun" w:cs="SimSun"/>
          <w:sz w:val="30"/>
          <w:szCs w:val="30"/>
        </w:rPr>
        <w:sectPr>
          <w:type w:val="nextPage"/>
          <w:pgSz w:w="11906" w:h="16839"/>
          <w:pgMar w:top="1431" w:right="1785" w:bottom="0" w:left="1785" w:header="0" w:footer="0" w:gutter="0"/>
          <w:pgNumType w:start="2"/>
          <w:cols w:space="708"/>
          <w:titlePg w:val="0"/>
        </w:sectPr>
      </w:pPr>
    </w:p>
    <w:sdt>
      <w:sdtPr>
        <w:rPr>
          <w:rFonts w:ascii="FangSong" w:eastAsia="FangSong" w:hAnsi="FangSong" w:cs="FangSong"/>
          <w:sz w:val="43"/>
          <w:szCs w:val="43"/>
        </w:rPr>
        <w:id w:val="1961774056"/>
        <w:docPartObj>
          <w:docPartGallery w:val="Table of Contents"/>
          <w:docPartUnique/>
        </w:docPartObj>
      </w:sdtPr>
      <w:sdtEndPr>
        <w:rPr>
          <w:rFonts w:ascii="Times New Roman" w:eastAsia="Times New Roman" w:hAnsi="Times New Roman" w:cs="Times New Roman"/>
          <w:sz w:val="28"/>
          <w:szCs w:val="28"/>
        </w:rPr>
      </w:sdtEndPr>
      <w:sdtContent>
        <w:p>
          <w:pPr>
            <w:spacing w:before="87" w:line="204" w:lineRule="auto"/>
            <w:ind w:left="3765"/>
            <w:rPr>
              <w:rFonts w:ascii="FangSong" w:eastAsia="FangSong" w:hAnsi="FangSong" w:cs="FangSong"/>
              <w:sz w:val="43"/>
              <w:szCs w:val="43"/>
            </w:rPr>
          </w:pPr>
          <w:r>
            <w:rPr>
              <w:rFonts w:ascii="FangSong" w:eastAsia="FangSong" w:hAnsi="FangSong" w:cs="FangSong"/>
              <w:spacing w:val="-44"/>
              <w:sz w:val="43"/>
              <w:szCs w:val="43"/>
              <w14:textOutline w14:w="7972" w14:cap="sq">
                <w14:solidFill>
                  <w14:srgbClr w14:val="000000"/>
                </w14:solidFill>
                <w14:prstDash w14:val="solid"/>
                <w14:bevel/>
              </w14:textOutline>
            </w:rPr>
            <w:t>目</w:t>
          </w:r>
          <w:r>
            <w:rPr>
              <w:rFonts w:ascii="FangSong" w:eastAsia="FangSong" w:hAnsi="FangSong" w:cs="FangSong"/>
              <w:spacing w:val="23"/>
              <w:sz w:val="43"/>
              <w:szCs w:val="43"/>
            </w:rPr>
            <w:t xml:space="preserve">  </w:t>
          </w:r>
          <w:r>
            <w:rPr>
              <w:rFonts w:ascii="FangSong" w:eastAsia="FangSong" w:hAnsi="FangSong" w:cs="FangSong"/>
              <w:spacing w:val="-44"/>
              <w:sz w:val="43"/>
              <w:szCs w:val="43"/>
              <w14:textOutline w14:w="7972" w14:cap="sq">
                <w14:solidFill>
                  <w14:srgbClr w14:val="000000"/>
                </w14:solidFill>
                <w14:prstDash w14:val="solid"/>
                <w14:bevel/>
              </w14:textOutline>
            </w:rPr>
            <w:t>录</w:t>
          </w:r>
        </w:p>
        <w:p>
          <w:pPr>
            <w:tabs>
              <w:tab w:val="right" w:leader="dot" w:pos="8804"/>
            </w:tabs>
            <w:spacing w:before="238" w:line="186" w:lineRule="auto"/>
            <w:ind w:left="5"/>
            <w:rPr>
              <w:rFonts w:ascii="Times New Roman" w:eastAsia="Times New Roman" w:hAnsi="Times New Roman" w:cs="Times New Roman"/>
              <w:sz w:val="28"/>
              <w:szCs w:val="28"/>
            </w:rPr>
          </w:pPr>
          <w:hyperlink w:anchor="bookmark1" w:history="1">
            <w:r>
              <w:rPr>
                <w:rFonts w:ascii="SimSun" w:eastAsia="SimSun" w:hAnsi="SimSun" w:cs="SimSun"/>
                <w:spacing w:val="-1"/>
                <w:sz w:val="28"/>
                <w:szCs w:val="28"/>
                <w14:textOutline w14:w="5103" w14:cap="sq">
                  <w14:solidFill>
                    <w14:srgbClr w14:val="000000"/>
                  </w14:solidFill>
                  <w14:prstDash w14:val="solid"/>
                  <w14:bevel/>
                </w14:textOutline>
              </w:rPr>
              <w:t>一、建设项目基本情况</w:t>
            </w:r>
            <w:r>
              <w:rPr>
                <w:rFonts w:ascii="SimSun" w:eastAsia="SimSun" w:hAnsi="SimSun" w:cs="SimSun"/>
                <w:sz w:val="28"/>
                <w:szCs w:val="28"/>
              </w:rPr>
              <w:tab/>
            </w:r>
            <w:r>
              <w:rPr>
                <w:rFonts w:ascii="Times New Roman" w:eastAsia="Times New Roman" w:hAnsi="Times New Roman" w:cs="Times New Roman"/>
                <w:b/>
                <w:bCs/>
                <w:spacing w:val="37"/>
                <w:w w:val="123"/>
                <w:sz w:val="28"/>
                <w:szCs w:val="28"/>
              </w:rPr>
              <w:t>1</w:t>
            </w:r>
          </w:hyperlink>
        </w:p>
        <w:p>
          <w:pPr>
            <w:tabs>
              <w:tab w:val="right" w:leader="dot" w:pos="8804"/>
            </w:tabs>
            <w:spacing w:before="317" w:line="186" w:lineRule="auto"/>
            <w:ind w:left="5"/>
            <w:rPr>
              <w:rFonts w:ascii="Times New Roman" w:eastAsia="Times New Roman" w:hAnsi="Times New Roman" w:cs="Times New Roman"/>
              <w:sz w:val="28"/>
              <w:szCs w:val="28"/>
            </w:rPr>
          </w:pPr>
          <w:hyperlink w:anchor="bookmark2" w:history="1">
            <w:r>
              <w:rPr>
                <w:rFonts w:ascii="SimSun" w:eastAsia="SimSun" w:hAnsi="SimSun" w:cs="SimSun"/>
                <w:sz w:val="28"/>
                <w:szCs w:val="28"/>
                <w14:textOutline w14:w="5103" w14:cap="sq">
                  <w14:solidFill>
                    <w14:srgbClr w14:val="000000"/>
                  </w14:solidFill>
                  <w14:prstDash w14:val="solid"/>
                  <w14:bevel/>
                </w14:textOutline>
              </w:rPr>
              <w:t>二、建设项目所在地自然环境社会环境简况</w:t>
            </w:r>
            <w:r>
              <w:rPr>
                <w:rFonts w:ascii="SimSun" w:eastAsia="SimSun" w:hAnsi="SimSun" w:cs="SimSun"/>
                <w:sz w:val="28"/>
                <w:szCs w:val="28"/>
              </w:rPr>
              <w:tab/>
            </w:r>
            <w:r>
              <w:rPr>
                <w:rFonts w:ascii="Times New Roman" w:eastAsia="Times New Roman" w:hAnsi="Times New Roman" w:cs="Times New Roman"/>
                <w:b/>
                <w:bCs/>
                <w:spacing w:val="21"/>
                <w:sz w:val="28"/>
                <w:szCs w:val="28"/>
              </w:rPr>
              <w:t>9</w:t>
            </w:r>
          </w:hyperlink>
        </w:p>
        <w:p>
          <w:pPr>
            <w:tabs>
              <w:tab w:val="right" w:leader="dot" w:pos="8804"/>
            </w:tabs>
            <w:spacing w:before="318" w:line="186" w:lineRule="auto"/>
            <w:ind w:left="1"/>
            <w:rPr>
              <w:rFonts w:ascii="Times New Roman" w:eastAsia="Times New Roman" w:hAnsi="Times New Roman" w:cs="Times New Roman"/>
              <w:sz w:val="28"/>
              <w:szCs w:val="28"/>
            </w:rPr>
          </w:pPr>
          <w:hyperlink w:anchor="bookmark3" w:history="1">
            <w:r>
              <w:rPr>
                <w:rFonts w:ascii="SimSun" w:eastAsia="SimSun" w:hAnsi="SimSun" w:cs="SimSun"/>
                <w:sz w:val="28"/>
                <w:szCs w:val="28"/>
                <w14:textOutline w14:w="5103" w14:cap="sq">
                  <w14:solidFill>
                    <w14:srgbClr w14:val="000000"/>
                  </w14:solidFill>
                  <w14:prstDash w14:val="solid"/>
                  <w14:bevel/>
                </w14:textOutline>
              </w:rPr>
              <w:t>三、环境质量现状与评价</w:t>
            </w:r>
            <w:r>
              <w:rPr>
                <w:rFonts w:ascii="SimSun" w:eastAsia="SimSun" w:hAnsi="SimSun" w:cs="SimSun"/>
                <w:sz w:val="28"/>
                <w:szCs w:val="28"/>
              </w:rPr>
              <w:tab/>
            </w:r>
            <w:r>
              <w:rPr>
                <w:rFonts w:ascii="Times New Roman" w:eastAsia="Times New Roman" w:hAnsi="Times New Roman" w:cs="Times New Roman"/>
                <w:b/>
                <w:bCs/>
                <w:spacing w:val="30"/>
                <w:sz w:val="28"/>
                <w:szCs w:val="28"/>
              </w:rPr>
              <w:t>12</w:t>
            </w:r>
          </w:hyperlink>
        </w:p>
        <w:p>
          <w:pPr>
            <w:tabs>
              <w:tab w:val="right" w:leader="dot" w:pos="8804"/>
            </w:tabs>
            <w:spacing w:before="318" w:line="186" w:lineRule="auto"/>
            <w:ind w:left="27"/>
            <w:rPr>
              <w:rFonts w:ascii="Times New Roman" w:eastAsia="Times New Roman" w:hAnsi="Times New Roman" w:cs="Times New Roman"/>
              <w:sz w:val="28"/>
              <w:szCs w:val="28"/>
            </w:rPr>
          </w:pPr>
          <w:hyperlink w:anchor="bookmark4" w:history="1">
            <w:r>
              <w:rPr>
                <w:rFonts w:ascii="SimSun" w:eastAsia="SimSun" w:hAnsi="SimSun" w:cs="SimSun"/>
                <w:spacing w:val="-4"/>
                <w:sz w:val="28"/>
                <w:szCs w:val="28"/>
                <w14:textOutline w14:w="5103" w14:cap="sq">
                  <w14:solidFill>
                    <w14:srgbClr w14:val="000000"/>
                  </w14:solidFill>
                  <w14:prstDash w14:val="solid"/>
                  <w14:bevel/>
                </w14:textOutline>
              </w:rPr>
              <w:t>四、评价适用标准</w:t>
            </w:r>
            <w:r>
              <w:rPr>
                <w:rFonts w:ascii="SimSun" w:eastAsia="SimSun" w:hAnsi="SimSun" w:cs="SimSun"/>
                <w:sz w:val="28"/>
                <w:szCs w:val="28"/>
              </w:rPr>
              <w:tab/>
            </w:r>
            <w:r>
              <w:rPr>
                <w:rFonts w:ascii="Times New Roman" w:eastAsia="Times New Roman" w:hAnsi="Times New Roman" w:cs="Times New Roman"/>
                <w:b/>
                <w:bCs/>
                <w:spacing w:val="4"/>
                <w:sz w:val="28"/>
                <w:szCs w:val="28"/>
              </w:rPr>
              <w:t>16</w:t>
            </w:r>
          </w:hyperlink>
        </w:p>
        <w:p>
          <w:pPr>
            <w:tabs>
              <w:tab w:val="right" w:leader="dot" w:pos="8804"/>
            </w:tabs>
            <w:spacing w:before="318" w:line="186" w:lineRule="auto"/>
            <w:ind w:left="5"/>
            <w:rPr>
              <w:rFonts w:ascii="Times New Roman" w:eastAsia="Times New Roman" w:hAnsi="Times New Roman" w:cs="Times New Roman"/>
              <w:sz w:val="28"/>
              <w:szCs w:val="28"/>
            </w:rPr>
          </w:pPr>
          <w:hyperlink w:anchor="bookmark5" w:history="1">
            <w:r>
              <w:rPr>
                <w:rFonts w:ascii="SimSun" w:eastAsia="SimSun" w:hAnsi="SimSun" w:cs="SimSun"/>
                <w:spacing w:val="-1"/>
                <w:sz w:val="28"/>
                <w:szCs w:val="28"/>
                <w14:textOutline w14:w="5103" w14:cap="sq">
                  <w14:solidFill>
                    <w14:srgbClr w14:val="000000"/>
                  </w14:solidFill>
                  <w14:prstDash w14:val="solid"/>
                  <w14:bevel/>
                </w14:textOutline>
              </w:rPr>
              <w:t>五、建设项目工程分析</w:t>
            </w:r>
            <w:r>
              <w:rPr>
                <w:rFonts w:ascii="SimSun" w:eastAsia="SimSun" w:hAnsi="SimSun" w:cs="SimSun"/>
                <w:sz w:val="28"/>
                <w:szCs w:val="28"/>
              </w:rPr>
              <w:tab/>
            </w:r>
            <w:r>
              <w:rPr>
                <w:rFonts w:ascii="Times New Roman" w:eastAsia="Times New Roman" w:hAnsi="Times New Roman" w:cs="Times New Roman"/>
                <w:b/>
                <w:bCs/>
                <w:spacing w:val="33"/>
                <w:sz w:val="28"/>
                <w:szCs w:val="28"/>
              </w:rPr>
              <w:t>20</w:t>
            </w:r>
          </w:hyperlink>
        </w:p>
        <w:p>
          <w:pPr>
            <w:tabs>
              <w:tab w:val="right" w:leader="dot" w:pos="8804"/>
            </w:tabs>
            <w:spacing w:before="318" w:line="186" w:lineRule="auto"/>
            <w:ind w:left="3"/>
            <w:rPr>
              <w:rFonts w:ascii="Times New Roman" w:eastAsia="Times New Roman" w:hAnsi="Times New Roman" w:cs="Times New Roman"/>
              <w:sz w:val="28"/>
              <w:szCs w:val="28"/>
            </w:rPr>
          </w:pPr>
          <w:hyperlink w:anchor="bookmark6" w:history="1">
            <w:r>
              <w:rPr>
                <w:rFonts w:ascii="SimSun" w:eastAsia="SimSun" w:hAnsi="SimSun" w:cs="SimSun"/>
                <w:sz w:val="28"/>
                <w:szCs w:val="28"/>
                <w14:textOutline w14:w="5103" w14:cap="sq">
                  <w14:solidFill>
                    <w14:srgbClr w14:val="000000"/>
                  </w14:solidFill>
                  <w14:prstDash w14:val="solid"/>
                  <w14:bevel/>
                </w14:textOutline>
              </w:rPr>
              <w:t>六、项目主要污染物产生及预计排放情况</w:t>
            </w:r>
            <w:r>
              <w:rPr>
                <w:rFonts w:ascii="SimSun" w:eastAsia="SimSun" w:hAnsi="SimSun" w:cs="SimSun"/>
                <w:sz w:val="28"/>
                <w:szCs w:val="28"/>
              </w:rPr>
              <w:tab/>
            </w:r>
            <w:r>
              <w:rPr>
                <w:rFonts w:ascii="Times New Roman" w:eastAsia="Times New Roman" w:hAnsi="Times New Roman" w:cs="Times New Roman"/>
                <w:b/>
                <w:bCs/>
                <w:spacing w:val="12"/>
                <w:sz w:val="28"/>
                <w:szCs w:val="28"/>
              </w:rPr>
              <w:t>23</w:t>
            </w:r>
          </w:hyperlink>
        </w:p>
        <w:p>
          <w:pPr>
            <w:tabs>
              <w:tab w:val="right" w:leader="dot" w:pos="8804"/>
            </w:tabs>
            <w:spacing w:before="318" w:line="186" w:lineRule="auto"/>
            <w:rPr>
              <w:rFonts w:ascii="Times New Roman" w:eastAsia="Times New Roman" w:hAnsi="Times New Roman" w:cs="Times New Roman"/>
              <w:sz w:val="28"/>
              <w:szCs w:val="28"/>
            </w:rPr>
          </w:pPr>
          <w:hyperlink w:anchor="bookmark7" w:history="1">
            <w:r>
              <w:rPr>
                <w:rFonts w:ascii="SimSun" w:eastAsia="SimSun" w:hAnsi="SimSun" w:cs="SimSun"/>
                <w:spacing w:val="-1"/>
                <w:sz w:val="28"/>
                <w:szCs w:val="28"/>
                <w14:textOutline w14:w="5103" w14:cap="sq">
                  <w14:solidFill>
                    <w14:srgbClr w14:val="000000"/>
                  </w14:solidFill>
                  <w14:prstDash w14:val="solid"/>
                  <w14:bevel/>
                </w14:textOutline>
              </w:rPr>
              <w:t>七、环境影响分析</w:t>
            </w:r>
            <w:r>
              <w:rPr>
                <w:rFonts w:ascii="SimSun" w:eastAsia="SimSun" w:hAnsi="SimSun" w:cs="SimSun"/>
                <w:sz w:val="28"/>
                <w:szCs w:val="28"/>
              </w:rPr>
              <w:tab/>
            </w:r>
            <w:r>
              <w:rPr>
                <w:rFonts w:ascii="Times New Roman" w:eastAsia="Times New Roman" w:hAnsi="Times New Roman" w:cs="Times New Roman"/>
                <w:b/>
                <w:bCs/>
                <w:spacing w:val="4"/>
                <w:sz w:val="28"/>
                <w:szCs w:val="28"/>
              </w:rPr>
              <w:t>26</w:t>
            </w:r>
          </w:hyperlink>
        </w:p>
        <w:p>
          <w:pPr>
            <w:tabs>
              <w:tab w:val="right" w:leader="dot" w:pos="8804"/>
            </w:tabs>
            <w:spacing w:before="318" w:line="186" w:lineRule="auto"/>
            <w:ind w:left="5"/>
            <w:rPr>
              <w:rFonts w:ascii="Times New Roman" w:eastAsia="Times New Roman" w:hAnsi="Times New Roman" w:cs="Times New Roman"/>
              <w:sz w:val="28"/>
              <w:szCs w:val="28"/>
            </w:rPr>
          </w:pPr>
          <w:hyperlink w:anchor="bookmark8" w:history="1">
            <w:r>
              <w:rPr>
                <w:rFonts w:ascii="SimSun" w:eastAsia="SimSun" w:hAnsi="SimSun" w:cs="SimSun"/>
                <w:sz w:val="28"/>
                <w:szCs w:val="28"/>
                <w14:textOutline w14:w="5103" w14:cap="sq">
                  <w14:solidFill>
                    <w14:srgbClr w14:val="000000"/>
                  </w14:solidFill>
                  <w14:prstDash w14:val="solid"/>
                  <w14:bevel/>
                </w14:textOutline>
              </w:rPr>
              <w:t>八、建设项目拟采取的防治措施及预期治理效果</w:t>
            </w:r>
            <w:r>
              <w:rPr>
                <w:rFonts w:ascii="SimSun" w:eastAsia="SimSun" w:hAnsi="SimSun" w:cs="SimSun"/>
                <w:sz w:val="28"/>
                <w:szCs w:val="28"/>
              </w:rPr>
              <w:tab/>
            </w:r>
            <w:r>
              <w:rPr>
                <w:rFonts w:ascii="Times New Roman" w:eastAsia="Times New Roman" w:hAnsi="Times New Roman" w:cs="Times New Roman"/>
                <w:b/>
                <w:bCs/>
                <w:spacing w:val="4"/>
                <w:sz w:val="28"/>
                <w:szCs w:val="28"/>
              </w:rPr>
              <w:t>28</w:t>
            </w:r>
          </w:hyperlink>
        </w:p>
        <w:p>
          <w:pPr>
            <w:tabs>
              <w:tab w:val="right" w:leader="dot" w:pos="8804"/>
            </w:tabs>
            <w:spacing w:before="318" w:line="221" w:lineRule="auto"/>
            <w:ind w:left="7"/>
            <w:rPr>
              <w:rFonts w:ascii="Times New Roman" w:eastAsia="Times New Roman" w:hAnsi="Times New Roman" w:cs="Times New Roman"/>
              <w:sz w:val="28"/>
              <w:szCs w:val="28"/>
            </w:rPr>
          </w:pPr>
          <w:hyperlink w:anchor="bookmark9" w:history="1">
            <w:r>
              <w:rPr>
                <w:rFonts w:ascii="SimSun" w:eastAsia="SimSun" w:hAnsi="SimSun" w:cs="SimSun"/>
                <w:spacing w:val="-2"/>
                <w:sz w:val="28"/>
                <w:szCs w:val="28"/>
                <w14:textOutline w14:w="5103" w14:cap="sq">
                  <w14:solidFill>
                    <w14:srgbClr w14:val="000000"/>
                  </w14:solidFill>
                  <w14:prstDash w14:val="solid"/>
                  <w14:bevel/>
                </w14:textOutline>
              </w:rPr>
              <w:t>九、结论与建议</w:t>
            </w:r>
            <w:r>
              <w:rPr>
                <w:rFonts w:ascii="SimSun" w:eastAsia="SimSun" w:hAnsi="SimSun" w:cs="SimSun"/>
                <w:sz w:val="28"/>
                <w:szCs w:val="28"/>
              </w:rPr>
              <w:tab/>
            </w:r>
            <w:r>
              <w:rPr>
                <w:rFonts w:ascii="Times New Roman" w:eastAsia="Times New Roman" w:hAnsi="Times New Roman" w:cs="Times New Roman"/>
                <w:b/>
                <w:bCs/>
                <w:spacing w:val="6"/>
                <w:sz w:val="28"/>
                <w:szCs w:val="28"/>
              </w:rPr>
              <w:t>33</w:t>
            </w:r>
          </w:hyperlink>
        </w:p>
      </w:sdtContent>
    </w:sdt>
    <w:p>
      <w:pPr>
        <w:spacing w:before="137" w:line="220" w:lineRule="auto"/>
        <w:ind w:left="23"/>
        <w:rPr>
          <w:rFonts w:ascii="SimSun" w:eastAsia="SimSun" w:hAnsi="SimSun" w:cs="SimSun"/>
          <w:sz w:val="28"/>
          <w:szCs w:val="28"/>
        </w:rPr>
      </w:pPr>
      <w:r>
        <w:rPr>
          <w:rFonts w:ascii="SimSun" w:eastAsia="SimSun" w:hAnsi="SimSun" w:cs="SimSun"/>
          <w:spacing w:val="-11"/>
          <w:sz w:val="28"/>
          <w:szCs w:val="28"/>
          <w14:textOutline w14:w="5103" w14:cap="sq">
            <w14:solidFill>
              <w14:srgbClr w14:val="000000"/>
            </w14:solidFill>
            <w14:prstDash w14:val="solid"/>
            <w14:bevel/>
          </w14:textOutline>
        </w:rPr>
        <w:t>附图：</w:t>
      </w:r>
    </w:p>
    <w:p>
      <w:pPr>
        <w:spacing w:before="158" w:line="219" w:lineRule="auto"/>
        <w:ind w:left="483"/>
        <w:rPr>
          <w:rFonts w:ascii="SimSun" w:eastAsia="SimSun" w:hAnsi="SimSun" w:cs="SimSun"/>
          <w:sz w:val="24"/>
          <w:szCs w:val="24"/>
        </w:rPr>
      </w:pPr>
      <w:r>
        <w:rPr>
          <w:rFonts w:ascii="SimSun" w:eastAsia="SimSun" w:hAnsi="SimSun" w:cs="SimSun"/>
          <w:spacing w:val="-1"/>
          <w:sz w:val="24"/>
          <w:szCs w:val="24"/>
        </w:rPr>
        <w:t>一、项目地理位置图及大气监测点、水质监测断面分布图</w:t>
      </w:r>
    </w:p>
    <w:p>
      <w:pPr>
        <w:spacing w:before="174" w:line="460" w:lineRule="exact"/>
        <w:ind w:left="483"/>
        <w:rPr>
          <w:rFonts w:ascii="SimSun" w:eastAsia="SimSun" w:hAnsi="SimSun" w:cs="SimSun"/>
          <w:sz w:val="24"/>
          <w:szCs w:val="24"/>
        </w:rPr>
      </w:pPr>
      <w:r>
        <w:rPr>
          <w:rFonts w:ascii="SimSun" w:eastAsia="SimSun" w:hAnsi="SimSun" w:cs="SimSun"/>
          <w:spacing w:val="-1"/>
          <w:position w:val="16"/>
          <w:sz w:val="24"/>
          <w:szCs w:val="24"/>
        </w:rPr>
        <w:t>二、项目地卫星布置及噪声监测布点图</w:t>
      </w:r>
    </w:p>
    <w:p>
      <w:pPr>
        <w:spacing w:before="1" w:line="219" w:lineRule="auto"/>
        <w:ind w:left="479"/>
        <w:rPr>
          <w:rFonts w:ascii="SimSun" w:eastAsia="SimSun" w:hAnsi="SimSun" w:cs="SimSun"/>
          <w:sz w:val="24"/>
          <w:szCs w:val="24"/>
        </w:rPr>
      </w:pPr>
      <w:r>
        <w:rPr>
          <w:rFonts w:ascii="SimSun" w:eastAsia="SimSun" w:hAnsi="SimSun" w:cs="SimSun"/>
          <w:spacing w:val="-1"/>
          <w:sz w:val="24"/>
          <w:szCs w:val="24"/>
        </w:rPr>
        <w:t>三、项目设备平面布置图</w:t>
      </w:r>
    </w:p>
    <w:p>
      <w:pPr>
        <w:spacing w:before="176" w:line="220" w:lineRule="auto"/>
        <w:ind w:left="502"/>
        <w:rPr>
          <w:rFonts w:ascii="SimSun" w:eastAsia="SimSun" w:hAnsi="SimSun" w:cs="SimSun"/>
          <w:sz w:val="24"/>
          <w:szCs w:val="24"/>
        </w:rPr>
      </w:pPr>
      <w:r>
        <w:rPr>
          <w:rFonts w:ascii="SimSun" w:eastAsia="SimSun" w:hAnsi="SimSun" w:cs="SimSun"/>
          <w:spacing w:val="-3"/>
          <w:sz w:val="24"/>
          <w:szCs w:val="24"/>
        </w:rPr>
        <w:t>四、项目所在地周边环境现状图</w:t>
      </w:r>
    </w:p>
    <w:p>
      <w:pPr>
        <w:spacing w:before="172" w:line="221" w:lineRule="auto"/>
        <w:ind w:left="483"/>
        <w:rPr>
          <w:rFonts w:ascii="SimSun" w:eastAsia="SimSun" w:hAnsi="SimSun" w:cs="SimSun"/>
          <w:sz w:val="24"/>
          <w:szCs w:val="24"/>
        </w:rPr>
      </w:pPr>
      <w:r>
        <w:rPr>
          <w:rFonts w:ascii="SimSun" w:eastAsia="SimSun" w:hAnsi="SimSun" w:cs="SimSun"/>
          <w:spacing w:val="-1"/>
          <w:sz w:val="24"/>
          <w:szCs w:val="24"/>
        </w:rPr>
        <w:t>五、项目所在地环境区域功能区划图</w:t>
      </w:r>
    </w:p>
    <w:p>
      <w:pPr>
        <w:spacing w:before="138" w:line="220" w:lineRule="auto"/>
        <w:ind w:left="23"/>
        <w:rPr>
          <w:rFonts w:ascii="SimSun" w:eastAsia="SimSun" w:hAnsi="SimSun" w:cs="SimSun"/>
          <w:sz w:val="28"/>
          <w:szCs w:val="28"/>
        </w:rPr>
      </w:pPr>
      <w:r>
        <w:rPr>
          <w:rFonts w:ascii="SimSun" w:eastAsia="SimSun" w:hAnsi="SimSun" w:cs="SimSun"/>
          <w:spacing w:val="-11"/>
          <w:sz w:val="28"/>
          <w:szCs w:val="28"/>
          <w14:textOutline w14:w="5103" w14:cap="sq">
            <w14:solidFill>
              <w14:srgbClr w14:val="000000"/>
            </w14:solidFill>
            <w14:prstDash w14:val="solid"/>
            <w14:bevel/>
          </w14:textOutline>
        </w:rPr>
        <w:t>附件：</w:t>
      </w:r>
    </w:p>
    <w:p>
      <w:pPr>
        <w:spacing w:before="163" w:line="220" w:lineRule="auto"/>
        <w:ind w:left="498"/>
        <w:rPr>
          <w:rFonts w:ascii="SimSun" w:eastAsia="SimSun" w:hAnsi="SimSun" w:cs="SimSun"/>
          <w:sz w:val="24"/>
          <w:szCs w:val="24"/>
        </w:rPr>
      </w:pPr>
      <w:r>
        <w:rPr>
          <w:rFonts w:ascii="Times New Roman" w:eastAsia="Times New Roman" w:hAnsi="Times New Roman" w:cs="Times New Roman"/>
          <w:spacing w:val="-5"/>
          <w:sz w:val="24"/>
          <w:szCs w:val="24"/>
        </w:rPr>
        <w:t>1</w:t>
      </w:r>
      <w:r>
        <w:rPr>
          <w:rFonts w:ascii="Times New Roman" w:eastAsia="Times New Roman" w:hAnsi="Times New Roman" w:cs="Times New Roman"/>
          <w:spacing w:val="-34"/>
          <w:sz w:val="24"/>
          <w:szCs w:val="24"/>
        </w:rPr>
        <w:t xml:space="preserve"> </w:t>
      </w:r>
      <w:r>
        <w:rPr>
          <w:rFonts w:ascii="SimSun" w:eastAsia="SimSun" w:hAnsi="SimSun" w:cs="SimSun"/>
          <w:spacing w:val="-5"/>
          <w:sz w:val="24"/>
          <w:szCs w:val="24"/>
        </w:rPr>
        <w:t>、备案（赋码）信息表</w:t>
      </w:r>
    </w:p>
    <w:p>
      <w:pPr>
        <w:spacing w:before="172" w:line="220" w:lineRule="auto"/>
        <w:ind w:left="475"/>
        <w:rPr>
          <w:rFonts w:ascii="SimSun" w:eastAsia="SimSun" w:hAnsi="SimSun" w:cs="SimSun"/>
          <w:sz w:val="24"/>
          <w:szCs w:val="24"/>
        </w:rPr>
      </w:pPr>
      <w:r>
        <w:rPr>
          <w:rFonts w:ascii="Times New Roman" w:eastAsia="Times New Roman" w:hAnsi="Times New Roman" w:cs="Times New Roman"/>
          <w:spacing w:val="-3"/>
          <w:sz w:val="24"/>
          <w:szCs w:val="24"/>
        </w:rPr>
        <w:t>2</w:t>
      </w:r>
      <w:r>
        <w:rPr>
          <w:rFonts w:ascii="Times New Roman" w:eastAsia="Times New Roman" w:hAnsi="Times New Roman" w:cs="Times New Roman"/>
          <w:spacing w:val="-28"/>
          <w:sz w:val="24"/>
          <w:szCs w:val="24"/>
        </w:rPr>
        <w:t xml:space="preserve"> </w:t>
      </w:r>
      <w:r>
        <w:rPr>
          <w:rFonts w:ascii="SimSun" w:eastAsia="SimSun" w:hAnsi="SimSun" w:cs="SimSun"/>
          <w:spacing w:val="-3"/>
          <w:sz w:val="24"/>
          <w:szCs w:val="24"/>
        </w:rPr>
        <w:t>、营业执照及名称变更说明</w:t>
      </w:r>
    </w:p>
    <w:p>
      <w:pPr>
        <w:spacing w:before="175" w:line="460" w:lineRule="exact"/>
        <w:ind w:left="480"/>
        <w:rPr>
          <w:rFonts w:ascii="SimSun" w:eastAsia="SimSun" w:hAnsi="SimSun" w:cs="SimSun"/>
          <w:sz w:val="24"/>
          <w:szCs w:val="24"/>
        </w:rPr>
      </w:pPr>
      <w:r>
        <w:rPr>
          <w:rFonts w:ascii="Times New Roman" w:eastAsia="Times New Roman" w:hAnsi="Times New Roman" w:cs="Times New Roman"/>
          <w:spacing w:val="-6"/>
          <w:position w:val="16"/>
          <w:sz w:val="24"/>
          <w:szCs w:val="24"/>
        </w:rPr>
        <w:t>3</w:t>
      </w:r>
      <w:r>
        <w:rPr>
          <w:rFonts w:ascii="Times New Roman" w:eastAsia="Times New Roman" w:hAnsi="Times New Roman" w:cs="Times New Roman"/>
          <w:spacing w:val="-34"/>
          <w:position w:val="16"/>
          <w:sz w:val="24"/>
          <w:szCs w:val="24"/>
        </w:rPr>
        <w:t xml:space="preserve"> </w:t>
      </w:r>
      <w:r>
        <w:rPr>
          <w:rFonts w:ascii="SimSun" w:eastAsia="SimSun" w:hAnsi="SimSun" w:cs="SimSun"/>
          <w:spacing w:val="-6"/>
          <w:position w:val="16"/>
          <w:sz w:val="24"/>
          <w:szCs w:val="24"/>
        </w:rPr>
        <w:t>、租房协议</w:t>
      </w:r>
    </w:p>
    <w:p>
      <w:pPr>
        <w:spacing w:before="1" w:line="220" w:lineRule="auto"/>
        <w:ind w:left="474"/>
        <w:rPr>
          <w:rFonts w:ascii="SimSun" w:eastAsia="SimSun" w:hAnsi="SimSun" w:cs="SimSun"/>
          <w:sz w:val="24"/>
          <w:szCs w:val="24"/>
        </w:rPr>
      </w:pPr>
      <w:r>
        <w:rPr>
          <w:rFonts w:ascii="Times New Roman" w:eastAsia="Times New Roman" w:hAnsi="Times New Roman" w:cs="Times New Roman"/>
          <w:spacing w:val="-6"/>
          <w:sz w:val="24"/>
          <w:szCs w:val="24"/>
        </w:rPr>
        <w:t>4</w:t>
      </w:r>
      <w:r>
        <w:rPr>
          <w:rFonts w:ascii="Times New Roman" w:eastAsia="Times New Roman" w:hAnsi="Times New Roman" w:cs="Times New Roman"/>
          <w:spacing w:val="-34"/>
          <w:sz w:val="24"/>
          <w:szCs w:val="24"/>
        </w:rPr>
        <w:t xml:space="preserve"> </w:t>
      </w:r>
      <w:r>
        <w:rPr>
          <w:rFonts w:ascii="SimSun" w:eastAsia="SimSun" w:hAnsi="SimSun" w:cs="SimSun"/>
          <w:spacing w:val="-6"/>
          <w:sz w:val="24"/>
          <w:szCs w:val="24"/>
        </w:rPr>
        <w:t>、房产证</w:t>
      </w:r>
    </w:p>
    <w:p>
      <w:pPr>
        <w:spacing w:before="172" w:line="229" w:lineRule="auto"/>
        <w:ind w:left="481"/>
        <w:rPr>
          <w:rFonts w:ascii="SimSun" w:eastAsia="SimSun" w:hAnsi="SimSun" w:cs="SimSun"/>
          <w:sz w:val="24"/>
          <w:szCs w:val="24"/>
        </w:rPr>
      </w:pPr>
      <w:r>
        <w:rPr>
          <w:rFonts w:ascii="Times New Roman" w:eastAsia="Times New Roman" w:hAnsi="Times New Roman" w:cs="Times New Roman"/>
          <w:spacing w:val="-8"/>
          <w:sz w:val="24"/>
          <w:szCs w:val="24"/>
        </w:rPr>
        <w:t>5</w:t>
      </w:r>
      <w:r>
        <w:rPr>
          <w:rFonts w:ascii="Times New Roman" w:eastAsia="Times New Roman" w:hAnsi="Times New Roman" w:cs="Times New Roman"/>
          <w:spacing w:val="-33"/>
          <w:sz w:val="24"/>
          <w:szCs w:val="24"/>
        </w:rPr>
        <w:t xml:space="preserve"> </w:t>
      </w:r>
      <w:r>
        <w:rPr>
          <w:rFonts w:ascii="SimSun" w:eastAsia="SimSun" w:hAnsi="SimSun" w:cs="SimSun"/>
          <w:spacing w:val="-8"/>
          <w:sz w:val="24"/>
          <w:szCs w:val="24"/>
        </w:rPr>
        <w:t>、土地证</w:t>
      </w:r>
    </w:p>
    <w:p>
      <w:pPr>
        <w:spacing w:before="163" w:line="221" w:lineRule="auto"/>
        <w:ind w:left="480"/>
        <w:rPr>
          <w:rFonts w:ascii="SimSun" w:eastAsia="SimSun" w:hAnsi="SimSun" w:cs="SimSun"/>
          <w:sz w:val="24"/>
          <w:szCs w:val="24"/>
        </w:rPr>
      </w:pPr>
      <w:r>
        <w:rPr>
          <w:rFonts w:ascii="Times New Roman" w:eastAsia="Times New Roman" w:hAnsi="Times New Roman" w:cs="Times New Roman"/>
          <w:spacing w:val="-6"/>
          <w:sz w:val="24"/>
          <w:szCs w:val="24"/>
        </w:rPr>
        <w:t>6</w:t>
      </w:r>
      <w:r>
        <w:rPr>
          <w:rFonts w:ascii="Times New Roman" w:eastAsia="Times New Roman" w:hAnsi="Times New Roman" w:cs="Times New Roman"/>
          <w:spacing w:val="-30"/>
          <w:sz w:val="24"/>
          <w:szCs w:val="24"/>
        </w:rPr>
        <w:t xml:space="preserve"> </w:t>
      </w:r>
      <w:r>
        <w:rPr>
          <w:rFonts w:ascii="SimSun" w:eastAsia="SimSun" w:hAnsi="SimSun" w:cs="SimSun"/>
          <w:spacing w:val="-6"/>
          <w:sz w:val="24"/>
          <w:szCs w:val="24"/>
        </w:rPr>
        <w:t>、原环评批复</w:t>
      </w:r>
    </w:p>
    <w:p>
      <w:pPr>
        <w:spacing w:before="173" w:line="459" w:lineRule="exact"/>
        <w:ind w:left="479"/>
        <w:rPr>
          <w:rFonts w:ascii="SimSun" w:eastAsia="SimSun" w:hAnsi="SimSun" w:cs="SimSun"/>
          <w:sz w:val="24"/>
          <w:szCs w:val="24"/>
        </w:rPr>
      </w:pPr>
      <w:r>
        <w:rPr>
          <w:rFonts w:ascii="Times New Roman" w:eastAsia="Times New Roman" w:hAnsi="Times New Roman" w:cs="Times New Roman"/>
          <w:spacing w:val="-4"/>
          <w:position w:val="16"/>
          <w:sz w:val="24"/>
          <w:szCs w:val="24"/>
        </w:rPr>
        <w:t>7</w:t>
      </w:r>
      <w:r>
        <w:rPr>
          <w:rFonts w:ascii="Times New Roman" w:eastAsia="Times New Roman" w:hAnsi="Times New Roman" w:cs="Times New Roman"/>
          <w:spacing w:val="-34"/>
          <w:position w:val="16"/>
          <w:sz w:val="24"/>
          <w:szCs w:val="24"/>
        </w:rPr>
        <w:t xml:space="preserve"> </w:t>
      </w:r>
      <w:r>
        <w:rPr>
          <w:rFonts w:ascii="SimSun" w:eastAsia="SimSun" w:hAnsi="SimSun" w:cs="SimSun"/>
          <w:spacing w:val="-4"/>
          <w:position w:val="16"/>
          <w:sz w:val="24"/>
          <w:szCs w:val="24"/>
        </w:rPr>
        <w:t>、污水入网意见书</w:t>
      </w:r>
    </w:p>
    <w:p>
      <w:pPr>
        <w:spacing w:before="1" w:line="218" w:lineRule="auto"/>
        <w:ind w:left="484"/>
        <w:rPr>
          <w:rFonts w:ascii="SimSun" w:eastAsia="SimSun" w:hAnsi="SimSun" w:cs="SimSun"/>
          <w:sz w:val="24"/>
          <w:szCs w:val="24"/>
        </w:rPr>
      </w:pPr>
      <w:r>
        <w:rPr>
          <w:rFonts w:ascii="Times New Roman" w:eastAsia="Times New Roman" w:hAnsi="Times New Roman" w:cs="Times New Roman"/>
          <w:spacing w:val="-7"/>
          <w:sz w:val="24"/>
          <w:szCs w:val="24"/>
        </w:rPr>
        <w:t>8</w:t>
      </w:r>
      <w:r>
        <w:rPr>
          <w:rFonts w:ascii="Times New Roman" w:eastAsia="Times New Roman" w:hAnsi="Times New Roman" w:cs="Times New Roman"/>
          <w:spacing w:val="-34"/>
          <w:sz w:val="24"/>
          <w:szCs w:val="24"/>
        </w:rPr>
        <w:t xml:space="preserve"> </w:t>
      </w:r>
      <w:r>
        <w:rPr>
          <w:rFonts w:ascii="SimSun" w:eastAsia="SimSun" w:hAnsi="SimSun" w:cs="SimSun"/>
          <w:spacing w:val="-7"/>
          <w:sz w:val="24"/>
          <w:szCs w:val="24"/>
        </w:rPr>
        <w:t>、检测报告</w:t>
      </w:r>
    </w:p>
    <w:p>
      <w:pPr>
        <w:spacing w:before="141" w:line="220" w:lineRule="auto"/>
        <w:ind w:left="23"/>
        <w:rPr>
          <w:rFonts w:ascii="SimSun" w:eastAsia="SimSun" w:hAnsi="SimSun" w:cs="SimSun"/>
          <w:sz w:val="28"/>
          <w:szCs w:val="28"/>
        </w:rPr>
      </w:pPr>
      <w:r>
        <w:rPr>
          <w:rFonts w:ascii="SimSun" w:eastAsia="SimSun" w:hAnsi="SimSun" w:cs="SimSun"/>
          <w:spacing w:val="-11"/>
          <w:sz w:val="28"/>
          <w:szCs w:val="28"/>
          <w14:textOutline w14:w="5103" w14:cap="sq">
            <w14:solidFill>
              <w14:srgbClr w14:val="000000"/>
            </w14:solidFill>
            <w14:prstDash w14:val="solid"/>
            <w14:bevel/>
          </w14:textOutline>
        </w:rPr>
        <w:t>附表：</w:t>
      </w:r>
    </w:p>
    <w:p>
      <w:pPr>
        <w:spacing w:before="162" w:line="220" w:lineRule="auto"/>
        <w:ind w:left="483"/>
        <w:outlineLvl w:val="0"/>
        <w:rPr>
          <w:rFonts w:ascii="SimSun" w:eastAsia="SimSun" w:hAnsi="SimSun" w:cs="SimSun"/>
          <w:sz w:val="24"/>
          <w:szCs w:val="24"/>
        </w:rPr>
      </w:pPr>
      <w:r>
        <w:rPr>
          <w:rFonts w:ascii="SimSun" w:eastAsia="SimSun" w:hAnsi="SimSun" w:cs="SimSun"/>
          <w:spacing w:val="-1"/>
          <w:sz w:val="24"/>
          <w:szCs w:val="24"/>
        </w:rPr>
        <w:t>一、建设项目环评审批基础信息表</w:t>
      </w:r>
    </w:p>
    <w:p>
      <w:pPr>
        <w:spacing w:line="220" w:lineRule="auto"/>
        <w:rPr>
          <w:rFonts w:ascii="SimSun" w:eastAsia="SimSun" w:hAnsi="SimSun" w:cs="SimSun"/>
          <w:sz w:val="24"/>
          <w:szCs w:val="24"/>
        </w:rPr>
        <w:sectPr>
          <w:pgSz w:w="11906" w:h="16839"/>
          <w:pgMar w:top="1355" w:right="1503" w:bottom="0" w:left="1598" w:header="0" w:footer="0" w:gutter="0"/>
          <w:pgNumType w:start="3"/>
          <w:cols w:space="708"/>
        </w:sectPr>
      </w:pPr>
    </w:p>
    <w:p>
      <w:pPr>
        <w:spacing w:before="112" w:line="192" w:lineRule="auto"/>
        <w:ind w:left="107"/>
        <w:outlineLvl w:val="0"/>
        <w:rPr>
          <w:rFonts w:ascii="SimSun" w:eastAsia="SimSun" w:hAnsi="SimSun" w:cs="SimSun"/>
          <w:sz w:val="31"/>
          <w:szCs w:val="31"/>
        </w:rPr>
      </w:pPr>
      <w:r>
        <w:pict>
          <v:shapetype id="_x0000_t202" coordsize="21600,21600" o:spt="202" path="m,l,21600r21600,l21600,xe">
            <v:stroke joinstyle="miter"/>
            <v:path gradientshapeok="t" o:connecttype="rect"/>
          </v:shapetype>
          <v:shape id="_x0000_s1025" type="#_x0000_t202" style="width:441.95pt;height:248pt;margin-top:94.9pt;margin-left:76.66pt;mso-position-horizontal-relative:page;mso-position-vertical-relative:page;position:absolute;z-index:251658240" o:allowincell="f" filled="f" stroked="f">
            <o:lock v:ext="edit" aspectratio="f"/>
            <v:textbox inset="0,0,0,0">
              <w:txbxContent>
                <w:p>
                  <w:pPr>
                    <w:spacing w:line="20" w:lineRule="exact"/>
                  </w:pPr>
                </w:p>
                <w:tbl>
                  <w:tblPr>
                    <w:tblStyle w:val="TableNormal0"/>
                    <w:tblW w:w="8793"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93"/>
                    <w:gridCol w:w="1234"/>
                    <w:gridCol w:w="538"/>
                    <w:gridCol w:w="886"/>
                    <w:gridCol w:w="1287"/>
                    <w:gridCol w:w="1421"/>
                    <w:gridCol w:w="165"/>
                    <w:gridCol w:w="1769"/>
                  </w:tblGrid>
                  <w:tr>
                    <w:tblPrEx>
                      <w:tblW w:w="8793" w:type="dxa"/>
                      <w:tblInd w:w="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1493" w:type="dxa"/>
                        <w:vAlign w:val="top"/>
                      </w:tcPr>
                      <w:p>
                        <w:pPr>
                          <w:pStyle w:val="TableText"/>
                          <w:spacing w:before="56" w:line="202" w:lineRule="auto"/>
                          <w:ind w:left="276"/>
                        </w:pPr>
                        <w:r>
                          <w:rPr>
                            <w:spacing w:val="-4"/>
                          </w:rPr>
                          <w:t>项目名称</w:t>
                        </w:r>
                      </w:p>
                    </w:tc>
                    <w:tc>
                      <w:tcPr>
                        <w:tcW w:w="7300" w:type="dxa"/>
                        <w:gridSpan w:val="7"/>
                        <w:vAlign w:val="top"/>
                      </w:tcPr>
                      <w:p>
                        <w:pPr>
                          <w:pStyle w:val="TableText"/>
                          <w:spacing w:before="56" w:line="202" w:lineRule="auto"/>
                          <w:ind w:left="33"/>
                        </w:pPr>
                        <w:r>
                          <w:rPr>
                            <w:spacing w:val="-2"/>
                          </w:rPr>
                          <w:t>年产塑料制品</w:t>
                        </w:r>
                        <w:r>
                          <w:rPr>
                            <w:spacing w:val="-53"/>
                          </w:rPr>
                          <w:t xml:space="preserve"> </w:t>
                        </w:r>
                        <w:r>
                          <w:rPr>
                            <w:rFonts w:ascii="Times New Roman" w:eastAsia="Times New Roman" w:hAnsi="Times New Roman" w:cs="Times New Roman"/>
                            <w:spacing w:val="-2"/>
                          </w:rPr>
                          <w:t>260</w:t>
                        </w:r>
                        <w:r>
                          <w:rPr>
                            <w:rFonts w:ascii="Times New Roman" w:eastAsia="Times New Roman" w:hAnsi="Times New Roman" w:cs="Times New Roman"/>
                            <w:spacing w:val="15"/>
                            <w:w w:val="101"/>
                          </w:rPr>
                          <w:t xml:space="preserve"> </w:t>
                        </w:r>
                        <w:r>
                          <w:rPr>
                            <w:spacing w:val="-2"/>
                          </w:rPr>
                          <w:t>万米搬迁技改项目</w:t>
                        </w:r>
                      </w:p>
                    </w:tc>
                  </w:tr>
                  <w:tr>
                    <w:tblPrEx>
                      <w:tblW w:w="8793" w:type="dxa"/>
                      <w:tblInd w:w="22" w:type="dxa"/>
                      <w:tblLayout w:type="fixed"/>
                    </w:tblPrEx>
                    <w:trPr>
                      <w:trHeight w:val="324"/>
                    </w:trPr>
                    <w:tc>
                      <w:tcPr>
                        <w:tcW w:w="1493" w:type="dxa"/>
                        <w:vAlign w:val="top"/>
                      </w:tcPr>
                      <w:p>
                        <w:pPr>
                          <w:pStyle w:val="TableText"/>
                          <w:spacing w:before="50" w:line="203" w:lineRule="auto"/>
                          <w:ind w:left="275"/>
                        </w:pPr>
                        <w:r>
                          <w:rPr>
                            <w:spacing w:val="-4"/>
                          </w:rPr>
                          <w:t>建设单位</w:t>
                        </w:r>
                      </w:p>
                    </w:tc>
                    <w:tc>
                      <w:tcPr>
                        <w:tcW w:w="7300" w:type="dxa"/>
                        <w:gridSpan w:val="7"/>
                        <w:vAlign w:val="top"/>
                      </w:tcPr>
                      <w:p>
                        <w:pPr>
                          <w:pStyle w:val="TableText"/>
                          <w:spacing w:before="50" w:line="203" w:lineRule="auto"/>
                          <w:ind w:left="36"/>
                        </w:pPr>
                        <w:r>
                          <w:rPr>
                            <w:spacing w:val="-2"/>
                          </w:rPr>
                          <w:t>绍兴市希比斯新材料有限公司</w:t>
                        </w:r>
                      </w:p>
                    </w:tc>
                  </w:tr>
                  <w:tr>
                    <w:tblPrEx>
                      <w:tblW w:w="8793" w:type="dxa"/>
                      <w:tblInd w:w="22" w:type="dxa"/>
                      <w:tblLayout w:type="fixed"/>
                    </w:tblPrEx>
                    <w:trPr>
                      <w:trHeight w:val="325"/>
                    </w:trPr>
                    <w:tc>
                      <w:tcPr>
                        <w:tcW w:w="1493" w:type="dxa"/>
                        <w:vAlign w:val="top"/>
                      </w:tcPr>
                      <w:p>
                        <w:pPr>
                          <w:pStyle w:val="TableText"/>
                          <w:spacing w:before="52" w:line="202" w:lineRule="auto"/>
                          <w:ind w:left="273"/>
                        </w:pPr>
                        <w:r>
                          <w:rPr>
                            <w:spacing w:val="-3"/>
                          </w:rPr>
                          <w:t>法人代表</w:t>
                        </w:r>
                      </w:p>
                    </w:tc>
                    <w:tc>
                      <w:tcPr>
                        <w:tcW w:w="2658" w:type="dxa"/>
                        <w:gridSpan w:val="3"/>
                        <w:vAlign w:val="top"/>
                      </w:tcPr>
                      <w:p>
                        <w:pPr>
                          <w:rPr>
                            <w:rFonts w:ascii="Arial"/>
                            <w:sz w:val="21"/>
                          </w:rPr>
                        </w:pPr>
                      </w:p>
                    </w:tc>
                    <w:tc>
                      <w:tcPr>
                        <w:tcW w:w="1287" w:type="dxa"/>
                        <w:vAlign w:val="top"/>
                      </w:tcPr>
                      <w:p>
                        <w:pPr>
                          <w:pStyle w:val="TableText"/>
                          <w:spacing w:before="52" w:line="202" w:lineRule="auto"/>
                          <w:ind w:left="298"/>
                        </w:pPr>
                        <w:r>
                          <w:rPr>
                            <w:spacing w:val="-4"/>
                          </w:rPr>
                          <w:t>联系人</w:t>
                        </w:r>
                      </w:p>
                    </w:tc>
                    <w:tc>
                      <w:tcPr>
                        <w:tcW w:w="3355" w:type="dxa"/>
                        <w:gridSpan w:val="3"/>
                        <w:vAlign w:val="top"/>
                      </w:tcPr>
                      <w:p>
                        <w:pPr>
                          <w:rPr>
                            <w:rFonts w:ascii="Arial"/>
                            <w:sz w:val="21"/>
                          </w:rPr>
                        </w:pPr>
                      </w:p>
                    </w:tc>
                  </w:tr>
                  <w:tr>
                    <w:tblPrEx>
                      <w:tblW w:w="8793" w:type="dxa"/>
                      <w:tblInd w:w="22" w:type="dxa"/>
                      <w:tblLayout w:type="fixed"/>
                    </w:tblPrEx>
                    <w:trPr>
                      <w:trHeight w:val="325"/>
                    </w:trPr>
                    <w:tc>
                      <w:tcPr>
                        <w:tcW w:w="1493" w:type="dxa"/>
                        <w:vAlign w:val="top"/>
                      </w:tcPr>
                      <w:p>
                        <w:pPr>
                          <w:pStyle w:val="TableText"/>
                          <w:spacing w:before="51" w:line="203" w:lineRule="auto"/>
                          <w:ind w:left="272"/>
                        </w:pPr>
                        <w:r>
                          <w:rPr>
                            <w:spacing w:val="-3"/>
                          </w:rPr>
                          <w:t>通讯地址</w:t>
                        </w:r>
                      </w:p>
                    </w:tc>
                    <w:tc>
                      <w:tcPr>
                        <w:tcW w:w="7300" w:type="dxa"/>
                        <w:gridSpan w:val="7"/>
                        <w:vAlign w:val="top"/>
                      </w:tcPr>
                      <w:p>
                        <w:pPr>
                          <w:pStyle w:val="TableText"/>
                          <w:spacing w:before="51" w:line="203" w:lineRule="auto"/>
                          <w:ind w:left="36"/>
                        </w:pPr>
                        <w:r>
                          <w:rPr>
                            <w:spacing w:val="-3"/>
                          </w:rPr>
                          <w:t>绍兴市越城区生态产业园银洲路</w:t>
                        </w:r>
                        <w:r>
                          <w:rPr>
                            <w:spacing w:val="-24"/>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15"/>
                            <w:w w:val="101"/>
                          </w:rPr>
                          <w:t xml:space="preserve"> </w:t>
                        </w:r>
                        <w:r>
                          <w:rPr>
                            <w:spacing w:val="-3"/>
                          </w:rPr>
                          <w:t>号</w:t>
                        </w:r>
                      </w:p>
                    </w:tc>
                  </w:tr>
                  <w:tr>
                    <w:tblPrEx>
                      <w:tblW w:w="8793" w:type="dxa"/>
                      <w:tblInd w:w="22" w:type="dxa"/>
                      <w:tblLayout w:type="fixed"/>
                    </w:tblPrEx>
                    <w:trPr>
                      <w:trHeight w:val="325"/>
                    </w:trPr>
                    <w:tc>
                      <w:tcPr>
                        <w:tcW w:w="1493" w:type="dxa"/>
                        <w:vAlign w:val="top"/>
                      </w:tcPr>
                      <w:p>
                        <w:pPr>
                          <w:pStyle w:val="TableText"/>
                          <w:spacing w:before="52" w:line="202" w:lineRule="auto"/>
                          <w:ind w:left="273"/>
                        </w:pPr>
                        <w:r>
                          <w:rPr>
                            <w:spacing w:val="-3"/>
                          </w:rPr>
                          <w:t>联系电话</w:t>
                        </w:r>
                      </w:p>
                    </w:tc>
                    <w:tc>
                      <w:tcPr>
                        <w:tcW w:w="1772" w:type="dxa"/>
                        <w:gridSpan w:val="2"/>
                        <w:vAlign w:val="top"/>
                      </w:tcPr>
                      <w:p>
                        <w:pPr>
                          <w:rPr>
                            <w:rFonts w:ascii="Arial"/>
                            <w:sz w:val="21"/>
                          </w:rPr>
                        </w:pPr>
                      </w:p>
                    </w:tc>
                    <w:tc>
                      <w:tcPr>
                        <w:tcW w:w="886" w:type="dxa"/>
                        <w:vAlign w:val="top"/>
                      </w:tcPr>
                      <w:p>
                        <w:pPr>
                          <w:pStyle w:val="TableText"/>
                          <w:spacing w:before="52" w:line="202" w:lineRule="auto"/>
                          <w:ind w:left="233"/>
                        </w:pPr>
                        <w:r>
                          <w:rPr>
                            <w:spacing w:val="-4"/>
                          </w:rPr>
                          <w:t>传真</w:t>
                        </w:r>
                      </w:p>
                    </w:tc>
                    <w:tc>
                      <w:tcPr>
                        <w:tcW w:w="1287" w:type="dxa"/>
                        <w:vAlign w:val="top"/>
                      </w:tcPr>
                      <w:p>
                        <w:pPr>
                          <w:rPr>
                            <w:rFonts w:ascii="Arial"/>
                            <w:sz w:val="21"/>
                          </w:rPr>
                        </w:pPr>
                      </w:p>
                    </w:tc>
                    <w:tc>
                      <w:tcPr>
                        <w:tcW w:w="1421" w:type="dxa"/>
                        <w:vAlign w:val="top"/>
                      </w:tcPr>
                      <w:p>
                        <w:pPr>
                          <w:pStyle w:val="TableText"/>
                          <w:spacing w:before="52" w:line="202" w:lineRule="auto"/>
                          <w:ind w:left="257"/>
                        </w:pPr>
                        <w:r>
                          <w:rPr>
                            <w:spacing w:val="-7"/>
                          </w:rPr>
                          <w:t>邮政编码</w:t>
                        </w:r>
                      </w:p>
                    </w:tc>
                    <w:tc>
                      <w:tcPr>
                        <w:tcW w:w="1934" w:type="dxa"/>
                        <w:gridSpan w:val="2"/>
                        <w:vAlign w:val="top"/>
                      </w:tcPr>
                      <w:p>
                        <w:pPr>
                          <w:spacing w:before="94" w:line="188" w:lineRule="auto"/>
                          <w:ind w:left="38"/>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312000</w:t>
                        </w:r>
                      </w:p>
                    </w:tc>
                  </w:tr>
                  <w:tr>
                    <w:tblPrEx>
                      <w:tblW w:w="8793" w:type="dxa"/>
                      <w:tblInd w:w="22" w:type="dxa"/>
                      <w:tblLayout w:type="fixed"/>
                    </w:tblPrEx>
                    <w:trPr>
                      <w:trHeight w:val="325"/>
                    </w:trPr>
                    <w:tc>
                      <w:tcPr>
                        <w:tcW w:w="1493" w:type="dxa"/>
                        <w:vAlign w:val="top"/>
                      </w:tcPr>
                      <w:p>
                        <w:pPr>
                          <w:pStyle w:val="TableText"/>
                          <w:spacing w:before="51" w:line="203" w:lineRule="auto"/>
                          <w:ind w:left="275"/>
                        </w:pPr>
                        <w:r>
                          <w:rPr>
                            <w:spacing w:val="-4"/>
                          </w:rPr>
                          <w:t>建设地点</w:t>
                        </w:r>
                      </w:p>
                    </w:tc>
                    <w:tc>
                      <w:tcPr>
                        <w:tcW w:w="7300" w:type="dxa"/>
                        <w:gridSpan w:val="7"/>
                        <w:vAlign w:val="top"/>
                      </w:tcPr>
                      <w:p>
                        <w:pPr>
                          <w:pStyle w:val="TableText"/>
                          <w:spacing w:before="51" w:line="203" w:lineRule="auto"/>
                          <w:ind w:left="36"/>
                        </w:pPr>
                        <w:r>
                          <w:rPr>
                            <w:spacing w:val="-3"/>
                          </w:rPr>
                          <w:t>绍兴市越城区生态产业园银洲路</w:t>
                        </w:r>
                        <w:r>
                          <w:rPr>
                            <w:spacing w:val="-24"/>
                          </w:rPr>
                          <w:t xml:space="preserve"> </w:t>
                        </w:r>
                        <w:r>
                          <w:rPr>
                            <w:rFonts w:ascii="Times New Roman" w:eastAsia="Times New Roman" w:hAnsi="Times New Roman" w:cs="Times New Roman"/>
                            <w:spacing w:val="-3"/>
                          </w:rPr>
                          <w:t>10</w:t>
                        </w:r>
                        <w:r>
                          <w:rPr>
                            <w:rFonts w:ascii="Times New Roman" w:eastAsia="Times New Roman" w:hAnsi="Times New Roman" w:cs="Times New Roman"/>
                            <w:spacing w:val="15"/>
                            <w:w w:val="101"/>
                          </w:rPr>
                          <w:t xml:space="preserve"> </w:t>
                        </w:r>
                        <w:r>
                          <w:rPr>
                            <w:spacing w:val="-3"/>
                          </w:rPr>
                          <w:t>号</w:t>
                        </w:r>
                      </w:p>
                    </w:tc>
                  </w:tr>
                  <w:tr>
                    <w:tblPrEx>
                      <w:tblW w:w="8793" w:type="dxa"/>
                      <w:tblInd w:w="22" w:type="dxa"/>
                      <w:tblLayout w:type="fixed"/>
                    </w:tblPrEx>
                    <w:trPr>
                      <w:trHeight w:val="325"/>
                    </w:trPr>
                    <w:tc>
                      <w:tcPr>
                        <w:tcW w:w="1493" w:type="dxa"/>
                        <w:vAlign w:val="top"/>
                      </w:tcPr>
                      <w:p>
                        <w:pPr>
                          <w:pStyle w:val="TableText"/>
                          <w:spacing w:before="52" w:line="202" w:lineRule="auto"/>
                          <w:ind w:left="92"/>
                        </w:pPr>
                        <w:r>
                          <w:rPr>
                            <w:spacing w:val="-15"/>
                          </w:rPr>
                          <w:t>立项审批部门</w:t>
                        </w:r>
                      </w:p>
                    </w:tc>
                    <w:tc>
                      <w:tcPr>
                        <w:tcW w:w="2658" w:type="dxa"/>
                        <w:gridSpan w:val="3"/>
                        <w:vAlign w:val="top"/>
                      </w:tcPr>
                      <w:p>
                        <w:pPr>
                          <w:pStyle w:val="TableText"/>
                          <w:spacing w:before="52" w:line="202" w:lineRule="auto"/>
                          <w:ind w:left="36"/>
                        </w:pPr>
                        <w:r>
                          <w:rPr>
                            <w:spacing w:val="-8"/>
                          </w:rPr>
                          <w:t>绍兴市越城区经信局</w:t>
                        </w:r>
                      </w:p>
                    </w:tc>
                    <w:tc>
                      <w:tcPr>
                        <w:tcW w:w="1287" w:type="dxa"/>
                        <w:vAlign w:val="top"/>
                      </w:tcPr>
                      <w:p>
                        <w:pPr>
                          <w:pStyle w:val="TableText"/>
                          <w:spacing w:before="52" w:line="202" w:lineRule="auto"/>
                          <w:ind w:left="167"/>
                        </w:pPr>
                        <w:r>
                          <w:rPr>
                            <w:spacing w:val="-3"/>
                          </w:rPr>
                          <w:t>批准文号</w:t>
                        </w:r>
                      </w:p>
                    </w:tc>
                    <w:tc>
                      <w:tcPr>
                        <w:tcW w:w="3355" w:type="dxa"/>
                        <w:gridSpan w:val="3"/>
                        <w:vAlign w:val="top"/>
                      </w:tcPr>
                      <w:p>
                        <w:pPr>
                          <w:spacing w:before="94" w:line="188" w:lineRule="auto"/>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2018-330602-29-03-05</w:t>
                        </w:r>
                        <w:r>
                          <w:rPr>
                            <w:rFonts w:ascii="Times New Roman" w:eastAsia="Times New Roman" w:hAnsi="Times New Roman" w:cs="Times New Roman"/>
                            <w:spacing w:val="-1"/>
                            <w:sz w:val="24"/>
                            <w:szCs w:val="24"/>
                          </w:rPr>
                          <w:t>4518-000</w:t>
                        </w:r>
                      </w:p>
                    </w:tc>
                  </w:tr>
                  <w:tr>
                    <w:tblPrEx>
                      <w:tblW w:w="8793" w:type="dxa"/>
                      <w:tblInd w:w="22" w:type="dxa"/>
                      <w:tblLayout w:type="fixed"/>
                    </w:tblPrEx>
                    <w:trPr>
                      <w:trHeight w:val="644"/>
                    </w:trPr>
                    <w:tc>
                      <w:tcPr>
                        <w:tcW w:w="1493" w:type="dxa"/>
                        <w:vAlign w:val="top"/>
                      </w:tcPr>
                      <w:p>
                        <w:pPr>
                          <w:pStyle w:val="TableText"/>
                          <w:spacing w:before="212" w:line="221" w:lineRule="auto"/>
                          <w:ind w:left="275"/>
                        </w:pPr>
                        <w:r>
                          <w:rPr>
                            <w:spacing w:val="-4"/>
                          </w:rPr>
                          <w:t>建设性质</w:t>
                        </w:r>
                      </w:p>
                    </w:tc>
                    <w:tc>
                      <w:tcPr>
                        <w:tcW w:w="2658" w:type="dxa"/>
                        <w:gridSpan w:val="3"/>
                        <w:vAlign w:val="top"/>
                      </w:tcPr>
                      <w:p>
                        <w:pPr>
                          <w:pStyle w:val="TableText"/>
                          <w:tabs>
                            <w:tab w:val="left" w:pos="382"/>
                          </w:tabs>
                          <w:spacing w:before="212" w:line="220" w:lineRule="auto"/>
                          <w:ind w:left="252"/>
                        </w:pPr>
                        <w:r>
                          <w:rPr>
                            <w:strike/>
                            <w:u w:val="single" w:color="auto"/>
                          </w:rPr>
                          <w:tab/>
                        </w:r>
                        <w:r>
                          <w:rPr>
                            <w:strike/>
                            <w:spacing w:val="-4"/>
                          </w:rPr>
                          <w:t>新建</w:t>
                        </w:r>
                        <w:r>
                          <w:rPr>
                            <w:strike/>
                            <w:spacing w:val="9"/>
                            <w:u w:val="single" w:color="auto"/>
                          </w:rPr>
                          <w:t xml:space="preserve">  </w:t>
                        </w:r>
                        <w:r>
                          <w:rPr>
                            <w:strike/>
                            <w:spacing w:val="-4"/>
                          </w:rPr>
                          <w:t>改扩建</w:t>
                        </w:r>
                        <w:r>
                          <w:rPr>
                            <w:strike/>
                            <w:spacing w:val="-4"/>
                            <w:u w:val="single" w:color="auto"/>
                          </w:rPr>
                          <w:t xml:space="preserve"> </w:t>
                        </w:r>
                        <w:r>
                          <w:rPr>
                            <w:spacing w:val="-4"/>
                          </w:rPr>
                          <w:t xml:space="preserve"> 技改</w:t>
                        </w:r>
                      </w:p>
                    </w:tc>
                    <w:tc>
                      <w:tcPr>
                        <w:tcW w:w="1287" w:type="dxa"/>
                        <w:vAlign w:val="top"/>
                      </w:tcPr>
                      <w:p>
                        <w:pPr>
                          <w:pStyle w:val="TableText"/>
                          <w:spacing w:before="51" w:line="224" w:lineRule="auto"/>
                          <w:ind w:left="286" w:right="163" w:hanging="115"/>
                        </w:pPr>
                        <w:r>
                          <w:rPr>
                            <w:spacing w:val="-4"/>
                          </w:rPr>
                          <w:t>行业类别</w:t>
                        </w:r>
                        <w:r>
                          <w:rPr>
                            <w:spacing w:val="1"/>
                          </w:rPr>
                          <w:t xml:space="preserve"> </w:t>
                        </w:r>
                        <w:r>
                          <w:rPr>
                            <w:spacing w:val="-3"/>
                          </w:rPr>
                          <w:t>及代码</w:t>
                        </w:r>
                      </w:p>
                    </w:tc>
                    <w:tc>
                      <w:tcPr>
                        <w:tcW w:w="3355" w:type="dxa"/>
                        <w:gridSpan w:val="3"/>
                        <w:vAlign w:val="top"/>
                      </w:tcPr>
                      <w:p>
                        <w:pPr>
                          <w:pStyle w:val="TableText"/>
                          <w:spacing w:before="212" w:line="219" w:lineRule="auto"/>
                          <w:jc w:val="right"/>
                        </w:pPr>
                        <w:r>
                          <w:rPr>
                            <w:spacing w:val="-26"/>
                          </w:rPr>
                          <w:t>塑料板、管、型材的制造（</w:t>
                        </w:r>
                        <w:r>
                          <w:rPr>
                            <w:rFonts w:ascii="Times New Roman" w:eastAsia="Times New Roman" w:hAnsi="Times New Roman" w:cs="Times New Roman"/>
                            <w:spacing w:val="-26"/>
                          </w:rPr>
                          <w:t>C2922</w:t>
                        </w:r>
                        <w:r>
                          <w:rPr>
                            <w:spacing w:val="-26"/>
                          </w:rPr>
                          <w:t>）</w:t>
                        </w:r>
                      </w:p>
                    </w:tc>
                  </w:tr>
                  <w:tr>
                    <w:tblPrEx>
                      <w:tblW w:w="8793" w:type="dxa"/>
                      <w:tblInd w:w="22" w:type="dxa"/>
                      <w:tblLayout w:type="fixed"/>
                    </w:tblPrEx>
                    <w:trPr>
                      <w:trHeight w:val="644"/>
                    </w:trPr>
                    <w:tc>
                      <w:tcPr>
                        <w:tcW w:w="1493" w:type="dxa"/>
                        <w:vAlign w:val="top"/>
                      </w:tcPr>
                      <w:p>
                        <w:pPr>
                          <w:pStyle w:val="TableText"/>
                          <w:spacing w:before="54" w:line="223" w:lineRule="auto"/>
                          <w:ind w:left="313" w:right="264" w:hanging="38"/>
                          <w:rPr>
                            <w:rFonts w:ascii="Times New Roman" w:eastAsia="Times New Roman" w:hAnsi="Times New Roman" w:cs="Times New Roman"/>
                          </w:rPr>
                        </w:pPr>
                        <w:r>
                          <w:rPr>
                            <w:spacing w:val="-4"/>
                          </w:rPr>
                          <w:t>建筑面积</w:t>
                        </w:r>
                        <w:r>
                          <w:rPr>
                            <w:spacing w:val="2"/>
                          </w:rPr>
                          <w:t xml:space="preserve"> </w:t>
                        </w: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658" w:type="dxa"/>
                        <w:gridSpan w:val="3"/>
                        <w:vAlign w:val="top"/>
                      </w:tcPr>
                      <w:p>
                        <w:pPr>
                          <w:spacing w:before="255" w:line="188" w:lineRule="auto"/>
                          <w:ind w:left="109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3150</w:t>
                        </w:r>
                      </w:p>
                    </w:tc>
                    <w:tc>
                      <w:tcPr>
                        <w:tcW w:w="1287" w:type="dxa"/>
                        <w:vAlign w:val="top"/>
                      </w:tcPr>
                      <w:p>
                        <w:pPr>
                          <w:pStyle w:val="TableText"/>
                          <w:spacing w:before="54" w:line="223" w:lineRule="auto"/>
                          <w:ind w:left="249" w:right="182" w:hanging="39"/>
                          <w:rPr>
                            <w:rFonts w:ascii="Times New Roman" w:eastAsia="Times New Roman" w:hAnsi="Times New Roman" w:cs="Times New Roman"/>
                          </w:rPr>
                        </w:pPr>
                        <w:r>
                          <w:rPr>
                            <w:spacing w:val="-18"/>
                          </w:rPr>
                          <w:t>绿化面积</w:t>
                        </w:r>
                        <w:r>
                          <w:t xml:space="preserve"> </w:t>
                        </w:r>
                        <w:r>
                          <w:rPr>
                            <w:rFonts w:ascii="Times New Roman" w:eastAsia="Times New Roman" w:hAnsi="Times New Roman" w:cs="Times New Roman"/>
                            <w:spacing w:val="-13"/>
                          </w:rPr>
                          <w:t>(</w:t>
                        </w:r>
                        <w:r>
                          <w:rPr>
                            <w:spacing w:val="-13"/>
                          </w:rPr>
                          <w:t>平方米</w:t>
                        </w:r>
                        <w:r>
                          <w:rPr>
                            <w:rFonts w:ascii="Times New Roman" w:eastAsia="Times New Roman" w:hAnsi="Times New Roman" w:cs="Times New Roman"/>
                            <w:spacing w:val="-13"/>
                          </w:rPr>
                          <w:t>)</w:t>
                        </w:r>
                      </w:p>
                    </w:tc>
                    <w:tc>
                      <w:tcPr>
                        <w:tcW w:w="3355" w:type="dxa"/>
                        <w:gridSpan w:val="3"/>
                        <w:vAlign w:val="top"/>
                      </w:tcPr>
                      <w:p>
                        <w:pPr>
                          <w:spacing w:before="178" w:line="315" w:lineRule="exact"/>
                          <w:ind w:left="1641"/>
                          <w:rPr>
                            <w:rFonts w:ascii="Times New Roman" w:eastAsia="Times New Roman" w:hAnsi="Times New Roman" w:cs="Times New Roman"/>
                            <w:sz w:val="24"/>
                            <w:szCs w:val="24"/>
                          </w:rPr>
                        </w:pPr>
                        <w:r>
                          <w:rPr>
                            <w:rFonts w:ascii="Times New Roman" w:eastAsia="Times New Roman" w:hAnsi="Times New Roman" w:cs="Times New Roman"/>
                            <w:position w:val="1"/>
                            <w:sz w:val="24"/>
                            <w:szCs w:val="24"/>
                          </w:rPr>
                          <w:t>/</w:t>
                        </w:r>
                      </w:p>
                    </w:tc>
                  </w:tr>
                  <w:tr>
                    <w:tblPrEx>
                      <w:tblW w:w="8793" w:type="dxa"/>
                      <w:tblInd w:w="22" w:type="dxa"/>
                      <w:tblLayout w:type="fixed"/>
                    </w:tblPrEx>
                    <w:trPr>
                      <w:trHeight w:val="644"/>
                    </w:trPr>
                    <w:tc>
                      <w:tcPr>
                        <w:tcW w:w="1493" w:type="dxa"/>
                        <w:vAlign w:val="top"/>
                      </w:tcPr>
                      <w:p>
                        <w:pPr>
                          <w:pStyle w:val="TableText"/>
                          <w:spacing w:before="54" w:line="211" w:lineRule="auto"/>
                          <w:ind w:left="395"/>
                        </w:pPr>
                        <w:r>
                          <w:rPr>
                            <w:spacing w:val="-5"/>
                          </w:rPr>
                          <w:t>总投资</w:t>
                        </w:r>
                      </w:p>
                      <w:p>
                        <w:pPr>
                          <w:pStyle w:val="TableText"/>
                          <w:spacing w:line="234" w:lineRule="auto"/>
                          <w:ind w:left="314"/>
                          <w:rPr>
                            <w:rFonts w:ascii="Times New Roman" w:eastAsia="Times New Roman" w:hAnsi="Times New Roman" w:cs="Times New Roman"/>
                          </w:rPr>
                        </w:pPr>
                        <w:r>
                          <w:rPr>
                            <w:rFonts w:ascii="Times New Roman" w:eastAsia="Times New Roman" w:hAnsi="Times New Roman" w:cs="Times New Roman"/>
                            <w:spacing w:val="-3"/>
                          </w:rPr>
                          <w:t>(</w:t>
                        </w:r>
                        <w:r>
                          <w:rPr>
                            <w:spacing w:val="-3"/>
                          </w:rPr>
                          <w:t>万美元</w:t>
                        </w:r>
                        <w:r>
                          <w:rPr>
                            <w:rFonts w:ascii="Times New Roman" w:eastAsia="Times New Roman" w:hAnsi="Times New Roman" w:cs="Times New Roman"/>
                            <w:spacing w:val="-3"/>
                          </w:rPr>
                          <w:t>)</w:t>
                        </w:r>
                      </w:p>
                    </w:tc>
                    <w:tc>
                      <w:tcPr>
                        <w:tcW w:w="1234" w:type="dxa"/>
                        <w:vAlign w:val="top"/>
                      </w:tcPr>
                      <w:p>
                        <w:pPr>
                          <w:spacing w:before="254" w:line="188" w:lineRule="auto"/>
                          <w:ind w:left="41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36.8</w:t>
                        </w:r>
                      </w:p>
                    </w:tc>
                    <w:tc>
                      <w:tcPr>
                        <w:tcW w:w="1424" w:type="dxa"/>
                        <w:gridSpan w:val="2"/>
                        <w:vAlign w:val="top"/>
                      </w:tcPr>
                      <w:p>
                        <w:pPr>
                          <w:pStyle w:val="TableText"/>
                          <w:spacing w:before="54" w:line="223" w:lineRule="auto"/>
                          <w:ind w:left="207" w:right="193" w:firstLine="41"/>
                          <w:rPr>
                            <w:rFonts w:ascii="Times New Roman" w:eastAsia="Times New Roman" w:hAnsi="Times New Roman" w:cs="Times New Roman"/>
                          </w:rPr>
                        </w:pPr>
                        <w:r>
                          <w:rPr>
                            <w:spacing w:val="-17"/>
                          </w:rPr>
                          <w:t>其中</w:t>
                        </w:r>
                        <w:r>
                          <w:rPr>
                            <w:rFonts w:ascii="Times New Roman" w:eastAsia="Times New Roman" w:hAnsi="Times New Roman" w:cs="Times New Roman"/>
                            <w:spacing w:val="-17"/>
                          </w:rPr>
                          <w:t>:</w:t>
                        </w:r>
                        <w:r>
                          <w:rPr>
                            <w:spacing w:val="-17"/>
                          </w:rPr>
                          <w:t>环保</w:t>
                        </w:r>
                        <w:r>
                          <w:rPr>
                            <w:spacing w:val="2"/>
                          </w:rPr>
                          <w:t xml:space="preserve"> </w:t>
                        </w:r>
                        <w:r>
                          <w:rPr>
                            <w:spacing w:val="-17"/>
                          </w:rPr>
                          <w:t>投资</w:t>
                        </w:r>
                        <w:r>
                          <w:rPr>
                            <w:rFonts w:ascii="Times New Roman" w:eastAsia="Times New Roman" w:hAnsi="Times New Roman" w:cs="Times New Roman"/>
                            <w:spacing w:val="-17"/>
                          </w:rPr>
                          <w:t>(</w:t>
                        </w:r>
                        <w:r>
                          <w:rPr>
                            <w:spacing w:val="-17"/>
                          </w:rPr>
                          <w:t>万元</w:t>
                        </w:r>
                        <w:r>
                          <w:rPr>
                            <w:rFonts w:ascii="Times New Roman" w:eastAsia="Times New Roman" w:hAnsi="Times New Roman" w:cs="Times New Roman"/>
                            <w:spacing w:val="-17"/>
                          </w:rPr>
                          <w:t>)</w:t>
                        </w:r>
                      </w:p>
                    </w:tc>
                    <w:tc>
                      <w:tcPr>
                        <w:tcW w:w="1287" w:type="dxa"/>
                        <w:vAlign w:val="top"/>
                      </w:tcPr>
                      <w:p>
                        <w:pPr>
                          <w:spacing w:before="254" w:line="188" w:lineRule="auto"/>
                          <w:ind w:left="455"/>
                          <w:rPr>
                            <w:rFonts w:ascii="Times New Roman" w:eastAsia="Times New Roman" w:hAnsi="Times New Roman" w:cs="Times New Roman"/>
                            <w:sz w:val="24"/>
                            <w:szCs w:val="24"/>
                          </w:rPr>
                        </w:pPr>
                        <w:r>
                          <w:rPr>
                            <w:rFonts w:ascii="Times New Roman" w:eastAsia="Times New Roman" w:hAnsi="Times New Roman" w:cs="Times New Roman"/>
                            <w:spacing w:val="-8"/>
                            <w:sz w:val="24"/>
                            <w:szCs w:val="24"/>
                          </w:rPr>
                          <w:t>18.0</w:t>
                        </w:r>
                      </w:p>
                    </w:tc>
                    <w:tc>
                      <w:tcPr>
                        <w:tcW w:w="1586" w:type="dxa"/>
                        <w:gridSpan w:val="2"/>
                        <w:vAlign w:val="top"/>
                      </w:tcPr>
                      <w:p>
                        <w:pPr>
                          <w:pStyle w:val="TableText"/>
                          <w:spacing w:before="54" w:line="223" w:lineRule="auto"/>
                          <w:ind w:left="253" w:right="218" w:hanging="2"/>
                        </w:pPr>
                        <w:r>
                          <w:rPr>
                            <w:spacing w:val="-18"/>
                          </w:rPr>
                          <w:t>环保投资占</w:t>
                        </w:r>
                        <w:r>
                          <w:t xml:space="preserve"> </w:t>
                        </w:r>
                        <w:r>
                          <w:rPr>
                            <w:spacing w:val="-19"/>
                          </w:rPr>
                          <w:t>总投资比例</w:t>
                        </w:r>
                      </w:p>
                    </w:tc>
                    <w:tc>
                      <w:tcPr>
                        <w:tcW w:w="1769" w:type="dxa"/>
                        <w:vAlign w:val="top"/>
                      </w:tcPr>
                      <w:p>
                        <w:pPr>
                          <w:spacing w:before="177" w:line="315" w:lineRule="exact"/>
                          <w:ind w:left="582"/>
                          <w:rPr>
                            <w:rFonts w:ascii="Times New Roman" w:eastAsia="Times New Roman" w:hAnsi="Times New Roman" w:cs="Times New Roman"/>
                            <w:sz w:val="24"/>
                            <w:szCs w:val="24"/>
                          </w:rPr>
                        </w:pPr>
                        <w:r>
                          <w:rPr>
                            <w:rFonts w:ascii="Times New Roman" w:eastAsia="Times New Roman" w:hAnsi="Times New Roman" w:cs="Times New Roman"/>
                            <w:spacing w:val="-2"/>
                            <w:position w:val="2"/>
                            <w:sz w:val="24"/>
                            <w:szCs w:val="24"/>
                          </w:rPr>
                          <w:t>7.20%</w:t>
                        </w:r>
                      </w:p>
                    </w:tc>
                  </w:tr>
                  <w:tr>
                    <w:tblPrEx>
                      <w:tblW w:w="8793" w:type="dxa"/>
                      <w:tblInd w:w="22" w:type="dxa"/>
                      <w:tblLayout w:type="fixed"/>
                    </w:tblPrEx>
                    <w:trPr>
                      <w:trHeight w:val="649"/>
                    </w:trPr>
                    <w:tc>
                      <w:tcPr>
                        <w:tcW w:w="1493" w:type="dxa"/>
                        <w:vAlign w:val="top"/>
                      </w:tcPr>
                      <w:p>
                        <w:pPr>
                          <w:pStyle w:val="TableText"/>
                          <w:spacing w:before="56" w:line="224" w:lineRule="auto"/>
                          <w:ind w:left="433" w:right="264"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34" w:type="dxa"/>
                        <w:vAlign w:val="top"/>
                      </w:tcPr>
                      <w:p>
                        <w:pPr>
                          <w:spacing w:before="255" w:line="188" w:lineRule="auto"/>
                          <w:ind w:left="47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0.7</w:t>
                        </w:r>
                      </w:p>
                    </w:tc>
                    <w:tc>
                      <w:tcPr>
                        <w:tcW w:w="2711" w:type="dxa"/>
                        <w:gridSpan w:val="3"/>
                        <w:vAlign w:val="top"/>
                      </w:tcPr>
                      <w:p>
                        <w:pPr>
                          <w:pStyle w:val="TableText"/>
                          <w:spacing w:before="216" w:line="220" w:lineRule="auto"/>
                          <w:ind w:left="643"/>
                        </w:pPr>
                        <w:r>
                          <w:rPr>
                            <w:spacing w:val="-2"/>
                          </w:rPr>
                          <w:t>预期投产日期</w:t>
                        </w:r>
                      </w:p>
                    </w:tc>
                    <w:tc>
                      <w:tcPr>
                        <w:tcW w:w="3355" w:type="dxa"/>
                        <w:gridSpan w:val="3"/>
                        <w:vAlign w:val="top"/>
                      </w:tcPr>
                      <w:p>
                        <w:pPr>
                          <w:pStyle w:val="TableText"/>
                          <w:spacing w:before="216" w:line="220" w:lineRule="auto"/>
                          <w:ind w:left="988"/>
                        </w:pPr>
                        <w:r>
                          <w:rPr>
                            <w:rFonts w:ascii="Times New Roman" w:eastAsia="Times New Roman" w:hAnsi="Times New Roman" w:cs="Times New Roman"/>
                            <w:spacing w:val="-6"/>
                          </w:rPr>
                          <w:t>2018</w:t>
                        </w:r>
                        <w:r>
                          <w:rPr>
                            <w:rFonts w:ascii="Times New Roman" w:eastAsia="Times New Roman" w:hAnsi="Times New Roman" w:cs="Times New Roman"/>
                            <w:spacing w:val="13"/>
                          </w:rPr>
                          <w:t xml:space="preserve"> </w:t>
                        </w:r>
                        <w:r>
                          <w:rPr>
                            <w:spacing w:val="-6"/>
                          </w:rPr>
                          <w:t>年</w:t>
                        </w:r>
                        <w:r>
                          <w:rPr>
                            <w:spacing w:val="-32"/>
                          </w:rPr>
                          <w:t xml:space="preserve"> </w:t>
                        </w:r>
                        <w:r>
                          <w:rPr>
                            <w:rFonts w:ascii="Times New Roman" w:eastAsia="Times New Roman" w:hAnsi="Times New Roman" w:cs="Times New Roman"/>
                            <w:spacing w:val="-6"/>
                          </w:rPr>
                          <w:t>10</w:t>
                        </w:r>
                        <w:r>
                          <w:rPr>
                            <w:rFonts w:ascii="Times New Roman" w:eastAsia="Times New Roman" w:hAnsi="Times New Roman" w:cs="Times New Roman"/>
                            <w:spacing w:val="16"/>
                          </w:rPr>
                          <w:t xml:space="preserve"> </w:t>
                        </w:r>
                        <w:r>
                          <w:rPr>
                            <w:spacing w:val="-6"/>
                          </w:rPr>
                          <w:t>月</w:t>
                        </w:r>
                      </w:p>
                    </w:tc>
                  </w:tr>
                </w:tbl>
                <w:p>
                  <w:pPr>
                    <w:pStyle w:val="BodyText"/>
                  </w:pPr>
                </w:p>
              </w:txbxContent>
            </v:textbox>
          </v:shape>
        </w:pict>
      </w:r>
      <w:bookmarkStart w:id="0" w:name="bookmark1"/>
      <w:bookmarkEnd w:id="0"/>
      <w:r>
        <w:rPr>
          <w:rFonts w:ascii="SimSun" w:eastAsia="SimSun" w:hAnsi="SimSun" w:cs="SimSun"/>
          <w:spacing w:val="9"/>
          <w:sz w:val="31"/>
          <w:szCs w:val="31"/>
          <w14:textOutline w14:w="5791" w14:cap="sq">
            <w14:solidFill>
              <w14:srgbClr w14:val="000000"/>
            </w14:solidFill>
            <w14:prstDash w14:val="solid"/>
            <w14:bevel/>
          </w14:textOutline>
        </w:rPr>
        <w:t>一、建设项目基本情况</w:t>
      </w:r>
    </w:p>
    <w:tbl>
      <w:tblPr>
        <w:tblStyle w:val="TableNormal0"/>
        <w:tblW w:w="8892" w:type="dxa"/>
        <w:tblInd w:w="10" w:type="dxa"/>
        <w:tblBorders>
          <w:top w:val="single" w:sz="6" w:space="0" w:color="000000"/>
          <w:left w:val="single" w:sz="8" w:space="0" w:color="000000"/>
          <w:bottom w:val="single" w:sz="6" w:space="0" w:color="000000"/>
          <w:right w:val="single" w:sz="6" w:space="0" w:color="000000"/>
        </w:tblBorders>
        <w:tblLayout w:type="fixed"/>
      </w:tblPr>
      <w:tblGrid>
        <w:gridCol w:w="8892"/>
      </w:tblGrid>
      <w:tr>
        <w:tblPrEx>
          <w:tblW w:w="8892" w:type="dxa"/>
          <w:tblInd w:w="10" w:type="dxa"/>
          <w:tblBorders>
            <w:top w:val="single" w:sz="6" w:space="0" w:color="000000"/>
            <w:left w:val="single" w:sz="8" w:space="0" w:color="000000"/>
            <w:bottom w:val="single" w:sz="6" w:space="0" w:color="000000"/>
            <w:right w:val="single" w:sz="6" w:space="0" w:color="000000"/>
          </w:tblBorders>
          <w:tblLayout w:type="fixed"/>
        </w:tblPrEx>
        <w:trPr>
          <w:trHeight w:val="13513"/>
        </w:trPr>
        <w:tc>
          <w:tcPr>
            <w:tcW w:w="8892" w:type="dxa"/>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78" w:line="220" w:lineRule="auto"/>
              <w:ind w:left="86"/>
              <w:outlineLvl w:val="1"/>
            </w:pPr>
            <w:r>
              <w:rPr>
                <w:rFonts w:ascii="Times New Roman" w:eastAsia="Times New Roman" w:hAnsi="Times New Roman" w:cs="Times New Roman"/>
                <w:b/>
                <w:bCs/>
                <w:spacing w:val="-4"/>
              </w:rPr>
              <w:t>1.1</w:t>
            </w:r>
            <w:r>
              <w:rPr>
                <w:rFonts w:ascii="Times New Roman" w:eastAsia="Times New Roman" w:hAnsi="Times New Roman" w:cs="Times New Roman"/>
                <w:b/>
                <w:bCs/>
                <w:spacing w:val="13"/>
              </w:rPr>
              <w:t xml:space="preserve"> </w:t>
            </w:r>
            <w:r>
              <w:rPr>
                <w:spacing w:val="-4"/>
                <w14:textOutline w14:w="4356" w14:cap="sq">
                  <w14:solidFill>
                    <w14:srgbClr w14:val="000000"/>
                  </w14:solidFill>
                  <w14:prstDash w14:val="solid"/>
                  <w14:bevel/>
                </w14:textOutline>
              </w:rPr>
              <w:t>项目由来</w:t>
            </w:r>
          </w:p>
          <w:p>
            <w:pPr>
              <w:pStyle w:val="TableText"/>
              <w:spacing w:before="193" w:line="480" w:lineRule="exact"/>
              <w:ind w:left="563"/>
            </w:pPr>
            <w:r>
              <w:rPr>
                <w:spacing w:val="-1"/>
                <w:position w:val="18"/>
              </w:rPr>
              <w:t>绍兴市希比斯塑料技术有限公司由</w:t>
            </w:r>
            <w:r>
              <w:rPr>
                <w:spacing w:val="-65"/>
                <w:position w:val="18"/>
              </w:rPr>
              <w:t xml:space="preserve"> </w:t>
            </w:r>
            <w:r>
              <w:rPr>
                <w:rFonts w:ascii="Times New Roman" w:eastAsia="Times New Roman" w:hAnsi="Times New Roman" w:cs="Times New Roman"/>
                <w:spacing w:val="-1"/>
                <w:position w:val="18"/>
              </w:rPr>
              <w:t xml:space="preserve">CPS </w:t>
            </w:r>
            <w:r>
              <w:rPr>
                <w:spacing w:val="-1"/>
                <w:position w:val="18"/>
              </w:rPr>
              <w:t>有限责任公司和香港德禾实业有限公司</w:t>
            </w:r>
          </w:p>
          <w:p>
            <w:pPr>
              <w:pStyle w:val="TableText"/>
              <w:spacing w:line="219" w:lineRule="auto"/>
              <w:ind w:left="82"/>
            </w:pPr>
            <w:r>
              <w:rPr>
                <w:spacing w:val="-1"/>
              </w:rPr>
              <w:t>投资组建。公司主要生产滑雪板表面层及底板，为挤压聚乙烯板。</w:t>
            </w:r>
          </w:p>
          <w:p>
            <w:pPr>
              <w:pStyle w:val="TableText"/>
              <w:spacing w:before="193" w:line="356" w:lineRule="auto"/>
              <w:ind w:left="83" w:right="121" w:firstLine="471"/>
              <w:rPr>
                <w:rFonts w:ascii="Times New Roman" w:eastAsia="Times New Roman" w:hAnsi="Times New Roman" w:cs="Times New Roman"/>
              </w:rPr>
            </w:pPr>
            <w:r>
              <w:rPr>
                <w:rFonts w:ascii="Times New Roman" w:eastAsia="Times New Roman" w:hAnsi="Times New Roman" w:cs="Times New Roman"/>
                <w:spacing w:val="-1"/>
              </w:rPr>
              <w:t xml:space="preserve">2011 </w:t>
            </w:r>
            <w:r>
              <w:rPr>
                <w:spacing w:val="-1"/>
              </w:rPr>
              <w:t>年企业成立之初，绍兴市环保局对《绍兴市希比斯塑料技术有限公司建设</w:t>
            </w:r>
            <w:r>
              <w:rPr>
                <w:spacing w:val="11"/>
              </w:rPr>
              <w:t xml:space="preserve"> </w:t>
            </w:r>
            <w:r>
              <w:rPr>
                <w:spacing w:val="-3"/>
              </w:rPr>
              <w:t>项目环境影响报告表》进行了审批（绍市环核</w:t>
            </w:r>
            <w:r>
              <w:rPr>
                <w:rFonts w:ascii="Times New Roman" w:eastAsia="Times New Roman" w:hAnsi="Times New Roman" w:cs="Times New Roman"/>
                <w:spacing w:val="-3"/>
              </w:rPr>
              <w:t>[2</w:t>
            </w:r>
            <w:r>
              <w:rPr>
                <w:rFonts w:ascii="Times New Roman" w:eastAsia="Times New Roman" w:hAnsi="Times New Roman" w:cs="Times New Roman"/>
                <w:spacing w:val="-4"/>
              </w:rPr>
              <w:t>011]76</w:t>
            </w:r>
            <w:r>
              <w:rPr>
                <w:rFonts w:ascii="Times New Roman" w:eastAsia="Times New Roman" w:hAnsi="Times New Roman" w:cs="Times New Roman"/>
                <w:spacing w:val="19"/>
              </w:rPr>
              <w:t xml:space="preserve"> </w:t>
            </w:r>
            <w:r>
              <w:rPr>
                <w:spacing w:val="-4"/>
              </w:rPr>
              <w:t>号</w:t>
            </w:r>
            <w:r>
              <w:rPr>
                <w:spacing w:val="-59"/>
                <w:w w:val="94"/>
              </w:rPr>
              <w:t>），</w:t>
            </w:r>
            <w:r>
              <w:rPr>
                <w:spacing w:val="-4"/>
              </w:rPr>
              <w:t>该项目年产聚乙烯板</w:t>
            </w:r>
            <w:r>
              <w:rPr>
                <w:spacing w:val="-46"/>
              </w:rPr>
              <w:t xml:space="preserve"> </w:t>
            </w:r>
            <w:r>
              <w:rPr>
                <w:rFonts w:ascii="Times New Roman" w:eastAsia="Times New Roman" w:hAnsi="Times New Roman" w:cs="Times New Roman"/>
                <w:spacing w:val="-4"/>
              </w:rPr>
              <w:t>80</w:t>
            </w:r>
          </w:p>
          <w:p>
            <w:pPr>
              <w:pStyle w:val="TableText"/>
              <w:spacing w:line="337" w:lineRule="exact"/>
              <w:ind w:left="85"/>
            </w:pPr>
            <w:r>
              <w:rPr>
                <w:spacing w:val="-3"/>
                <w:position w:val="3"/>
              </w:rPr>
              <w:t>万米，于</w:t>
            </w:r>
            <w:r>
              <w:rPr>
                <w:spacing w:val="-55"/>
                <w:position w:val="3"/>
              </w:rPr>
              <w:t xml:space="preserve"> </w:t>
            </w:r>
            <w:r>
              <w:rPr>
                <w:rFonts w:ascii="Times New Roman" w:eastAsia="Times New Roman" w:hAnsi="Times New Roman" w:cs="Times New Roman"/>
                <w:spacing w:val="-3"/>
                <w:position w:val="3"/>
              </w:rPr>
              <w:t xml:space="preserve">2015 </w:t>
            </w:r>
            <w:r>
              <w:rPr>
                <w:spacing w:val="-3"/>
                <w:position w:val="3"/>
              </w:rPr>
              <w:t>年进行了竣工环保验收</w:t>
            </w:r>
            <w:r>
              <w:rPr>
                <w:spacing w:val="-4"/>
                <w:position w:val="3"/>
              </w:rPr>
              <w:t>（绍市环建验</w:t>
            </w:r>
            <w:r>
              <w:rPr>
                <w:rFonts w:ascii="Times New Roman" w:eastAsia="Times New Roman" w:hAnsi="Times New Roman" w:cs="Times New Roman"/>
                <w:spacing w:val="-4"/>
                <w:position w:val="3"/>
              </w:rPr>
              <w:t>[2015]36</w:t>
            </w:r>
            <w:r>
              <w:rPr>
                <w:rFonts w:ascii="Times New Roman" w:eastAsia="Times New Roman" w:hAnsi="Times New Roman" w:cs="Times New Roman"/>
                <w:spacing w:val="15"/>
                <w:position w:val="3"/>
              </w:rPr>
              <w:t xml:space="preserve"> </w:t>
            </w:r>
            <w:r>
              <w:rPr>
                <w:spacing w:val="-4"/>
                <w:position w:val="3"/>
              </w:rPr>
              <w:t>号）。</w:t>
            </w:r>
          </w:p>
          <w:p>
            <w:pPr>
              <w:pStyle w:val="TableText"/>
              <w:spacing w:before="179" w:line="369" w:lineRule="auto"/>
              <w:ind w:left="79" w:right="57" w:firstLine="475"/>
            </w:pPr>
            <w:r>
              <w:rPr>
                <w:rFonts w:ascii="Times New Roman" w:eastAsia="Times New Roman" w:hAnsi="Times New Roman" w:cs="Times New Roman"/>
                <w:spacing w:val="-1"/>
              </w:rPr>
              <w:t xml:space="preserve">2015 </w:t>
            </w:r>
            <w:r>
              <w:rPr>
                <w:spacing w:val="-1"/>
              </w:rPr>
              <w:t>年企业实施了扩建，绍兴市环保局对《绍兴市希比斯塑料技术有限公司年</w:t>
            </w:r>
            <w:r>
              <w:rPr>
                <w:spacing w:val="11"/>
              </w:rPr>
              <w:t xml:space="preserve"> </w:t>
            </w:r>
            <w:r>
              <w:rPr>
                <w:spacing w:val="-7"/>
              </w:rPr>
              <w:t>产塑料制品</w:t>
            </w:r>
            <w:r>
              <w:rPr>
                <w:spacing w:val="-50"/>
              </w:rPr>
              <w:t xml:space="preserve"> </w:t>
            </w:r>
            <w:r>
              <w:rPr>
                <w:rFonts w:ascii="Times New Roman" w:eastAsia="Times New Roman" w:hAnsi="Times New Roman" w:cs="Times New Roman"/>
                <w:spacing w:val="-7"/>
              </w:rPr>
              <w:t xml:space="preserve">180 </w:t>
            </w:r>
            <w:r>
              <w:rPr>
                <w:spacing w:val="-7"/>
              </w:rPr>
              <w:t>万米生产项目环境影响报告表》进行了审批（绍市环核</w:t>
            </w:r>
            <w:r>
              <w:rPr>
                <w:rFonts w:ascii="Times New Roman" w:eastAsia="Times New Roman" w:hAnsi="Times New Roman" w:cs="Times New Roman"/>
                <w:spacing w:val="-7"/>
              </w:rPr>
              <w:t>[2015</w:t>
            </w:r>
            <w:r>
              <w:rPr>
                <w:rFonts w:ascii="Times New Roman" w:eastAsia="Times New Roman" w:hAnsi="Times New Roman" w:cs="Times New Roman"/>
                <w:spacing w:val="-8"/>
              </w:rPr>
              <w:t xml:space="preserve">1]98 </w:t>
            </w:r>
            <w:r>
              <w:rPr>
                <w:spacing w:val="-8"/>
              </w:rPr>
              <w:t>号</w:t>
            </w:r>
            <w:r>
              <w:rPr>
                <w:spacing w:val="-54"/>
                <w:w w:val="85"/>
              </w:rPr>
              <w:t>），</w:t>
            </w:r>
            <w:r>
              <w:t xml:space="preserve"> </w:t>
            </w:r>
            <w:r>
              <w:rPr>
                <w:spacing w:val="-4"/>
              </w:rPr>
              <w:t>目前企业经审批的产量为</w:t>
            </w:r>
            <w:r>
              <w:rPr>
                <w:spacing w:val="-38"/>
              </w:rPr>
              <w:t xml:space="preserve"> </w:t>
            </w:r>
            <w:r>
              <w:rPr>
                <w:rFonts w:ascii="Times New Roman" w:eastAsia="Times New Roman" w:hAnsi="Times New Roman" w:cs="Times New Roman"/>
                <w:spacing w:val="-4"/>
              </w:rPr>
              <w:t>260</w:t>
            </w:r>
            <w:r>
              <w:rPr>
                <w:rFonts w:ascii="Times New Roman" w:eastAsia="Times New Roman" w:hAnsi="Times New Roman" w:cs="Times New Roman"/>
                <w:spacing w:val="15"/>
                <w:w w:val="101"/>
              </w:rPr>
              <w:t xml:space="preserve"> </w:t>
            </w:r>
            <w:r>
              <w:rPr>
                <w:spacing w:val="-4"/>
              </w:rPr>
              <w:t>万米</w:t>
            </w:r>
            <w:r>
              <w:rPr>
                <w:rFonts w:ascii="Times New Roman" w:eastAsia="Times New Roman" w:hAnsi="Times New Roman" w:cs="Times New Roman"/>
                <w:spacing w:val="-4"/>
              </w:rPr>
              <w:t>/</w:t>
            </w:r>
            <w:r>
              <w:rPr>
                <w:spacing w:val="-4"/>
              </w:rPr>
              <w:t>年，企业未经过“三同时</w:t>
            </w:r>
            <w:r>
              <w:rPr>
                <w:spacing w:val="-89"/>
              </w:rPr>
              <w:t xml:space="preserve"> </w:t>
            </w:r>
            <w:r>
              <w:rPr>
                <w:spacing w:val="-4"/>
              </w:rPr>
              <w:t>”环保竣工验收，</w:t>
            </w:r>
            <w:r>
              <w:rPr>
                <w:spacing w:val="-71"/>
              </w:rPr>
              <w:t xml:space="preserve"> </w:t>
            </w:r>
            <w:r>
              <w:rPr>
                <w:spacing w:val="-4"/>
              </w:rPr>
              <w:t>目前</w:t>
            </w:r>
          </w:p>
          <w:p>
            <w:pPr>
              <w:pStyle w:val="TableText"/>
              <w:spacing w:line="220" w:lineRule="auto"/>
              <w:ind w:left="83"/>
            </w:pPr>
            <w:r>
              <w:rPr>
                <w:spacing w:val="-1"/>
              </w:rPr>
              <w:t>企业正在搬迁中，无法进行环保竣工验收。</w:t>
            </w:r>
          </w:p>
          <w:p>
            <w:pPr>
              <w:pStyle w:val="TableText"/>
              <w:spacing w:before="195" w:after="0" w:line="369" w:lineRule="auto"/>
              <w:ind w:left="98" w:right="21" w:firstLine="456"/>
            </w:pPr>
            <w:r>
              <w:rPr>
                <w:rFonts w:ascii="Times New Roman" w:eastAsia="Times New Roman" w:hAnsi="Times New Roman" w:cs="Times New Roman"/>
                <w:spacing w:val="-1"/>
              </w:rPr>
              <w:t xml:space="preserve">2018 </w:t>
            </w:r>
            <w:r>
              <w:rPr>
                <w:spacing w:val="-1"/>
              </w:rPr>
              <w:t>年</w:t>
            </w:r>
            <w:r>
              <w:rPr>
                <w:spacing w:val="-51"/>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15"/>
                <w:w w:val="101"/>
              </w:rPr>
              <w:t xml:space="preserve"> </w:t>
            </w:r>
            <w:r>
              <w:rPr>
                <w:spacing w:val="-1"/>
              </w:rPr>
              <w:t>月，绍兴市希比斯塑料技术有限公司经</w:t>
            </w:r>
            <w:r>
              <w:rPr>
                <w:spacing w:val="-2"/>
              </w:rPr>
              <w:t>绍兴市越城区市场监督管理局</w:t>
            </w:r>
            <w:r>
              <w:t xml:space="preserve">  </w:t>
            </w:r>
            <w:r>
              <w:rPr>
                <w:spacing w:val="-7"/>
              </w:rPr>
              <w:t>同意对其名称进行了变更，企业名称变更为“绍兴市希比斯新材料有限公司</w:t>
            </w:r>
            <w:r>
              <w:rPr>
                <w:spacing w:val="-88"/>
              </w:rPr>
              <w:t xml:space="preserve"> </w:t>
            </w:r>
            <w:r>
              <w:rPr>
                <w:spacing w:val="-7"/>
              </w:rPr>
              <w:t>”，</w:t>
            </w:r>
            <w:r>
              <w:rPr>
                <w:spacing w:val="-8"/>
              </w:rPr>
              <w:t>同时</w:t>
            </w:r>
            <w:r>
              <w:t xml:space="preserve">  </w:t>
            </w:r>
          </w:p>
        </w:tc>
      </w:tr>
    </w:tbl>
    <w:p>
      <w:pPr>
        <w:sectPr>
          <w:pgSz w:w="11906" w:h="16839"/>
          <w:pgMar w:top="1431" w:right="1497" w:bottom="0" w:left="1498" w:header="0" w:footer="0" w:gutter="0"/>
          <w:pgNumType w:start="4"/>
          <w:cols w:space="708"/>
        </w:sectPr>
      </w:pPr>
    </w:p>
    <w:tbl>
      <w:tblPr>
        <w:tblStyle w:val="TableNormal1"/>
        <w:tblW w:w="8892" w:type="dxa"/>
        <w:tblInd w:w="10" w:type="dxa"/>
        <w:tblBorders>
          <w:top w:val="single" w:sz="6" w:space="0" w:color="000000"/>
          <w:left w:val="single" w:sz="8" w:space="0" w:color="000000"/>
          <w:bottom w:val="single" w:sz="6" w:space="0" w:color="000000"/>
          <w:right w:val="single" w:sz="6" w:space="0" w:color="000000"/>
        </w:tblBorders>
        <w:tblLayout w:type="fixed"/>
      </w:tblPr>
      <w:tblGrid>
        <w:gridCol w:w="8892"/>
      </w:tblGrid>
      <w:tr>
        <w:tblPrEx>
          <w:tblW w:w="8892" w:type="dxa"/>
          <w:tblInd w:w="10" w:type="dxa"/>
          <w:tblBorders>
            <w:top w:val="single" w:sz="6" w:space="0" w:color="000000"/>
            <w:left w:val="single" w:sz="8" w:space="0" w:color="000000"/>
            <w:bottom w:val="single" w:sz="6" w:space="0" w:color="000000"/>
            <w:right w:val="single" w:sz="6" w:space="0" w:color="000000"/>
          </w:tblBorders>
          <w:tblLayout w:type="fixed"/>
        </w:tblPrEx>
        <w:trPr>
          <w:trHeight w:val="13513"/>
        </w:trPr>
        <w:tc>
          <w:tcPr>
            <w:tcW w:w="8892" w:type="dxa"/>
            <w:vAlign w:val="top"/>
          </w:tcPr>
          <w:p>
            <w:pPr>
              <w:pStyle w:val="TableText"/>
              <w:spacing w:before="0" w:line="369" w:lineRule="auto"/>
              <w:ind w:left="98" w:right="21" w:firstLine="456"/>
            </w:pPr>
            <w:r>
              <w:rPr>
                <w:spacing w:val="-1"/>
              </w:rPr>
              <w:t>由于原厂房屋租赁期限到期，现将企业整体搬迁至绍兴市越城区生态产业园银洲路</w:t>
            </w:r>
            <w:r>
              <w:rPr>
                <w:spacing w:val="3"/>
              </w:rPr>
              <w:t xml:space="preserve">  </w:t>
            </w:r>
            <w:r>
              <w:rPr>
                <w:rFonts w:ascii="Times New Roman" w:eastAsia="Times New Roman" w:hAnsi="Times New Roman" w:cs="Times New Roman"/>
                <w:spacing w:val="-4"/>
              </w:rPr>
              <w:t>10</w:t>
            </w:r>
            <w:r>
              <w:rPr>
                <w:rFonts w:ascii="Times New Roman" w:eastAsia="Times New Roman" w:hAnsi="Times New Roman" w:cs="Times New Roman"/>
                <w:spacing w:val="15"/>
              </w:rPr>
              <w:t xml:space="preserve"> </w:t>
            </w:r>
            <w:r>
              <w:rPr>
                <w:spacing w:val="-4"/>
              </w:rPr>
              <w:t>号，租赁绍兴市茗狮纺织绣花有限公司的</w:t>
            </w:r>
            <w:r>
              <w:rPr>
                <w:spacing w:val="-57"/>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16"/>
              </w:rPr>
              <w:t xml:space="preserve"> </w:t>
            </w:r>
            <w:r>
              <w:rPr>
                <w:spacing w:val="-4"/>
              </w:rPr>
              <w:t>号闲置厂房，并搬迁原有</w:t>
            </w:r>
            <w:r>
              <w:rPr>
                <w:spacing w:val="-32"/>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5"/>
              </w:rPr>
              <w:t>2</w:t>
            </w:r>
            <w:r>
              <w:rPr>
                <w:rFonts w:ascii="Times New Roman" w:eastAsia="Times New Roman" w:hAnsi="Times New Roman" w:cs="Times New Roman"/>
                <w:spacing w:val="28"/>
              </w:rPr>
              <w:t xml:space="preserve"> </w:t>
            </w:r>
            <w:r>
              <w:rPr>
                <w:spacing w:val="-5"/>
              </w:rPr>
              <w:t>台（套）</w:t>
            </w:r>
          </w:p>
          <w:p>
            <w:pPr>
              <w:pStyle w:val="TableText"/>
              <w:spacing w:line="220" w:lineRule="auto"/>
              <w:ind w:left="83"/>
            </w:pPr>
            <w:r>
              <w:rPr>
                <w:spacing w:val="-3"/>
              </w:rPr>
              <w:t>设备，新增先进的设备</w:t>
            </w:r>
            <w:r>
              <w:rPr>
                <w:spacing w:val="-45"/>
              </w:rPr>
              <w:t xml:space="preserve"> </w:t>
            </w:r>
            <w:r>
              <w:rPr>
                <w:rFonts w:ascii="Times New Roman" w:eastAsia="Times New Roman" w:hAnsi="Times New Roman" w:cs="Times New Roman"/>
                <w:spacing w:val="-3"/>
              </w:rPr>
              <w:t>8</w:t>
            </w:r>
            <w:r>
              <w:rPr>
                <w:rFonts w:ascii="Times New Roman" w:eastAsia="Times New Roman" w:hAnsi="Times New Roman" w:cs="Times New Roman"/>
                <w:spacing w:val="28"/>
                <w:w w:val="101"/>
              </w:rPr>
              <w:t xml:space="preserve"> </w:t>
            </w:r>
            <w:r>
              <w:rPr>
                <w:spacing w:val="-3"/>
              </w:rPr>
              <w:t>台（套</w:t>
            </w:r>
            <w:r>
              <w:rPr>
                <w:spacing w:val="-48"/>
              </w:rPr>
              <w:t>），</w:t>
            </w:r>
            <w:r>
              <w:rPr>
                <w:spacing w:val="-3"/>
              </w:rPr>
              <w:t>实施年产塑料制品</w:t>
            </w:r>
            <w:r>
              <w:rPr>
                <w:spacing w:val="-55"/>
              </w:rPr>
              <w:t xml:space="preserve"> </w:t>
            </w:r>
            <w:r>
              <w:rPr>
                <w:rFonts w:ascii="Times New Roman" w:eastAsia="Times New Roman" w:hAnsi="Times New Roman" w:cs="Times New Roman"/>
                <w:spacing w:val="-3"/>
              </w:rPr>
              <w:t>260</w:t>
            </w:r>
            <w:r>
              <w:rPr>
                <w:rFonts w:ascii="Times New Roman" w:eastAsia="Times New Roman" w:hAnsi="Times New Roman" w:cs="Times New Roman"/>
                <w:spacing w:val="15"/>
              </w:rPr>
              <w:t xml:space="preserve"> </w:t>
            </w:r>
            <w:r>
              <w:rPr>
                <w:spacing w:val="-3"/>
              </w:rPr>
              <w:t>万米搬迁技改项目。</w:t>
            </w:r>
          </w:p>
          <w:p>
            <w:pPr>
              <w:pStyle w:val="TableText"/>
              <w:spacing w:before="194" w:line="480" w:lineRule="exact"/>
              <w:ind w:left="549"/>
            </w:pPr>
            <w:r>
              <w:rPr>
                <w:spacing w:val="1"/>
                <w:position w:val="18"/>
              </w:rPr>
              <w:t>依据《中华人民共和国环境影响评价法》、《建设项目环境保护管理条例》及</w:t>
            </w:r>
          </w:p>
          <w:p>
            <w:pPr>
              <w:pStyle w:val="TableText"/>
              <w:spacing w:before="1" w:line="219" w:lineRule="auto"/>
              <w:ind w:left="85"/>
            </w:pPr>
            <w:r>
              <w:rPr>
                <w:spacing w:val="1"/>
              </w:rPr>
              <w:t>《浙江省建设项目环境保护管理办法》的规定，凡从事</w:t>
            </w:r>
            <w:r>
              <w:t>对环境有影响的建设项目必</w:t>
            </w:r>
          </w:p>
        </w:tc>
      </w:tr>
    </w:tbl>
    <w:p>
      <w:pPr>
        <w:pStyle w:val="BodyText"/>
      </w:pPr>
    </w:p>
    <w:p>
      <w:pPr>
        <w:sectPr>
          <w:type w:val="nextPage"/>
          <w:pgSz w:w="11906" w:h="16839"/>
          <w:pgMar w:top="1431" w:right="1497" w:bottom="0" w:left="1498" w:header="0" w:footer="0" w:gutter="0"/>
          <w:pgNumType w:start="5"/>
          <w:cols w:space="708"/>
          <w:titlePg w:val="0"/>
        </w:sectPr>
      </w:pPr>
    </w:p>
    <w:tbl>
      <w:tblPr>
        <w:tblStyle w:val="TableNormal2"/>
        <w:tblW w:w="8892" w:type="dxa"/>
        <w:tblInd w:w="7" w:type="dxa"/>
        <w:tblBorders>
          <w:top w:val="single" w:sz="6" w:space="0" w:color="000000"/>
          <w:left w:val="single" w:sz="6" w:space="0" w:color="000000"/>
          <w:bottom w:val="single" w:sz="6" w:space="0" w:color="000000"/>
          <w:right w:val="single" w:sz="8" w:space="0" w:color="000000"/>
        </w:tblBorders>
        <w:tblLayout w:type="fixed"/>
      </w:tblPr>
      <w:tblGrid>
        <w:gridCol w:w="8892"/>
      </w:tblGrid>
      <w:tr>
        <w:tblPrEx>
          <w:tblW w:w="8892" w:type="dxa"/>
          <w:tblInd w:w="7" w:type="dxa"/>
          <w:tblBorders>
            <w:top w:val="single" w:sz="6" w:space="0" w:color="000000"/>
            <w:left w:val="single" w:sz="6" w:space="0" w:color="000000"/>
            <w:bottom w:val="single" w:sz="6" w:space="0" w:color="000000"/>
            <w:right w:val="single" w:sz="8" w:space="0" w:color="000000"/>
          </w:tblBorders>
          <w:tblLayout w:type="fixed"/>
        </w:tblPrEx>
        <w:trPr>
          <w:trHeight w:val="13957"/>
        </w:trPr>
        <w:tc>
          <w:tcPr>
            <w:tcW w:w="8892" w:type="dxa"/>
            <w:vAlign w:val="top"/>
          </w:tcPr>
          <w:p>
            <w:pPr>
              <w:pStyle w:val="TableText"/>
              <w:spacing w:before="165" w:line="369" w:lineRule="auto"/>
              <w:ind w:left="71" w:right="57" w:firstLine="17"/>
              <w:jc w:val="both"/>
            </w:pPr>
            <w:r>
              <w:rPr>
                <w:spacing w:val="1"/>
              </w:rPr>
              <w:t>须进行环境影响评价，使经济建设与环境保护能够协调</w:t>
            </w:r>
            <w:r>
              <w:t xml:space="preserve">发展。根据《建设项目环境 </w:t>
            </w:r>
            <w:r>
              <w:rPr>
                <w:spacing w:val="1"/>
              </w:rPr>
              <w:t>影响评价分类管理名录（</w:t>
            </w:r>
            <w:r>
              <w:rPr>
                <w:rFonts w:ascii="Times New Roman" w:eastAsia="Times New Roman" w:hAnsi="Times New Roman" w:cs="Times New Roman"/>
                <w:spacing w:val="1"/>
              </w:rPr>
              <w:t xml:space="preserve">2018 </w:t>
            </w:r>
            <w:r>
              <w:rPr>
                <w:spacing w:val="1"/>
              </w:rPr>
              <w:t>年修订）》，“十八、橡胶和塑料制品业</w:t>
            </w:r>
            <w:r>
              <w:rPr>
                <w:spacing w:val="-80"/>
              </w:rPr>
              <w:t xml:space="preserve"> </w:t>
            </w:r>
            <w:r>
              <w:rPr>
                <w:spacing w:val="1"/>
              </w:rPr>
              <w:t>”第</w:t>
            </w:r>
            <w:r>
              <w:rPr>
                <w:spacing w:val="-53"/>
              </w:rPr>
              <w:t xml:space="preserve"> </w:t>
            </w:r>
            <w:r>
              <w:rPr>
                <w:rFonts w:ascii="Times New Roman" w:eastAsia="Times New Roman" w:hAnsi="Times New Roman" w:cs="Times New Roman"/>
                <w:spacing w:val="1"/>
              </w:rPr>
              <w:t>47</w:t>
            </w:r>
            <w:r>
              <w:rPr>
                <w:rFonts w:ascii="Times New Roman" w:eastAsia="Times New Roman" w:hAnsi="Times New Roman" w:cs="Times New Roman"/>
                <w:spacing w:val="15"/>
                <w:w w:val="101"/>
              </w:rPr>
              <w:t xml:space="preserve"> </w:t>
            </w:r>
            <w:r>
              <w:rPr>
                <w:spacing w:val="1"/>
              </w:rPr>
              <w:t>项</w:t>
            </w:r>
            <w:r>
              <w:t xml:space="preserve"> </w:t>
            </w:r>
            <w:r>
              <w:rPr>
                <w:spacing w:val="-11"/>
              </w:rPr>
              <w:t>“塑料制品制造</w:t>
            </w:r>
            <w:r>
              <w:rPr>
                <w:spacing w:val="-79"/>
              </w:rPr>
              <w:t xml:space="preserve"> </w:t>
            </w:r>
            <w:r>
              <w:rPr>
                <w:spacing w:val="-11"/>
              </w:rPr>
              <w:t>”中，“人造革、发泡胶等涉及有毒原材料的；以再生塑料为原料的；</w:t>
            </w:r>
            <w:r>
              <w:t xml:space="preserve"> </w:t>
            </w:r>
            <w:r>
              <w:rPr>
                <w:spacing w:val="-8"/>
              </w:rPr>
              <w:t>有电镀或喷漆工艺且年用油性漆量（含稀释剂）</w:t>
            </w:r>
            <w:r>
              <w:rPr>
                <w:rFonts w:ascii="Times New Roman" w:eastAsia="Times New Roman" w:hAnsi="Times New Roman" w:cs="Times New Roman"/>
                <w:spacing w:val="-8"/>
              </w:rPr>
              <w:t>10</w:t>
            </w:r>
            <w:r>
              <w:rPr>
                <w:rFonts w:ascii="Times New Roman" w:eastAsia="Times New Roman" w:hAnsi="Times New Roman" w:cs="Times New Roman"/>
                <w:spacing w:val="21"/>
              </w:rPr>
              <w:t xml:space="preserve"> </w:t>
            </w:r>
            <w:r>
              <w:rPr>
                <w:spacing w:val="-8"/>
              </w:rPr>
              <w:t>吨及以上的</w:t>
            </w:r>
            <w:r>
              <w:rPr>
                <w:spacing w:val="-88"/>
              </w:rPr>
              <w:t xml:space="preserve"> </w:t>
            </w:r>
            <w:r>
              <w:rPr>
                <w:spacing w:val="-8"/>
              </w:rPr>
              <w:t>”需编制报</w:t>
            </w:r>
            <w:r>
              <w:rPr>
                <w:spacing w:val="-9"/>
              </w:rPr>
              <w:t>告书，“其</w:t>
            </w:r>
            <w:r>
              <w:t xml:space="preserve"> </w:t>
            </w:r>
            <w:r>
              <w:t>他</w:t>
            </w:r>
            <w:r>
              <w:rPr>
                <w:spacing w:val="-79"/>
              </w:rPr>
              <w:t xml:space="preserve"> </w:t>
            </w:r>
            <w:r>
              <w:t xml:space="preserve">”需编制报告表。本项目为不涉及人造革、发泡胶，同时不属于再生塑料为原料 </w:t>
            </w:r>
            <w:r>
              <w:rPr>
                <w:spacing w:val="1"/>
              </w:rPr>
              <w:t>的，不涉及电镀和喷漆工艺，故本项目需编制环境影响报告表。绍兴市希比斯新材</w:t>
            </w:r>
            <w:r>
              <w:rPr>
                <w:spacing w:val="5"/>
              </w:rPr>
              <w:t xml:space="preserve"> </w:t>
            </w:r>
            <w:r>
              <w:rPr>
                <w:spacing w:val="1"/>
              </w:rPr>
              <w:t>料有限公司委托我公司承担本项目环境影响评价工作，环评单位在对项目所在地进</w:t>
            </w:r>
            <w:r>
              <w:rPr>
                <w:spacing w:val="5"/>
              </w:rPr>
              <w:t xml:space="preserve"> </w:t>
            </w:r>
            <w:r>
              <w:rPr>
                <w:spacing w:val="1"/>
              </w:rPr>
              <w:t>行了实地踏勘、资料收集，对建设项目地周围环境现状进行调查与监测，对工程污</w:t>
            </w:r>
            <w:r>
              <w:rPr>
                <w:spacing w:val="8"/>
              </w:rPr>
              <w:t xml:space="preserve"> </w:t>
            </w:r>
            <w:r>
              <w:rPr>
                <w:spacing w:val="1"/>
              </w:rPr>
              <w:t>染因子进行分析和类比调查，及向环保主管部门汇报的基础上编制了该项目环境影</w:t>
            </w:r>
          </w:p>
          <w:p>
            <w:pPr>
              <w:pStyle w:val="TableText"/>
              <w:spacing w:line="218" w:lineRule="auto"/>
              <w:ind w:left="97"/>
            </w:pPr>
            <w:r>
              <w:rPr>
                <w:spacing w:val="-5"/>
              </w:rPr>
              <w:t>响报告表。</w:t>
            </w:r>
          </w:p>
          <w:p>
            <w:pPr>
              <w:pStyle w:val="TableText"/>
              <w:spacing w:before="196" w:line="219" w:lineRule="auto"/>
              <w:ind w:left="92"/>
              <w:outlineLvl w:val="1"/>
            </w:pPr>
            <w:r>
              <w:rPr>
                <w:rFonts w:ascii="Times New Roman" w:eastAsia="Times New Roman" w:hAnsi="Times New Roman" w:cs="Times New Roman"/>
                <w:b/>
                <w:bCs/>
                <w:spacing w:val="-4"/>
              </w:rPr>
              <w:t>1.2</w:t>
            </w:r>
            <w:r>
              <w:rPr>
                <w:rFonts w:ascii="Times New Roman" w:eastAsia="Times New Roman" w:hAnsi="Times New Roman" w:cs="Times New Roman"/>
                <w:b/>
                <w:bCs/>
                <w:spacing w:val="13"/>
              </w:rPr>
              <w:t xml:space="preserve"> </w:t>
            </w:r>
            <w:r>
              <w:rPr>
                <w:spacing w:val="-4"/>
                <w14:textOutline w14:w="4358" w14:cap="sq">
                  <w14:solidFill>
                    <w14:srgbClr w14:val="000000"/>
                  </w14:solidFill>
                  <w14:prstDash w14:val="solid"/>
                  <w14:bevel/>
                </w14:textOutline>
              </w:rPr>
              <w:t>编制依据</w:t>
            </w:r>
          </w:p>
          <w:p>
            <w:pPr>
              <w:pStyle w:val="TableText"/>
              <w:spacing w:before="194" w:line="220" w:lineRule="auto"/>
              <w:ind w:left="104"/>
            </w:pPr>
            <w:r>
              <w:rPr>
                <w:rFonts w:ascii="Times New Roman" w:eastAsia="Times New Roman" w:hAnsi="Times New Roman" w:cs="Times New Roman"/>
                <w:spacing w:val="-7"/>
              </w:rPr>
              <w:t>1.2.</w:t>
            </w:r>
            <w:r>
              <w:rPr>
                <w:rFonts w:ascii="Times New Roman" w:eastAsia="Times New Roman" w:hAnsi="Times New Roman" w:cs="Times New Roman"/>
                <w:spacing w:val="-31"/>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32"/>
                <w:w w:val="101"/>
              </w:rPr>
              <w:t xml:space="preserve"> </w:t>
            </w:r>
            <w:r>
              <w:rPr>
                <w:spacing w:val="-7"/>
              </w:rPr>
              <w:t>国家有关法律法规</w:t>
            </w:r>
          </w:p>
          <w:p>
            <w:pPr>
              <w:pStyle w:val="TableText"/>
              <w:spacing w:before="194" w:line="480" w:lineRule="exact"/>
              <w:ind w:left="565"/>
            </w:pPr>
            <w:r>
              <w:rPr>
                <w:spacing w:val="-7"/>
                <w:position w:val="18"/>
              </w:rPr>
              <w:t>⑴《中华人民共和国环境保护法（</w:t>
            </w:r>
            <w:r>
              <w:rPr>
                <w:rFonts w:ascii="Times New Roman" w:eastAsia="Times New Roman" w:hAnsi="Times New Roman" w:cs="Times New Roman"/>
                <w:spacing w:val="-7"/>
                <w:position w:val="18"/>
              </w:rPr>
              <w:t xml:space="preserve">2014 </w:t>
            </w:r>
            <w:r>
              <w:rPr>
                <w:spacing w:val="-7"/>
                <w:position w:val="18"/>
              </w:rPr>
              <w:t>年修订）》（中华人民共和国主</w:t>
            </w:r>
            <w:r>
              <w:rPr>
                <w:spacing w:val="-8"/>
                <w:position w:val="18"/>
              </w:rPr>
              <w:t>席令第九</w:t>
            </w:r>
          </w:p>
          <w:p>
            <w:pPr>
              <w:pStyle w:val="TableText"/>
              <w:spacing w:line="220" w:lineRule="auto"/>
              <w:ind w:left="91"/>
            </w:pPr>
            <w:r>
              <w:rPr>
                <w:spacing w:val="-9"/>
              </w:rPr>
              <w:t>号，</w:t>
            </w:r>
            <w:r>
              <w:rPr>
                <w:rFonts w:ascii="Times New Roman" w:eastAsia="Times New Roman" w:hAnsi="Times New Roman" w:cs="Times New Roman"/>
                <w:spacing w:val="-9"/>
              </w:rPr>
              <w:t xml:space="preserve">2015 </w:t>
            </w:r>
            <w:r>
              <w:rPr>
                <w:spacing w:val="-9"/>
              </w:rPr>
              <w:t>年</w:t>
            </w:r>
            <w:r>
              <w:rPr>
                <w:spacing w:val="-32"/>
              </w:rPr>
              <w:t xml:space="preserve"> </w:t>
            </w:r>
            <w:r>
              <w:rPr>
                <w:rFonts w:ascii="Times New Roman" w:eastAsia="Times New Roman" w:hAnsi="Times New Roman" w:cs="Times New Roman"/>
                <w:spacing w:val="-9"/>
              </w:rPr>
              <w:t>1</w:t>
            </w:r>
            <w:r>
              <w:rPr>
                <w:rFonts w:ascii="Times New Roman" w:eastAsia="Times New Roman" w:hAnsi="Times New Roman" w:cs="Times New Roman"/>
                <w:spacing w:val="15"/>
                <w:w w:val="101"/>
              </w:rPr>
              <w:t xml:space="preserve"> </w:t>
            </w:r>
            <w:r>
              <w:rPr>
                <w:spacing w:val="-9"/>
              </w:rPr>
              <w:t>月</w:t>
            </w:r>
            <w:r>
              <w:rPr>
                <w:spacing w:val="-32"/>
              </w:rPr>
              <w:t xml:space="preserve"> </w:t>
            </w:r>
            <w:r>
              <w:rPr>
                <w:rFonts w:ascii="Times New Roman" w:eastAsia="Times New Roman" w:hAnsi="Times New Roman" w:cs="Times New Roman"/>
                <w:spacing w:val="-9"/>
              </w:rPr>
              <w:t xml:space="preserve">1  </w:t>
            </w:r>
            <w:r>
              <w:rPr>
                <w:spacing w:val="-9"/>
              </w:rPr>
              <w:t>日起实施</w:t>
            </w:r>
            <w:r>
              <w:rPr>
                <w:spacing w:val="-63"/>
                <w:w w:val="99"/>
              </w:rPr>
              <w:t>）；</w:t>
            </w:r>
          </w:p>
          <w:p>
            <w:pPr>
              <w:pStyle w:val="TableText"/>
              <w:spacing w:before="194" w:line="480" w:lineRule="exact"/>
              <w:ind w:left="565"/>
            </w:pPr>
            <w:r>
              <w:rPr>
                <w:spacing w:val="-7"/>
                <w:position w:val="18"/>
              </w:rPr>
              <w:t>⑵《中华人民共和国环境影响评价法（</w:t>
            </w:r>
            <w:r>
              <w:rPr>
                <w:rFonts w:ascii="Times New Roman" w:eastAsia="Times New Roman" w:hAnsi="Times New Roman" w:cs="Times New Roman"/>
                <w:spacing w:val="-7"/>
                <w:position w:val="18"/>
              </w:rPr>
              <w:t xml:space="preserve">2016 </w:t>
            </w:r>
            <w:r>
              <w:rPr>
                <w:spacing w:val="-7"/>
                <w:position w:val="18"/>
              </w:rPr>
              <w:t>年修订）》（中华人民共和</w:t>
            </w:r>
            <w:r>
              <w:rPr>
                <w:spacing w:val="-8"/>
                <w:position w:val="18"/>
              </w:rPr>
              <w:t>国主席令</w:t>
            </w:r>
          </w:p>
          <w:p>
            <w:pPr>
              <w:pStyle w:val="TableText"/>
              <w:spacing w:line="220" w:lineRule="auto"/>
              <w:ind w:left="85"/>
            </w:pPr>
            <w:r>
              <w:rPr>
                <w:spacing w:val="-6"/>
              </w:rPr>
              <w:t>第四十八号，</w:t>
            </w:r>
            <w:r>
              <w:rPr>
                <w:rFonts w:ascii="Times New Roman" w:eastAsia="Times New Roman" w:hAnsi="Times New Roman" w:cs="Times New Roman"/>
                <w:spacing w:val="-6"/>
              </w:rPr>
              <w:t xml:space="preserve">2016 </w:t>
            </w:r>
            <w:r>
              <w:rPr>
                <w:spacing w:val="-6"/>
              </w:rPr>
              <w:t>年</w:t>
            </w:r>
            <w:r>
              <w:rPr>
                <w:spacing w:val="-48"/>
              </w:rPr>
              <w:t xml:space="preserve"> </w:t>
            </w:r>
            <w:r>
              <w:rPr>
                <w:rFonts w:ascii="Times New Roman" w:eastAsia="Times New Roman" w:hAnsi="Times New Roman" w:cs="Times New Roman"/>
                <w:spacing w:val="-6"/>
              </w:rPr>
              <w:t>9</w:t>
            </w:r>
            <w:r>
              <w:rPr>
                <w:rFonts w:ascii="Times New Roman" w:eastAsia="Times New Roman" w:hAnsi="Times New Roman" w:cs="Times New Roman"/>
                <w:spacing w:val="15"/>
              </w:rPr>
              <w:t xml:space="preserve"> </w:t>
            </w:r>
            <w:r>
              <w:rPr>
                <w:spacing w:val="-6"/>
              </w:rPr>
              <w:t>月</w:t>
            </w:r>
            <w:r>
              <w:rPr>
                <w:spacing w:val="-32"/>
              </w:rPr>
              <w:t xml:space="preserve"> </w:t>
            </w:r>
            <w:r>
              <w:rPr>
                <w:rFonts w:ascii="Times New Roman" w:eastAsia="Times New Roman" w:hAnsi="Times New Roman" w:cs="Times New Roman"/>
                <w:spacing w:val="-6"/>
              </w:rPr>
              <w:t xml:space="preserve">1  </w:t>
            </w:r>
            <w:r>
              <w:rPr>
                <w:spacing w:val="-6"/>
              </w:rPr>
              <w:t>日起施行</w:t>
            </w:r>
            <w:r>
              <w:rPr>
                <w:spacing w:val="-63"/>
                <w:w w:val="98"/>
              </w:rPr>
              <w:t>）；</w:t>
            </w:r>
          </w:p>
          <w:p>
            <w:pPr>
              <w:pStyle w:val="TableText"/>
              <w:spacing w:before="194" w:line="480" w:lineRule="exact"/>
              <w:ind w:left="565"/>
            </w:pPr>
            <w:r>
              <w:rPr>
                <w:spacing w:val="-7"/>
                <w:position w:val="18"/>
              </w:rPr>
              <w:t>⑶《中华人民共和国水污染防治法（</w:t>
            </w:r>
            <w:r>
              <w:rPr>
                <w:rFonts w:ascii="Times New Roman" w:eastAsia="Times New Roman" w:hAnsi="Times New Roman" w:cs="Times New Roman"/>
                <w:spacing w:val="-7"/>
                <w:position w:val="18"/>
              </w:rPr>
              <w:t xml:space="preserve">2017 </w:t>
            </w:r>
            <w:r>
              <w:rPr>
                <w:spacing w:val="-7"/>
                <w:position w:val="18"/>
              </w:rPr>
              <w:t>年修订）》（中华人民共和国</w:t>
            </w:r>
            <w:r>
              <w:rPr>
                <w:spacing w:val="-8"/>
                <w:position w:val="18"/>
              </w:rPr>
              <w:t>主席令第</w:t>
            </w:r>
          </w:p>
          <w:p>
            <w:pPr>
              <w:pStyle w:val="TableText"/>
              <w:spacing w:line="220" w:lineRule="auto"/>
              <w:ind w:left="84"/>
            </w:pPr>
            <w:r>
              <w:rPr>
                <w:spacing w:val="-8"/>
              </w:rPr>
              <w:t>七十号，</w:t>
            </w:r>
            <w:r>
              <w:rPr>
                <w:rFonts w:ascii="Times New Roman" w:eastAsia="Times New Roman" w:hAnsi="Times New Roman" w:cs="Times New Roman"/>
                <w:spacing w:val="-8"/>
              </w:rPr>
              <w:t xml:space="preserve">2018 </w:t>
            </w:r>
            <w:r>
              <w:rPr>
                <w:spacing w:val="-8"/>
              </w:rPr>
              <w:t>年</w:t>
            </w:r>
            <w:r>
              <w:rPr>
                <w:spacing w:val="-31"/>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5"/>
                <w:w w:val="101"/>
              </w:rPr>
              <w:t xml:space="preserve"> </w:t>
            </w:r>
            <w:r>
              <w:rPr>
                <w:spacing w:val="-8"/>
              </w:rPr>
              <w:t>月</w:t>
            </w:r>
            <w:r>
              <w:rPr>
                <w:spacing w:val="-32"/>
              </w:rPr>
              <w:t xml:space="preserve"> </w:t>
            </w:r>
            <w:r>
              <w:rPr>
                <w:rFonts w:ascii="Times New Roman" w:eastAsia="Times New Roman" w:hAnsi="Times New Roman" w:cs="Times New Roman"/>
                <w:spacing w:val="-8"/>
              </w:rPr>
              <w:t xml:space="preserve">1  </w:t>
            </w:r>
            <w:r>
              <w:rPr>
                <w:spacing w:val="-8"/>
              </w:rPr>
              <w:t>日起施行</w:t>
            </w:r>
            <w:r>
              <w:rPr>
                <w:spacing w:val="-63"/>
              </w:rPr>
              <w:t>）；</w:t>
            </w:r>
          </w:p>
          <w:p>
            <w:pPr>
              <w:pStyle w:val="TableText"/>
              <w:spacing w:before="194" w:line="480" w:lineRule="exact"/>
              <w:ind w:left="565"/>
              <w:rPr>
                <w:rFonts w:ascii="Times New Roman" w:eastAsia="Times New Roman" w:hAnsi="Times New Roman" w:cs="Times New Roman"/>
              </w:rPr>
            </w:pPr>
            <w:r>
              <w:rPr>
                <w:spacing w:val="-12"/>
                <w:position w:val="18"/>
              </w:rPr>
              <w:t>⑷《中华人民共和国大气污染防治法》（中华人民共和国主席令第三十一号，</w:t>
            </w:r>
            <w:r>
              <w:rPr>
                <w:rFonts w:ascii="Times New Roman" w:eastAsia="Times New Roman" w:hAnsi="Times New Roman" w:cs="Times New Roman"/>
                <w:spacing w:val="-12"/>
                <w:position w:val="18"/>
              </w:rPr>
              <w:t>2016</w:t>
            </w:r>
          </w:p>
          <w:p>
            <w:pPr>
              <w:pStyle w:val="TableText"/>
              <w:spacing w:line="220" w:lineRule="auto"/>
              <w:ind w:left="86"/>
            </w:pPr>
            <w:r>
              <w:rPr>
                <w:spacing w:val="-15"/>
              </w:rPr>
              <w:t>年</w:t>
            </w:r>
            <w:r>
              <w:rPr>
                <w:spacing w:val="-31"/>
              </w:rPr>
              <w:t xml:space="preserve"> </w:t>
            </w:r>
            <w:r>
              <w:rPr>
                <w:rFonts w:ascii="Times New Roman" w:eastAsia="Times New Roman" w:hAnsi="Times New Roman" w:cs="Times New Roman"/>
                <w:spacing w:val="-15"/>
              </w:rPr>
              <w:t>1</w:t>
            </w:r>
            <w:r>
              <w:rPr>
                <w:rFonts w:ascii="Times New Roman" w:eastAsia="Times New Roman" w:hAnsi="Times New Roman" w:cs="Times New Roman"/>
                <w:spacing w:val="15"/>
                <w:w w:val="101"/>
              </w:rPr>
              <w:t xml:space="preserve"> </w:t>
            </w:r>
            <w:r>
              <w:rPr>
                <w:spacing w:val="-15"/>
              </w:rPr>
              <w:t>月</w:t>
            </w:r>
            <w:r>
              <w:rPr>
                <w:spacing w:val="-32"/>
              </w:rPr>
              <w:t xml:space="preserve"> </w:t>
            </w:r>
            <w:r>
              <w:rPr>
                <w:rFonts w:ascii="Times New Roman" w:eastAsia="Times New Roman" w:hAnsi="Times New Roman" w:cs="Times New Roman"/>
                <w:spacing w:val="-15"/>
              </w:rPr>
              <w:t xml:space="preserve">1  </w:t>
            </w:r>
            <w:r>
              <w:rPr>
                <w:spacing w:val="-15"/>
              </w:rPr>
              <w:t>日起施行</w:t>
            </w:r>
            <w:r>
              <w:rPr>
                <w:spacing w:val="-65"/>
              </w:rPr>
              <w:t>）；</w:t>
            </w:r>
          </w:p>
          <w:p>
            <w:pPr>
              <w:pStyle w:val="TableText"/>
              <w:spacing w:before="194" w:line="480" w:lineRule="exact"/>
              <w:jc w:val="right"/>
            </w:pPr>
            <w:r>
              <w:rPr>
                <w:spacing w:val="-11"/>
                <w:position w:val="18"/>
              </w:rPr>
              <w:t>⑸《中华人民共和国环境噪声污染防治法》（中华人民共和国主席令第七十七号，</w:t>
            </w:r>
          </w:p>
          <w:p>
            <w:pPr>
              <w:pStyle w:val="TableText"/>
              <w:spacing w:line="220" w:lineRule="auto"/>
              <w:ind w:left="104"/>
            </w:pPr>
            <w:r>
              <w:rPr>
                <w:rFonts w:ascii="Times New Roman" w:eastAsia="Times New Roman" w:hAnsi="Times New Roman" w:cs="Times New Roman"/>
                <w:spacing w:val="-10"/>
              </w:rPr>
              <w:t xml:space="preserve">1997 </w:t>
            </w:r>
            <w:r>
              <w:rPr>
                <w:spacing w:val="-10"/>
              </w:rPr>
              <w:t>年</w:t>
            </w:r>
            <w:r>
              <w:rPr>
                <w:spacing w:val="-51"/>
              </w:rPr>
              <w:t xml:space="preserve"> </w:t>
            </w:r>
            <w:r>
              <w:rPr>
                <w:rFonts w:ascii="Times New Roman" w:eastAsia="Times New Roman" w:hAnsi="Times New Roman" w:cs="Times New Roman"/>
                <w:spacing w:val="-10"/>
              </w:rPr>
              <w:t>3</w:t>
            </w:r>
            <w:r>
              <w:rPr>
                <w:rFonts w:ascii="Times New Roman" w:eastAsia="Times New Roman" w:hAnsi="Times New Roman" w:cs="Times New Roman"/>
                <w:spacing w:val="15"/>
                <w:w w:val="101"/>
              </w:rPr>
              <w:t xml:space="preserve"> </w:t>
            </w:r>
            <w:r>
              <w:rPr>
                <w:spacing w:val="-10"/>
              </w:rPr>
              <w:t>月</w:t>
            </w:r>
            <w:r>
              <w:rPr>
                <w:spacing w:val="-32"/>
              </w:rPr>
              <w:t xml:space="preserve"> </w:t>
            </w:r>
            <w:r>
              <w:rPr>
                <w:rFonts w:ascii="Times New Roman" w:eastAsia="Times New Roman" w:hAnsi="Times New Roman" w:cs="Times New Roman"/>
                <w:spacing w:val="-10"/>
              </w:rPr>
              <w:t xml:space="preserve">1  </w:t>
            </w:r>
            <w:r>
              <w:rPr>
                <w:spacing w:val="-10"/>
              </w:rPr>
              <w:t>日起施行</w:t>
            </w:r>
            <w:r>
              <w:rPr>
                <w:spacing w:val="-64"/>
              </w:rPr>
              <w:t>）；</w:t>
            </w:r>
          </w:p>
          <w:p>
            <w:pPr>
              <w:pStyle w:val="TableText"/>
              <w:spacing w:before="194" w:line="480" w:lineRule="exact"/>
              <w:ind w:left="565"/>
            </w:pPr>
            <w:r>
              <w:rPr>
                <w:spacing w:val="-7"/>
                <w:position w:val="18"/>
              </w:rPr>
              <w:t>⑹《中华人民共和国固体废物污染环境防治法（</w:t>
            </w:r>
            <w:r>
              <w:rPr>
                <w:rFonts w:ascii="Times New Roman" w:eastAsia="Times New Roman" w:hAnsi="Times New Roman" w:cs="Times New Roman"/>
                <w:spacing w:val="-7"/>
                <w:position w:val="18"/>
              </w:rPr>
              <w:t xml:space="preserve">2016 </w:t>
            </w:r>
            <w:r>
              <w:rPr>
                <w:spacing w:val="-7"/>
                <w:position w:val="18"/>
              </w:rPr>
              <w:t>年修订）》（中华</w:t>
            </w:r>
            <w:r>
              <w:rPr>
                <w:spacing w:val="-8"/>
                <w:position w:val="18"/>
              </w:rPr>
              <w:t>人民共和</w:t>
            </w:r>
          </w:p>
          <w:p>
            <w:pPr>
              <w:pStyle w:val="TableText"/>
              <w:spacing w:line="219" w:lineRule="auto"/>
              <w:ind w:left="109"/>
            </w:pPr>
            <w:r>
              <w:rPr>
                <w:spacing w:val="-5"/>
              </w:rPr>
              <w:t>国主席令第五十七号，</w:t>
            </w:r>
            <w:r>
              <w:rPr>
                <w:rFonts w:ascii="Times New Roman" w:eastAsia="Times New Roman" w:hAnsi="Times New Roman" w:cs="Times New Roman"/>
                <w:spacing w:val="-5"/>
              </w:rPr>
              <w:t xml:space="preserve">2016 </w:t>
            </w:r>
            <w:r>
              <w:rPr>
                <w:spacing w:val="-5"/>
              </w:rPr>
              <w:t>年</w:t>
            </w:r>
            <w:r>
              <w:rPr>
                <w:spacing w:val="-29"/>
              </w:rPr>
              <w:t xml:space="preserve"> </w:t>
            </w:r>
            <w:r>
              <w:rPr>
                <w:rFonts w:ascii="Times New Roman" w:eastAsia="Times New Roman" w:hAnsi="Times New Roman" w:cs="Times New Roman"/>
                <w:spacing w:val="-5"/>
              </w:rPr>
              <w:t xml:space="preserve">11 </w:t>
            </w:r>
            <w:r>
              <w:rPr>
                <w:spacing w:val="-5"/>
              </w:rPr>
              <w:t>月</w:t>
            </w:r>
            <w:r>
              <w:rPr>
                <w:spacing w:val="-51"/>
              </w:rPr>
              <w:t xml:space="preserve"> </w:t>
            </w:r>
            <w:r>
              <w:rPr>
                <w:rFonts w:ascii="Times New Roman" w:eastAsia="Times New Roman" w:hAnsi="Times New Roman" w:cs="Times New Roman"/>
                <w:spacing w:val="-5"/>
              </w:rPr>
              <w:t>7</w:t>
            </w:r>
            <w:r>
              <w:rPr>
                <w:rFonts w:ascii="Times New Roman" w:eastAsia="Times New Roman" w:hAnsi="Times New Roman" w:cs="Times New Roman"/>
                <w:spacing w:val="-6"/>
              </w:rPr>
              <w:t xml:space="preserve">  </w:t>
            </w:r>
            <w:r>
              <w:rPr>
                <w:spacing w:val="-6"/>
              </w:rPr>
              <w:t>日起施行</w:t>
            </w:r>
            <w:r>
              <w:rPr>
                <w:spacing w:val="-62"/>
                <w:w w:val="97"/>
              </w:rPr>
              <w:t>）；</w:t>
            </w:r>
          </w:p>
          <w:p>
            <w:pPr>
              <w:pStyle w:val="TableText"/>
              <w:spacing w:before="195" w:line="480" w:lineRule="exact"/>
              <w:ind w:left="565"/>
              <w:rPr>
                <w:rFonts w:ascii="Times New Roman" w:eastAsia="Times New Roman" w:hAnsi="Times New Roman" w:cs="Times New Roman"/>
              </w:rPr>
            </w:pPr>
            <w:r>
              <w:rPr>
                <w:spacing w:val="-12"/>
                <w:position w:val="18"/>
              </w:rPr>
              <w:t>⑺《中华人民共和国清洁生产促进法》（中华人民共和国主席令第五十四号，</w:t>
            </w:r>
            <w:r>
              <w:rPr>
                <w:rFonts w:ascii="Times New Roman" w:eastAsia="Times New Roman" w:hAnsi="Times New Roman" w:cs="Times New Roman"/>
                <w:spacing w:val="-12"/>
                <w:position w:val="18"/>
              </w:rPr>
              <w:t>2012</w:t>
            </w:r>
          </w:p>
          <w:p>
            <w:pPr>
              <w:pStyle w:val="TableText"/>
              <w:spacing w:line="220" w:lineRule="auto"/>
              <w:ind w:left="86"/>
            </w:pPr>
            <w:r>
              <w:rPr>
                <w:spacing w:val="-15"/>
              </w:rPr>
              <w:t>年</w:t>
            </w:r>
            <w:r>
              <w:rPr>
                <w:spacing w:val="-49"/>
              </w:rPr>
              <w:t xml:space="preserve"> </w:t>
            </w:r>
            <w:r>
              <w:rPr>
                <w:rFonts w:ascii="Times New Roman" w:eastAsia="Times New Roman" w:hAnsi="Times New Roman" w:cs="Times New Roman"/>
                <w:spacing w:val="-15"/>
              </w:rPr>
              <w:t>7</w:t>
            </w:r>
            <w:r>
              <w:rPr>
                <w:rFonts w:ascii="Times New Roman" w:eastAsia="Times New Roman" w:hAnsi="Times New Roman" w:cs="Times New Roman"/>
                <w:spacing w:val="15"/>
                <w:w w:val="101"/>
              </w:rPr>
              <w:t xml:space="preserve"> </w:t>
            </w:r>
            <w:r>
              <w:rPr>
                <w:spacing w:val="-15"/>
              </w:rPr>
              <w:t>月</w:t>
            </w:r>
            <w:r>
              <w:rPr>
                <w:spacing w:val="-32"/>
              </w:rPr>
              <w:t xml:space="preserve"> </w:t>
            </w:r>
            <w:r>
              <w:rPr>
                <w:rFonts w:ascii="Times New Roman" w:eastAsia="Times New Roman" w:hAnsi="Times New Roman" w:cs="Times New Roman"/>
                <w:spacing w:val="-15"/>
              </w:rPr>
              <w:t>1</w:t>
            </w:r>
            <w:r>
              <w:rPr>
                <w:rFonts w:ascii="Times New Roman" w:eastAsia="Times New Roman" w:hAnsi="Times New Roman" w:cs="Times New Roman"/>
                <w:spacing w:val="51"/>
              </w:rPr>
              <w:t xml:space="preserve"> </w:t>
            </w:r>
            <w:r>
              <w:rPr>
                <w:spacing w:val="-15"/>
              </w:rPr>
              <w:t>日起施行</w:t>
            </w:r>
            <w:r>
              <w:rPr>
                <w:spacing w:val="-64"/>
                <w:w w:val="99"/>
              </w:rPr>
              <w:t>）；</w:t>
            </w:r>
          </w:p>
          <w:p>
            <w:pPr>
              <w:pStyle w:val="TableText"/>
              <w:spacing w:before="194" w:line="480" w:lineRule="exact"/>
              <w:ind w:left="565"/>
              <w:rPr>
                <w:rFonts w:ascii="Times New Roman" w:eastAsia="Times New Roman" w:hAnsi="Times New Roman" w:cs="Times New Roman"/>
              </w:rPr>
            </w:pPr>
            <w:r>
              <w:rPr>
                <w:position w:val="18"/>
              </w:rPr>
              <w:t>⑻《建设项目环境保护管理条例》（中华人民共和国国务院令第</w:t>
            </w:r>
            <w:r>
              <w:rPr>
                <w:spacing w:val="-44"/>
                <w:position w:val="18"/>
              </w:rPr>
              <w:t xml:space="preserve"> </w:t>
            </w:r>
            <w:r>
              <w:rPr>
                <w:rFonts w:ascii="Times New Roman" w:eastAsia="Times New Roman" w:hAnsi="Times New Roman" w:cs="Times New Roman"/>
                <w:position w:val="18"/>
              </w:rPr>
              <w:t>6</w:t>
            </w:r>
            <w:r>
              <w:rPr>
                <w:rFonts w:ascii="Times New Roman" w:eastAsia="Times New Roman" w:hAnsi="Times New Roman" w:cs="Times New Roman"/>
                <w:spacing w:val="-1"/>
                <w:position w:val="18"/>
              </w:rPr>
              <w:t>82</w:t>
            </w:r>
            <w:r>
              <w:rPr>
                <w:rFonts w:ascii="Times New Roman" w:eastAsia="Times New Roman" w:hAnsi="Times New Roman" w:cs="Times New Roman"/>
                <w:spacing w:val="20"/>
                <w:position w:val="18"/>
              </w:rPr>
              <w:t xml:space="preserve"> </w:t>
            </w:r>
            <w:r>
              <w:rPr>
                <w:spacing w:val="-1"/>
                <w:position w:val="18"/>
              </w:rPr>
              <w:t>号，</w:t>
            </w:r>
            <w:r>
              <w:rPr>
                <w:rFonts w:ascii="Times New Roman" w:eastAsia="Times New Roman" w:hAnsi="Times New Roman" w:cs="Times New Roman"/>
                <w:spacing w:val="-1"/>
                <w:position w:val="18"/>
              </w:rPr>
              <w:t>2017</w:t>
            </w:r>
          </w:p>
          <w:p>
            <w:pPr>
              <w:pStyle w:val="TableText"/>
              <w:spacing w:line="220" w:lineRule="auto"/>
              <w:ind w:left="86"/>
            </w:pPr>
            <w:r>
              <w:rPr>
                <w:spacing w:val="-15"/>
              </w:rPr>
              <w:t>年</w:t>
            </w:r>
            <w:r>
              <w:rPr>
                <w:spacing w:val="-28"/>
              </w:rPr>
              <w:t xml:space="preserve"> </w:t>
            </w:r>
            <w:r>
              <w:rPr>
                <w:rFonts w:ascii="Times New Roman" w:eastAsia="Times New Roman" w:hAnsi="Times New Roman" w:cs="Times New Roman"/>
                <w:spacing w:val="-15"/>
              </w:rPr>
              <w:t>10</w:t>
            </w:r>
            <w:r>
              <w:rPr>
                <w:rFonts w:ascii="Times New Roman" w:eastAsia="Times New Roman" w:hAnsi="Times New Roman" w:cs="Times New Roman"/>
                <w:spacing w:val="15"/>
              </w:rPr>
              <w:t xml:space="preserve"> </w:t>
            </w:r>
            <w:r>
              <w:rPr>
                <w:spacing w:val="-15"/>
              </w:rPr>
              <w:t>月</w:t>
            </w:r>
            <w:r>
              <w:rPr>
                <w:spacing w:val="-32"/>
              </w:rPr>
              <w:t xml:space="preserve"> </w:t>
            </w:r>
            <w:r>
              <w:rPr>
                <w:rFonts w:ascii="Times New Roman" w:eastAsia="Times New Roman" w:hAnsi="Times New Roman" w:cs="Times New Roman"/>
                <w:spacing w:val="-15"/>
              </w:rPr>
              <w:t>1</w:t>
            </w:r>
            <w:r>
              <w:rPr>
                <w:rFonts w:ascii="Times New Roman" w:eastAsia="Times New Roman" w:hAnsi="Times New Roman" w:cs="Times New Roman"/>
                <w:spacing w:val="51"/>
              </w:rPr>
              <w:t xml:space="preserve"> </w:t>
            </w:r>
            <w:r>
              <w:rPr>
                <w:spacing w:val="-15"/>
              </w:rPr>
              <w:t>日起施行</w:t>
            </w:r>
            <w:r>
              <w:rPr>
                <w:spacing w:val="-62"/>
                <w:w w:val="97"/>
              </w:rPr>
              <w:t>）；</w:t>
            </w:r>
          </w:p>
        </w:tc>
      </w:tr>
    </w:tbl>
    <w:p>
      <w:pPr>
        <w:sectPr>
          <w:pgSz w:w="11906" w:h="16839"/>
          <w:pgMar w:top="1419" w:right="1498" w:bottom="0" w:left="1497" w:header="0" w:footer="0" w:gutter="0"/>
          <w:pgNumType w:start="6"/>
          <w:cols w:space="708"/>
        </w:sectPr>
      </w:pPr>
    </w:p>
    <w:tbl>
      <w:tblPr>
        <w:tblStyle w:val="TableNormal3"/>
        <w:tblW w:w="8892" w:type="dxa"/>
        <w:tblInd w:w="7" w:type="dxa"/>
        <w:tblBorders>
          <w:top w:val="single" w:sz="6" w:space="0" w:color="000000"/>
          <w:left w:val="single" w:sz="6" w:space="0" w:color="000000"/>
          <w:bottom w:val="single" w:sz="6" w:space="0" w:color="000000"/>
          <w:right w:val="single" w:sz="8" w:space="0" w:color="000000"/>
        </w:tblBorders>
        <w:tblLayout w:type="fixed"/>
      </w:tblPr>
      <w:tblGrid>
        <w:gridCol w:w="8892"/>
      </w:tblGrid>
      <w:tr>
        <w:tblPrEx>
          <w:tblW w:w="8892" w:type="dxa"/>
          <w:tblInd w:w="7" w:type="dxa"/>
          <w:tblBorders>
            <w:top w:val="single" w:sz="6" w:space="0" w:color="000000"/>
            <w:left w:val="single" w:sz="6" w:space="0" w:color="000000"/>
            <w:bottom w:val="single" w:sz="6" w:space="0" w:color="000000"/>
            <w:right w:val="single" w:sz="8" w:space="0" w:color="000000"/>
          </w:tblBorders>
          <w:tblLayout w:type="fixed"/>
        </w:tblPrEx>
        <w:trPr>
          <w:trHeight w:val="13957"/>
        </w:trPr>
        <w:tc>
          <w:tcPr>
            <w:tcW w:w="8892" w:type="dxa"/>
            <w:vAlign w:val="top"/>
          </w:tcPr>
          <w:p>
            <w:pPr>
              <w:pStyle w:val="TableText"/>
              <w:spacing w:before="195" w:line="219" w:lineRule="auto"/>
              <w:ind w:left="565"/>
            </w:pPr>
            <w:r>
              <w:rPr>
                <w:spacing w:val="-5"/>
              </w:rPr>
              <w:t>⑼《产业结构调整指导目录（</w:t>
            </w:r>
            <w:r>
              <w:rPr>
                <w:rFonts w:ascii="Times New Roman" w:eastAsia="Times New Roman" w:hAnsi="Times New Roman" w:cs="Times New Roman"/>
                <w:spacing w:val="-5"/>
              </w:rPr>
              <w:t xml:space="preserve">2011 </w:t>
            </w:r>
            <w:r>
              <w:rPr>
                <w:spacing w:val="-5"/>
              </w:rPr>
              <w:t>年本</w:t>
            </w:r>
            <w:r>
              <w:rPr>
                <w:spacing w:val="-69"/>
              </w:rPr>
              <w:t>）（</w:t>
            </w:r>
            <w:r>
              <w:rPr>
                <w:rFonts w:ascii="Times New Roman" w:eastAsia="Times New Roman" w:hAnsi="Times New Roman" w:cs="Times New Roman"/>
                <w:spacing w:val="-5"/>
              </w:rPr>
              <w:t xml:space="preserve">2016 </w:t>
            </w:r>
            <w:r>
              <w:rPr>
                <w:spacing w:val="-5"/>
              </w:rPr>
              <w:t>年修正）》（中华人民共和国国</w:t>
            </w:r>
          </w:p>
        </w:tc>
      </w:tr>
    </w:tbl>
    <w:p>
      <w:pPr>
        <w:pStyle w:val="BodyText"/>
      </w:pPr>
    </w:p>
    <w:p>
      <w:pPr>
        <w:sectPr>
          <w:type w:val="nextPage"/>
          <w:pgSz w:w="11906" w:h="16839"/>
          <w:pgMar w:top="1419" w:right="1498" w:bottom="0" w:left="1497" w:header="0" w:footer="0" w:gutter="0"/>
          <w:pgNumType w:start="7"/>
          <w:cols w:space="708"/>
          <w:titlePg w:val="0"/>
        </w:sectPr>
      </w:pPr>
    </w:p>
    <w:tbl>
      <w:tblPr>
        <w:tblStyle w:val="TableNormal4"/>
        <w:tblW w:w="8832" w:type="dxa"/>
        <w:tblInd w:w="7" w:type="dxa"/>
        <w:tblBorders>
          <w:top w:val="single" w:sz="6" w:space="0" w:color="000000"/>
          <w:left w:val="single" w:sz="6" w:space="0" w:color="000000"/>
          <w:bottom w:val="single" w:sz="6" w:space="0" w:color="000000"/>
          <w:right w:val="single" w:sz="8" w:space="0" w:color="000000"/>
        </w:tblBorders>
        <w:tblLayout w:type="fixed"/>
      </w:tblPr>
      <w:tblGrid>
        <w:gridCol w:w="8832"/>
      </w:tblGrid>
      <w:tr>
        <w:tblPrEx>
          <w:tblW w:w="8832" w:type="dxa"/>
          <w:tblInd w:w="7" w:type="dxa"/>
          <w:tblBorders>
            <w:top w:val="single" w:sz="6" w:space="0" w:color="000000"/>
            <w:left w:val="single" w:sz="6" w:space="0" w:color="000000"/>
            <w:bottom w:val="single" w:sz="6" w:space="0" w:color="000000"/>
            <w:right w:val="single" w:sz="8" w:space="0" w:color="000000"/>
          </w:tblBorders>
          <w:tblLayout w:type="fixed"/>
        </w:tblPrEx>
        <w:trPr>
          <w:trHeight w:val="13985"/>
        </w:trPr>
        <w:tc>
          <w:tcPr>
            <w:tcW w:w="8832" w:type="dxa"/>
            <w:vAlign w:val="top"/>
          </w:tcPr>
          <w:p>
            <w:pPr>
              <w:pStyle w:val="TableText"/>
              <w:spacing w:before="152" w:line="219" w:lineRule="auto"/>
              <w:ind w:left="55"/>
            </w:pPr>
            <w:r>
              <w:rPr>
                <w:spacing w:val="-4"/>
              </w:rPr>
              <w:t>家发展和改革委员会令（第</w:t>
            </w:r>
            <w:r>
              <w:rPr>
                <w:spacing w:val="-49"/>
              </w:rPr>
              <w:t xml:space="preserve"> </w:t>
            </w:r>
            <w:r>
              <w:rPr>
                <w:rFonts w:ascii="Times New Roman" w:eastAsia="Times New Roman" w:hAnsi="Times New Roman" w:cs="Times New Roman"/>
                <w:spacing w:val="-4"/>
              </w:rPr>
              <w:t>36</w:t>
            </w:r>
            <w:r>
              <w:rPr>
                <w:rFonts w:ascii="Times New Roman" w:eastAsia="Times New Roman" w:hAnsi="Times New Roman" w:cs="Times New Roman"/>
                <w:spacing w:val="15"/>
                <w:w w:val="101"/>
              </w:rPr>
              <w:t xml:space="preserve"> </w:t>
            </w:r>
            <w:r>
              <w:rPr>
                <w:spacing w:val="-4"/>
              </w:rPr>
              <w:t>号</w:t>
            </w:r>
            <w:r>
              <w:rPr>
                <w:spacing w:val="-63"/>
              </w:rPr>
              <w:t>），</w:t>
            </w:r>
            <w:r>
              <w:rPr>
                <w:rFonts w:ascii="Times New Roman" w:eastAsia="Times New Roman" w:hAnsi="Times New Roman" w:cs="Times New Roman"/>
                <w:spacing w:val="-4"/>
              </w:rPr>
              <w:t xml:space="preserve">2016 </w:t>
            </w:r>
            <w:r>
              <w:rPr>
                <w:spacing w:val="-4"/>
              </w:rPr>
              <w:t>年</w:t>
            </w:r>
            <w:r>
              <w:rPr>
                <w:spacing w:val="-56"/>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15"/>
              </w:rPr>
              <w:t xml:space="preserve"> </w:t>
            </w:r>
            <w:r>
              <w:rPr>
                <w:spacing w:val="-4"/>
              </w:rPr>
              <w:t>月</w:t>
            </w:r>
            <w:r>
              <w:rPr>
                <w:spacing w:val="-55"/>
              </w:rPr>
              <w:t xml:space="preserve"> </w:t>
            </w:r>
            <w:r>
              <w:rPr>
                <w:rFonts w:ascii="Times New Roman" w:eastAsia="Times New Roman" w:hAnsi="Times New Roman" w:cs="Times New Roman"/>
                <w:spacing w:val="-4"/>
              </w:rPr>
              <w:t xml:space="preserve">25  </w:t>
            </w:r>
            <w:r>
              <w:rPr>
                <w:spacing w:val="-4"/>
              </w:rPr>
              <w:t>日</w:t>
            </w:r>
            <w:r>
              <w:rPr>
                <w:spacing w:val="-5"/>
              </w:rPr>
              <w:t>起施行</w:t>
            </w:r>
            <w:r>
              <w:rPr>
                <w:spacing w:val="-63"/>
              </w:rPr>
              <w:t>）；</w:t>
            </w:r>
          </w:p>
          <w:p>
            <w:pPr>
              <w:pStyle w:val="TableText"/>
              <w:spacing w:before="194" w:line="480" w:lineRule="exact"/>
              <w:ind w:left="533"/>
            </w:pPr>
            <w:r>
              <w:rPr>
                <w:spacing w:val="1"/>
                <w:position w:val="18"/>
              </w:rPr>
              <w:t>⑽《建设项目环境影响评价分类管理名录》（中华人民共和国</w:t>
            </w:r>
            <w:r>
              <w:rPr>
                <w:position w:val="18"/>
              </w:rPr>
              <w:t>环境保护部令第</w:t>
            </w:r>
          </w:p>
          <w:p>
            <w:pPr>
              <w:pStyle w:val="TableText"/>
              <w:spacing w:line="220" w:lineRule="auto"/>
              <w:ind w:left="48"/>
            </w:pPr>
            <w:r>
              <w:rPr>
                <w:rFonts w:ascii="Times New Roman" w:eastAsia="Times New Roman" w:hAnsi="Times New Roman" w:cs="Times New Roman"/>
                <w:spacing w:val="-7"/>
              </w:rPr>
              <w:t>44</w:t>
            </w:r>
            <w:r>
              <w:rPr>
                <w:rFonts w:ascii="Times New Roman" w:eastAsia="Times New Roman" w:hAnsi="Times New Roman" w:cs="Times New Roman"/>
                <w:spacing w:val="17"/>
                <w:w w:val="101"/>
              </w:rPr>
              <w:t xml:space="preserve"> </w:t>
            </w:r>
            <w:r>
              <w:rPr>
                <w:spacing w:val="-7"/>
              </w:rPr>
              <w:t>号，</w:t>
            </w:r>
            <w:r>
              <w:rPr>
                <w:rFonts w:ascii="Times New Roman" w:eastAsia="Times New Roman" w:hAnsi="Times New Roman" w:cs="Times New Roman"/>
                <w:spacing w:val="-7"/>
              </w:rPr>
              <w:t xml:space="preserve">2017 </w:t>
            </w:r>
            <w:r>
              <w:rPr>
                <w:spacing w:val="-7"/>
              </w:rPr>
              <w:t>年</w:t>
            </w:r>
            <w:r>
              <w:rPr>
                <w:spacing w:val="-51"/>
              </w:rPr>
              <w:t xml:space="preserve"> </w:t>
            </w:r>
            <w:r>
              <w:rPr>
                <w:rFonts w:ascii="Times New Roman" w:eastAsia="Times New Roman" w:hAnsi="Times New Roman" w:cs="Times New Roman"/>
                <w:spacing w:val="-7"/>
              </w:rPr>
              <w:t>9</w:t>
            </w:r>
            <w:r>
              <w:rPr>
                <w:rFonts w:ascii="Times New Roman" w:eastAsia="Times New Roman" w:hAnsi="Times New Roman" w:cs="Times New Roman"/>
                <w:spacing w:val="16"/>
              </w:rPr>
              <w:t xml:space="preserve"> </w:t>
            </w:r>
            <w:r>
              <w:rPr>
                <w:spacing w:val="-7"/>
              </w:rPr>
              <w:t>月</w:t>
            </w:r>
            <w:r>
              <w:rPr>
                <w:spacing w:val="-32"/>
              </w:rPr>
              <w:t xml:space="preserve"> </w:t>
            </w:r>
            <w:r>
              <w:rPr>
                <w:rFonts w:ascii="Times New Roman" w:eastAsia="Times New Roman" w:hAnsi="Times New Roman" w:cs="Times New Roman"/>
                <w:spacing w:val="-7"/>
              </w:rPr>
              <w:t xml:space="preserve">1  </w:t>
            </w:r>
            <w:r>
              <w:rPr>
                <w:spacing w:val="-7"/>
              </w:rPr>
              <w:t>日起施行</w:t>
            </w:r>
            <w:r>
              <w:rPr>
                <w:spacing w:val="-62"/>
                <w:w w:val="97"/>
              </w:rPr>
              <w:t>）；</w:t>
            </w:r>
          </w:p>
          <w:p>
            <w:pPr>
              <w:pStyle w:val="TableText"/>
              <w:spacing w:before="193" w:line="480" w:lineRule="exact"/>
              <w:ind w:left="533"/>
            </w:pPr>
            <w:r>
              <w:rPr>
                <w:spacing w:val="-6"/>
                <w:position w:val="18"/>
              </w:rPr>
              <w:t>⑾《关于修改〈建设项目环境影响评价分类管理名录〉部分内容的决定》（中华</w:t>
            </w:r>
          </w:p>
          <w:p>
            <w:pPr>
              <w:pStyle w:val="TableText"/>
              <w:spacing w:line="219" w:lineRule="auto"/>
              <w:ind w:left="55"/>
            </w:pPr>
            <w:r>
              <w:rPr>
                <w:spacing w:val="-4"/>
              </w:rPr>
              <w:t>人民共和国生态环境部部令第</w:t>
            </w:r>
            <w:r>
              <w:rPr>
                <w:spacing w:val="-29"/>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15"/>
              </w:rPr>
              <w:t xml:space="preserve"> </w:t>
            </w:r>
            <w:r>
              <w:rPr>
                <w:spacing w:val="-4"/>
              </w:rPr>
              <w:t>号，</w:t>
            </w:r>
            <w:r>
              <w:rPr>
                <w:rFonts w:ascii="Times New Roman" w:eastAsia="Times New Roman" w:hAnsi="Times New Roman" w:cs="Times New Roman"/>
                <w:spacing w:val="-4"/>
              </w:rPr>
              <w:t>2018</w:t>
            </w:r>
            <w:r>
              <w:rPr>
                <w:rFonts w:ascii="Times New Roman" w:eastAsia="Times New Roman" w:hAnsi="Times New Roman" w:cs="Times New Roman"/>
                <w:spacing w:val="-5"/>
              </w:rPr>
              <w:t xml:space="preserve"> </w:t>
            </w:r>
            <w:r>
              <w:rPr>
                <w:spacing w:val="-5"/>
              </w:rPr>
              <w:t>年</w:t>
            </w:r>
            <w:r>
              <w:rPr>
                <w:spacing w:val="-56"/>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5"/>
              </w:rPr>
              <w:t xml:space="preserve"> </w:t>
            </w:r>
            <w:r>
              <w:rPr>
                <w:spacing w:val="-5"/>
              </w:rPr>
              <w:t>月</w:t>
            </w:r>
            <w:r>
              <w:rPr>
                <w:spacing w:val="-55"/>
              </w:rPr>
              <w:t xml:space="preserve"> </w:t>
            </w:r>
            <w:r>
              <w:rPr>
                <w:rFonts w:ascii="Times New Roman" w:eastAsia="Times New Roman" w:hAnsi="Times New Roman" w:cs="Times New Roman"/>
                <w:spacing w:val="-5"/>
              </w:rPr>
              <w:t xml:space="preserve">28  </w:t>
            </w:r>
            <w:r>
              <w:rPr>
                <w:spacing w:val="-5"/>
              </w:rPr>
              <w:t>日起施行</w:t>
            </w:r>
            <w:r>
              <w:rPr>
                <w:spacing w:val="-62"/>
                <w:w w:val="97"/>
              </w:rPr>
              <w:t>）；</w:t>
            </w:r>
          </w:p>
          <w:p>
            <w:pPr>
              <w:pStyle w:val="TableText"/>
              <w:spacing w:before="157" w:line="518" w:lineRule="exact"/>
              <w:ind w:left="533"/>
            </w:pPr>
            <w:r>
              <w:rPr>
                <w:spacing w:val="-5"/>
                <w:position w:val="18"/>
              </w:rPr>
              <w:t>⑿《部分工业行业淘汰落后生产工艺装备和产品指导目录</w:t>
            </w:r>
            <w:r>
              <w:rPr>
                <w:rFonts w:ascii="Times New Roman" w:eastAsia="Times New Roman" w:hAnsi="Times New Roman" w:cs="Times New Roman"/>
                <w:spacing w:val="-5"/>
                <w:position w:val="18"/>
              </w:rPr>
              <w:t xml:space="preserve">(2010 </w:t>
            </w:r>
            <w:r>
              <w:rPr>
                <w:spacing w:val="-5"/>
                <w:position w:val="18"/>
              </w:rPr>
              <w:t>年本</w:t>
            </w:r>
            <w:r>
              <w:rPr>
                <w:rFonts w:ascii="Times New Roman" w:eastAsia="Times New Roman" w:hAnsi="Times New Roman" w:cs="Times New Roman"/>
                <w:spacing w:val="-5"/>
                <w:position w:val="18"/>
              </w:rPr>
              <w:t>)</w:t>
            </w:r>
            <w:r>
              <w:rPr>
                <w:spacing w:val="-5"/>
                <w:position w:val="18"/>
              </w:rPr>
              <w:t>》（中华人</w:t>
            </w:r>
          </w:p>
          <w:p>
            <w:pPr>
              <w:pStyle w:val="TableText"/>
              <w:spacing w:line="220" w:lineRule="auto"/>
              <w:ind w:left="77"/>
            </w:pPr>
            <w:r>
              <w:rPr>
                <w:spacing w:val="-5"/>
              </w:rPr>
              <w:t>民共和国工业和信息化部工产业〔</w:t>
            </w:r>
            <w:r>
              <w:rPr>
                <w:rFonts w:ascii="Times New Roman" w:eastAsia="Times New Roman" w:hAnsi="Times New Roman" w:cs="Times New Roman"/>
                <w:spacing w:val="-5"/>
              </w:rPr>
              <w:t>2010</w:t>
            </w:r>
            <w:r>
              <w:rPr>
                <w:spacing w:val="-5"/>
              </w:rPr>
              <w:t>〕第</w:t>
            </w:r>
            <w:r>
              <w:rPr>
                <w:spacing w:val="-32"/>
              </w:rPr>
              <w:t xml:space="preserve"> </w:t>
            </w:r>
            <w:r>
              <w:rPr>
                <w:rFonts w:ascii="Times New Roman" w:eastAsia="Times New Roman" w:hAnsi="Times New Roman" w:cs="Times New Roman"/>
                <w:spacing w:val="-5"/>
              </w:rPr>
              <w:t>122</w:t>
            </w:r>
            <w:r>
              <w:rPr>
                <w:rFonts w:ascii="Times New Roman" w:eastAsia="Times New Roman" w:hAnsi="Times New Roman" w:cs="Times New Roman"/>
                <w:spacing w:val="15"/>
                <w:w w:val="101"/>
              </w:rPr>
              <w:t xml:space="preserve"> </w:t>
            </w:r>
            <w:r>
              <w:rPr>
                <w:spacing w:val="-5"/>
              </w:rPr>
              <w:t>号，</w:t>
            </w:r>
            <w:r>
              <w:rPr>
                <w:rFonts w:ascii="Times New Roman" w:eastAsia="Times New Roman" w:hAnsi="Times New Roman" w:cs="Times New Roman"/>
                <w:spacing w:val="-5"/>
              </w:rPr>
              <w:t xml:space="preserve">2010 </w:t>
            </w:r>
            <w:r>
              <w:rPr>
                <w:spacing w:val="-5"/>
              </w:rPr>
              <w:t>年</w:t>
            </w:r>
            <w:r>
              <w:rPr>
                <w:spacing w:val="-32"/>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15"/>
              </w:rPr>
              <w:t xml:space="preserve"> </w:t>
            </w:r>
            <w:r>
              <w:rPr>
                <w:spacing w:val="-5"/>
              </w:rPr>
              <w:t>月</w:t>
            </w:r>
            <w:r>
              <w:rPr>
                <w:spacing w:val="-32"/>
              </w:rPr>
              <w:t xml:space="preserve"> </w:t>
            </w:r>
            <w:r>
              <w:rPr>
                <w:rFonts w:ascii="Times New Roman" w:eastAsia="Times New Roman" w:hAnsi="Times New Roman" w:cs="Times New Roman"/>
                <w:spacing w:val="-5"/>
              </w:rPr>
              <w:t xml:space="preserve">13  </w:t>
            </w:r>
            <w:r>
              <w:rPr>
                <w:spacing w:val="-5"/>
              </w:rPr>
              <w:t>日起施行</w:t>
            </w:r>
            <w:r>
              <w:rPr>
                <w:spacing w:val="-65"/>
              </w:rPr>
              <w:t>）；</w:t>
            </w:r>
          </w:p>
          <w:p>
            <w:pPr>
              <w:pStyle w:val="TableText"/>
              <w:spacing w:before="194" w:line="221" w:lineRule="auto"/>
              <w:ind w:left="72"/>
            </w:pPr>
            <w:r>
              <w:rPr>
                <w:rFonts w:ascii="Times New Roman" w:eastAsia="Times New Roman" w:hAnsi="Times New Roman" w:cs="Times New Roman"/>
                <w:spacing w:val="-3"/>
              </w:rPr>
              <w:t xml:space="preserve">1.2.2 </w:t>
            </w:r>
            <w:r>
              <w:rPr>
                <w:spacing w:val="-3"/>
              </w:rPr>
              <w:t>地方有关法规</w:t>
            </w:r>
          </w:p>
          <w:p>
            <w:pPr>
              <w:pStyle w:val="TableText"/>
              <w:spacing w:before="155" w:line="518" w:lineRule="exact"/>
              <w:ind w:left="533"/>
            </w:pPr>
            <w:r>
              <w:rPr>
                <w:spacing w:val="-3"/>
                <w:position w:val="18"/>
              </w:rPr>
              <w:t>⑴《浙江省大气污染防治条例（</w:t>
            </w:r>
            <w:r>
              <w:rPr>
                <w:rFonts w:ascii="Times New Roman" w:eastAsia="Times New Roman" w:hAnsi="Times New Roman" w:cs="Times New Roman"/>
                <w:spacing w:val="-3"/>
                <w:position w:val="18"/>
              </w:rPr>
              <w:t xml:space="preserve">2016 </w:t>
            </w:r>
            <w:r>
              <w:rPr>
                <w:spacing w:val="-3"/>
                <w:position w:val="18"/>
              </w:rPr>
              <w:t>年修订</w:t>
            </w:r>
            <w:r>
              <w:rPr>
                <w:rFonts w:ascii="Times New Roman" w:eastAsia="Times New Roman" w:hAnsi="Times New Roman" w:cs="Times New Roman"/>
                <w:spacing w:val="-3"/>
                <w:position w:val="18"/>
              </w:rPr>
              <w:t>)</w:t>
            </w:r>
            <w:r>
              <w:rPr>
                <w:spacing w:val="-3"/>
                <w:position w:val="18"/>
              </w:rPr>
              <w:t>》（浙江省人民代表大会常务委员</w:t>
            </w:r>
          </w:p>
          <w:p>
            <w:pPr>
              <w:pStyle w:val="TableText"/>
              <w:spacing w:line="218" w:lineRule="auto"/>
              <w:ind w:left="52"/>
            </w:pPr>
            <w:r>
              <w:rPr>
                <w:spacing w:val="-6"/>
              </w:rPr>
              <w:t xml:space="preserve">会公告第 </w:t>
            </w:r>
            <w:r>
              <w:rPr>
                <w:rFonts w:ascii="Times New Roman" w:eastAsia="Times New Roman" w:hAnsi="Times New Roman" w:cs="Times New Roman"/>
                <w:spacing w:val="-6"/>
              </w:rPr>
              <w:t>41</w:t>
            </w:r>
            <w:r>
              <w:rPr>
                <w:rFonts w:ascii="Times New Roman" w:eastAsia="Times New Roman" w:hAnsi="Times New Roman" w:cs="Times New Roman"/>
                <w:spacing w:val="16"/>
              </w:rPr>
              <w:t xml:space="preserve"> </w:t>
            </w:r>
            <w:r>
              <w:rPr>
                <w:spacing w:val="-6"/>
              </w:rPr>
              <w:t>号，</w:t>
            </w:r>
            <w:r>
              <w:rPr>
                <w:rFonts w:ascii="Times New Roman" w:eastAsia="Times New Roman" w:hAnsi="Times New Roman" w:cs="Times New Roman"/>
                <w:spacing w:val="-6"/>
              </w:rPr>
              <w:t xml:space="preserve">2016 </w:t>
            </w:r>
            <w:r>
              <w:rPr>
                <w:spacing w:val="-6"/>
              </w:rPr>
              <w:t>年</w:t>
            </w:r>
            <w:r>
              <w:rPr>
                <w:spacing w:val="-51"/>
              </w:rPr>
              <w:t xml:space="preserve"> </w:t>
            </w:r>
            <w:r>
              <w:rPr>
                <w:rFonts w:ascii="Times New Roman" w:eastAsia="Times New Roman" w:hAnsi="Times New Roman" w:cs="Times New Roman"/>
                <w:spacing w:val="-6"/>
              </w:rPr>
              <w:t>7</w:t>
            </w:r>
            <w:r>
              <w:rPr>
                <w:rFonts w:ascii="Times New Roman" w:eastAsia="Times New Roman" w:hAnsi="Times New Roman" w:cs="Times New Roman"/>
                <w:spacing w:val="15"/>
              </w:rPr>
              <w:t xml:space="preserve"> </w:t>
            </w:r>
            <w:r>
              <w:rPr>
                <w:spacing w:val="-6"/>
              </w:rPr>
              <w:t>月</w:t>
            </w:r>
            <w:r>
              <w:rPr>
                <w:spacing w:val="-32"/>
              </w:rPr>
              <w:t xml:space="preserve"> </w:t>
            </w:r>
            <w:r>
              <w:rPr>
                <w:rFonts w:ascii="Times New Roman" w:eastAsia="Times New Roman" w:hAnsi="Times New Roman" w:cs="Times New Roman"/>
                <w:spacing w:val="-6"/>
              </w:rPr>
              <w:t xml:space="preserve">1  </w:t>
            </w:r>
            <w:r>
              <w:rPr>
                <w:spacing w:val="-6"/>
              </w:rPr>
              <w:t>日起施行</w:t>
            </w:r>
            <w:r>
              <w:rPr>
                <w:spacing w:val="3"/>
              </w:rPr>
              <w:t>）；</w:t>
            </w:r>
          </w:p>
          <w:p>
            <w:pPr>
              <w:pStyle w:val="TableText"/>
              <w:spacing w:before="196" w:line="480" w:lineRule="exact"/>
              <w:ind w:left="533"/>
            </w:pPr>
            <w:r>
              <w:rPr>
                <w:spacing w:val="-7"/>
                <w:position w:val="18"/>
              </w:rPr>
              <w:t>⑵《浙江省水污染防治条例（</w:t>
            </w:r>
            <w:r>
              <w:rPr>
                <w:rFonts w:ascii="Times New Roman" w:eastAsia="Times New Roman" w:hAnsi="Times New Roman" w:cs="Times New Roman"/>
                <w:spacing w:val="-7"/>
                <w:position w:val="18"/>
              </w:rPr>
              <w:t xml:space="preserve">2017 </w:t>
            </w:r>
            <w:r>
              <w:rPr>
                <w:spacing w:val="-7"/>
                <w:position w:val="18"/>
              </w:rPr>
              <w:t>年修正）》（浙江省人民代表大会常</w:t>
            </w:r>
            <w:r>
              <w:rPr>
                <w:spacing w:val="-8"/>
                <w:position w:val="18"/>
              </w:rPr>
              <w:t>务委员会</w:t>
            </w:r>
          </w:p>
          <w:p>
            <w:pPr>
              <w:pStyle w:val="TableText"/>
              <w:spacing w:before="1" w:line="218" w:lineRule="auto"/>
              <w:ind w:left="61"/>
            </w:pPr>
            <w:r>
              <w:rPr>
                <w:spacing w:val="-8"/>
              </w:rPr>
              <w:t>公告第</w:t>
            </w:r>
            <w:r>
              <w:rPr>
                <w:spacing w:val="-49"/>
              </w:rPr>
              <w:t xml:space="preserve"> </w:t>
            </w:r>
            <w:r>
              <w:rPr>
                <w:rFonts w:ascii="Times New Roman" w:eastAsia="Times New Roman" w:hAnsi="Times New Roman" w:cs="Times New Roman"/>
                <w:spacing w:val="-8"/>
              </w:rPr>
              <w:t>74</w:t>
            </w:r>
            <w:r>
              <w:rPr>
                <w:rFonts w:ascii="Times New Roman" w:eastAsia="Times New Roman" w:hAnsi="Times New Roman" w:cs="Times New Roman"/>
                <w:spacing w:val="15"/>
                <w:w w:val="101"/>
              </w:rPr>
              <w:t xml:space="preserve"> </w:t>
            </w:r>
            <w:r>
              <w:rPr>
                <w:spacing w:val="-8"/>
              </w:rPr>
              <w:t>号，</w:t>
            </w:r>
            <w:r>
              <w:rPr>
                <w:rFonts w:ascii="Times New Roman" w:eastAsia="Times New Roman" w:hAnsi="Times New Roman" w:cs="Times New Roman"/>
                <w:spacing w:val="-8"/>
              </w:rPr>
              <w:t xml:space="preserve">2018 </w:t>
            </w:r>
            <w:r>
              <w:rPr>
                <w:spacing w:val="-8"/>
              </w:rPr>
              <w:t>年</w:t>
            </w:r>
            <w:r>
              <w:rPr>
                <w:spacing w:val="-32"/>
              </w:rPr>
              <w:t xml:space="preserve"> </w:t>
            </w:r>
            <w:r>
              <w:rPr>
                <w:rFonts w:ascii="Times New Roman" w:eastAsia="Times New Roman" w:hAnsi="Times New Roman" w:cs="Times New Roman"/>
                <w:spacing w:val="-8"/>
              </w:rPr>
              <w:t>1</w:t>
            </w:r>
            <w:r>
              <w:rPr>
                <w:rFonts w:ascii="Times New Roman" w:eastAsia="Times New Roman" w:hAnsi="Times New Roman" w:cs="Times New Roman"/>
                <w:spacing w:val="15"/>
              </w:rPr>
              <w:t xml:space="preserve"> </w:t>
            </w:r>
            <w:r>
              <w:rPr>
                <w:spacing w:val="-8"/>
              </w:rPr>
              <w:t>月</w:t>
            </w:r>
            <w:r>
              <w:rPr>
                <w:spacing w:val="-32"/>
              </w:rPr>
              <w:t xml:space="preserve"> </w:t>
            </w:r>
            <w:r>
              <w:rPr>
                <w:rFonts w:ascii="Times New Roman" w:eastAsia="Times New Roman" w:hAnsi="Times New Roman" w:cs="Times New Roman"/>
                <w:spacing w:val="-8"/>
              </w:rPr>
              <w:t xml:space="preserve">1  </w:t>
            </w:r>
            <w:r>
              <w:rPr>
                <w:spacing w:val="-8"/>
              </w:rPr>
              <w:t>日起实施</w:t>
            </w:r>
            <w:r>
              <w:rPr>
                <w:spacing w:val="-63"/>
                <w:w w:val="98"/>
              </w:rPr>
              <w:t>）；</w:t>
            </w:r>
          </w:p>
          <w:p>
            <w:pPr>
              <w:pStyle w:val="TableText"/>
              <w:spacing w:before="158" w:line="518" w:lineRule="exact"/>
              <w:ind w:left="533"/>
            </w:pPr>
            <w:r>
              <w:rPr>
                <w:spacing w:val="-5"/>
                <w:position w:val="18"/>
              </w:rPr>
              <w:t>⑶《浙江省固体废物污染环境防治条例</w:t>
            </w:r>
            <w:r>
              <w:rPr>
                <w:rFonts w:ascii="Times New Roman" w:eastAsia="Times New Roman" w:hAnsi="Times New Roman" w:cs="Times New Roman"/>
                <w:spacing w:val="-5"/>
                <w:position w:val="18"/>
              </w:rPr>
              <w:t xml:space="preserve">(2017 </w:t>
            </w:r>
            <w:r>
              <w:rPr>
                <w:spacing w:val="-5"/>
                <w:position w:val="18"/>
              </w:rPr>
              <w:t>年修正本</w:t>
            </w:r>
            <w:r>
              <w:rPr>
                <w:rFonts w:ascii="Times New Roman" w:eastAsia="Times New Roman" w:hAnsi="Times New Roman" w:cs="Times New Roman"/>
                <w:spacing w:val="-5"/>
                <w:position w:val="18"/>
              </w:rPr>
              <w:t>)</w:t>
            </w:r>
            <w:r>
              <w:rPr>
                <w:spacing w:val="-5"/>
                <w:position w:val="18"/>
              </w:rPr>
              <w:t>》（浙江省第十二届人民</w:t>
            </w:r>
          </w:p>
          <w:p>
            <w:pPr>
              <w:pStyle w:val="TableText"/>
              <w:spacing w:line="219" w:lineRule="auto"/>
              <w:ind w:left="52"/>
            </w:pPr>
            <w:r>
              <w:rPr>
                <w:spacing w:val="-3"/>
              </w:rPr>
              <w:t>代表大会常务委员会第四十四次会议，</w:t>
            </w:r>
            <w:r>
              <w:rPr>
                <w:rFonts w:ascii="Times New Roman" w:eastAsia="Times New Roman" w:hAnsi="Times New Roman" w:cs="Times New Roman"/>
                <w:spacing w:val="-3"/>
              </w:rPr>
              <w:t xml:space="preserve">2017 </w:t>
            </w:r>
            <w:r>
              <w:rPr>
                <w:spacing w:val="-3"/>
              </w:rPr>
              <w:t>年</w:t>
            </w:r>
            <w:r>
              <w:rPr>
                <w:spacing w:val="-48"/>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15"/>
              </w:rPr>
              <w:t xml:space="preserve"> </w:t>
            </w:r>
            <w:r>
              <w:rPr>
                <w:spacing w:val="-3"/>
              </w:rPr>
              <w:t>月</w:t>
            </w:r>
            <w:r>
              <w:rPr>
                <w:spacing w:val="-50"/>
              </w:rPr>
              <w:t xml:space="preserve"> </w:t>
            </w:r>
            <w:r>
              <w:rPr>
                <w:rFonts w:ascii="Times New Roman" w:eastAsia="Times New Roman" w:hAnsi="Times New Roman" w:cs="Times New Roman"/>
                <w:spacing w:val="-3"/>
              </w:rPr>
              <w:t xml:space="preserve">30 </w:t>
            </w:r>
            <w:r>
              <w:rPr>
                <w:rFonts w:ascii="Times New Roman" w:eastAsia="Times New Roman" w:hAnsi="Times New Roman" w:cs="Times New Roman"/>
                <w:spacing w:val="-4"/>
              </w:rPr>
              <w:t xml:space="preserve"> </w:t>
            </w:r>
            <w:r>
              <w:rPr>
                <w:spacing w:val="-4"/>
              </w:rPr>
              <w:t>日起施行</w:t>
            </w:r>
            <w:r>
              <w:rPr>
                <w:spacing w:val="-62"/>
                <w:w w:val="97"/>
              </w:rPr>
              <w:t>）；</w:t>
            </w:r>
          </w:p>
          <w:p>
            <w:pPr>
              <w:pStyle w:val="TableText"/>
              <w:spacing w:before="157" w:line="518" w:lineRule="exact"/>
              <w:ind w:left="533"/>
              <w:rPr>
                <w:rFonts w:ascii="Times New Roman" w:eastAsia="Times New Roman" w:hAnsi="Times New Roman" w:cs="Times New Roman"/>
              </w:rPr>
            </w:pPr>
            <w:r>
              <w:rPr>
                <w:spacing w:val="-10"/>
                <w:position w:val="18"/>
              </w:rPr>
              <w:t>⑷《浙江省建设项目环境保护管理办法</w:t>
            </w:r>
            <w:r>
              <w:rPr>
                <w:rFonts w:ascii="Times New Roman" w:eastAsia="Times New Roman" w:hAnsi="Times New Roman" w:cs="Times New Roman"/>
                <w:spacing w:val="-10"/>
                <w:position w:val="18"/>
              </w:rPr>
              <w:t>(2018</w:t>
            </w:r>
            <w:r>
              <w:rPr>
                <w:rFonts w:ascii="Times New Roman" w:eastAsia="Times New Roman" w:hAnsi="Times New Roman" w:cs="Times New Roman"/>
                <w:spacing w:val="23"/>
                <w:position w:val="18"/>
              </w:rPr>
              <w:t xml:space="preserve"> </w:t>
            </w:r>
            <w:r>
              <w:rPr>
                <w:spacing w:val="-10"/>
                <w:position w:val="18"/>
              </w:rPr>
              <w:t>年修改</w:t>
            </w:r>
            <w:r>
              <w:rPr>
                <w:rFonts w:ascii="Times New Roman" w:eastAsia="Times New Roman" w:hAnsi="Times New Roman" w:cs="Times New Roman"/>
                <w:spacing w:val="-10"/>
                <w:position w:val="18"/>
              </w:rPr>
              <w:t>)</w:t>
            </w:r>
            <w:r>
              <w:rPr>
                <w:spacing w:val="-10"/>
                <w:position w:val="18"/>
              </w:rPr>
              <w:t>》（浙江省人民政府令第</w:t>
            </w:r>
            <w:r>
              <w:rPr>
                <w:spacing w:val="-51"/>
                <w:position w:val="18"/>
              </w:rPr>
              <w:t xml:space="preserve"> </w:t>
            </w:r>
            <w:r>
              <w:rPr>
                <w:rFonts w:ascii="Times New Roman" w:eastAsia="Times New Roman" w:hAnsi="Times New Roman" w:cs="Times New Roman"/>
                <w:spacing w:val="-10"/>
                <w:position w:val="18"/>
              </w:rPr>
              <w:t>364</w:t>
            </w:r>
          </w:p>
          <w:p>
            <w:pPr>
              <w:pStyle w:val="TableText"/>
              <w:spacing w:line="220" w:lineRule="auto"/>
              <w:ind w:left="59"/>
            </w:pPr>
            <w:r>
              <w:rPr>
                <w:spacing w:val="-8"/>
              </w:rPr>
              <w:t>号，</w:t>
            </w:r>
            <w:r>
              <w:rPr>
                <w:rFonts w:ascii="Times New Roman" w:eastAsia="Times New Roman" w:hAnsi="Times New Roman" w:cs="Times New Roman"/>
                <w:spacing w:val="-8"/>
              </w:rPr>
              <w:t xml:space="preserve">2018 </w:t>
            </w:r>
            <w:r>
              <w:rPr>
                <w:spacing w:val="-8"/>
              </w:rPr>
              <w:t>年</w:t>
            </w:r>
            <w:r>
              <w:rPr>
                <w:spacing w:val="-50"/>
              </w:rPr>
              <w:t xml:space="preserve"> </w:t>
            </w:r>
            <w:r>
              <w:rPr>
                <w:rFonts w:ascii="Times New Roman" w:eastAsia="Times New Roman" w:hAnsi="Times New Roman" w:cs="Times New Roman"/>
                <w:spacing w:val="-8"/>
              </w:rPr>
              <w:t>3</w:t>
            </w:r>
            <w:r>
              <w:rPr>
                <w:rFonts w:ascii="Times New Roman" w:eastAsia="Times New Roman" w:hAnsi="Times New Roman" w:cs="Times New Roman"/>
                <w:spacing w:val="15"/>
                <w:w w:val="101"/>
              </w:rPr>
              <w:t xml:space="preserve"> </w:t>
            </w:r>
            <w:r>
              <w:rPr>
                <w:spacing w:val="-8"/>
              </w:rPr>
              <w:t>月</w:t>
            </w:r>
            <w:r>
              <w:rPr>
                <w:spacing w:val="-32"/>
              </w:rPr>
              <w:t xml:space="preserve"> </w:t>
            </w:r>
            <w:r>
              <w:rPr>
                <w:rFonts w:ascii="Times New Roman" w:eastAsia="Times New Roman" w:hAnsi="Times New Roman" w:cs="Times New Roman"/>
                <w:spacing w:val="-8"/>
              </w:rPr>
              <w:t xml:space="preserve">1  </w:t>
            </w:r>
            <w:r>
              <w:rPr>
                <w:spacing w:val="-8"/>
              </w:rPr>
              <w:t>日起施行</w:t>
            </w:r>
            <w:r>
              <w:rPr>
                <w:spacing w:val="-65"/>
              </w:rPr>
              <w:t>）；</w:t>
            </w:r>
          </w:p>
          <w:p>
            <w:pPr>
              <w:pStyle w:val="TableText"/>
              <w:spacing w:before="194" w:line="480" w:lineRule="exact"/>
              <w:ind w:left="533"/>
              <w:rPr>
                <w:rFonts w:ascii="Times New Roman" w:eastAsia="Times New Roman" w:hAnsi="Times New Roman" w:cs="Times New Roman"/>
              </w:rPr>
            </w:pPr>
            <w:r>
              <w:rPr>
                <w:spacing w:val="-7"/>
                <w:position w:val="18"/>
              </w:rPr>
              <w:t>⑸《浙江省环境污染监督管理办法（</w:t>
            </w:r>
            <w:r>
              <w:rPr>
                <w:rFonts w:ascii="Times New Roman" w:eastAsia="Times New Roman" w:hAnsi="Times New Roman" w:cs="Times New Roman"/>
                <w:spacing w:val="-7"/>
                <w:position w:val="18"/>
              </w:rPr>
              <w:t xml:space="preserve">2015 </w:t>
            </w:r>
            <w:r>
              <w:rPr>
                <w:spacing w:val="-7"/>
                <w:position w:val="18"/>
              </w:rPr>
              <w:t>年修改）》（浙江省人民政府令第</w:t>
            </w:r>
            <w:r>
              <w:rPr>
                <w:spacing w:val="-38"/>
                <w:position w:val="18"/>
              </w:rPr>
              <w:t xml:space="preserve"> </w:t>
            </w:r>
            <w:r>
              <w:rPr>
                <w:rFonts w:ascii="Times New Roman" w:eastAsia="Times New Roman" w:hAnsi="Times New Roman" w:cs="Times New Roman"/>
                <w:spacing w:val="-7"/>
                <w:position w:val="18"/>
              </w:rPr>
              <w:t>341</w:t>
            </w:r>
          </w:p>
          <w:p>
            <w:pPr>
              <w:pStyle w:val="TableText"/>
              <w:spacing w:line="220" w:lineRule="auto"/>
              <w:ind w:left="59"/>
            </w:pPr>
            <w:r>
              <w:rPr>
                <w:spacing w:val="-7"/>
              </w:rPr>
              <w:t>号，</w:t>
            </w:r>
            <w:r>
              <w:rPr>
                <w:rFonts w:ascii="Times New Roman" w:eastAsia="Times New Roman" w:hAnsi="Times New Roman" w:cs="Times New Roman"/>
                <w:spacing w:val="-7"/>
              </w:rPr>
              <w:t xml:space="preserve">2015 </w:t>
            </w:r>
            <w:r>
              <w:rPr>
                <w:spacing w:val="-7"/>
              </w:rPr>
              <w:t>年</w:t>
            </w:r>
            <w:r>
              <w:rPr>
                <w:spacing w:val="-32"/>
              </w:rPr>
              <w:t xml:space="preserve"> </w:t>
            </w:r>
            <w:r>
              <w:rPr>
                <w:rFonts w:ascii="Times New Roman" w:eastAsia="Times New Roman" w:hAnsi="Times New Roman" w:cs="Times New Roman"/>
                <w:spacing w:val="-7"/>
              </w:rPr>
              <w:t>12</w:t>
            </w:r>
            <w:r>
              <w:rPr>
                <w:rFonts w:ascii="Times New Roman" w:eastAsia="Times New Roman" w:hAnsi="Times New Roman" w:cs="Times New Roman"/>
                <w:spacing w:val="15"/>
                <w:w w:val="101"/>
              </w:rPr>
              <w:t xml:space="preserve"> </w:t>
            </w:r>
            <w:r>
              <w:rPr>
                <w:spacing w:val="-7"/>
              </w:rPr>
              <w:t>月</w:t>
            </w:r>
            <w:r>
              <w:rPr>
                <w:spacing w:val="-55"/>
              </w:rPr>
              <w:t xml:space="preserve"> </w:t>
            </w:r>
            <w:r>
              <w:rPr>
                <w:rFonts w:ascii="Times New Roman" w:eastAsia="Times New Roman" w:hAnsi="Times New Roman" w:cs="Times New Roman"/>
                <w:spacing w:val="-7"/>
              </w:rPr>
              <w:t xml:space="preserve">28  </w:t>
            </w:r>
            <w:r>
              <w:rPr>
                <w:spacing w:val="-7"/>
              </w:rPr>
              <w:t>日起施行</w:t>
            </w:r>
            <w:r>
              <w:rPr>
                <w:spacing w:val="-64"/>
              </w:rPr>
              <w:t>）；</w:t>
            </w:r>
          </w:p>
          <w:p>
            <w:pPr>
              <w:pStyle w:val="TableText"/>
              <w:spacing w:before="194" w:line="480" w:lineRule="exact"/>
              <w:jc w:val="right"/>
            </w:pPr>
            <w:r>
              <w:rPr>
                <w:spacing w:val="-12"/>
                <w:position w:val="18"/>
              </w:rPr>
              <w:t>⑹《浙江省淘汰落后生产能力指导目录（</w:t>
            </w:r>
            <w:r>
              <w:rPr>
                <w:rFonts w:ascii="Times New Roman" w:eastAsia="Times New Roman" w:hAnsi="Times New Roman" w:cs="Times New Roman"/>
                <w:spacing w:val="-12"/>
                <w:position w:val="18"/>
              </w:rPr>
              <w:t xml:space="preserve">2012 </w:t>
            </w:r>
            <w:r>
              <w:rPr>
                <w:spacing w:val="-12"/>
                <w:position w:val="18"/>
              </w:rPr>
              <w:t>年</w:t>
            </w:r>
            <w:r>
              <w:rPr>
                <w:spacing w:val="-13"/>
                <w:position w:val="18"/>
              </w:rPr>
              <w:t>本）》（浙淘汰办〔</w:t>
            </w:r>
            <w:r>
              <w:rPr>
                <w:rFonts w:ascii="Times New Roman" w:eastAsia="Times New Roman" w:hAnsi="Times New Roman" w:cs="Times New Roman"/>
                <w:spacing w:val="-13"/>
                <w:position w:val="18"/>
              </w:rPr>
              <w:t>2012</w:t>
            </w:r>
            <w:r>
              <w:rPr>
                <w:spacing w:val="-13"/>
                <w:position w:val="18"/>
              </w:rPr>
              <w:t>〕</w:t>
            </w:r>
            <w:r>
              <w:rPr>
                <w:rFonts w:ascii="Times New Roman" w:eastAsia="Times New Roman" w:hAnsi="Times New Roman" w:cs="Times New Roman"/>
                <w:spacing w:val="-13"/>
                <w:position w:val="18"/>
              </w:rPr>
              <w:t>20</w:t>
            </w:r>
            <w:r>
              <w:rPr>
                <w:rFonts w:ascii="Times New Roman" w:eastAsia="Times New Roman" w:hAnsi="Times New Roman" w:cs="Times New Roman"/>
                <w:spacing w:val="15"/>
                <w:w w:val="101"/>
                <w:position w:val="18"/>
              </w:rPr>
              <w:t xml:space="preserve"> </w:t>
            </w:r>
            <w:r>
              <w:rPr>
                <w:spacing w:val="-13"/>
                <w:position w:val="18"/>
              </w:rPr>
              <w:t>号，</w:t>
            </w:r>
          </w:p>
          <w:p>
            <w:pPr>
              <w:pStyle w:val="TableText"/>
              <w:spacing w:line="220" w:lineRule="auto"/>
              <w:ind w:left="49"/>
            </w:pPr>
            <w:r>
              <w:rPr>
                <w:rFonts w:ascii="Times New Roman" w:eastAsia="Times New Roman" w:hAnsi="Times New Roman" w:cs="Times New Roman"/>
                <w:spacing w:val="-7"/>
              </w:rPr>
              <w:t xml:space="preserve">2012 </w:t>
            </w:r>
            <w:r>
              <w:rPr>
                <w:spacing w:val="-7"/>
              </w:rPr>
              <w:t>年</w:t>
            </w:r>
            <w:r>
              <w:rPr>
                <w:spacing w:val="-28"/>
              </w:rPr>
              <w:t xml:space="preserve"> </w:t>
            </w:r>
            <w:r>
              <w:rPr>
                <w:rFonts w:ascii="Times New Roman" w:eastAsia="Times New Roman" w:hAnsi="Times New Roman" w:cs="Times New Roman"/>
                <w:spacing w:val="-7"/>
              </w:rPr>
              <w:t>12</w:t>
            </w:r>
            <w:r>
              <w:rPr>
                <w:rFonts w:ascii="Times New Roman" w:eastAsia="Times New Roman" w:hAnsi="Times New Roman" w:cs="Times New Roman"/>
                <w:spacing w:val="15"/>
                <w:w w:val="101"/>
              </w:rPr>
              <w:t xml:space="preserve"> </w:t>
            </w:r>
            <w:r>
              <w:rPr>
                <w:spacing w:val="-7"/>
              </w:rPr>
              <w:t>月</w:t>
            </w:r>
            <w:r>
              <w:rPr>
                <w:spacing w:val="-55"/>
              </w:rPr>
              <w:t xml:space="preserve"> </w:t>
            </w:r>
            <w:r>
              <w:rPr>
                <w:rFonts w:ascii="Times New Roman" w:eastAsia="Times New Roman" w:hAnsi="Times New Roman" w:cs="Times New Roman"/>
                <w:spacing w:val="-7"/>
              </w:rPr>
              <w:t xml:space="preserve">28  </w:t>
            </w:r>
            <w:r>
              <w:rPr>
                <w:spacing w:val="-7"/>
              </w:rPr>
              <w:t>日起施行</w:t>
            </w:r>
            <w:r>
              <w:rPr>
                <w:spacing w:val="-63"/>
                <w:w w:val="98"/>
              </w:rPr>
              <w:t>）；</w:t>
            </w:r>
          </w:p>
          <w:p>
            <w:pPr>
              <w:pStyle w:val="TableText"/>
              <w:spacing w:before="194" w:line="480" w:lineRule="exact"/>
              <w:jc w:val="right"/>
            </w:pPr>
            <w:r>
              <w:rPr>
                <w:spacing w:val="-4"/>
                <w:position w:val="18"/>
              </w:rPr>
              <w:t>⑺《浙江省建设项目主要污染物总量准入审核办法（试行）》（浙环发〔</w:t>
            </w:r>
            <w:r>
              <w:rPr>
                <w:rFonts w:ascii="Times New Roman" w:eastAsia="Times New Roman" w:hAnsi="Times New Roman" w:cs="Times New Roman"/>
                <w:spacing w:val="-4"/>
                <w:position w:val="18"/>
              </w:rPr>
              <w:t>2012</w:t>
            </w:r>
            <w:r>
              <w:rPr>
                <w:spacing w:val="-4"/>
                <w:position w:val="18"/>
              </w:rPr>
              <w:t>〕</w:t>
            </w:r>
          </w:p>
          <w:p>
            <w:pPr>
              <w:pStyle w:val="TableText"/>
              <w:spacing w:line="220" w:lineRule="auto"/>
              <w:ind w:left="72"/>
            </w:pPr>
            <w:r>
              <w:rPr>
                <w:rFonts w:ascii="Times New Roman" w:eastAsia="Times New Roman" w:hAnsi="Times New Roman" w:cs="Times New Roman"/>
                <w:spacing w:val="-8"/>
              </w:rPr>
              <w:t>10</w:t>
            </w:r>
            <w:r>
              <w:rPr>
                <w:rFonts w:ascii="Times New Roman" w:eastAsia="Times New Roman" w:hAnsi="Times New Roman" w:cs="Times New Roman"/>
                <w:spacing w:val="15"/>
                <w:w w:val="101"/>
              </w:rPr>
              <w:t xml:space="preserve"> </w:t>
            </w:r>
            <w:r>
              <w:rPr>
                <w:spacing w:val="-8"/>
              </w:rPr>
              <w:t>号，</w:t>
            </w:r>
            <w:r>
              <w:rPr>
                <w:rFonts w:ascii="Times New Roman" w:eastAsia="Times New Roman" w:hAnsi="Times New Roman" w:cs="Times New Roman"/>
                <w:spacing w:val="-8"/>
              </w:rPr>
              <w:t xml:space="preserve">2012 </w:t>
            </w:r>
            <w:r>
              <w:rPr>
                <w:spacing w:val="-8"/>
              </w:rPr>
              <w:t>年</w:t>
            </w:r>
            <w:r>
              <w:rPr>
                <w:spacing w:val="-56"/>
              </w:rPr>
              <w:t xml:space="preserve"> </w:t>
            </w:r>
            <w:r>
              <w:rPr>
                <w:rFonts w:ascii="Times New Roman" w:eastAsia="Times New Roman" w:hAnsi="Times New Roman" w:cs="Times New Roman"/>
                <w:spacing w:val="-8"/>
              </w:rPr>
              <w:t>4</w:t>
            </w:r>
            <w:r>
              <w:rPr>
                <w:rFonts w:ascii="Times New Roman" w:eastAsia="Times New Roman" w:hAnsi="Times New Roman" w:cs="Times New Roman"/>
                <w:spacing w:val="15"/>
              </w:rPr>
              <w:t xml:space="preserve"> </w:t>
            </w:r>
            <w:r>
              <w:rPr>
                <w:spacing w:val="-8"/>
              </w:rPr>
              <w:t>月</w:t>
            </w:r>
            <w:r>
              <w:rPr>
                <w:spacing w:val="-32"/>
              </w:rPr>
              <w:t xml:space="preserve"> </w:t>
            </w:r>
            <w:r>
              <w:rPr>
                <w:rFonts w:ascii="Times New Roman" w:eastAsia="Times New Roman" w:hAnsi="Times New Roman" w:cs="Times New Roman"/>
                <w:spacing w:val="-8"/>
              </w:rPr>
              <w:t xml:space="preserve">1  </w:t>
            </w:r>
            <w:r>
              <w:rPr>
                <w:spacing w:val="-8"/>
              </w:rPr>
              <w:t>日起施行</w:t>
            </w:r>
            <w:r>
              <w:t>）；</w:t>
            </w:r>
          </w:p>
          <w:p>
            <w:pPr>
              <w:pStyle w:val="TableText"/>
              <w:spacing w:before="194" w:line="480" w:lineRule="exact"/>
              <w:ind w:right="39"/>
              <w:jc w:val="right"/>
              <w:rPr>
                <w:rFonts w:ascii="Times New Roman" w:eastAsia="Times New Roman" w:hAnsi="Times New Roman" w:cs="Times New Roman"/>
              </w:rPr>
            </w:pPr>
            <w:r>
              <w:rPr>
                <w:spacing w:val="-4"/>
                <w:position w:val="18"/>
              </w:rPr>
              <w:t>⑻《浙江省挥发性有机物污染整治方案》（浙江省环境保护厅浙环发</w:t>
            </w:r>
            <w:r>
              <w:rPr>
                <w:spacing w:val="-5"/>
                <w:position w:val="18"/>
              </w:rPr>
              <w:t>〔</w:t>
            </w:r>
            <w:r>
              <w:rPr>
                <w:rFonts w:ascii="Times New Roman" w:eastAsia="Times New Roman" w:hAnsi="Times New Roman" w:cs="Times New Roman"/>
                <w:spacing w:val="-5"/>
                <w:position w:val="18"/>
              </w:rPr>
              <w:t>2013</w:t>
            </w:r>
            <w:r>
              <w:rPr>
                <w:spacing w:val="-5"/>
                <w:position w:val="18"/>
              </w:rPr>
              <w:t>〕</w:t>
            </w:r>
            <w:r>
              <w:rPr>
                <w:rFonts w:ascii="Times New Roman" w:eastAsia="Times New Roman" w:hAnsi="Times New Roman" w:cs="Times New Roman"/>
                <w:spacing w:val="-5"/>
                <w:position w:val="18"/>
              </w:rPr>
              <w:t>54</w:t>
            </w:r>
          </w:p>
          <w:p>
            <w:pPr>
              <w:pStyle w:val="TableText"/>
              <w:spacing w:line="220" w:lineRule="auto"/>
              <w:ind w:left="59"/>
            </w:pPr>
            <w:r>
              <w:rPr>
                <w:spacing w:val="-8"/>
              </w:rPr>
              <w:t>号，</w:t>
            </w:r>
            <w:r>
              <w:rPr>
                <w:rFonts w:ascii="Times New Roman" w:eastAsia="Times New Roman" w:hAnsi="Times New Roman" w:cs="Times New Roman"/>
                <w:spacing w:val="-8"/>
              </w:rPr>
              <w:t xml:space="preserve">2013 </w:t>
            </w:r>
            <w:r>
              <w:rPr>
                <w:spacing w:val="-8"/>
              </w:rPr>
              <w:t>年</w:t>
            </w:r>
            <w:r>
              <w:rPr>
                <w:spacing w:val="-31"/>
              </w:rPr>
              <w:t xml:space="preserve"> </w:t>
            </w:r>
            <w:r>
              <w:rPr>
                <w:rFonts w:ascii="Times New Roman" w:eastAsia="Times New Roman" w:hAnsi="Times New Roman" w:cs="Times New Roman"/>
                <w:spacing w:val="-8"/>
              </w:rPr>
              <w:t>11</w:t>
            </w:r>
            <w:r>
              <w:rPr>
                <w:rFonts w:ascii="Times New Roman" w:eastAsia="Times New Roman" w:hAnsi="Times New Roman" w:cs="Times New Roman"/>
                <w:spacing w:val="13"/>
              </w:rPr>
              <w:t xml:space="preserve"> </w:t>
            </w:r>
            <w:r>
              <w:rPr>
                <w:spacing w:val="-8"/>
              </w:rPr>
              <w:t>月</w:t>
            </w:r>
            <w:r>
              <w:rPr>
                <w:spacing w:val="-56"/>
              </w:rPr>
              <w:t xml:space="preserve"> </w:t>
            </w:r>
            <w:r>
              <w:rPr>
                <w:rFonts w:ascii="Times New Roman" w:eastAsia="Times New Roman" w:hAnsi="Times New Roman" w:cs="Times New Roman"/>
                <w:spacing w:val="-8"/>
              </w:rPr>
              <w:t xml:space="preserve">4  </w:t>
            </w:r>
            <w:r>
              <w:rPr>
                <w:spacing w:val="-8"/>
              </w:rPr>
              <w:t>日起实施</w:t>
            </w:r>
            <w:r>
              <w:rPr>
                <w:spacing w:val="-62"/>
              </w:rPr>
              <w:t>）；</w:t>
            </w:r>
          </w:p>
          <w:p>
            <w:pPr>
              <w:pStyle w:val="TableText"/>
              <w:spacing w:before="194" w:line="480" w:lineRule="exact"/>
              <w:ind w:right="43"/>
              <w:jc w:val="right"/>
            </w:pPr>
            <w:r>
              <w:rPr>
                <w:spacing w:val="-6"/>
                <w:position w:val="18"/>
              </w:rPr>
              <w:t>⑼《浙江省曹娥江流域水环境保护条例（</w:t>
            </w:r>
            <w:r>
              <w:rPr>
                <w:rFonts w:ascii="Times New Roman" w:eastAsia="Times New Roman" w:hAnsi="Times New Roman" w:cs="Times New Roman"/>
                <w:spacing w:val="-6"/>
                <w:position w:val="18"/>
              </w:rPr>
              <w:t xml:space="preserve">2017 </w:t>
            </w:r>
            <w:r>
              <w:rPr>
                <w:spacing w:val="-6"/>
                <w:position w:val="18"/>
              </w:rPr>
              <w:t>年修正）》（浙江省人民代表大会</w:t>
            </w:r>
          </w:p>
          <w:p>
            <w:pPr>
              <w:pStyle w:val="TableText"/>
              <w:spacing w:before="1" w:line="218" w:lineRule="auto"/>
              <w:ind w:left="59"/>
            </w:pPr>
            <w:r>
              <w:rPr>
                <w:spacing w:val="-7"/>
              </w:rPr>
              <w:t>常务委员会公告第</w:t>
            </w:r>
            <w:r>
              <w:rPr>
                <w:spacing w:val="-50"/>
              </w:rPr>
              <w:t xml:space="preserve"> </w:t>
            </w:r>
            <w:r>
              <w:rPr>
                <w:rFonts w:ascii="Times New Roman" w:eastAsia="Times New Roman" w:hAnsi="Times New Roman" w:cs="Times New Roman"/>
                <w:spacing w:val="-7"/>
              </w:rPr>
              <w:t>74</w:t>
            </w:r>
            <w:r>
              <w:rPr>
                <w:rFonts w:ascii="Times New Roman" w:eastAsia="Times New Roman" w:hAnsi="Times New Roman" w:cs="Times New Roman"/>
                <w:spacing w:val="15"/>
                <w:w w:val="101"/>
              </w:rPr>
              <w:t xml:space="preserve"> </w:t>
            </w:r>
            <w:r>
              <w:rPr>
                <w:spacing w:val="-7"/>
              </w:rPr>
              <w:t>号，</w:t>
            </w:r>
            <w:r>
              <w:rPr>
                <w:rFonts w:ascii="Times New Roman" w:eastAsia="Times New Roman" w:hAnsi="Times New Roman" w:cs="Times New Roman"/>
                <w:spacing w:val="-7"/>
              </w:rPr>
              <w:t xml:space="preserve">2018 </w:t>
            </w:r>
            <w:r>
              <w:rPr>
                <w:spacing w:val="-7"/>
              </w:rPr>
              <w:t>年</w:t>
            </w:r>
            <w:r>
              <w:rPr>
                <w:spacing w:val="-32"/>
              </w:rPr>
              <w:t xml:space="preserve"> </w:t>
            </w:r>
            <w:r>
              <w:rPr>
                <w:rFonts w:ascii="Times New Roman" w:eastAsia="Times New Roman" w:hAnsi="Times New Roman" w:cs="Times New Roman"/>
                <w:spacing w:val="-7"/>
              </w:rPr>
              <w:t>1</w:t>
            </w:r>
            <w:r>
              <w:rPr>
                <w:rFonts w:ascii="Times New Roman" w:eastAsia="Times New Roman" w:hAnsi="Times New Roman" w:cs="Times New Roman"/>
                <w:spacing w:val="15"/>
              </w:rPr>
              <w:t xml:space="preserve"> </w:t>
            </w:r>
            <w:r>
              <w:rPr>
                <w:spacing w:val="-7"/>
              </w:rPr>
              <w:t>月</w:t>
            </w:r>
            <w:r>
              <w:rPr>
                <w:spacing w:val="-32"/>
              </w:rPr>
              <w:t xml:space="preserve"> </w:t>
            </w:r>
            <w:r>
              <w:rPr>
                <w:rFonts w:ascii="Times New Roman" w:eastAsia="Times New Roman" w:hAnsi="Times New Roman" w:cs="Times New Roman"/>
                <w:spacing w:val="-7"/>
              </w:rPr>
              <w:t xml:space="preserve">1  </w:t>
            </w:r>
            <w:r>
              <w:rPr>
                <w:spacing w:val="-7"/>
              </w:rPr>
              <w:t>日起实施</w:t>
            </w:r>
            <w:r>
              <w:rPr>
                <w:spacing w:val="-60"/>
              </w:rPr>
              <w:t>）；</w:t>
            </w:r>
          </w:p>
          <w:p>
            <w:pPr>
              <w:pStyle w:val="TableText"/>
              <w:spacing w:before="196" w:line="480" w:lineRule="exact"/>
              <w:ind w:right="39"/>
              <w:jc w:val="right"/>
              <w:rPr>
                <w:rFonts w:ascii="Times New Roman" w:eastAsia="Times New Roman" w:hAnsi="Times New Roman" w:cs="Times New Roman"/>
              </w:rPr>
            </w:pPr>
            <w:r>
              <w:rPr>
                <w:spacing w:val="-12"/>
                <w:position w:val="18"/>
              </w:rPr>
              <w:t>⑽《绍兴市产业结构调整导向目录（</w:t>
            </w:r>
            <w:r>
              <w:rPr>
                <w:rFonts w:ascii="Times New Roman" w:eastAsia="Times New Roman" w:hAnsi="Times New Roman" w:cs="Times New Roman"/>
                <w:spacing w:val="-12"/>
                <w:position w:val="18"/>
              </w:rPr>
              <w:t>2010-2011</w:t>
            </w:r>
            <w:r>
              <w:rPr>
                <w:spacing w:val="-12"/>
                <w:position w:val="18"/>
              </w:rPr>
              <w:t>）》（绍政办发〔</w:t>
            </w:r>
            <w:r>
              <w:rPr>
                <w:rFonts w:ascii="Times New Roman" w:eastAsia="Times New Roman" w:hAnsi="Times New Roman" w:cs="Times New Roman"/>
                <w:spacing w:val="-12"/>
                <w:position w:val="18"/>
              </w:rPr>
              <w:t>2010</w:t>
            </w:r>
            <w:r>
              <w:rPr>
                <w:spacing w:val="-12"/>
                <w:position w:val="18"/>
              </w:rPr>
              <w:t>〕</w:t>
            </w:r>
            <w:r>
              <w:rPr>
                <w:rFonts w:ascii="Times New Roman" w:eastAsia="Times New Roman" w:hAnsi="Times New Roman" w:cs="Times New Roman"/>
                <w:spacing w:val="-12"/>
                <w:position w:val="18"/>
              </w:rPr>
              <w:t>36</w:t>
            </w:r>
            <w:r>
              <w:rPr>
                <w:rFonts w:ascii="Times New Roman" w:eastAsia="Times New Roman" w:hAnsi="Times New Roman" w:cs="Times New Roman"/>
                <w:spacing w:val="15"/>
                <w:w w:val="101"/>
                <w:position w:val="18"/>
              </w:rPr>
              <w:t xml:space="preserve"> </w:t>
            </w:r>
            <w:r>
              <w:rPr>
                <w:spacing w:val="-12"/>
                <w:position w:val="18"/>
              </w:rPr>
              <w:t>号，</w:t>
            </w:r>
            <w:r>
              <w:rPr>
                <w:rFonts w:ascii="Times New Roman" w:eastAsia="Times New Roman" w:hAnsi="Times New Roman" w:cs="Times New Roman"/>
                <w:spacing w:val="-12"/>
                <w:position w:val="18"/>
              </w:rPr>
              <w:t>2</w:t>
            </w:r>
            <w:r>
              <w:rPr>
                <w:rFonts w:ascii="Times New Roman" w:eastAsia="Times New Roman" w:hAnsi="Times New Roman" w:cs="Times New Roman"/>
                <w:spacing w:val="-13"/>
                <w:position w:val="18"/>
              </w:rPr>
              <w:t>010</w:t>
            </w:r>
          </w:p>
        </w:tc>
      </w:tr>
    </w:tbl>
    <w:p>
      <w:pPr>
        <w:sectPr>
          <w:pgSz w:w="11906" w:h="16839"/>
          <w:pgMar w:top="1430" w:right="1526" w:bottom="0" w:left="1529" w:header="0" w:footer="0" w:gutter="0"/>
          <w:pgNumType w:start="8"/>
          <w:cols w:space="708"/>
        </w:sectPr>
      </w:pPr>
    </w:p>
    <w:tbl>
      <w:tblPr>
        <w:tblStyle w:val="TableNormal5"/>
        <w:tblW w:w="8832" w:type="dxa"/>
        <w:tblInd w:w="7" w:type="dxa"/>
        <w:tblBorders>
          <w:top w:val="single" w:sz="6" w:space="0" w:color="000000"/>
          <w:left w:val="single" w:sz="6" w:space="0" w:color="000000"/>
          <w:bottom w:val="single" w:sz="6" w:space="0" w:color="000000"/>
          <w:right w:val="single" w:sz="8" w:space="0" w:color="000000"/>
        </w:tblBorders>
        <w:tblLayout w:type="fixed"/>
      </w:tblPr>
      <w:tblGrid>
        <w:gridCol w:w="8832"/>
      </w:tblGrid>
      <w:tr>
        <w:tblPrEx>
          <w:tblW w:w="8832" w:type="dxa"/>
          <w:tblInd w:w="7" w:type="dxa"/>
          <w:tblBorders>
            <w:top w:val="single" w:sz="6" w:space="0" w:color="000000"/>
            <w:left w:val="single" w:sz="6" w:space="0" w:color="000000"/>
            <w:bottom w:val="single" w:sz="6" w:space="0" w:color="000000"/>
            <w:right w:val="single" w:sz="8" w:space="0" w:color="000000"/>
          </w:tblBorders>
          <w:tblLayout w:type="fixed"/>
        </w:tblPrEx>
        <w:trPr>
          <w:trHeight w:val="13985"/>
        </w:trPr>
        <w:tc>
          <w:tcPr>
            <w:tcW w:w="8832" w:type="dxa"/>
            <w:vAlign w:val="top"/>
          </w:tcPr>
          <w:p>
            <w:pPr>
              <w:pStyle w:val="TableText"/>
              <w:spacing w:line="220" w:lineRule="auto"/>
              <w:ind w:left="54"/>
            </w:pPr>
            <w:r>
              <w:rPr>
                <w:spacing w:val="-13"/>
              </w:rPr>
              <w:t>年</w:t>
            </w:r>
            <w:r>
              <w:rPr>
                <w:spacing w:val="-46"/>
              </w:rPr>
              <w:t xml:space="preserve"> </w:t>
            </w:r>
            <w:r>
              <w:rPr>
                <w:rFonts w:ascii="Times New Roman" w:eastAsia="Times New Roman" w:hAnsi="Times New Roman" w:cs="Times New Roman"/>
                <w:spacing w:val="-13"/>
              </w:rPr>
              <w:t>3</w:t>
            </w:r>
            <w:r>
              <w:rPr>
                <w:rFonts w:ascii="Times New Roman" w:eastAsia="Times New Roman" w:hAnsi="Times New Roman" w:cs="Times New Roman"/>
                <w:spacing w:val="15"/>
              </w:rPr>
              <w:t xml:space="preserve"> </w:t>
            </w:r>
            <w:r>
              <w:rPr>
                <w:spacing w:val="-13"/>
              </w:rPr>
              <w:t>月</w:t>
            </w:r>
            <w:r>
              <w:rPr>
                <w:spacing w:val="-32"/>
              </w:rPr>
              <w:t xml:space="preserve"> </w:t>
            </w:r>
            <w:r>
              <w:rPr>
                <w:rFonts w:ascii="Times New Roman" w:eastAsia="Times New Roman" w:hAnsi="Times New Roman" w:cs="Times New Roman"/>
                <w:spacing w:val="-13"/>
              </w:rPr>
              <w:t>15</w:t>
            </w:r>
            <w:r>
              <w:rPr>
                <w:rFonts w:ascii="Times New Roman" w:eastAsia="Times New Roman" w:hAnsi="Times New Roman" w:cs="Times New Roman"/>
                <w:spacing w:val="51"/>
              </w:rPr>
              <w:t xml:space="preserve"> </w:t>
            </w:r>
            <w:r>
              <w:rPr>
                <w:spacing w:val="-13"/>
              </w:rPr>
              <w:t>日起施行</w:t>
            </w:r>
            <w:r>
              <w:rPr>
                <w:spacing w:val="-62"/>
                <w:w w:val="97"/>
              </w:rPr>
              <w:t>）；</w:t>
            </w:r>
          </w:p>
          <w:p>
            <w:pPr>
              <w:pStyle w:val="TableText"/>
              <w:spacing w:before="194" w:line="220" w:lineRule="auto"/>
              <w:ind w:right="41"/>
              <w:jc w:val="right"/>
            </w:pPr>
            <w:r>
              <w:rPr>
                <w:spacing w:val="-6"/>
              </w:rPr>
              <w:t>⑾《绍兴市发展战略性新兴产业重点领域导向目录（</w:t>
            </w:r>
            <w:r>
              <w:rPr>
                <w:rFonts w:ascii="Times New Roman" w:eastAsia="Times New Roman" w:hAnsi="Times New Roman" w:cs="Times New Roman"/>
                <w:spacing w:val="-6"/>
              </w:rPr>
              <w:t xml:space="preserve">2013—2015 </w:t>
            </w:r>
            <w:r>
              <w:rPr>
                <w:spacing w:val="-6"/>
              </w:rPr>
              <w:t>年）》（绍政办</w:t>
            </w:r>
          </w:p>
        </w:tc>
      </w:tr>
    </w:tbl>
    <w:p>
      <w:pPr>
        <w:pStyle w:val="BodyText"/>
      </w:pPr>
    </w:p>
    <w:p>
      <w:pPr>
        <w:sectPr>
          <w:type w:val="nextPage"/>
          <w:pgSz w:w="11906" w:h="16839"/>
          <w:pgMar w:top="1430" w:right="1526" w:bottom="0" w:left="1529" w:header="0" w:footer="0" w:gutter="0"/>
          <w:pgNumType w:start="9"/>
          <w:cols w:space="708"/>
          <w:titlePg w:val="0"/>
        </w:sectPr>
      </w:pPr>
    </w:p>
    <w:tbl>
      <w:tblPr>
        <w:tblStyle w:val="TableNormal6"/>
        <w:tblW w:w="884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40"/>
      </w:tblGrid>
      <w:tr>
        <w:tblPrEx>
          <w:tblW w:w="884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5"/>
        </w:trPr>
        <w:tc>
          <w:tcPr>
            <w:tcW w:w="8840" w:type="dxa"/>
            <w:vAlign w:val="top"/>
          </w:tcPr>
          <w:p>
            <w:pPr>
              <w:pStyle w:val="TableText"/>
              <w:spacing w:before="180" w:line="220" w:lineRule="auto"/>
              <w:ind w:left="63"/>
            </w:pPr>
            <w:r>
              <w:rPr>
                <w:spacing w:val="-6"/>
              </w:rPr>
              <w:t>发〔</w:t>
            </w:r>
            <w:r>
              <w:rPr>
                <w:rFonts w:ascii="Times New Roman" w:eastAsia="Times New Roman" w:hAnsi="Times New Roman" w:cs="Times New Roman"/>
                <w:spacing w:val="-6"/>
              </w:rPr>
              <w:t>2012</w:t>
            </w:r>
            <w:r>
              <w:rPr>
                <w:spacing w:val="-6"/>
              </w:rPr>
              <w:t>〕</w:t>
            </w:r>
            <w:r>
              <w:rPr>
                <w:rFonts w:ascii="Times New Roman" w:eastAsia="Times New Roman" w:hAnsi="Times New Roman" w:cs="Times New Roman"/>
                <w:spacing w:val="-6"/>
              </w:rPr>
              <w:t>166</w:t>
            </w:r>
            <w:r>
              <w:rPr>
                <w:rFonts w:ascii="Times New Roman" w:eastAsia="Times New Roman" w:hAnsi="Times New Roman" w:cs="Times New Roman"/>
                <w:spacing w:val="16"/>
                <w:w w:val="101"/>
              </w:rPr>
              <w:t xml:space="preserve"> </w:t>
            </w:r>
            <w:r>
              <w:rPr>
                <w:spacing w:val="-6"/>
              </w:rPr>
              <w:t>号，</w:t>
            </w:r>
            <w:r>
              <w:rPr>
                <w:rFonts w:ascii="Times New Roman" w:eastAsia="Times New Roman" w:hAnsi="Times New Roman" w:cs="Times New Roman"/>
                <w:spacing w:val="-6"/>
              </w:rPr>
              <w:t xml:space="preserve">2012 </w:t>
            </w:r>
            <w:r>
              <w:rPr>
                <w:spacing w:val="-6"/>
              </w:rPr>
              <w:t>年</w:t>
            </w:r>
            <w:r>
              <w:rPr>
                <w:spacing w:val="-32"/>
              </w:rPr>
              <w:t xml:space="preserve"> </w:t>
            </w:r>
            <w:r>
              <w:rPr>
                <w:rFonts w:ascii="Times New Roman" w:eastAsia="Times New Roman" w:hAnsi="Times New Roman" w:cs="Times New Roman"/>
                <w:spacing w:val="-6"/>
              </w:rPr>
              <w:t>12</w:t>
            </w:r>
            <w:r>
              <w:rPr>
                <w:rFonts w:ascii="Times New Roman" w:eastAsia="Times New Roman" w:hAnsi="Times New Roman" w:cs="Times New Roman"/>
                <w:spacing w:val="15"/>
              </w:rPr>
              <w:t xml:space="preserve"> </w:t>
            </w:r>
            <w:r>
              <w:rPr>
                <w:spacing w:val="-6"/>
              </w:rPr>
              <w:t>月</w:t>
            </w:r>
            <w:r>
              <w:rPr>
                <w:spacing w:val="-32"/>
              </w:rPr>
              <w:t xml:space="preserve"> </w:t>
            </w:r>
            <w:r>
              <w:rPr>
                <w:rFonts w:ascii="Times New Roman" w:eastAsia="Times New Roman" w:hAnsi="Times New Roman" w:cs="Times New Roman"/>
                <w:spacing w:val="-6"/>
              </w:rPr>
              <w:t xml:space="preserve">14  </w:t>
            </w:r>
            <w:r>
              <w:rPr>
                <w:spacing w:val="-6"/>
              </w:rPr>
              <w:t>日起施行</w:t>
            </w:r>
            <w:r>
              <w:rPr>
                <w:spacing w:val="-62"/>
              </w:rPr>
              <w:t>）；</w:t>
            </w:r>
          </w:p>
          <w:p>
            <w:pPr>
              <w:pStyle w:val="TableText"/>
              <w:spacing w:before="194" w:line="219" w:lineRule="auto"/>
              <w:ind w:left="539"/>
            </w:pPr>
            <w:r>
              <w:rPr>
                <w:spacing w:val="-7"/>
              </w:rPr>
              <w:t>⑿《绍兴市强制淘汰落后产能目录（</w:t>
            </w:r>
            <w:r>
              <w:rPr>
                <w:rFonts w:ascii="Times New Roman" w:eastAsia="Times New Roman" w:hAnsi="Times New Roman" w:cs="Times New Roman"/>
                <w:spacing w:val="-7"/>
              </w:rPr>
              <w:t xml:space="preserve">2011 </w:t>
            </w:r>
            <w:r>
              <w:rPr>
                <w:spacing w:val="-7"/>
              </w:rPr>
              <w:t>年本）》（绍政办发〔</w:t>
            </w:r>
            <w:r>
              <w:rPr>
                <w:rFonts w:ascii="Times New Roman" w:eastAsia="Times New Roman" w:hAnsi="Times New Roman" w:cs="Times New Roman"/>
                <w:spacing w:val="-7"/>
              </w:rPr>
              <w:t>2011</w:t>
            </w:r>
            <w:r>
              <w:rPr>
                <w:spacing w:val="-8"/>
              </w:rPr>
              <w:t>〕</w:t>
            </w:r>
            <w:r>
              <w:rPr>
                <w:rFonts w:ascii="Times New Roman" w:eastAsia="Times New Roman" w:hAnsi="Times New Roman" w:cs="Times New Roman"/>
                <w:spacing w:val="-8"/>
              </w:rPr>
              <w:t>135</w:t>
            </w:r>
            <w:r>
              <w:rPr>
                <w:rFonts w:ascii="Times New Roman" w:eastAsia="Times New Roman" w:hAnsi="Times New Roman" w:cs="Times New Roman"/>
                <w:spacing w:val="17"/>
                <w:w w:val="101"/>
              </w:rPr>
              <w:t xml:space="preserve"> </w:t>
            </w:r>
            <w:r>
              <w:rPr>
                <w:spacing w:val="-8"/>
              </w:rPr>
              <w:t>号</w:t>
            </w:r>
            <w:r>
              <w:rPr>
                <w:spacing w:val="-62"/>
                <w:w w:val="97"/>
              </w:rPr>
              <w:t>）；</w:t>
            </w:r>
          </w:p>
          <w:p>
            <w:pPr>
              <w:pStyle w:val="TableText"/>
              <w:spacing w:before="194" w:line="480" w:lineRule="exact"/>
              <w:ind w:right="50"/>
              <w:jc w:val="right"/>
            </w:pPr>
            <w:r>
              <w:rPr>
                <w:spacing w:val="-5"/>
                <w:position w:val="18"/>
              </w:rPr>
              <w:t>⒀《绍兴市大气污染防治条例》（绍兴市第七届人民代表大会常务委员会公告第</w:t>
            </w:r>
          </w:p>
          <w:p>
            <w:pPr>
              <w:pStyle w:val="TableText"/>
              <w:spacing w:line="220" w:lineRule="auto"/>
              <w:ind w:left="55"/>
            </w:pPr>
            <w:r>
              <w:rPr>
                <w:rFonts w:ascii="Times New Roman" w:eastAsia="Times New Roman" w:hAnsi="Times New Roman" w:cs="Times New Roman"/>
                <w:spacing w:val="-9"/>
              </w:rPr>
              <w:t>2</w:t>
            </w:r>
            <w:r>
              <w:rPr>
                <w:rFonts w:ascii="Times New Roman" w:eastAsia="Times New Roman" w:hAnsi="Times New Roman" w:cs="Times New Roman"/>
                <w:spacing w:val="16"/>
                <w:w w:val="101"/>
              </w:rPr>
              <w:t xml:space="preserve"> </w:t>
            </w:r>
            <w:r>
              <w:rPr>
                <w:spacing w:val="-9"/>
              </w:rPr>
              <w:t>号，</w:t>
            </w:r>
            <w:r>
              <w:rPr>
                <w:rFonts w:ascii="Times New Roman" w:eastAsia="Times New Roman" w:hAnsi="Times New Roman" w:cs="Times New Roman"/>
                <w:spacing w:val="-9"/>
              </w:rPr>
              <w:t xml:space="preserve">2016 </w:t>
            </w:r>
            <w:r>
              <w:rPr>
                <w:spacing w:val="-9"/>
              </w:rPr>
              <w:t>年</w:t>
            </w:r>
            <w:r>
              <w:rPr>
                <w:spacing w:val="-32"/>
              </w:rPr>
              <w:t xml:space="preserve"> </w:t>
            </w:r>
            <w:r>
              <w:rPr>
                <w:rFonts w:ascii="Times New Roman" w:eastAsia="Times New Roman" w:hAnsi="Times New Roman" w:cs="Times New Roman"/>
                <w:spacing w:val="-9"/>
              </w:rPr>
              <w:t>11</w:t>
            </w:r>
            <w:r>
              <w:rPr>
                <w:rFonts w:ascii="Times New Roman" w:eastAsia="Times New Roman" w:hAnsi="Times New Roman" w:cs="Times New Roman"/>
                <w:spacing w:val="12"/>
              </w:rPr>
              <w:t xml:space="preserve"> </w:t>
            </w:r>
            <w:r>
              <w:rPr>
                <w:spacing w:val="-9"/>
              </w:rPr>
              <w:t>月</w:t>
            </w:r>
            <w:r>
              <w:rPr>
                <w:spacing w:val="-32"/>
              </w:rPr>
              <w:t xml:space="preserve"> </w:t>
            </w:r>
            <w:r>
              <w:rPr>
                <w:rFonts w:ascii="Times New Roman" w:eastAsia="Times New Roman" w:hAnsi="Times New Roman" w:cs="Times New Roman"/>
                <w:spacing w:val="-9"/>
              </w:rPr>
              <w:t xml:space="preserve">1  </w:t>
            </w:r>
            <w:r>
              <w:rPr>
                <w:spacing w:val="-9"/>
              </w:rPr>
              <w:t>日起施行</w:t>
            </w:r>
            <w:r>
              <w:rPr>
                <w:spacing w:val="-63"/>
              </w:rPr>
              <w:t>）；</w:t>
            </w:r>
          </w:p>
          <w:p>
            <w:pPr>
              <w:pStyle w:val="TableText"/>
              <w:spacing w:before="194" w:line="480" w:lineRule="exact"/>
              <w:ind w:right="69"/>
              <w:jc w:val="right"/>
              <w:rPr>
                <w:rFonts w:ascii="Times New Roman" w:eastAsia="Times New Roman" w:hAnsi="Times New Roman" w:cs="Times New Roman"/>
              </w:rPr>
            </w:pPr>
            <w:r>
              <w:rPr>
                <w:spacing w:val="-4"/>
                <w:position w:val="18"/>
              </w:rPr>
              <w:t>⒁《绍兴市水资源保护条例》（绍兴市第七届人民代表大会常务委员会公告第</w:t>
            </w:r>
            <w:r>
              <w:rPr>
                <w:spacing w:val="-41"/>
                <w:position w:val="18"/>
              </w:rPr>
              <w:t xml:space="preserve"> </w:t>
            </w:r>
            <w:r>
              <w:rPr>
                <w:rFonts w:ascii="Times New Roman" w:eastAsia="Times New Roman" w:hAnsi="Times New Roman" w:cs="Times New Roman"/>
                <w:spacing w:val="-4"/>
                <w:position w:val="18"/>
              </w:rPr>
              <w:t>3</w:t>
            </w:r>
          </w:p>
          <w:p>
            <w:pPr>
              <w:pStyle w:val="TableText"/>
              <w:spacing w:line="220" w:lineRule="auto"/>
              <w:ind w:left="65"/>
            </w:pPr>
            <w:r>
              <w:rPr>
                <w:spacing w:val="-15"/>
              </w:rPr>
              <w:t>号，</w:t>
            </w:r>
            <w:r>
              <w:rPr>
                <w:rFonts w:ascii="Times New Roman" w:eastAsia="Times New Roman" w:hAnsi="Times New Roman" w:cs="Times New Roman"/>
                <w:spacing w:val="-15"/>
              </w:rPr>
              <w:t>2016</w:t>
            </w:r>
            <w:r>
              <w:rPr>
                <w:rFonts w:ascii="Times New Roman" w:eastAsia="Times New Roman" w:hAnsi="Times New Roman" w:cs="Times New Roman"/>
                <w:spacing w:val="22"/>
                <w:w w:val="101"/>
              </w:rPr>
              <w:t xml:space="preserve"> </w:t>
            </w:r>
            <w:r>
              <w:rPr>
                <w:spacing w:val="-15"/>
              </w:rPr>
              <w:t>年</w:t>
            </w:r>
            <w:r>
              <w:rPr>
                <w:spacing w:val="-32"/>
              </w:rPr>
              <w:t xml:space="preserve"> </w:t>
            </w:r>
            <w:r>
              <w:rPr>
                <w:rFonts w:ascii="Times New Roman" w:eastAsia="Times New Roman" w:hAnsi="Times New Roman" w:cs="Times New Roman"/>
                <w:spacing w:val="-15"/>
              </w:rPr>
              <w:t>11</w:t>
            </w:r>
            <w:r>
              <w:rPr>
                <w:rFonts w:ascii="Times New Roman" w:eastAsia="Times New Roman" w:hAnsi="Times New Roman" w:cs="Times New Roman"/>
                <w:spacing w:val="12"/>
              </w:rPr>
              <w:t xml:space="preserve"> </w:t>
            </w:r>
            <w:r>
              <w:rPr>
                <w:spacing w:val="-15"/>
              </w:rPr>
              <w:t>月</w:t>
            </w:r>
            <w:r>
              <w:rPr>
                <w:spacing w:val="-32"/>
              </w:rPr>
              <w:t xml:space="preserve"> </w:t>
            </w:r>
            <w:r>
              <w:rPr>
                <w:rFonts w:ascii="Times New Roman" w:eastAsia="Times New Roman" w:hAnsi="Times New Roman" w:cs="Times New Roman"/>
                <w:spacing w:val="-15"/>
              </w:rPr>
              <w:t>1</w:t>
            </w:r>
            <w:r>
              <w:rPr>
                <w:rFonts w:ascii="Times New Roman" w:eastAsia="Times New Roman" w:hAnsi="Times New Roman" w:cs="Times New Roman"/>
                <w:spacing w:val="51"/>
              </w:rPr>
              <w:t xml:space="preserve"> </w:t>
            </w:r>
            <w:r>
              <w:rPr>
                <w:spacing w:val="-15"/>
              </w:rPr>
              <w:t>日起施行）。</w:t>
            </w:r>
          </w:p>
          <w:p>
            <w:pPr>
              <w:pStyle w:val="TableText"/>
              <w:spacing w:before="194" w:line="220" w:lineRule="auto"/>
              <w:ind w:left="78"/>
            </w:pPr>
            <w:r>
              <w:rPr>
                <w:rFonts w:ascii="Times New Roman" w:eastAsia="Times New Roman" w:hAnsi="Times New Roman" w:cs="Times New Roman"/>
                <w:spacing w:val="-3"/>
              </w:rPr>
              <w:t xml:space="preserve">1.2.3 </w:t>
            </w:r>
            <w:r>
              <w:rPr>
                <w:spacing w:val="-3"/>
              </w:rPr>
              <w:t>有关技术规范</w:t>
            </w:r>
          </w:p>
          <w:p>
            <w:pPr>
              <w:pStyle w:val="TableText"/>
              <w:spacing w:before="194" w:line="480" w:lineRule="exact"/>
              <w:ind w:right="50"/>
              <w:jc w:val="right"/>
            </w:pPr>
            <w:r>
              <w:rPr>
                <w:spacing w:val="-4"/>
                <w:position w:val="18"/>
              </w:rPr>
              <w:t>⑴《建设项目环境影响评价技术导则</w:t>
            </w:r>
            <w:r>
              <w:rPr>
                <w:rFonts w:ascii="Times New Roman" w:eastAsia="Times New Roman" w:hAnsi="Times New Roman" w:cs="Times New Roman"/>
                <w:spacing w:val="-4"/>
                <w:position w:val="18"/>
              </w:rPr>
              <w:t>—</w:t>
            </w:r>
            <w:r>
              <w:rPr>
                <w:rFonts w:ascii="Times New Roman" w:eastAsia="Times New Roman" w:hAnsi="Times New Roman" w:cs="Times New Roman"/>
                <w:spacing w:val="-39"/>
                <w:position w:val="18"/>
              </w:rPr>
              <w:t xml:space="preserve"> </w:t>
            </w:r>
            <w:r>
              <w:rPr>
                <w:spacing w:val="-4"/>
                <w:position w:val="18"/>
              </w:rPr>
              <w:t>总纲（</w:t>
            </w:r>
            <w:r>
              <w:rPr>
                <w:rFonts w:ascii="Times New Roman" w:eastAsia="Times New Roman" w:hAnsi="Times New Roman" w:cs="Times New Roman"/>
                <w:spacing w:val="-4"/>
                <w:position w:val="18"/>
              </w:rPr>
              <w:t>HJ2.1~2016</w:t>
            </w:r>
            <w:r>
              <w:rPr>
                <w:spacing w:val="-4"/>
                <w:position w:val="18"/>
              </w:rPr>
              <w:t>）》（中华人民共和国</w:t>
            </w:r>
          </w:p>
          <w:p>
            <w:pPr>
              <w:pStyle w:val="TableText"/>
              <w:spacing w:line="218" w:lineRule="auto"/>
              <w:ind w:left="59"/>
            </w:pPr>
            <w:r>
              <w:rPr>
                <w:spacing w:val="-5"/>
              </w:rPr>
              <w:t>环境保护部公告</w:t>
            </w:r>
            <w:r>
              <w:rPr>
                <w:spacing w:val="-53"/>
              </w:rPr>
              <w:t xml:space="preserve"> </w:t>
            </w:r>
            <w:r>
              <w:rPr>
                <w:rFonts w:ascii="Times New Roman" w:eastAsia="Times New Roman" w:hAnsi="Times New Roman" w:cs="Times New Roman"/>
                <w:spacing w:val="-5"/>
              </w:rPr>
              <w:t xml:space="preserve">2016 </w:t>
            </w:r>
            <w:r>
              <w:rPr>
                <w:spacing w:val="-5"/>
              </w:rPr>
              <w:t>年第</w:t>
            </w:r>
            <w:r>
              <w:rPr>
                <w:spacing w:val="-51"/>
              </w:rPr>
              <w:t xml:space="preserve"> </w:t>
            </w:r>
            <w:r>
              <w:rPr>
                <w:rFonts w:ascii="Times New Roman" w:eastAsia="Times New Roman" w:hAnsi="Times New Roman" w:cs="Times New Roman"/>
                <w:spacing w:val="-5"/>
              </w:rPr>
              <w:t>73</w:t>
            </w:r>
            <w:r>
              <w:rPr>
                <w:rFonts w:ascii="Times New Roman" w:eastAsia="Times New Roman" w:hAnsi="Times New Roman" w:cs="Times New Roman"/>
                <w:spacing w:val="15"/>
                <w:w w:val="101"/>
              </w:rPr>
              <w:t xml:space="preserve"> </w:t>
            </w:r>
            <w:r>
              <w:rPr>
                <w:spacing w:val="-5"/>
              </w:rPr>
              <w:t>号，</w:t>
            </w:r>
            <w:r>
              <w:rPr>
                <w:rFonts w:ascii="Times New Roman" w:eastAsia="Times New Roman" w:hAnsi="Times New Roman" w:cs="Times New Roman"/>
                <w:spacing w:val="-5"/>
              </w:rPr>
              <w:t xml:space="preserve">2017 </w:t>
            </w:r>
            <w:r>
              <w:rPr>
                <w:spacing w:val="-5"/>
              </w:rPr>
              <w:t>年</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5"/>
              </w:rPr>
              <w:t xml:space="preserve"> </w:t>
            </w:r>
            <w:r>
              <w:rPr>
                <w:spacing w:val="-5"/>
              </w:rPr>
              <w:t>月</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6"/>
              </w:rPr>
              <w:t xml:space="preserve">  </w:t>
            </w:r>
            <w:r>
              <w:rPr>
                <w:spacing w:val="-6"/>
              </w:rPr>
              <w:t>日起实施</w:t>
            </w:r>
            <w:r>
              <w:rPr>
                <w:spacing w:val="-62"/>
                <w:w w:val="97"/>
              </w:rPr>
              <w:t>）；</w:t>
            </w:r>
          </w:p>
          <w:p>
            <w:pPr>
              <w:pStyle w:val="TableText"/>
              <w:spacing w:before="196" w:line="480" w:lineRule="exact"/>
              <w:ind w:right="50"/>
              <w:jc w:val="right"/>
            </w:pPr>
            <w:r>
              <w:rPr>
                <w:spacing w:val="-3"/>
                <w:position w:val="18"/>
              </w:rPr>
              <w:t>⑵《环境影响评价技术导则</w:t>
            </w:r>
            <w:r>
              <w:rPr>
                <w:rFonts w:ascii="Times New Roman" w:eastAsia="Times New Roman" w:hAnsi="Times New Roman" w:cs="Times New Roman"/>
                <w:spacing w:val="-3"/>
                <w:position w:val="18"/>
              </w:rPr>
              <w:t>—</w:t>
            </w:r>
            <w:r>
              <w:rPr>
                <w:spacing w:val="-3"/>
                <w:position w:val="18"/>
              </w:rPr>
              <w:t>大气环境（</w:t>
            </w:r>
            <w:r>
              <w:rPr>
                <w:rFonts w:ascii="Times New Roman" w:eastAsia="Times New Roman" w:hAnsi="Times New Roman" w:cs="Times New Roman"/>
                <w:spacing w:val="-3"/>
                <w:position w:val="18"/>
              </w:rPr>
              <w:t>HJ2</w:t>
            </w:r>
            <w:r>
              <w:rPr>
                <w:rFonts w:ascii="Times New Roman" w:eastAsia="Times New Roman" w:hAnsi="Times New Roman" w:cs="Times New Roman"/>
                <w:spacing w:val="-4"/>
                <w:position w:val="18"/>
              </w:rPr>
              <w:t>.2~2008</w:t>
            </w:r>
            <w:r>
              <w:rPr>
                <w:spacing w:val="-4"/>
                <w:position w:val="18"/>
              </w:rPr>
              <w:t>）》（中华人民共和国环境</w:t>
            </w:r>
          </w:p>
          <w:p>
            <w:pPr>
              <w:pStyle w:val="TableText"/>
              <w:spacing w:before="1" w:line="218" w:lineRule="auto"/>
              <w:ind w:left="60"/>
            </w:pPr>
            <w:r>
              <w:rPr>
                <w:spacing w:val="-5"/>
              </w:rPr>
              <w:t>保护部公告</w:t>
            </w:r>
            <w:r>
              <w:rPr>
                <w:spacing w:val="-52"/>
              </w:rPr>
              <w:t xml:space="preserve"> </w:t>
            </w:r>
            <w:r>
              <w:rPr>
                <w:rFonts w:ascii="Times New Roman" w:eastAsia="Times New Roman" w:hAnsi="Times New Roman" w:cs="Times New Roman"/>
                <w:spacing w:val="-5"/>
              </w:rPr>
              <w:t xml:space="preserve">2008 </w:t>
            </w:r>
            <w:r>
              <w:rPr>
                <w:spacing w:val="-5"/>
              </w:rPr>
              <w:t>年第</w:t>
            </w:r>
            <w:r>
              <w:rPr>
                <w:spacing w:val="-50"/>
              </w:rPr>
              <w:t xml:space="preserve"> </w:t>
            </w:r>
            <w:r>
              <w:rPr>
                <w:rFonts w:ascii="Times New Roman" w:eastAsia="Times New Roman" w:hAnsi="Times New Roman" w:cs="Times New Roman"/>
                <w:spacing w:val="-5"/>
              </w:rPr>
              <w:t>67</w:t>
            </w:r>
            <w:r>
              <w:rPr>
                <w:rFonts w:ascii="Times New Roman" w:eastAsia="Times New Roman" w:hAnsi="Times New Roman" w:cs="Times New Roman"/>
                <w:spacing w:val="15"/>
                <w:w w:val="101"/>
              </w:rPr>
              <w:t xml:space="preserve"> </w:t>
            </w:r>
            <w:r>
              <w:rPr>
                <w:spacing w:val="-5"/>
              </w:rPr>
              <w:t>号，</w:t>
            </w:r>
            <w:r>
              <w:rPr>
                <w:rFonts w:ascii="Times New Roman" w:eastAsia="Times New Roman" w:hAnsi="Times New Roman" w:cs="Times New Roman"/>
                <w:spacing w:val="-5"/>
              </w:rPr>
              <w:t xml:space="preserve">2009 </w:t>
            </w:r>
            <w:r>
              <w:rPr>
                <w:spacing w:val="-5"/>
              </w:rPr>
              <w:t>年</w:t>
            </w:r>
            <w:r>
              <w:rPr>
                <w:spacing w:val="-57"/>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5"/>
                <w:w w:val="101"/>
              </w:rPr>
              <w:t xml:space="preserve"> </w:t>
            </w:r>
            <w:r>
              <w:rPr>
                <w:spacing w:val="-5"/>
              </w:rPr>
              <w:t>月</w:t>
            </w:r>
            <w:r>
              <w:rPr>
                <w:spacing w:val="-32"/>
              </w:rPr>
              <w:t xml:space="preserve"> </w:t>
            </w:r>
            <w:r>
              <w:rPr>
                <w:rFonts w:ascii="Times New Roman" w:eastAsia="Times New Roman" w:hAnsi="Times New Roman" w:cs="Times New Roman"/>
                <w:spacing w:val="-5"/>
              </w:rPr>
              <w:t xml:space="preserve">1  </w:t>
            </w:r>
            <w:r>
              <w:rPr>
                <w:spacing w:val="-5"/>
              </w:rPr>
              <w:t>日起实施</w:t>
            </w:r>
            <w:r>
              <w:rPr>
                <w:spacing w:val="-64"/>
                <w:w w:val="99"/>
              </w:rPr>
              <w:t>）；</w:t>
            </w:r>
          </w:p>
          <w:p>
            <w:pPr>
              <w:pStyle w:val="TableText"/>
              <w:spacing w:before="158" w:line="518" w:lineRule="exact"/>
              <w:ind w:right="48"/>
              <w:jc w:val="right"/>
              <w:rPr>
                <w:rFonts w:ascii="Times New Roman" w:eastAsia="Times New Roman" w:hAnsi="Times New Roman" w:cs="Times New Roman"/>
              </w:rPr>
            </w:pPr>
            <w:r>
              <w:rPr>
                <w:spacing w:val="-13"/>
                <w:position w:val="17"/>
              </w:rPr>
              <w:t>⑶《环境影响评价技术导则</w:t>
            </w:r>
            <w:r>
              <w:rPr>
                <w:rFonts w:ascii="Times New Roman" w:eastAsia="Times New Roman" w:hAnsi="Times New Roman" w:cs="Times New Roman"/>
                <w:spacing w:val="-13"/>
                <w:position w:val="17"/>
              </w:rPr>
              <w:t>—</w:t>
            </w:r>
            <w:r>
              <w:rPr>
                <w:spacing w:val="-13"/>
                <w:position w:val="17"/>
              </w:rPr>
              <w:t>地面水环境（</w:t>
            </w:r>
            <w:r>
              <w:rPr>
                <w:rFonts w:ascii="Times New Roman" w:eastAsia="Times New Roman" w:hAnsi="Times New Roman" w:cs="Times New Roman"/>
                <w:spacing w:val="-13"/>
                <w:position w:val="17"/>
              </w:rPr>
              <w:t>HJ/T2.3</w:t>
            </w:r>
            <w:r>
              <w:rPr>
                <w:rFonts w:ascii="Times New Roman" w:eastAsia="Times New Roman" w:hAnsi="Times New Roman" w:cs="Times New Roman"/>
                <w:spacing w:val="-14"/>
                <w:position w:val="17"/>
              </w:rPr>
              <w:t>~93</w:t>
            </w:r>
            <w:r>
              <w:rPr>
                <w:spacing w:val="-14"/>
                <w:position w:val="17"/>
              </w:rPr>
              <w:t>）》（国家环境保护局，</w:t>
            </w:r>
            <w:r>
              <w:rPr>
                <w:rFonts w:ascii="Times New Roman" w:eastAsia="Times New Roman" w:hAnsi="Times New Roman" w:cs="Times New Roman"/>
                <w:spacing w:val="-14"/>
                <w:position w:val="17"/>
              </w:rPr>
              <w:t>1994</w:t>
            </w:r>
          </w:p>
          <w:p>
            <w:pPr>
              <w:pStyle w:val="TableText"/>
              <w:spacing w:line="220" w:lineRule="auto"/>
              <w:ind w:left="60"/>
            </w:pPr>
            <w:r>
              <w:rPr>
                <w:spacing w:val="-14"/>
              </w:rPr>
              <w:t>年</w:t>
            </w:r>
            <w:r>
              <w:rPr>
                <w:spacing w:val="-54"/>
              </w:rPr>
              <w:t xml:space="preserve"> </w:t>
            </w:r>
            <w:r>
              <w:rPr>
                <w:rFonts w:ascii="Times New Roman" w:eastAsia="Times New Roman" w:hAnsi="Times New Roman" w:cs="Times New Roman"/>
                <w:spacing w:val="-14"/>
              </w:rPr>
              <w:t>4</w:t>
            </w:r>
            <w:r>
              <w:rPr>
                <w:rFonts w:ascii="Times New Roman" w:eastAsia="Times New Roman" w:hAnsi="Times New Roman" w:cs="Times New Roman"/>
                <w:spacing w:val="15"/>
                <w:w w:val="101"/>
              </w:rPr>
              <w:t xml:space="preserve"> </w:t>
            </w:r>
            <w:r>
              <w:rPr>
                <w:spacing w:val="-14"/>
              </w:rPr>
              <w:t>月</w:t>
            </w:r>
            <w:r>
              <w:rPr>
                <w:spacing w:val="-32"/>
              </w:rPr>
              <w:t xml:space="preserve"> </w:t>
            </w:r>
            <w:r>
              <w:rPr>
                <w:rFonts w:ascii="Times New Roman" w:eastAsia="Times New Roman" w:hAnsi="Times New Roman" w:cs="Times New Roman"/>
                <w:spacing w:val="-14"/>
              </w:rPr>
              <w:t>1</w:t>
            </w:r>
            <w:r>
              <w:rPr>
                <w:rFonts w:ascii="Times New Roman" w:eastAsia="Times New Roman" w:hAnsi="Times New Roman" w:cs="Times New Roman"/>
                <w:spacing w:val="50"/>
                <w:w w:val="101"/>
              </w:rPr>
              <w:t xml:space="preserve"> </w:t>
            </w:r>
            <w:r>
              <w:rPr>
                <w:spacing w:val="-14"/>
              </w:rPr>
              <w:t>日起实施</w:t>
            </w:r>
            <w:r>
              <w:rPr>
                <w:spacing w:val="-63"/>
                <w:w w:val="98"/>
              </w:rPr>
              <w:t>）；</w:t>
            </w:r>
          </w:p>
          <w:p>
            <w:pPr>
              <w:pStyle w:val="TableText"/>
              <w:spacing w:before="194" w:line="480" w:lineRule="exact"/>
              <w:ind w:right="48"/>
              <w:jc w:val="right"/>
            </w:pPr>
            <w:r>
              <w:rPr>
                <w:spacing w:val="-8"/>
                <w:position w:val="18"/>
              </w:rPr>
              <w:t>⑷《环境影响评价技术导则</w:t>
            </w:r>
            <w:r>
              <w:rPr>
                <w:rFonts w:ascii="Times New Roman" w:eastAsia="Times New Roman" w:hAnsi="Times New Roman" w:cs="Times New Roman"/>
                <w:spacing w:val="-8"/>
                <w:position w:val="18"/>
              </w:rPr>
              <w:t>—</w:t>
            </w:r>
            <w:r>
              <w:rPr>
                <w:spacing w:val="-8"/>
                <w:position w:val="18"/>
              </w:rPr>
              <w:t>声环境（</w:t>
            </w:r>
            <w:r>
              <w:rPr>
                <w:rFonts w:ascii="Times New Roman" w:eastAsia="Times New Roman" w:hAnsi="Times New Roman" w:cs="Times New Roman"/>
                <w:spacing w:val="-8"/>
                <w:position w:val="18"/>
              </w:rPr>
              <w:t>HJ2.4-2009</w:t>
            </w:r>
            <w:r>
              <w:rPr>
                <w:spacing w:val="-8"/>
                <w:position w:val="18"/>
              </w:rPr>
              <w:t>）》（中华人民共和国环境保护</w:t>
            </w:r>
          </w:p>
          <w:p>
            <w:pPr>
              <w:pStyle w:val="TableText"/>
              <w:spacing w:before="1" w:line="218" w:lineRule="auto"/>
              <w:ind w:left="62"/>
            </w:pPr>
            <w:r>
              <w:rPr>
                <w:spacing w:val="-5"/>
              </w:rPr>
              <w:t>部公告</w:t>
            </w:r>
            <w:r>
              <w:rPr>
                <w:spacing w:val="-52"/>
              </w:rPr>
              <w:t xml:space="preserve"> </w:t>
            </w:r>
            <w:r>
              <w:rPr>
                <w:rFonts w:ascii="Times New Roman" w:eastAsia="Times New Roman" w:hAnsi="Times New Roman" w:cs="Times New Roman"/>
                <w:spacing w:val="-5"/>
              </w:rPr>
              <w:t xml:space="preserve">2009 </w:t>
            </w:r>
            <w:r>
              <w:rPr>
                <w:spacing w:val="-5"/>
              </w:rPr>
              <w:t>年第</w:t>
            </w:r>
            <w:r>
              <w:rPr>
                <w:spacing w:val="-51"/>
              </w:rPr>
              <w:t xml:space="preserve"> </w:t>
            </w:r>
            <w:r>
              <w:rPr>
                <w:rFonts w:ascii="Times New Roman" w:eastAsia="Times New Roman" w:hAnsi="Times New Roman" w:cs="Times New Roman"/>
                <w:spacing w:val="-5"/>
              </w:rPr>
              <w:t>72</w:t>
            </w:r>
            <w:r>
              <w:rPr>
                <w:rFonts w:ascii="Times New Roman" w:eastAsia="Times New Roman" w:hAnsi="Times New Roman" w:cs="Times New Roman"/>
                <w:spacing w:val="15"/>
              </w:rPr>
              <w:t xml:space="preserve"> </w:t>
            </w:r>
            <w:r>
              <w:rPr>
                <w:spacing w:val="-5"/>
              </w:rPr>
              <w:t>号，</w:t>
            </w:r>
            <w:r>
              <w:rPr>
                <w:rFonts w:ascii="Times New Roman" w:eastAsia="Times New Roman" w:hAnsi="Times New Roman" w:cs="Times New Roman"/>
                <w:spacing w:val="-5"/>
              </w:rPr>
              <w:t xml:space="preserve">2010 </w:t>
            </w:r>
            <w:r>
              <w:rPr>
                <w:spacing w:val="-5"/>
              </w:rPr>
              <w:t>年</w:t>
            </w:r>
            <w:r>
              <w:rPr>
                <w:spacing w:val="-56"/>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5"/>
              </w:rPr>
              <w:t xml:space="preserve"> </w:t>
            </w:r>
            <w:r>
              <w:rPr>
                <w:spacing w:val="-5"/>
              </w:rPr>
              <w:t>月</w:t>
            </w:r>
            <w:r>
              <w:rPr>
                <w:spacing w:val="-32"/>
              </w:rPr>
              <w:t xml:space="preserve"> </w:t>
            </w:r>
            <w:r>
              <w:rPr>
                <w:rFonts w:ascii="Times New Roman" w:eastAsia="Times New Roman" w:hAnsi="Times New Roman" w:cs="Times New Roman"/>
                <w:spacing w:val="-5"/>
              </w:rPr>
              <w:t xml:space="preserve">1 </w:t>
            </w:r>
            <w:r>
              <w:rPr>
                <w:rFonts w:ascii="Times New Roman" w:eastAsia="Times New Roman" w:hAnsi="Times New Roman" w:cs="Times New Roman"/>
                <w:spacing w:val="-6"/>
              </w:rPr>
              <w:t xml:space="preserve"> </w:t>
            </w:r>
            <w:r>
              <w:rPr>
                <w:spacing w:val="-6"/>
              </w:rPr>
              <w:t>日起实施</w:t>
            </w:r>
            <w:r>
              <w:rPr>
                <w:spacing w:val="-62"/>
                <w:w w:val="97"/>
              </w:rPr>
              <w:t>）；</w:t>
            </w:r>
          </w:p>
          <w:p>
            <w:pPr>
              <w:pStyle w:val="TableText"/>
              <w:spacing w:before="195" w:line="480" w:lineRule="exact"/>
              <w:ind w:right="48"/>
              <w:jc w:val="right"/>
            </w:pPr>
            <w:r>
              <w:rPr>
                <w:spacing w:val="-7"/>
                <w:position w:val="18"/>
              </w:rPr>
              <w:t>⑸《环境影响评价技术导则</w:t>
            </w:r>
            <w:r>
              <w:rPr>
                <w:rFonts w:ascii="Times New Roman" w:eastAsia="Times New Roman" w:hAnsi="Times New Roman" w:cs="Times New Roman"/>
                <w:spacing w:val="-7"/>
                <w:position w:val="18"/>
              </w:rPr>
              <w:t>—</w:t>
            </w:r>
            <w:r>
              <w:rPr>
                <w:spacing w:val="-7"/>
                <w:position w:val="18"/>
              </w:rPr>
              <w:t>生态影响（</w:t>
            </w:r>
            <w:r>
              <w:rPr>
                <w:rFonts w:ascii="Times New Roman" w:eastAsia="Times New Roman" w:hAnsi="Times New Roman" w:cs="Times New Roman"/>
                <w:spacing w:val="-7"/>
                <w:position w:val="18"/>
              </w:rPr>
              <w:t>HJ19-2011</w:t>
            </w:r>
            <w:r>
              <w:rPr>
                <w:spacing w:val="-7"/>
                <w:position w:val="18"/>
              </w:rPr>
              <w:t>）》（中华人民共和国环境保</w:t>
            </w:r>
          </w:p>
          <w:p>
            <w:pPr>
              <w:pStyle w:val="TableText"/>
              <w:spacing w:before="1" w:line="218" w:lineRule="auto"/>
              <w:ind w:left="60"/>
            </w:pPr>
            <w:r>
              <w:rPr>
                <w:spacing w:val="-6"/>
              </w:rPr>
              <w:t>护部公告</w:t>
            </w:r>
            <w:r>
              <w:rPr>
                <w:spacing w:val="-54"/>
              </w:rPr>
              <w:t xml:space="preserve"> </w:t>
            </w:r>
            <w:r>
              <w:rPr>
                <w:rFonts w:ascii="Times New Roman" w:eastAsia="Times New Roman" w:hAnsi="Times New Roman" w:cs="Times New Roman"/>
                <w:spacing w:val="-6"/>
              </w:rPr>
              <w:t xml:space="preserve">2011 </w:t>
            </w:r>
            <w:r>
              <w:rPr>
                <w:spacing w:val="-6"/>
              </w:rPr>
              <w:t>年第</w:t>
            </w:r>
            <w:r>
              <w:rPr>
                <w:spacing w:val="-55"/>
              </w:rPr>
              <w:t xml:space="preserve"> </w:t>
            </w:r>
            <w:r>
              <w:rPr>
                <w:rFonts w:ascii="Times New Roman" w:eastAsia="Times New Roman" w:hAnsi="Times New Roman" w:cs="Times New Roman"/>
                <w:spacing w:val="-6"/>
              </w:rPr>
              <w:t>28</w:t>
            </w:r>
            <w:r>
              <w:rPr>
                <w:rFonts w:ascii="Times New Roman" w:eastAsia="Times New Roman" w:hAnsi="Times New Roman" w:cs="Times New Roman"/>
                <w:spacing w:val="15"/>
                <w:w w:val="101"/>
              </w:rPr>
              <w:t xml:space="preserve"> </w:t>
            </w:r>
            <w:r>
              <w:rPr>
                <w:spacing w:val="-6"/>
              </w:rPr>
              <w:t>号，</w:t>
            </w:r>
            <w:r>
              <w:rPr>
                <w:rFonts w:ascii="Times New Roman" w:eastAsia="Times New Roman" w:hAnsi="Times New Roman" w:cs="Times New Roman"/>
                <w:spacing w:val="-6"/>
              </w:rPr>
              <w:t xml:space="preserve">2011 </w:t>
            </w:r>
            <w:r>
              <w:rPr>
                <w:spacing w:val="-6"/>
              </w:rPr>
              <w:t>年</w:t>
            </w:r>
            <w:r>
              <w:rPr>
                <w:spacing w:val="-51"/>
              </w:rPr>
              <w:t xml:space="preserve"> </w:t>
            </w:r>
            <w:r>
              <w:rPr>
                <w:rFonts w:ascii="Times New Roman" w:eastAsia="Times New Roman" w:hAnsi="Times New Roman" w:cs="Times New Roman"/>
                <w:spacing w:val="-6"/>
              </w:rPr>
              <w:t>9</w:t>
            </w:r>
            <w:r>
              <w:rPr>
                <w:rFonts w:ascii="Times New Roman" w:eastAsia="Times New Roman" w:hAnsi="Times New Roman" w:cs="Times New Roman"/>
                <w:spacing w:val="15"/>
                <w:w w:val="101"/>
              </w:rPr>
              <w:t xml:space="preserve"> </w:t>
            </w:r>
            <w:r>
              <w:rPr>
                <w:spacing w:val="-6"/>
              </w:rPr>
              <w:t>月</w:t>
            </w:r>
            <w:r>
              <w:rPr>
                <w:spacing w:val="-32"/>
              </w:rPr>
              <w:t xml:space="preserve"> </w:t>
            </w:r>
            <w:r>
              <w:rPr>
                <w:rFonts w:ascii="Times New Roman" w:eastAsia="Times New Roman" w:hAnsi="Times New Roman" w:cs="Times New Roman"/>
                <w:spacing w:val="-6"/>
              </w:rPr>
              <w:t xml:space="preserve">1  </w:t>
            </w:r>
            <w:r>
              <w:rPr>
                <w:spacing w:val="-6"/>
              </w:rPr>
              <w:t>日起实施</w:t>
            </w:r>
            <w:r>
              <w:rPr>
                <w:spacing w:val="-63"/>
              </w:rPr>
              <w:t>）；</w:t>
            </w:r>
          </w:p>
          <w:p>
            <w:pPr>
              <w:pStyle w:val="TableText"/>
              <w:spacing w:before="196" w:line="480" w:lineRule="exact"/>
              <w:ind w:right="48"/>
              <w:jc w:val="right"/>
            </w:pPr>
            <w:r>
              <w:rPr>
                <w:spacing w:val="-4"/>
                <w:position w:val="18"/>
              </w:rPr>
              <w:t>⑹《环境影响评价技术导则</w:t>
            </w:r>
            <w:r>
              <w:rPr>
                <w:rFonts w:ascii="Times New Roman" w:eastAsia="Times New Roman" w:hAnsi="Times New Roman" w:cs="Times New Roman"/>
                <w:spacing w:val="-4"/>
                <w:position w:val="18"/>
              </w:rPr>
              <w:t>—</w:t>
            </w:r>
            <w:r>
              <w:rPr>
                <w:spacing w:val="-4"/>
                <w:position w:val="18"/>
              </w:rPr>
              <w:t>地下水环境（</w:t>
            </w:r>
            <w:r>
              <w:rPr>
                <w:rFonts w:ascii="Times New Roman" w:eastAsia="Times New Roman" w:hAnsi="Times New Roman" w:cs="Times New Roman"/>
                <w:spacing w:val="-4"/>
                <w:position w:val="18"/>
              </w:rPr>
              <w:t>HJ610-2016</w:t>
            </w:r>
            <w:r>
              <w:rPr>
                <w:spacing w:val="-4"/>
                <w:position w:val="18"/>
              </w:rPr>
              <w:t>）》（中华人民共和国环</w:t>
            </w:r>
          </w:p>
          <w:p>
            <w:pPr>
              <w:pStyle w:val="TableText"/>
              <w:spacing w:before="1" w:line="218" w:lineRule="auto"/>
              <w:ind w:left="60"/>
            </w:pPr>
            <w:r>
              <w:rPr>
                <w:spacing w:val="-6"/>
              </w:rPr>
              <w:t>境保护部公告</w:t>
            </w:r>
            <w:r>
              <w:rPr>
                <w:spacing w:val="-55"/>
              </w:rPr>
              <w:t xml:space="preserve"> </w:t>
            </w:r>
            <w:r>
              <w:rPr>
                <w:rFonts w:ascii="Times New Roman" w:eastAsia="Times New Roman" w:hAnsi="Times New Roman" w:cs="Times New Roman"/>
                <w:spacing w:val="-6"/>
              </w:rPr>
              <w:t xml:space="preserve">2016 </w:t>
            </w:r>
            <w:r>
              <w:rPr>
                <w:spacing w:val="-6"/>
              </w:rPr>
              <w:t>年第</w:t>
            </w:r>
            <w:r>
              <w:rPr>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w w:val="101"/>
              </w:rPr>
              <w:t xml:space="preserve"> </w:t>
            </w:r>
            <w:r>
              <w:rPr>
                <w:spacing w:val="-6"/>
              </w:rPr>
              <w:t>号，</w:t>
            </w:r>
            <w:r>
              <w:rPr>
                <w:rFonts w:ascii="Times New Roman" w:eastAsia="Times New Roman" w:hAnsi="Times New Roman" w:cs="Times New Roman"/>
                <w:spacing w:val="-6"/>
              </w:rPr>
              <w:t xml:space="preserve">2016 </w:t>
            </w:r>
            <w:r>
              <w:rPr>
                <w:spacing w:val="-6"/>
              </w:rPr>
              <w:t>年</w:t>
            </w:r>
            <w:r>
              <w:rPr>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rPr>
              <w:t xml:space="preserve"> </w:t>
            </w:r>
            <w:r>
              <w:rPr>
                <w:spacing w:val="-6"/>
              </w:rPr>
              <w:t>月</w:t>
            </w:r>
            <w:r>
              <w:rPr>
                <w:spacing w:val="-51"/>
              </w:rPr>
              <w:t xml:space="preserve"> </w:t>
            </w:r>
            <w:r>
              <w:rPr>
                <w:rFonts w:ascii="Times New Roman" w:eastAsia="Times New Roman" w:hAnsi="Times New Roman" w:cs="Times New Roman"/>
                <w:spacing w:val="-6"/>
              </w:rPr>
              <w:t xml:space="preserve">7  </w:t>
            </w:r>
            <w:r>
              <w:rPr>
                <w:spacing w:val="-6"/>
              </w:rPr>
              <w:t>日起实施</w:t>
            </w:r>
            <w:r>
              <w:rPr>
                <w:spacing w:val="-61"/>
              </w:rPr>
              <w:t>）；</w:t>
            </w:r>
          </w:p>
          <w:p>
            <w:pPr>
              <w:pStyle w:val="TableText"/>
              <w:spacing w:before="196" w:line="480" w:lineRule="exact"/>
              <w:ind w:left="539"/>
            </w:pPr>
            <w:r>
              <w:rPr>
                <w:spacing w:val="-6"/>
                <w:position w:val="18"/>
              </w:rPr>
              <w:t>⑺《浙江省建设项目环境影响评价技术要点（修订版）》（浙江省环境宣传教育</w:t>
            </w:r>
          </w:p>
          <w:p>
            <w:pPr>
              <w:pStyle w:val="TableText"/>
              <w:spacing w:line="220" w:lineRule="auto"/>
              <w:ind w:left="82"/>
            </w:pPr>
            <w:r>
              <w:rPr>
                <w:spacing w:val="-9"/>
              </w:rPr>
              <w:t>中心，</w:t>
            </w:r>
            <w:r>
              <w:rPr>
                <w:rFonts w:ascii="Times New Roman" w:eastAsia="Times New Roman" w:hAnsi="Times New Roman" w:cs="Times New Roman"/>
                <w:spacing w:val="-9"/>
              </w:rPr>
              <w:t xml:space="preserve">2005 </w:t>
            </w:r>
            <w:r>
              <w:rPr>
                <w:spacing w:val="-9"/>
              </w:rPr>
              <w:t>年</w:t>
            </w:r>
            <w:r>
              <w:rPr>
                <w:spacing w:val="-48"/>
              </w:rPr>
              <w:t xml:space="preserve"> </w:t>
            </w:r>
            <w:r>
              <w:rPr>
                <w:rFonts w:ascii="Times New Roman" w:eastAsia="Times New Roman" w:hAnsi="Times New Roman" w:cs="Times New Roman"/>
                <w:spacing w:val="-9"/>
              </w:rPr>
              <w:t>5</w:t>
            </w:r>
            <w:r>
              <w:rPr>
                <w:rFonts w:ascii="Times New Roman" w:eastAsia="Times New Roman" w:hAnsi="Times New Roman" w:cs="Times New Roman"/>
                <w:spacing w:val="15"/>
              </w:rPr>
              <w:t xml:space="preserve"> </w:t>
            </w:r>
            <w:r>
              <w:rPr>
                <w:spacing w:val="-9"/>
              </w:rPr>
              <w:t>月</w:t>
            </w:r>
            <w:r>
              <w:rPr>
                <w:spacing w:val="-32"/>
              </w:rPr>
              <w:t xml:space="preserve"> </w:t>
            </w:r>
            <w:r>
              <w:rPr>
                <w:rFonts w:ascii="Times New Roman" w:eastAsia="Times New Roman" w:hAnsi="Times New Roman" w:cs="Times New Roman"/>
                <w:spacing w:val="-9"/>
              </w:rPr>
              <w:t xml:space="preserve">1  </w:t>
            </w:r>
            <w:r>
              <w:rPr>
                <w:spacing w:val="-9"/>
              </w:rPr>
              <w:t>日起实施</w:t>
            </w:r>
            <w:r>
              <w:rPr>
                <w:spacing w:val="-61"/>
              </w:rPr>
              <w:t>）；</w:t>
            </w:r>
          </w:p>
          <w:p>
            <w:pPr>
              <w:pStyle w:val="TableText"/>
              <w:spacing w:before="194" w:line="480" w:lineRule="exact"/>
              <w:ind w:left="539"/>
            </w:pPr>
            <w:r>
              <w:rPr>
                <w:position w:val="18"/>
              </w:rPr>
              <w:t>⑻《固体废物鉴别标准 通则》（</w:t>
            </w:r>
            <w:r>
              <w:rPr>
                <w:rFonts w:ascii="Times New Roman" w:eastAsia="Times New Roman" w:hAnsi="Times New Roman" w:cs="Times New Roman"/>
                <w:position w:val="18"/>
              </w:rPr>
              <w:t>GB34330-2017</w:t>
            </w:r>
            <w:r>
              <w:rPr>
                <w:spacing w:val="-68"/>
                <w:w w:val="98"/>
                <w:position w:val="18"/>
              </w:rPr>
              <w:t>）（</w:t>
            </w:r>
            <w:r>
              <w:rPr>
                <w:position w:val="18"/>
              </w:rPr>
              <w:t>环境保护部、国家质量监督</w:t>
            </w:r>
          </w:p>
          <w:p>
            <w:pPr>
              <w:pStyle w:val="TableText"/>
              <w:spacing w:line="219" w:lineRule="auto"/>
              <w:ind w:left="59"/>
            </w:pPr>
            <w:r>
              <w:rPr>
                <w:spacing w:val="-6"/>
              </w:rPr>
              <w:t>检验检疫总局发布，</w:t>
            </w:r>
            <w:r>
              <w:rPr>
                <w:rFonts w:ascii="Times New Roman" w:eastAsia="Times New Roman" w:hAnsi="Times New Roman" w:cs="Times New Roman"/>
                <w:spacing w:val="-6"/>
              </w:rPr>
              <w:t xml:space="preserve">2017 </w:t>
            </w:r>
            <w:r>
              <w:rPr>
                <w:spacing w:val="-6"/>
              </w:rPr>
              <w:t>年</w:t>
            </w:r>
            <w:r>
              <w:rPr>
                <w:spacing w:val="-32"/>
              </w:rPr>
              <w:t xml:space="preserve"> </w:t>
            </w:r>
            <w:r>
              <w:rPr>
                <w:rFonts w:ascii="Times New Roman" w:eastAsia="Times New Roman" w:hAnsi="Times New Roman" w:cs="Times New Roman"/>
                <w:spacing w:val="-6"/>
              </w:rPr>
              <w:t>10</w:t>
            </w:r>
            <w:r>
              <w:rPr>
                <w:rFonts w:ascii="Times New Roman" w:eastAsia="Times New Roman" w:hAnsi="Times New Roman" w:cs="Times New Roman"/>
                <w:spacing w:val="15"/>
                <w:w w:val="101"/>
              </w:rPr>
              <w:t xml:space="preserve"> </w:t>
            </w:r>
            <w:r>
              <w:rPr>
                <w:spacing w:val="-6"/>
              </w:rPr>
              <w:t>月</w:t>
            </w:r>
            <w:r>
              <w:rPr>
                <w:spacing w:val="-32"/>
              </w:rPr>
              <w:t xml:space="preserve"> </w:t>
            </w:r>
            <w:r>
              <w:rPr>
                <w:rFonts w:ascii="Times New Roman" w:eastAsia="Times New Roman" w:hAnsi="Times New Roman" w:cs="Times New Roman"/>
                <w:spacing w:val="-6"/>
              </w:rPr>
              <w:t xml:space="preserve">1  </w:t>
            </w:r>
            <w:r>
              <w:rPr>
                <w:spacing w:val="-6"/>
              </w:rPr>
              <w:t>日起实施</w:t>
            </w:r>
            <w:r>
              <w:rPr>
                <w:spacing w:val="-64"/>
              </w:rPr>
              <w:t>）；</w:t>
            </w:r>
          </w:p>
          <w:p>
            <w:pPr>
              <w:pStyle w:val="TableText"/>
              <w:spacing w:before="195" w:line="480" w:lineRule="exact"/>
              <w:jc w:val="right"/>
            </w:pPr>
            <w:r>
              <w:rPr>
                <w:spacing w:val="-7"/>
                <w:position w:val="18"/>
              </w:rPr>
              <w:t>⑼《建设项目危险废物环境影响评价指南》（环</w:t>
            </w:r>
            <w:r>
              <w:rPr>
                <w:spacing w:val="-8"/>
                <w:position w:val="18"/>
              </w:rPr>
              <w:t>境保护部公告</w:t>
            </w:r>
            <w:r>
              <w:rPr>
                <w:spacing w:val="-55"/>
                <w:position w:val="18"/>
              </w:rPr>
              <w:t xml:space="preserve"> </w:t>
            </w:r>
            <w:r>
              <w:rPr>
                <w:rFonts w:ascii="Times New Roman" w:eastAsia="Times New Roman" w:hAnsi="Times New Roman" w:cs="Times New Roman"/>
                <w:spacing w:val="-8"/>
                <w:position w:val="18"/>
              </w:rPr>
              <w:t xml:space="preserve">2017 </w:t>
            </w:r>
            <w:r>
              <w:rPr>
                <w:spacing w:val="-8"/>
                <w:position w:val="18"/>
              </w:rPr>
              <w:t>年 第</w:t>
            </w:r>
            <w:r>
              <w:rPr>
                <w:spacing w:val="-56"/>
                <w:position w:val="18"/>
              </w:rPr>
              <w:t xml:space="preserve"> </w:t>
            </w:r>
            <w:r>
              <w:rPr>
                <w:rFonts w:ascii="Times New Roman" w:eastAsia="Times New Roman" w:hAnsi="Times New Roman" w:cs="Times New Roman"/>
                <w:spacing w:val="-8"/>
                <w:position w:val="18"/>
              </w:rPr>
              <w:t>43</w:t>
            </w:r>
            <w:r>
              <w:rPr>
                <w:rFonts w:ascii="Times New Roman" w:eastAsia="Times New Roman" w:hAnsi="Times New Roman" w:cs="Times New Roman"/>
                <w:spacing w:val="15"/>
                <w:w w:val="101"/>
                <w:position w:val="18"/>
              </w:rPr>
              <w:t xml:space="preserve"> </w:t>
            </w:r>
            <w:r>
              <w:rPr>
                <w:spacing w:val="-8"/>
                <w:position w:val="18"/>
              </w:rPr>
              <w:t>号，</w:t>
            </w:r>
          </w:p>
          <w:p>
            <w:pPr>
              <w:pStyle w:val="TableText"/>
              <w:spacing w:line="220" w:lineRule="auto"/>
              <w:ind w:left="99"/>
            </w:pPr>
            <w:r>
              <w:rPr>
                <w:spacing w:val="-16"/>
              </w:rPr>
              <w:t>自</w:t>
            </w:r>
            <w:r>
              <w:rPr>
                <w:spacing w:val="-51"/>
              </w:rPr>
              <w:t xml:space="preserve"> </w:t>
            </w:r>
            <w:r>
              <w:rPr>
                <w:rFonts w:ascii="Times New Roman" w:eastAsia="Times New Roman" w:hAnsi="Times New Roman" w:cs="Times New Roman"/>
                <w:spacing w:val="-16"/>
              </w:rPr>
              <w:t>2017</w:t>
            </w:r>
            <w:r>
              <w:rPr>
                <w:rFonts w:ascii="Times New Roman" w:eastAsia="Times New Roman" w:hAnsi="Times New Roman" w:cs="Times New Roman"/>
                <w:spacing w:val="10"/>
              </w:rPr>
              <w:t xml:space="preserve"> </w:t>
            </w:r>
            <w:r>
              <w:rPr>
                <w:spacing w:val="-16"/>
              </w:rPr>
              <w:t>年</w:t>
            </w:r>
            <w:r>
              <w:rPr>
                <w:spacing w:val="-32"/>
              </w:rPr>
              <w:t xml:space="preserve"> </w:t>
            </w:r>
            <w:r>
              <w:rPr>
                <w:rFonts w:ascii="Times New Roman" w:eastAsia="Times New Roman" w:hAnsi="Times New Roman" w:cs="Times New Roman"/>
                <w:spacing w:val="-16"/>
              </w:rPr>
              <w:t>10</w:t>
            </w:r>
            <w:r>
              <w:rPr>
                <w:rFonts w:ascii="Times New Roman" w:eastAsia="Times New Roman" w:hAnsi="Times New Roman" w:cs="Times New Roman"/>
                <w:spacing w:val="16"/>
              </w:rPr>
              <w:t xml:space="preserve"> </w:t>
            </w:r>
            <w:r>
              <w:rPr>
                <w:spacing w:val="-16"/>
              </w:rPr>
              <w:t>月</w:t>
            </w:r>
            <w:r>
              <w:rPr>
                <w:spacing w:val="-32"/>
              </w:rPr>
              <w:t xml:space="preserve"> </w:t>
            </w:r>
            <w:r>
              <w:rPr>
                <w:rFonts w:ascii="Times New Roman" w:eastAsia="Times New Roman" w:hAnsi="Times New Roman" w:cs="Times New Roman"/>
                <w:spacing w:val="-16"/>
              </w:rPr>
              <w:t xml:space="preserve">1  </w:t>
            </w:r>
            <w:r>
              <w:rPr>
                <w:spacing w:val="-16"/>
              </w:rPr>
              <w:t>日起施行）。</w:t>
            </w:r>
          </w:p>
          <w:p>
            <w:pPr>
              <w:pStyle w:val="TableText"/>
              <w:spacing w:before="194" w:line="221" w:lineRule="auto"/>
              <w:ind w:left="78"/>
            </w:pPr>
            <w:r>
              <w:rPr>
                <w:rFonts w:ascii="Times New Roman" w:eastAsia="Times New Roman" w:hAnsi="Times New Roman" w:cs="Times New Roman"/>
                <w:spacing w:val="-6"/>
              </w:rPr>
              <w:t>1.2.4</w:t>
            </w:r>
            <w:r>
              <w:rPr>
                <w:rFonts w:ascii="Times New Roman" w:eastAsia="Times New Roman" w:hAnsi="Times New Roman" w:cs="Times New Roman"/>
                <w:spacing w:val="36"/>
                <w:w w:val="101"/>
              </w:rPr>
              <w:t xml:space="preserve"> </w:t>
            </w:r>
            <w:r>
              <w:rPr>
                <w:spacing w:val="-6"/>
              </w:rPr>
              <w:t>区域相关资料</w:t>
            </w:r>
          </w:p>
          <w:p>
            <w:pPr>
              <w:pStyle w:val="TableText"/>
              <w:spacing w:before="193" w:line="480" w:lineRule="exact"/>
              <w:ind w:right="50"/>
              <w:jc w:val="right"/>
            </w:pPr>
            <w:r>
              <w:rPr>
                <w:spacing w:val="-9"/>
                <w:position w:val="18"/>
              </w:rPr>
              <w:t>⑴《浙江省水功能区 水环境功能区划分方案（</w:t>
            </w:r>
            <w:r>
              <w:rPr>
                <w:rFonts w:ascii="Times New Roman" w:eastAsia="Times New Roman" w:hAnsi="Times New Roman" w:cs="Times New Roman"/>
                <w:spacing w:val="-9"/>
                <w:position w:val="18"/>
              </w:rPr>
              <w:t xml:space="preserve">2015 </w:t>
            </w:r>
            <w:r>
              <w:rPr>
                <w:spacing w:val="-9"/>
                <w:position w:val="18"/>
              </w:rPr>
              <w:t>年版）》（浙江省人民政府浙</w:t>
            </w:r>
          </w:p>
        </w:tc>
      </w:tr>
    </w:tbl>
    <w:p>
      <w:pPr>
        <w:sectPr>
          <w:pgSz w:w="11906" w:h="16839"/>
          <w:pgMar w:top="1406" w:right="1527" w:bottom="0" w:left="1528" w:header="0" w:footer="0" w:gutter="0"/>
          <w:pgNumType w:start="10"/>
          <w:cols w:space="708"/>
        </w:sectPr>
      </w:pPr>
    </w:p>
    <w:tbl>
      <w:tblPr>
        <w:tblStyle w:val="TableNormal7"/>
        <w:tblW w:w="8840" w:type="dxa"/>
        <w:tblInd w:w="5" w:type="dxa"/>
        <w:tblBorders>
          <w:top w:val="single" w:sz="4" w:space="0" w:color="000000"/>
          <w:left w:val="single" w:sz="4" w:space="0" w:color="000000"/>
          <w:bottom w:val="single" w:sz="4" w:space="0" w:color="000000"/>
          <w:right w:val="single" w:sz="4" w:space="0" w:color="000000"/>
        </w:tblBorders>
        <w:tblLayout w:type="fixed"/>
      </w:tblPr>
      <w:tblGrid>
        <w:gridCol w:w="8840"/>
      </w:tblGrid>
      <w:tr>
        <w:tblPrEx>
          <w:tblW w:w="884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95"/>
        </w:trPr>
        <w:tc>
          <w:tcPr>
            <w:tcW w:w="8840" w:type="dxa"/>
            <w:vAlign w:val="top"/>
          </w:tcPr>
          <w:p>
            <w:pPr>
              <w:pStyle w:val="TableText"/>
              <w:spacing w:line="220" w:lineRule="auto"/>
              <w:ind w:left="58"/>
            </w:pPr>
            <w:r>
              <w:rPr>
                <w:spacing w:val="-4"/>
              </w:rPr>
              <w:t>政函〔</w:t>
            </w:r>
            <w:r>
              <w:rPr>
                <w:rFonts w:ascii="Times New Roman" w:eastAsia="Times New Roman" w:hAnsi="Times New Roman" w:cs="Times New Roman"/>
                <w:spacing w:val="-4"/>
              </w:rPr>
              <w:t>2015</w:t>
            </w:r>
            <w:r>
              <w:rPr>
                <w:spacing w:val="-4"/>
              </w:rPr>
              <w:t>〕</w:t>
            </w:r>
            <w:r>
              <w:rPr>
                <w:rFonts w:ascii="Times New Roman" w:eastAsia="Times New Roman" w:hAnsi="Times New Roman" w:cs="Times New Roman"/>
                <w:spacing w:val="-4"/>
              </w:rPr>
              <w:t>71</w:t>
            </w:r>
            <w:r>
              <w:rPr>
                <w:rFonts w:ascii="Times New Roman" w:eastAsia="Times New Roman" w:hAnsi="Times New Roman" w:cs="Times New Roman"/>
                <w:spacing w:val="18"/>
                <w:w w:val="101"/>
              </w:rPr>
              <w:t xml:space="preserve"> </w:t>
            </w:r>
            <w:r>
              <w:rPr>
                <w:spacing w:val="-4"/>
              </w:rPr>
              <w:t xml:space="preserve">号， </w:t>
            </w:r>
            <w:r>
              <w:rPr>
                <w:rFonts w:ascii="Times New Roman" w:eastAsia="Times New Roman" w:hAnsi="Times New Roman" w:cs="Times New Roman"/>
                <w:spacing w:val="-4"/>
              </w:rPr>
              <w:t xml:space="preserve">2015 </w:t>
            </w:r>
            <w:r>
              <w:rPr>
                <w:spacing w:val="-4"/>
              </w:rPr>
              <w:t>年</w:t>
            </w:r>
            <w:r>
              <w:rPr>
                <w:spacing w:val="-50"/>
              </w:rPr>
              <w:t xml:space="preserve"> </w:t>
            </w:r>
            <w:r>
              <w:rPr>
                <w:rFonts w:ascii="Times New Roman" w:eastAsia="Times New Roman" w:hAnsi="Times New Roman" w:cs="Times New Roman"/>
                <w:spacing w:val="-4"/>
              </w:rPr>
              <w:t>6</w:t>
            </w:r>
            <w:r>
              <w:rPr>
                <w:rFonts w:ascii="Times New Roman" w:eastAsia="Times New Roman" w:hAnsi="Times New Roman" w:cs="Times New Roman"/>
                <w:spacing w:val="15"/>
              </w:rPr>
              <w:t xml:space="preserve"> </w:t>
            </w:r>
            <w:r>
              <w:rPr>
                <w:spacing w:val="-4"/>
              </w:rPr>
              <w:t>月</w:t>
            </w:r>
            <w:r>
              <w:rPr>
                <w:spacing w:val="-55"/>
              </w:rPr>
              <w:t xml:space="preserve"> </w:t>
            </w:r>
            <w:r>
              <w:rPr>
                <w:rFonts w:ascii="Times New Roman" w:eastAsia="Times New Roman" w:hAnsi="Times New Roman" w:cs="Times New Roman"/>
                <w:spacing w:val="-4"/>
              </w:rPr>
              <w:t xml:space="preserve">29  </w:t>
            </w:r>
            <w:r>
              <w:rPr>
                <w:spacing w:val="-4"/>
              </w:rPr>
              <w:t>日起实施</w:t>
            </w:r>
            <w:r>
              <w:rPr>
                <w:spacing w:val="-62"/>
                <w:w w:val="97"/>
              </w:rPr>
              <w:t>）；</w:t>
            </w:r>
          </w:p>
          <w:p>
            <w:pPr>
              <w:pStyle w:val="TableText"/>
              <w:spacing w:before="194" w:line="220" w:lineRule="auto"/>
              <w:ind w:left="539"/>
            </w:pPr>
            <w:r>
              <w:rPr>
                <w:spacing w:val="-4"/>
              </w:rPr>
              <w:t>⑵《绍兴市环境空气功能区划分方案》（</w:t>
            </w:r>
            <w:r>
              <w:rPr>
                <w:rFonts w:ascii="Times New Roman" w:eastAsia="Times New Roman" w:hAnsi="Times New Roman" w:cs="Times New Roman"/>
                <w:spacing w:val="-4"/>
              </w:rPr>
              <w:t xml:space="preserve">1997 </w:t>
            </w:r>
            <w:r>
              <w:rPr>
                <w:spacing w:val="-4"/>
              </w:rPr>
              <w:t>年版，绍兴市</w:t>
            </w:r>
            <w:r>
              <w:rPr>
                <w:spacing w:val="-5"/>
              </w:rPr>
              <w:t>环保局</w:t>
            </w:r>
            <w:r>
              <w:rPr>
                <w:spacing w:val="-62"/>
                <w:w w:val="97"/>
              </w:rPr>
              <w:t>）；</w:t>
            </w:r>
          </w:p>
        </w:tc>
      </w:tr>
    </w:tbl>
    <w:p>
      <w:pPr>
        <w:pStyle w:val="BodyText"/>
      </w:pPr>
    </w:p>
    <w:p>
      <w:pPr>
        <w:sectPr>
          <w:type w:val="nextPage"/>
          <w:pgSz w:w="11906" w:h="16839"/>
          <w:pgMar w:top="1406" w:right="1527" w:bottom="0" w:left="1528" w:header="0" w:footer="0" w:gutter="0"/>
          <w:pgNumType w:start="11"/>
          <w:cols w:space="708"/>
          <w:titlePg w:val="0"/>
        </w:sectPr>
      </w:pPr>
    </w:p>
    <w:p>
      <w:pPr>
        <w:spacing w:before="176" w:line="219" w:lineRule="auto"/>
        <w:ind w:left="580"/>
        <w:rPr>
          <w:rFonts w:ascii="SimSun" w:eastAsia="SimSun" w:hAnsi="SimSun" w:cs="SimSun"/>
          <w:sz w:val="24"/>
          <w:szCs w:val="24"/>
        </w:rPr>
      </w:pPr>
      <w:r>
        <w:rPr>
          <w:rFonts w:ascii="SimSun" w:eastAsia="SimSun" w:hAnsi="SimSun" w:cs="SimSun"/>
          <w:spacing w:val="-5"/>
          <w:sz w:val="24"/>
          <w:szCs w:val="24"/>
        </w:rPr>
        <w:t>⑶《绍兴市环境功能区划》（绍兴市人民政</w:t>
      </w:r>
      <w:r>
        <w:rPr>
          <w:rFonts w:ascii="SimSun" w:eastAsia="SimSun" w:hAnsi="SimSun" w:cs="SimSun"/>
          <w:spacing w:val="-6"/>
          <w:sz w:val="24"/>
          <w:szCs w:val="24"/>
        </w:rPr>
        <w:t>府，</w:t>
      </w:r>
      <w:r>
        <w:rPr>
          <w:rFonts w:ascii="Times New Roman" w:eastAsia="Times New Roman" w:hAnsi="Times New Roman" w:cs="Times New Roman"/>
          <w:spacing w:val="-6"/>
          <w:sz w:val="24"/>
          <w:szCs w:val="24"/>
        </w:rPr>
        <w:t xml:space="preserve">2016 </w:t>
      </w:r>
      <w:r>
        <w:rPr>
          <w:rFonts w:ascii="SimSun" w:eastAsia="SimSun" w:hAnsi="SimSun" w:cs="SimSun"/>
          <w:spacing w:val="-6"/>
          <w:sz w:val="24"/>
          <w:szCs w:val="24"/>
        </w:rPr>
        <w:t>年</w:t>
      </w:r>
      <w:r>
        <w:rPr>
          <w:rFonts w:ascii="SimSun" w:eastAsia="SimSun" w:hAnsi="SimSun" w:cs="SimSun"/>
          <w:spacing w:val="-48"/>
          <w:sz w:val="24"/>
          <w:szCs w:val="24"/>
        </w:rPr>
        <w:t xml:space="preserve"> </w:t>
      </w:r>
      <w:r>
        <w:rPr>
          <w:rFonts w:ascii="Times New Roman" w:eastAsia="Times New Roman" w:hAnsi="Times New Roman" w:cs="Times New Roman"/>
          <w:spacing w:val="-6"/>
          <w:sz w:val="24"/>
          <w:szCs w:val="24"/>
        </w:rPr>
        <w:t>7</w:t>
      </w:r>
      <w:r>
        <w:rPr>
          <w:rFonts w:ascii="Times New Roman" w:eastAsia="Times New Roman" w:hAnsi="Times New Roman" w:cs="Times New Roman"/>
          <w:spacing w:val="15"/>
          <w:sz w:val="24"/>
          <w:szCs w:val="24"/>
        </w:rPr>
        <w:t xml:space="preserve"> </w:t>
      </w:r>
      <w:r>
        <w:rPr>
          <w:rFonts w:ascii="SimSun" w:eastAsia="SimSun" w:hAnsi="SimSun" w:cs="SimSun"/>
          <w:spacing w:val="-6"/>
          <w:sz w:val="24"/>
          <w:szCs w:val="24"/>
        </w:rPr>
        <w:t>月</w:t>
      </w:r>
      <w:r>
        <w:rPr>
          <w:rFonts w:ascii="SimSun" w:eastAsia="SimSun" w:hAnsi="SimSun" w:cs="SimSun"/>
          <w:spacing w:val="-62"/>
          <w:w w:val="97"/>
          <w:sz w:val="24"/>
          <w:szCs w:val="24"/>
        </w:rPr>
        <w:t>）；</w:t>
      </w:r>
    </w:p>
    <w:p>
      <w:pPr>
        <w:spacing w:before="194" w:line="480" w:lineRule="exact"/>
        <w:ind w:left="568"/>
        <w:rPr>
          <w:rFonts w:ascii="SimSun" w:eastAsia="SimSun" w:hAnsi="SimSun" w:cs="SimSun"/>
          <w:sz w:val="24"/>
          <w:szCs w:val="24"/>
        </w:rPr>
      </w:pPr>
      <w:r>
        <w:rPr>
          <w:rFonts w:ascii="SimSun" w:eastAsia="SimSun" w:hAnsi="SimSun" w:cs="SimSun"/>
          <w:spacing w:val="1"/>
          <w:position w:val="18"/>
          <w:sz w:val="24"/>
          <w:szCs w:val="24"/>
        </w:rPr>
        <w:t>⑷绍兴市希比斯新材料有限公司与我公司签订的环评技术服务合同及企业提供</w:t>
      </w:r>
    </w:p>
    <w:p>
      <w:pPr>
        <w:spacing w:before="1" w:line="220" w:lineRule="auto"/>
        <w:ind w:left="120"/>
        <w:rPr>
          <w:rFonts w:ascii="SimSun" w:eastAsia="SimSun" w:hAnsi="SimSun" w:cs="SimSun"/>
          <w:sz w:val="24"/>
          <w:szCs w:val="24"/>
        </w:rPr>
      </w:pPr>
      <w:r>
        <w:rPr>
          <w:rFonts w:ascii="SimSun" w:eastAsia="SimSun" w:hAnsi="SimSun" w:cs="SimSun"/>
          <w:spacing w:val="-5"/>
          <w:sz w:val="24"/>
          <w:szCs w:val="24"/>
        </w:rPr>
        <w:t>的基础资料。</w:t>
      </w:r>
    </w:p>
    <w:p>
      <w:pPr>
        <w:spacing w:before="193" w:line="220" w:lineRule="auto"/>
        <w:ind w:left="107"/>
        <w:outlineLvl w:val="1"/>
        <w:rPr>
          <w:rFonts w:ascii="SimSun" w:eastAsia="SimSun" w:hAnsi="SimSun" w:cs="SimSun"/>
          <w:sz w:val="24"/>
          <w:szCs w:val="24"/>
        </w:rPr>
      </w:pPr>
      <w:r>
        <w:rPr>
          <w:rFonts w:ascii="Times New Roman" w:eastAsia="Times New Roman" w:hAnsi="Times New Roman" w:cs="Times New Roman"/>
          <w:b/>
          <w:bCs/>
          <w:spacing w:val="-2"/>
          <w:sz w:val="24"/>
          <w:szCs w:val="24"/>
        </w:rPr>
        <w:t xml:space="preserve">1.3 </w:t>
      </w:r>
      <w:r>
        <w:rPr>
          <w:rFonts w:ascii="SimSun" w:eastAsia="SimSun" w:hAnsi="SimSun" w:cs="SimSun"/>
          <w:spacing w:val="-2"/>
          <w:sz w:val="24"/>
          <w:szCs w:val="24"/>
          <w14:textOutline w14:w="4358" w14:cap="sq">
            <w14:solidFill>
              <w14:srgbClr w14:val="000000"/>
            </w14:solidFill>
            <w14:prstDash w14:val="solid"/>
            <w14:bevel/>
          </w14:textOutline>
        </w:rPr>
        <w:t>工程内容及规模</w:t>
      </w:r>
    </w:p>
    <w:p>
      <w:pPr>
        <w:spacing w:before="194" w:line="220" w:lineRule="auto"/>
        <w:ind w:left="580"/>
        <w:rPr>
          <w:rFonts w:ascii="SimSun" w:eastAsia="SimSun" w:hAnsi="SimSun" w:cs="SimSun"/>
          <w:sz w:val="24"/>
          <w:szCs w:val="24"/>
        </w:rPr>
      </w:pPr>
      <w:r>
        <w:rPr>
          <w:rFonts w:ascii="SimSun" w:eastAsia="SimSun" w:hAnsi="SimSun" w:cs="SimSun"/>
          <w:spacing w:val="-1"/>
          <w:sz w:val="24"/>
          <w:szCs w:val="24"/>
        </w:rPr>
        <w:t>⑴项目规模及产品方案</w:t>
      </w:r>
    </w:p>
    <w:p>
      <w:pPr>
        <w:spacing w:before="194" w:line="219" w:lineRule="auto"/>
        <w:ind w:left="581"/>
        <w:rPr>
          <w:rFonts w:ascii="SimSun" w:eastAsia="SimSun" w:hAnsi="SimSun" w:cs="SimSun"/>
          <w:sz w:val="24"/>
          <w:szCs w:val="24"/>
        </w:rPr>
      </w:pPr>
      <w:r>
        <w:rPr>
          <w:rFonts w:ascii="SimSun" w:eastAsia="SimSun" w:hAnsi="SimSun" w:cs="SimSun"/>
          <w:spacing w:val="-1"/>
          <w:sz w:val="24"/>
          <w:szCs w:val="24"/>
        </w:rPr>
        <w:t>本项目实施后，将形成年产塑料制品</w:t>
      </w:r>
      <w:r>
        <w:rPr>
          <w:rFonts w:ascii="SimSun" w:eastAsia="SimSun" w:hAnsi="SimSun" w:cs="SimSun"/>
          <w:spacing w:val="-55"/>
          <w:sz w:val="24"/>
          <w:szCs w:val="24"/>
        </w:rPr>
        <w:t xml:space="preserve"> </w:t>
      </w:r>
      <w:r>
        <w:rPr>
          <w:rFonts w:ascii="Times New Roman" w:eastAsia="Times New Roman" w:hAnsi="Times New Roman" w:cs="Times New Roman"/>
          <w:spacing w:val="-1"/>
          <w:sz w:val="24"/>
          <w:szCs w:val="24"/>
        </w:rPr>
        <w:t>260</w:t>
      </w:r>
      <w:r>
        <w:rPr>
          <w:rFonts w:ascii="Times New Roman" w:eastAsia="Times New Roman" w:hAnsi="Times New Roman" w:cs="Times New Roman"/>
          <w:spacing w:val="15"/>
          <w:w w:val="101"/>
          <w:sz w:val="24"/>
          <w:szCs w:val="24"/>
        </w:rPr>
        <w:t xml:space="preserve"> </w:t>
      </w:r>
      <w:r>
        <w:rPr>
          <w:rFonts w:ascii="SimSun" w:eastAsia="SimSun" w:hAnsi="SimSun" w:cs="SimSun"/>
          <w:spacing w:val="-1"/>
          <w:sz w:val="24"/>
          <w:szCs w:val="24"/>
        </w:rPr>
        <w:t>万米的</w:t>
      </w:r>
      <w:r>
        <w:rPr>
          <w:rFonts w:ascii="SimSun" w:eastAsia="SimSun" w:hAnsi="SimSun" w:cs="SimSun"/>
          <w:spacing w:val="-2"/>
          <w:sz w:val="24"/>
          <w:szCs w:val="24"/>
        </w:rPr>
        <w:t>生产能力。</w:t>
      </w:r>
    </w:p>
    <w:p>
      <w:pPr>
        <w:spacing w:before="194" w:line="480" w:lineRule="exact"/>
        <w:ind w:left="580"/>
        <w:rPr>
          <w:rFonts w:ascii="SimSun" w:eastAsia="SimSun" w:hAnsi="SimSun" w:cs="SimSun"/>
          <w:sz w:val="24"/>
          <w:szCs w:val="24"/>
        </w:rPr>
      </w:pPr>
      <w:r>
        <w:rPr>
          <w:rFonts w:ascii="SimSun" w:eastAsia="SimSun" w:hAnsi="SimSun" w:cs="SimSun"/>
          <w:spacing w:val="-3"/>
          <w:position w:val="18"/>
          <w:sz w:val="24"/>
          <w:szCs w:val="24"/>
        </w:rPr>
        <w:t>⑵工作人员：本项目需员工</w:t>
      </w:r>
      <w:r>
        <w:rPr>
          <w:rFonts w:ascii="SimSun" w:eastAsia="SimSun" w:hAnsi="SimSun" w:cs="SimSun"/>
          <w:spacing w:val="-32"/>
          <w:position w:val="18"/>
          <w:sz w:val="24"/>
          <w:szCs w:val="24"/>
        </w:rPr>
        <w:t xml:space="preserve"> </w:t>
      </w:r>
      <w:r>
        <w:rPr>
          <w:rFonts w:ascii="Times New Roman" w:eastAsia="Times New Roman" w:hAnsi="Times New Roman" w:cs="Times New Roman"/>
          <w:spacing w:val="-3"/>
          <w:position w:val="18"/>
          <w:sz w:val="24"/>
          <w:szCs w:val="24"/>
        </w:rPr>
        <w:t xml:space="preserve">16 </w:t>
      </w:r>
      <w:r>
        <w:rPr>
          <w:rFonts w:ascii="SimSun" w:eastAsia="SimSun" w:hAnsi="SimSun" w:cs="SimSun"/>
          <w:spacing w:val="-3"/>
          <w:position w:val="18"/>
          <w:sz w:val="24"/>
          <w:szCs w:val="24"/>
        </w:rPr>
        <w:t>人，实行昼间单班制，工作时间</w:t>
      </w:r>
      <w:r>
        <w:rPr>
          <w:rFonts w:ascii="SimSun" w:eastAsia="SimSun" w:hAnsi="SimSun" w:cs="SimSun"/>
          <w:spacing w:val="-32"/>
          <w:position w:val="18"/>
          <w:sz w:val="24"/>
          <w:szCs w:val="24"/>
        </w:rPr>
        <w:t xml:space="preserve"> </w:t>
      </w:r>
      <w:r>
        <w:rPr>
          <w:rFonts w:ascii="Times New Roman" w:eastAsia="Times New Roman" w:hAnsi="Times New Roman" w:cs="Times New Roman"/>
          <w:spacing w:val="-3"/>
          <w:position w:val="18"/>
          <w:sz w:val="24"/>
          <w:szCs w:val="24"/>
        </w:rPr>
        <w:t>1</w:t>
      </w:r>
      <w:r>
        <w:rPr>
          <w:rFonts w:ascii="Times New Roman" w:eastAsia="Times New Roman" w:hAnsi="Times New Roman" w:cs="Times New Roman"/>
          <w:spacing w:val="-4"/>
          <w:position w:val="18"/>
          <w:sz w:val="24"/>
          <w:szCs w:val="24"/>
        </w:rPr>
        <w:t>0</w:t>
      </w:r>
      <w:r>
        <w:rPr>
          <w:rFonts w:ascii="Times New Roman" w:eastAsia="Times New Roman" w:hAnsi="Times New Roman" w:cs="Times New Roman"/>
          <w:spacing w:val="16"/>
          <w:position w:val="18"/>
          <w:sz w:val="24"/>
          <w:szCs w:val="24"/>
        </w:rPr>
        <w:t xml:space="preserve"> </w:t>
      </w:r>
      <w:r>
        <w:rPr>
          <w:rFonts w:ascii="SimSun" w:eastAsia="SimSun" w:hAnsi="SimSun" w:cs="SimSun"/>
          <w:spacing w:val="-4"/>
          <w:position w:val="18"/>
          <w:sz w:val="24"/>
          <w:szCs w:val="24"/>
        </w:rPr>
        <w:t>小时（</w:t>
      </w:r>
      <w:r>
        <w:rPr>
          <w:rFonts w:ascii="Times New Roman" w:eastAsia="Times New Roman" w:hAnsi="Times New Roman" w:cs="Times New Roman"/>
          <w:spacing w:val="-4"/>
          <w:position w:val="18"/>
          <w:sz w:val="24"/>
          <w:szCs w:val="24"/>
        </w:rPr>
        <w:t>7:00</w:t>
      </w:r>
      <w:r>
        <w:rPr>
          <w:rFonts w:ascii="SimSun" w:eastAsia="SimSun" w:hAnsi="SimSun" w:cs="SimSun"/>
          <w:spacing w:val="-4"/>
          <w:position w:val="18"/>
          <w:sz w:val="24"/>
          <w:szCs w:val="24"/>
        </w:rPr>
        <w:t>~</w:t>
      </w:r>
    </w:p>
    <w:p>
      <w:pPr>
        <w:spacing w:line="220" w:lineRule="auto"/>
        <w:ind w:left="119"/>
        <w:rPr>
          <w:rFonts w:ascii="SimSun" w:eastAsia="SimSun" w:hAnsi="SimSun" w:cs="SimSun"/>
          <w:sz w:val="24"/>
          <w:szCs w:val="24"/>
        </w:rPr>
      </w:pPr>
      <w:r>
        <w:rPr>
          <w:rFonts w:ascii="Times New Roman" w:eastAsia="Times New Roman" w:hAnsi="Times New Roman" w:cs="Times New Roman"/>
          <w:spacing w:val="-4"/>
          <w:sz w:val="24"/>
          <w:szCs w:val="24"/>
        </w:rPr>
        <w:t>18:00</w:t>
      </w:r>
      <w:r>
        <w:rPr>
          <w:rFonts w:ascii="SimSun" w:eastAsia="SimSun" w:hAnsi="SimSun" w:cs="SimSun"/>
          <w:spacing w:val="-4"/>
          <w:sz w:val="24"/>
          <w:szCs w:val="24"/>
        </w:rPr>
        <w:t>，中午休息</w:t>
      </w:r>
      <w:r>
        <w:rPr>
          <w:rFonts w:ascii="SimSun" w:eastAsia="SimSun" w:hAnsi="SimSun" w:cs="SimSun"/>
          <w:spacing w:val="-31"/>
          <w:sz w:val="24"/>
          <w:szCs w:val="24"/>
        </w:rPr>
        <w:t xml:space="preserve"> </w:t>
      </w:r>
      <w:r>
        <w:rPr>
          <w:rFonts w:ascii="Times New Roman" w:eastAsia="Times New Roman" w:hAnsi="Times New Roman" w:cs="Times New Roman"/>
          <w:spacing w:val="-4"/>
          <w:sz w:val="24"/>
          <w:szCs w:val="24"/>
        </w:rPr>
        <w:t>1</w:t>
      </w:r>
      <w:r>
        <w:rPr>
          <w:rFonts w:ascii="Times New Roman" w:eastAsia="Times New Roman" w:hAnsi="Times New Roman" w:cs="Times New Roman"/>
          <w:spacing w:val="16"/>
          <w:sz w:val="24"/>
          <w:szCs w:val="24"/>
        </w:rPr>
        <w:t xml:space="preserve"> </w:t>
      </w:r>
      <w:r>
        <w:rPr>
          <w:rFonts w:ascii="SimSun" w:eastAsia="SimSun" w:hAnsi="SimSun" w:cs="SimSun"/>
          <w:spacing w:val="-4"/>
          <w:sz w:val="24"/>
          <w:szCs w:val="24"/>
        </w:rPr>
        <w:t>小时</w:t>
      </w:r>
      <w:r>
        <w:rPr>
          <w:rFonts w:ascii="SimSun" w:eastAsia="SimSun" w:hAnsi="SimSun" w:cs="SimSun"/>
          <w:spacing w:val="-46"/>
          <w:sz w:val="24"/>
          <w:szCs w:val="24"/>
        </w:rPr>
        <w:t>），</w:t>
      </w:r>
      <w:r>
        <w:rPr>
          <w:rFonts w:ascii="SimSun" w:eastAsia="SimSun" w:hAnsi="SimSun" w:cs="SimSun"/>
          <w:spacing w:val="-4"/>
          <w:sz w:val="24"/>
          <w:szCs w:val="24"/>
        </w:rPr>
        <w:t>年工作日</w:t>
      </w:r>
      <w:r>
        <w:rPr>
          <w:rFonts w:ascii="SimSun" w:eastAsia="SimSun" w:hAnsi="SimSun" w:cs="SimSun"/>
          <w:spacing w:val="-51"/>
          <w:sz w:val="24"/>
          <w:szCs w:val="24"/>
        </w:rPr>
        <w:t xml:space="preserve"> </w:t>
      </w:r>
      <w:r>
        <w:rPr>
          <w:rFonts w:ascii="Times New Roman" w:eastAsia="Times New Roman" w:hAnsi="Times New Roman" w:cs="Times New Roman"/>
          <w:spacing w:val="-4"/>
          <w:sz w:val="24"/>
          <w:szCs w:val="24"/>
        </w:rPr>
        <w:t>330</w:t>
      </w:r>
      <w:r>
        <w:rPr>
          <w:rFonts w:ascii="Times New Roman" w:eastAsia="Times New Roman" w:hAnsi="Times New Roman" w:cs="Times New Roman"/>
          <w:spacing w:val="15"/>
          <w:sz w:val="24"/>
          <w:szCs w:val="24"/>
        </w:rPr>
        <w:t xml:space="preserve"> </w:t>
      </w:r>
      <w:r>
        <w:rPr>
          <w:rFonts w:ascii="SimSun" w:eastAsia="SimSun" w:hAnsi="SimSun" w:cs="SimSun"/>
          <w:spacing w:val="-4"/>
          <w:sz w:val="24"/>
          <w:szCs w:val="24"/>
        </w:rPr>
        <w:t>天，项目不设食堂和住宿。</w:t>
      </w:r>
    </w:p>
    <w:p>
      <w:pPr>
        <w:spacing w:before="194" w:line="220" w:lineRule="auto"/>
        <w:ind w:left="580"/>
        <w:rPr>
          <w:rFonts w:ascii="SimSun" w:eastAsia="SimSun" w:hAnsi="SimSun" w:cs="SimSun"/>
          <w:sz w:val="24"/>
          <w:szCs w:val="24"/>
        </w:rPr>
      </w:pPr>
      <w:r>
        <w:rPr>
          <w:rFonts w:ascii="SimSun" w:eastAsia="SimSun" w:hAnsi="SimSun" w:cs="SimSun"/>
          <w:spacing w:val="-1"/>
          <w:sz w:val="24"/>
          <w:szCs w:val="24"/>
        </w:rPr>
        <w:t>⑶项目主要经济技术指标</w:t>
      </w:r>
    </w:p>
    <w:p>
      <w:pPr>
        <w:spacing w:before="194" w:line="480" w:lineRule="exact"/>
        <w:ind w:right="58"/>
        <w:jc w:val="right"/>
        <w:rPr>
          <w:rFonts w:ascii="SimSun" w:eastAsia="SimSun" w:hAnsi="SimSun" w:cs="SimSun"/>
          <w:sz w:val="24"/>
          <w:szCs w:val="24"/>
        </w:rPr>
      </w:pPr>
      <w:r>
        <w:rPr>
          <w:rFonts w:ascii="SimSun" w:eastAsia="SimSun" w:hAnsi="SimSun" w:cs="SimSun"/>
          <w:spacing w:val="-4"/>
          <w:position w:val="18"/>
          <w:sz w:val="24"/>
          <w:szCs w:val="24"/>
        </w:rPr>
        <w:t>项目实施后，将实现年销售额</w:t>
      </w:r>
      <w:r>
        <w:rPr>
          <w:rFonts w:ascii="SimSun" w:eastAsia="SimSun" w:hAnsi="SimSun" w:cs="SimSun"/>
          <w:spacing w:val="-24"/>
          <w:position w:val="18"/>
          <w:sz w:val="24"/>
          <w:szCs w:val="24"/>
        </w:rPr>
        <w:t xml:space="preserve"> </w:t>
      </w:r>
      <w:r>
        <w:rPr>
          <w:rFonts w:ascii="Times New Roman" w:eastAsia="Times New Roman" w:hAnsi="Times New Roman" w:cs="Times New Roman"/>
          <w:spacing w:val="-4"/>
          <w:position w:val="18"/>
          <w:sz w:val="24"/>
          <w:szCs w:val="24"/>
        </w:rPr>
        <w:t>1000</w:t>
      </w:r>
      <w:r>
        <w:rPr>
          <w:rFonts w:ascii="Times New Roman" w:eastAsia="Times New Roman" w:hAnsi="Times New Roman" w:cs="Times New Roman"/>
          <w:spacing w:val="15"/>
          <w:position w:val="18"/>
          <w:sz w:val="24"/>
          <w:szCs w:val="24"/>
        </w:rPr>
        <w:t xml:space="preserve"> </w:t>
      </w:r>
      <w:r>
        <w:rPr>
          <w:rFonts w:ascii="SimSun" w:eastAsia="SimSun" w:hAnsi="SimSun" w:cs="SimSun"/>
          <w:spacing w:val="-4"/>
          <w:position w:val="18"/>
          <w:sz w:val="24"/>
          <w:szCs w:val="24"/>
        </w:rPr>
        <w:t>万元，利润达</w:t>
      </w:r>
      <w:r>
        <w:rPr>
          <w:rFonts w:ascii="SimSun" w:eastAsia="SimSun" w:hAnsi="SimSun" w:cs="SimSun"/>
          <w:spacing w:val="-32"/>
          <w:position w:val="18"/>
          <w:sz w:val="24"/>
          <w:szCs w:val="24"/>
        </w:rPr>
        <w:t xml:space="preserve"> </w:t>
      </w:r>
      <w:r>
        <w:rPr>
          <w:rFonts w:ascii="Times New Roman" w:eastAsia="Times New Roman" w:hAnsi="Times New Roman" w:cs="Times New Roman"/>
          <w:spacing w:val="-4"/>
          <w:position w:val="18"/>
          <w:sz w:val="24"/>
          <w:szCs w:val="24"/>
        </w:rPr>
        <w:t>120</w:t>
      </w:r>
      <w:r>
        <w:rPr>
          <w:rFonts w:ascii="Times New Roman" w:eastAsia="Times New Roman" w:hAnsi="Times New Roman" w:cs="Times New Roman"/>
          <w:spacing w:val="15"/>
          <w:position w:val="18"/>
          <w:sz w:val="24"/>
          <w:szCs w:val="24"/>
        </w:rPr>
        <w:t xml:space="preserve"> </w:t>
      </w:r>
      <w:r>
        <w:rPr>
          <w:rFonts w:ascii="SimSun" w:eastAsia="SimSun" w:hAnsi="SimSun" w:cs="SimSun"/>
          <w:spacing w:val="-4"/>
          <w:position w:val="18"/>
          <w:sz w:val="24"/>
          <w:szCs w:val="24"/>
        </w:rPr>
        <w:t>万元，利税达</w:t>
      </w:r>
      <w:r>
        <w:rPr>
          <w:rFonts w:ascii="SimSun" w:eastAsia="SimSun" w:hAnsi="SimSun" w:cs="SimSun"/>
          <w:spacing w:val="-32"/>
          <w:position w:val="18"/>
          <w:sz w:val="24"/>
          <w:szCs w:val="24"/>
        </w:rPr>
        <w:t xml:space="preserve"> </w:t>
      </w:r>
      <w:r>
        <w:rPr>
          <w:rFonts w:ascii="Times New Roman" w:eastAsia="Times New Roman" w:hAnsi="Times New Roman" w:cs="Times New Roman"/>
          <w:spacing w:val="-4"/>
          <w:position w:val="18"/>
          <w:sz w:val="24"/>
          <w:szCs w:val="24"/>
        </w:rPr>
        <w:t>100</w:t>
      </w:r>
      <w:r>
        <w:rPr>
          <w:rFonts w:ascii="Times New Roman" w:eastAsia="Times New Roman" w:hAnsi="Times New Roman" w:cs="Times New Roman"/>
          <w:spacing w:val="15"/>
          <w:w w:val="101"/>
          <w:position w:val="18"/>
          <w:sz w:val="24"/>
          <w:szCs w:val="24"/>
        </w:rPr>
        <w:t xml:space="preserve"> </w:t>
      </w:r>
      <w:r>
        <w:rPr>
          <w:rFonts w:ascii="SimSun" w:eastAsia="SimSun" w:hAnsi="SimSun" w:cs="SimSun"/>
          <w:spacing w:val="-4"/>
          <w:position w:val="18"/>
          <w:sz w:val="24"/>
          <w:szCs w:val="24"/>
        </w:rPr>
        <w:t>万元。</w:t>
      </w:r>
    </w:p>
    <w:p>
      <w:pPr>
        <w:spacing w:line="220" w:lineRule="auto"/>
        <w:ind w:left="580"/>
        <w:rPr>
          <w:rFonts w:ascii="SimSun" w:eastAsia="SimSun" w:hAnsi="SimSun" w:cs="SimSun"/>
          <w:sz w:val="24"/>
          <w:szCs w:val="24"/>
        </w:rPr>
      </w:pPr>
      <w:r>
        <w:rPr>
          <w:rFonts w:ascii="SimSun" w:eastAsia="SimSun" w:hAnsi="SimSun" w:cs="SimSun"/>
          <w:spacing w:val="-5"/>
          <w:sz w:val="24"/>
          <w:szCs w:val="24"/>
        </w:rPr>
        <w:t>⑷主要生产设备（见表</w:t>
      </w:r>
      <w:r>
        <w:rPr>
          <w:rFonts w:ascii="SimSun" w:eastAsia="SimSun" w:hAnsi="SimSun" w:cs="SimSun"/>
          <w:spacing w:val="-29"/>
          <w:sz w:val="24"/>
          <w:szCs w:val="24"/>
        </w:rPr>
        <w:t xml:space="preserve"> </w:t>
      </w:r>
      <w:r>
        <w:rPr>
          <w:rFonts w:ascii="Times New Roman" w:eastAsia="Times New Roman" w:hAnsi="Times New Roman" w:cs="Times New Roman"/>
          <w:spacing w:val="-5"/>
          <w:sz w:val="24"/>
          <w:szCs w:val="24"/>
        </w:rPr>
        <w:t>1-</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5"/>
          <w:sz w:val="24"/>
          <w:szCs w:val="24"/>
        </w:rPr>
        <w:t>1</w:t>
      </w:r>
      <w:r>
        <w:rPr>
          <w:rFonts w:ascii="SimSun" w:eastAsia="SimSun" w:hAnsi="SimSun" w:cs="SimSun"/>
          <w:spacing w:val="-5"/>
          <w:sz w:val="24"/>
          <w:szCs w:val="24"/>
        </w:rPr>
        <w:t>）</w:t>
      </w:r>
    </w:p>
    <w:p>
      <w:pPr>
        <w:spacing w:before="194" w:line="220" w:lineRule="auto"/>
        <w:ind w:left="2809"/>
        <w:rPr>
          <w:rFonts w:ascii="SimSun" w:eastAsia="SimSun" w:hAnsi="SimSun" w:cs="SimSun"/>
          <w:sz w:val="24"/>
          <w:szCs w:val="24"/>
        </w:rPr>
      </w:pPr>
      <w:r>
        <w:rPr>
          <w:rFonts w:ascii="SimSun" w:eastAsia="SimSun" w:hAnsi="SimSun" w:cs="SimSun"/>
          <w:spacing w:val="-3"/>
          <w:sz w:val="24"/>
          <w:szCs w:val="24"/>
        </w:rPr>
        <w:t>表</w:t>
      </w:r>
      <w:r>
        <w:rPr>
          <w:rFonts w:ascii="SimSun" w:eastAsia="SimSun" w:hAnsi="SimSun" w:cs="SimSun"/>
          <w:spacing w:val="-29"/>
          <w:sz w:val="24"/>
          <w:szCs w:val="24"/>
        </w:rPr>
        <w:t xml:space="preserve"> </w:t>
      </w:r>
      <w:r>
        <w:rPr>
          <w:rFonts w:ascii="Times New Roman" w:eastAsia="Times New Roman" w:hAnsi="Times New Roman" w:cs="Times New Roman"/>
          <w:spacing w:val="-3"/>
          <w:sz w:val="24"/>
          <w:szCs w:val="24"/>
        </w:rPr>
        <w:t>1-</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3"/>
          <w:sz w:val="24"/>
          <w:szCs w:val="24"/>
        </w:rPr>
        <w:t xml:space="preserve">1        </w:t>
      </w:r>
      <w:r>
        <w:rPr>
          <w:rFonts w:ascii="SimSun" w:eastAsia="SimSun" w:hAnsi="SimSun" w:cs="SimSun"/>
          <w:spacing w:val="-3"/>
          <w:sz w:val="24"/>
          <w:szCs w:val="24"/>
        </w:rPr>
        <w:t>项目主要生产设备一览表</w:t>
      </w:r>
    </w:p>
    <w:p>
      <w:pPr>
        <w:spacing w:line="15" w:lineRule="exact"/>
      </w:pPr>
    </w:p>
    <w:tbl>
      <w:tblPr>
        <w:tblStyle w:val="TableNormal8"/>
        <w:tblW w:w="8661" w:type="dxa"/>
        <w:tblInd w:w="1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8"/>
        <w:gridCol w:w="1640"/>
        <w:gridCol w:w="2267"/>
        <w:gridCol w:w="849"/>
        <w:gridCol w:w="992"/>
        <w:gridCol w:w="2035"/>
      </w:tblGrid>
      <w:tr>
        <w:tblPrEx>
          <w:tblW w:w="8661" w:type="dxa"/>
          <w:tblInd w:w="1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7"/>
        </w:trPr>
        <w:tc>
          <w:tcPr>
            <w:tcW w:w="878" w:type="dxa"/>
            <w:vAlign w:val="top"/>
          </w:tcPr>
          <w:p>
            <w:pPr>
              <w:pStyle w:val="TableText"/>
              <w:spacing w:before="83" w:line="225" w:lineRule="auto"/>
              <w:ind w:left="232"/>
              <w:rPr>
                <w:sz w:val="20"/>
                <w:szCs w:val="20"/>
              </w:rPr>
            </w:pPr>
            <w:r>
              <w:rPr>
                <w:spacing w:val="5"/>
                <w:sz w:val="20"/>
                <w:szCs w:val="20"/>
              </w:rPr>
              <w:t>序号</w:t>
            </w:r>
          </w:p>
        </w:tc>
        <w:tc>
          <w:tcPr>
            <w:tcW w:w="1640" w:type="dxa"/>
            <w:vAlign w:val="top"/>
          </w:tcPr>
          <w:p>
            <w:pPr>
              <w:pStyle w:val="TableText"/>
              <w:spacing w:before="83" w:line="225" w:lineRule="auto"/>
              <w:ind w:left="407"/>
              <w:rPr>
                <w:sz w:val="20"/>
                <w:szCs w:val="20"/>
              </w:rPr>
            </w:pPr>
            <w:r>
              <w:rPr>
                <w:spacing w:val="6"/>
                <w:sz w:val="20"/>
                <w:szCs w:val="20"/>
              </w:rPr>
              <w:t>设备名称</w:t>
            </w:r>
          </w:p>
        </w:tc>
        <w:tc>
          <w:tcPr>
            <w:tcW w:w="2267" w:type="dxa"/>
            <w:vAlign w:val="top"/>
          </w:tcPr>
          <w:p>
            <w:pPr>
              <w:pStyle w:val="TableText"/>
              <w:spacing w:before="83" w:line="225" w:lineRule="auto"/>
              <w:ind w:left="935"/>
              <w:rPr>
                <w:sz w:val="20"/>
                <w:szCs w:val="20"/>
              </w:rPr>
            </w:pPr>
            <w:r>
              <w:rPr>
                <w:spacing w:val="1"/>
                <w:sz w:val="20"/>
                <w:szCs w:val="20"/>
              </w:rPr>
              <w:t>型号</w:t>
            </w:r>
          </w:p>
        </w:tc>
        <w:tc>
          <w:tcPr>
            <w:tcW w:w="849" w:type="dxa"/>
            <w:vAlign w:val="top"/>
          </w:tcPr>
          <w:p>
            <w:pPr>
              <w:pStyle w:val="TableText"/>
              <w:spacing w:before="83" w:line="225" w:lineRule="auto"/>
              <w:ind w:left="223"/>
              <w:rPr>
                <w:sz w:val="20"/>
                <w:szCs w:val="20"/>
              </w:rPr>
            </w:pPr>
            <w:r>
              <w:rPr>
                <w:spacing w:val="3"/>
                <w:sz w:val="20"/>
                <w:szCs w:val="20"/>
              </w:rPr>
              <w:t>数量</w:t>
            </w:r>
          </w:p>
        </w:tc>
        <w:tc>
          <w:tcPr>
            <w:tcW w:w="992" w:type="dxa"/>
            <w:vAlign w:val="top"/>
          </w:tcPr>
          <w:p>
            <w:pPr>
              <w:pStyle w:val="TableText"/>
              <w:spacing w:before="83" w:line="225" w:lineRule="auto"/>
              <w:ind w:left="293"/>
              <w:rPr>
                <w:sz w:val="20"/>
                <w:szCs w:val="20"/>
              </w:rPr>
            </w:pPr>
            <w:r>
              <w:rPr>
                <w:spacing w:val="3"/>
                <w:sz w:val="20"/>
                <w:szCs w:val="20"/>
              </w:rPr>
              <w:t>单位</w:t>
            </w:r>
          </w:p>
        </w:tc>
        <w:tc>
          <w:tcPr>
            <w:tcW w:w="2035" w:type="dxa"/>
            <w:vAlign w:val="top"/>
          </w:tcPr>
          <w:p>
            <w:pPr>
              <w:pStyle w:val="TableText"/>
              <w:spacing w:before="83" w:line="225" w:lineRule="auto"/>
              <w:ind w:left="814"/>
              <w:rPr>
                <w:sz w:val="20"/>
                <w:szCs w:val="20"/>
              </w:rPr>
            </w:pPr>
            <w:r>
              <w:rPr>
                <w:spacing w:val="3"/>
                <w:sz w:val="20"/>
                <w:szCs w:val="20"/>
              </w:rPr>
              <w:t>备注</w:t>
            </w:r>
          </w:p>
        </w:tc>
      </w:tr>
      <w:tr>
        <w:tblPrEx>
          <w:tblW w:w="8661" w:type="dxa"/>
          <w:tblInd w:w="125" w:type="dxa"/>
          <w:tblLayout w:type="fixed"/>
        </w:tblPrEx>
        <w:trPr>
          <w:trHeight w:val="334"/>
        </w:trPr>
        <w:tc>
          <w:tcPr>
            <w:tcW w:w="878" w:type="dxa"/>
            <w:vAlign w:val="top"/>
          </w:tcPr>
          <w:p>
            <w:pPr>
              <w:spacing w:before="118" w:line="195" w:lineRule="auto"/>
              <w:ind w:left="407"/>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640" w:type="dxa"/>
            <w:vAlign w:val="top"/>
          </w:tcPr>
          <w:p>
            <w:pPr>
              <w:pStyle w:val="TableText"/>
              <w:spacing w:before="82" w:line="223" w:lineRule="auto"/>
              <w:ind w:left="509"/>
              <w:rPr>
                <w:sz w:val="20"/>
                <w:szCs w:val="20"/>
              </w:rPr>
            </w:pPr>
            <w:r>
              <w:rPr>
                <w:spacing w:val="6"/>
                <w:sz w:val="20"/>
                <w:szCs w:val="20"/>
              </w:rPr>
              <w:t>挤压机</w:t>
            </w:r>
          </w:p>
        </w:tc>
        <w:tc>
          <w:tcPr>
            <w:tcW w:w="2267" w:type="dxa"/>
            <w:vAlign w:val="top"/>
          </w:tcPr>
          <w:p>
            <w:pPr>
              <w:spacing w:before="51" w:line="273" w:lineRule="exact"/>
              <w:ind w:left="823"/>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60/24D</w:t>
            </w:r>
          </w:p>
        </w:tc>
        <w:tc>
          <w:tcPr>
            <w:tcW w:w="849" w:type="dxa"/>
            <w:vAlign w:val="top"/>
          </w:tcPr>
          <w:p>
            <w:pPr>
              <w:pStyle w:val="TableText"/>
              <w:spacing w:before="82" w:line="223" w:lineRule="auto"/>
              <w:ind w:left="341"/>
              <w:rPr>
                <w:sz w:val="20"/>
                <w:szCs w:val="20"/>
              </w:rPr>
            </w:pPr>
            <w:r>
              <w:rPr>
                <w:sz w:val="20"/>
                <w:szCs w:val="20"/>
              </w:rPr>
              <w:t>台</w:t>
            </w:r>
          </w:p>
        </w:tc>
        <w:tc>
          <w:tcPr>
            <w:tcW w:w="992" w:type="dxa"/>
            <w:vAlign w:val="top"/>
          </w:tcPr>
          <w:p>
            <w:pPr>
              <w:spacing w:before="118"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4" w:line="221" w:lineRule="auto"/>
              <w:ind w:left="816"/>
              <w:rPr>
                <w:sz w:val="20"/>
                <w:szCs w:val="20"/>
              </w:rPr>
            </w:pPr>
            <w:r>
              <w:rPr>
                <w:spacing w:val="2"/>
                <w:sz w:val="20"/>
                <w:szCs w:val="20"/>
              </w:rPr>
              <w:t>原有</w:t>
            </w:r>
          </w:p>
        </w:tc>
      </w:tr>
      <w:tr>
        <w:tblPrEx>
          <w:tblW w:w="8661" w:type="dxa"/>
          <w:tblInd w:w="125" w:type="dxa"/>
          <w:tblLayout w:type="fixed"/>
        </w:tblPrEx>
        <w:trPr>
          <w:trHeight w:val="334"/>
        </w:trPr>
        <w:tc>
          <w:tcPr>
            <w:tcW w:w="878" w:type="dxa"/>
            <w:vAlign w:val="top"/>
          </w:tcPr>
          <w:p>
            <w:pPr>
              <w:spacing w:before="117" w:line="195" w:lineRule="auto"/>
              <w:ind w:left="38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640" w:type="dxa"/>
            <w:vAlign w:val="top"/>
          </w:tcPr>
          <w:p>
            <w:pPr>
              <w:pStyle w:val="TableText"/>
              <w:spacing w:before="81" w:line="224" w:lineRule="auto"/>
              <w:ind w:left="509"/>
              <w:rPr>
                <w:sz w:val="20"/>
                <w:szCs w:val="20"/>
              </w:rPr>
            </w:pPr>
            <w:r>
              <w:rPr>
                <w:spacing w:val="6"/>
                <w:sz w:val="20"/>
                <w:szCs w:val="20"/>
              </w:rPr>
              <w:t>挤压机</w:t>
            </w:r>
          </w:p>
        </w:tc>
        <w:tc>
          <w:tcPr>
            <w:tcW w:w="2267" w:type="dxa"/>
            <w:vAlign w:val="top"/>
          </w:tcPr>
          <w:p>
            <w:pPr>
              <w:spacing w:before="50" w:line="274" w:lineRule="exact"/>
              <w:ind w:left="894"/>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45/35</w:t>
            </w:r>
          </w:p>
        </w:tc>
        <w:tc>
          <w:tcPr>
            <w:tcW w:w="849" w:type="dxa"/>
            <w:vAlign w:val="top"/>
          </w:tcPr>
          <w:p>
            <w:pPr>
              <w:pStyle w:val="TableText"/>
              <w:spacing w:before="81" w:line="224" w:lineRule="auto"/>
              <w:ind w:left="341"/>
              <w:rPr>
                <w:sz w:val="20"/>
                <w:szCs w:val="20"/>
              </w:rPr>
            </w:pPr>
            <w:r>
              <w:rPr>
                <w:sz w:val="20"/>
                <w:szCs w:val="20"/>
              </w:rPr>
              <w:t>台</w:t>
            </w:r>
          </w:p>
        </w:tc>
        <w:tc>
          <w:tcPr>
            <w:tcW w:w="992" w:type="dxa"/>
            <w:vAlign w:val="top"/>
          </w:tcPr>
          <w:p>
            <w:pPr>
              <w:spacing w:before="117"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35" w:type="dxa"/>
            <w:vAlign w:val="top"/>
          </w:tcPr>
          <w:p>
            <w:pPr>
              <w:pStyle w:val="TableText"/>
              <w:spacing w:before="83" w:line="222" w:lineRule="auto"/>
              <w:ind w:left="816"/>
              <w:rPr>
                <w:sz w:val="20"/>
                <w:szCs w:val="20"/>
              </w:rPr>
            </w:pPr>
            <w:r>
              <w:rPr>
                <w:spacing w:val="2"/>
                <w:sz w:val="20"/>
                <w:szCs w:val="20"/>
              </w:rPr>
              <w:t>原有</w:t>
            </w:r>
          </w:p>
        </w:tc>
      </w:tr>
      <w:tr>
        <w:tblPrEx>
          <w:tblW w:w="8661" w:type="dxa"/>
          <w:tblInd w:w="125" w:type="dxa"/>
          <w:tblLayout w:type="fixed"/>
        </w:tblPrEx>
        <w:trPr>
          <w:trHeight w:val="334"/>
        </w:trPr>
        <w:tc>
          <w:tcPr>
            <w:tcW w:w="878" w:type="dxa"/>
            <w:vAlign w:val="top"/>
          </w:tcPr>
          <w:p>
            <w:pPr>
              <w:spacing w:before="119" w:line="195" w:lineRule="auto"/>
              <w:ind w:left="39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640" w:type="dxa"/>
            <w:vAlign w:val="top"/>
          </w:tcPr>
          <w:p>
            <w:pPr>
              <w:pStyle w:val="TableText"/>
              <w:spacing w:before="83" w:line="222" w:lineRule="auto"/>
              <w:ind w:left="509"/>
              <w:rPr>
                <w:sz w:val="20"/>
                <w:szCs w:val="20"/>
              </w:rPr>
            </w:pPr>
            <w:r>
              <w:rPr>
                <w:spacing w:val="6"/>
                <w:sz w:val="20"/>
                <w:szCs w:val="20"/>
              </w:rPr>
              <w:t>挤压机</w:t>
            </w:r>
          </w:p>
        </w:tc>
        <w:tc>
          <w:tcPr>
            <w:tcW w:w="2267" w:type="dxa"/>
            <w:vAlign w:val="top"/>
          </w:tcPr>
          <w:p>
            <w:pPr>
              <w:spacing w:before="119" w:line="195" w:lineRule="auto"/>
              <w:ind w:left="869"/>
              <w:rPr>
                <w:rFonts w:ascii="Times New Roman" w:eastAsia="Times New Roman" w:hAnsi="Times New Roman" w:cs="Times New Roman"/>
                <w:sz w:val="20"/>
                <w:szCs w:val="20"/>
              </w:rPr>
            </w:pPr>
            <w:r>
              <w:rPr>
                <w:rFonts w:ascii="Times New Roman" w:eastAsia="Times New Roman" w:hAnsi="Times New Roman" w:cs="Times New Roman"/>
                <w:sz w:val="20"/>
                <w:szCs w:val="20"/>
              </w:rPr>
              <w:t>TW</w:t>
            </w:r>
            <w:r>
              <w:rPr>
                <w:rFonts w:ascii="Times New Roman" w:eastAsia="Times New Roman" w:hAnsi="Times New Roman" w:cs="Times New Roman"/>
                <w:spacing w:val="8"/>
                <w:sz w:val="20"/>
                <w:szCs w:val="20"/>
              </w:rPr>
              <w:t>65</w:t>
            </w:r>
          </w:p>
        </w:tc>
        <w:tc>
          <w:tcPr>
            <w:tcW w:w="849" w:type="dxa"/>
            <w:vAlign w:val="top"/>
          </w:tcPr>
          <w:p>
            <w:pPr>
              <w:pStyle w:val="TableText"/>
              <w:spacing w:before="83" w:line="222" w:lineRule="auto"/>
              <w:ind w:left="341"/>
              <w:rPr>
                <w:sz w:val="20"/>
                <w:szCs w:val="20"/>
              </w:rPr>
            </w:pPr>
            <w:r>
              <w:rPr>
                <w:sz w:val="20"/>
                <w:szCs w:val="20"/>
              </w:rPr>
              <w:t>台</w:t>
            </w:r>
          </w:p>
        </w:tc>
        <w:tc>
          <w:tcPr>
            <w:tcW w:w="992" w:type="dxa"/>
            <w:vAlign w:val="top"/>
          </w:tcPr>
          <w:p>
            <w:pPr>
              <w:spacing w:before="119"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5" w:line="220" w:lineRule="auto"/>
              <w:ind w:left="812"/>
              <w:rPr>
                <w:sz w:val="20"/>
                <w:szCs w:val="20"/>
              </w:rPr>
            </w:pPr>
            <w:r>
              <w:rPr>
                <w:spacing w:val="4"/>
                <w:sz w:val="20"/>
                <w:szCs w:val="20"/>
              </w:rPr>
              <w:t>新增</w:t>
            </w:r>
          </w:p>
        </w:tc>
      </w:tr>
      <w:tr>
        <w:tblPrEx>
          <w:tblW w:w="8661" w:type="dxa"/>
          <w:tblInd w:w="125" w:type="dxa"/>
          <w:tblLayout w:type="fixed"/>
        </w:tblPrEx>
        <w:trPr>
          <w:trHeight w:val="334"/>
        </w:trPr>
        <w:tc>
          <w:tcPr>
            <w:tcW w:w="878" w:type="dxa"/>
            <w:vAlign w:val="top"/>
          </w:tcPr>
          <w:p>
            <w:pPr>
              <w:spacing w:before="121" w:line="195" w:lineRule="auto"/>
              <w:ind w:left="38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640" w:type="dxa"/>
            <w:vAlign w:val="top"/>
          </w:tcPr>
          <w:p>
            <w:pPr>
              <w:pStyle w:val="TableText"/>
              <w:spacing w:before="84" w:line="221" w:lineRule="auto"/>
              <w:ind w:left="509"/>
              <w:rPr>
                <w:sz w:val="20"/>
                <w:szCs w:val="20"/>
              </w:rPr>
            </w:pPr>
            <w:r>
              <w:rPr>
                <w:spacing w:val="6"/>
                <w:sz w:val="20"/>
                <w:szCs w:val="20"/>
              </w:rPr>
              <w:t>挤压机</w:t>
            </w:r>
          </w:p>
        </w:tc>
        <w:tc>
          <w:tcPr>
            <w:tcW w:w="2267" w:type="dxa"/>
            <w:vAlign w:val="top"/>
          </w:tcPr>
          <w:p>
            <w:pPr>
              <w:spacing w:before="120" w:line="195" w:lineRule="auto"/>
              <w:ind w:left="1034"/>
              <w:rPr>
                <w:rFonts w:ascii="Times New Roman" w:eastAsia="Times New Roman" w:hAnsi="Times New Roman" w:cs="Times New Roman"/>
                <w:sz w:val="20"/>
                <w:szCs w:val="20"/>
              </w:rPr>
            </w:pPr>
            <w:r>
              <w:rPr>
                <w:rFonts w:ascii="Times New Roman" w:eastAsia="Times New Roman" w:hAnsi="Times New Roman" w:cs="Times New Roman"/>
                <w:sz w:val="20"/>
                <w:szCs w:val="20"/>
              </w:rPr>
              <w:t>65</w:t>
            </w:r>
          </w:p>
        </w:tc>
        <w:tc>
          <w:tcPr>
            <w:tcW w:w="849" w:type="dxa"/>
            <w:vAlign w:val="top"/>
          </w:tcPr>
          <w:p>
            <w:pPr>
              <w:pStyle w:val="TableText"/>
              <w:spacing w:before="84" w:line="221" w:lineRule="auto"/>
              <w:ind w:left="341"/>
              <w:rPr>
                <w:sz w:val="20"/>
                <w:szCs w:val="20"/>
              </w:rPr>
            </w:pPr>
            <w:r>
              <w:rPr>
                <w:sz w:val="20"/>
                <w:szCs w:val="20"/>
              </w:rPr>
              <w:t>台</w:t>
            </w:r>
          </w:p>
        </w:tc>
        <w:tc>
          <w:tcPr>
            <w:tcW w:w="992" w:type="dxa"/>
            <w:vAlign w:val="top"/>
          </w:tcPr>
          <w:p>
            <w:pPr>
              <w:spacing w:before="121"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7" w:line="218" w:lineRule="auto"/>
              <w:ind w:left="812"/>
              <w:rPr>
                <w:sz w:val="20"/>
                <w:szCs w:val="20"/>
              </w:rPr>
            </w:pPr>
            <w:r>
              <w:rPr>
                <w:spacing w:val="4"/>
                <w:sz w:val="20"/>
                <w:szCs w:val="20"/>
              </w:rPr>
              <w:t>新增</w:t>
            </w:r>
          </w:p>
        </w:tc>
      </w:tr>
      <w:tr>
        <w:tblPrEx>
          <w:tblW w:w="8661" w:type="dxa"/>
          <w:tblInd w:w="125" w:type="dxa"/>
          <w:tblLayout w:type="fixed"/>
        </w:tblPrEx>
        <w:trPr>
          <w:trHeight w:val="334"/>
        </w:trPr>
        <w:tc>
          <w:tcPr>
            <w:tcW w:w="878" w:type="dxa"/>
            <w:vAlign w:val="top"/>
          </w:tcPr>
          <w:p>
            <w:pPr>
              <w:spacing w:before="123" w:line="192" w:lineRule="auto"/>
              <w:ind w:left="39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640" w:type="dxa"/>
            <w:vAlign w:val="top"/>
          </w:tcPr>
          <w:p>
            <w:pPr>
              <w:pStyle w:val="TableText"/>
              <w:spacing w:before="84" w:line="221" w:lineRule="auto"/>
              <w:ind w:left="509"/>
              <w:rPr>
                <w:sz w:val="20"/>
                <w:szCs w:val="20"/>
              </w:rPr>
            </w:pPr>
            <w:r>
              <w:rPr>
                <w:spacing w:val="6"/>
                <w:sz w:val="20"/>
                <w:szCs w:val="20"/>
              </w:rPr>
              <w:t>碾磨机</w:t>
            </w:r>
          </w:p>
        </w:tc>
        <w:tc>
          <w:tcPr>
            <w:tcW w:w="2267" w:type="dxa"/>
            <w:vAlign w:val="top"/>
          </w:tcPr>
          <w:p>
            <w:pPr>
              <w:spacing w:before="53" w:line="271" w:lineRule="exact"/>
              <w:ind w:left="719"/>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40-20/</w:t>
            </w:r>
            <w:r>
              <w:rPr>
                <w:rFonts w:ascii="Times New Roman" w:eastAsia="Times New Roman" w:hAnsi="Times New Roman" w:cs="Times New Roman"/>
                <w:position w:val="1"/>
                <w:sz w:val="20"/>
                <w:szCs w:val="20"/>
              </w:rPr>
              <w:t>XT</w:t>
            </w:r>
          </w:p>
        </w:tc>
        <w:tc>
          <w:tcPr>
            <w:tcW w:w="849" w:type="dxa"/>
            <w:vAlign w:val="top"/>
          </w:tcPr>
          <w:p>
            <w:pPr>
              <w:pStyle w:val="TableText"/>
              <w:spacing w:before="84" w:line="221" w:lineRule="auto"/>
              <w:ind w:left="341"/>
              <w:rPr>
                <w:sz w:val="20"/>
                <w:szCs w:val="20"/>
              </w:rPr>
            </w:pPr>
            <w:r>
              <w:rPr>
                <w:sz w:val="20"/>
                <w:szCs w:val="20"/>
              </w:rPr>
              <w:t>台</w:t>
            </w:r>
          </w:p>
        </w:tc>
        <w:tc>
          <w:tcPr>
            <w:tcW w:w="992" w:type="dxa"/>
            <w:vAlign w:val="top"/>
          </w:tcPr>
          <w:p>
            <w:pPr>
              <w:spacing w:before="120"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6" w:line="219" w:lineRule="auto"/>
              <w:ind w:left="816"/>
              <w:rPr>
                <w:sz w:val="20"/>
                <w:szCs w:val="20"/>
              </w:rPr>
            </w:pPr>
            <w:r>
              <w:rPr>
                <w:spacing w:val="2"/>
                <w:sz w:val="20"/>
                <w:szCs w:val="20"/>
              </w:rPr>
              <w:t>原有</w:t>
            </w:r>
          </w:p>
        </w:tc>
      </w:tr>
      <w:tr>
        <w:tblPrEx>
          <w:tblW w:w="8661" w:type="dxa"/>
          <w:tblInd w:w="125" w:type="dxa"/>
          <w:tblLayout w:type="fixed"/>
        </w:tblPrEx>
        <w:trPr>
          <w:trHeight w:val="335"/>
        </w:trPr>
        <w:tc>
          <w:tcPr>
            <w:tcW w:w="878" w:type="dxa"/>
            <w:vAlign w:val="top"/>
          </w:tcPr>
          <w:p>
            <w:pPr>
              <w:spacing w:before="122" w:line="195" w:lineRule="auto"/>
              <w:ind w:left="392"/>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640" w:type="dxa"/>
            <w:vAlign w:val="top"/>
          </w:tcPr>
          <w:p>
            <w:pPr>
              <w:pStyle w:val="TableText"/>
              <w:spacing w:before="86" w:line="220" w:lineRule="auto"/>
              <w:ind w:left="509"/>
              <w:rPr>
                <w:sz w:val="20"/>
                <w:szCs w:val="20"/>
              </w:rPr>
            </w:pPr>
            <w:r>
              <w:rPr>
                <w:spacing w:val="6"/>
                <w:sz w:val="20"/>
                <w:szCs w:val="20"/>
              </w:rPr>
              <w:t>碾磨机</w:t>
            </w:r>
          </w:p>
        </w:tc>
        <w:tc>
          <w:tcPr>
            <w:tcW w:w="2267" w:type="dxa"/>
            <w:vAlign w:val="top"/>
          </w:tcPr>
          <w:p>
            <w:pPr>
              <w:spacing w:before="122" w:line="195" w:lineRule="auto"/>
              <w:ind w:left="9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1530</w:t>
            </w:r>
          </w:p>
        </w:tc>
        <w:tc>
          <w:tcPr>
            <w:tcW w:w="849" w:type="dxa"/>
            <w:vAlign w:val="top"/>
          </w:tcPr>
          <w:p>
            <w:pPr>
              <w:pStyle w:val="TableText"/>
              <w:spacing w:before="86" w:line="220" w:lineRule="auto"/>
              <w:ind w:left="341"/>
              <w:rPr>
                <w:sz w:val="20"/>
                <w:szCs w:val="20"/>
              </w:rPr>
            </w:pPr>
            <w:r>
              <w:rPr>
                <w:sz w:val="20"/>
                <w:szCs w:val="20"/>
              </w:rPr>
              <w:t>台</w:t>
            </w:r>
          </w:p>
        </w:tc>
        <w:tc>
          <w:tcPr>
            <w:tcW w:w="992" w:type="dxa"/>
            <w:vAlign w:val="top"/>
          </w:tcPr>
          <w:p>
            <w:pPr>
              <w:spacing w:before="122"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8" w:line="218" w:lineRule="auto"/>
              <w:ind w:left="812"/>
              <w:rPr>
                <w:sz w:val="20"/>
                <w:szCs w:val="20"/>
              </w:rPr>
            </w:pPr>
            <w:r>
              <w:rPr>
                <w:spacing w:val="4"/>
                <w:sz w:val="20"/>
                <w:szCs w:val="20"/>
              </w:rPr>
              <w:t>新增</w:t>
            </w:r>
          </w:p>
        </w:tc>
      </w:tr>
      <w:tr>
        <w:tblPrEx>
          <w:tblW w:w="8661" w:type="dxa"/>
          <w:tblInd w:w="125" w:type="dxa"/>
          <w:tblLayout w:type="fixed"/>
        </w:tblPrEx>
        <w:trPr>
          <w:trHeight w:val="335"/>
        </w:trPr>
        <w:tc>
          <w:tcPr>
            <w:tcW w:w="878" w:type="dxa"/>
            <w:vAlign w:val="top"/>
          </w:tcPr>
          <w:p>
            <w:pPr>
              <w:spacing w:before="125" w:line="192" w:lineRule="auto"/>
              <w:ind w:left="390"/>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1640" w:type="dxa"/>
            <w:vAlign w:val="top"/>
          </w:tcPr>
          <w:p>
            <w:pPr>
              <w:pStyle w:val="TableText"/>
              <w:spacing w:before="86" w:line="220" w:lineRule="auto"/>
              <w:ind w:left="509"/>
              <w:rPr>
                <w:sz w:val="20"/>
                <w:szCs w:val="20"/>
              </w:rPr>
            </w:pPr>
            <w:r>
              <w:rPr>
                <w:spacing w:val="6"/>
                <w:sz w:val="20"/>
                <w:szCs w:val="20"/>
              </w:rPr>
              <w:t>碾磨机</w:t>
            </w:r>
          </w:p>
        </w:tc>
        <w:tc>
          <w:tcPr>
            <w:tcW w:w="2267" w:type="dxa"/>
            <w:vAlign w:val="top"/>
          </w:tcPr>
          <w:p>
            <w:pPr>
              <w:spacing w:before="122" w:line="195" w:lineRule="auto"/>
              <w:ind w:left="63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S100065</w:t>
            </w:r>
            <w:r>
              <w:rPr>
                <w:rFonts w:ascii="Times New Roman" w:eastAsia="Times New Roman" w:hAnsi="Times New Roman" w:cs="Times New Roman"/>
                <w:sz w:val="20"/>
                <w:szCs w:val="20"/>
              </w:rPr>
              <w:t>AE</w:t>
            </w:r>
          </w:p>
        </w:tc>
        <w:tc>
          <w:tcPr>
            <w:tcW w:w="849" w:type="dxa"/>
            <w:vAlign w:val="top"/>
          </w:tcPr>
          <w:p>
            <w:pPr>
              <w:pStyle w:val="TableText"/>
              <w:spacing w:before="86" w:line="220" w:lineRule="auto"/>
              <w:ind w:left="341"/>
              <w:rPr>
                <w:sz w:val="20"/>
                <w:szCs w:val="20"/>
              </w:rPr>
            </w:pPr>
            <w:r>
              <w:rPr>
                <w:sz w:val="20"/>
                <w:szCs w:val="20"/>
              </w:rPr>
              <w:t>台</w:t>
            </w:r>
          </w:p>
        </w:tc>
        <w:tc>
          <w:tcPr>
            <w:tcW w:w="992" w:type="dxa"/>
            <w:vAlign w:val="top"/>
          </w:tcPr>
          <w:p>
            <w:pPr>
              <w:spacing w:before="123"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9" w:line="217" w:lineRule="auto"/>
              <w:ind w:left="812"/>
              <w:rPr>
                <w:sz w:val="20"/>
                <w:szCs w:val="20"/>
              </w:rPr>
            </w:pPr>
            <w:r>
              <w:rPr>
                <w:spacing w:val="4"/>
                <w:sz w:val="20"/>
                <w:szCs w:val="20"/>
              </w:rPr>
              <w:t>新增</w:t>
            </w:r>
          </w:p>
        </w:tc>
      </w:tr>
      <w:tr>
        <w:tblPrEx>
          <w:tblW w:w="8661" w:type="dxa"/>
          <w:tblInd w:w="125" w:type="dxa"/>
          <w:tblLayout w:type="fixed"/>
        </w:tblPrEx>
        <w:trPr>
          <w:trHeight w:val="335"/>
        </w:trPr>
        <w:tc>
          <w:tcPr>
            <w:tcW w:w="878" w:type="dxa"/>
            <w:vAlign w:val="top"/>
          </w:tcPr>
          <w:p>
            <w:pPr>
              <w:spacing w:before="121"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640" w:type="dxa"/>
            <w:vAlign w:val="top"/>
          </w:tcPr>
          <w:p>
            <w:pPr>
              <w:pStyle w:val="TableText"/>
              <w:spacing w:before="85" w:line="221" w:lineRule="auto"/>
              <w:ind w:left="509"/>
              <w:rPr>
                <w:sz w:val="20"/>
                <w:szCs w:val="20"/>
              </w:rPr>
            </w:pPr>
            <w:r>
              <w:rPr>
                <w:spacing w:val="6"/>
                <w:sz w:val="20"/>
                <w:szCs w:val="20"/>
              </w:rPr>
              <w:t>碾磨机</w:t>
            </w:r>
          </w:p>
        </w:tc>
        <w:tc>
          <w:tcPr>
            <w:tcW w:w="2267" w:type="dxa"/>
            <w:vAlign w:val="top"/>
          </w:tcPr>
          <w:p>
            <w:pPr>
              <w:spacing w:before="54" w:line="271" w:lineRule="exact"/>
              <w:ind w:left="625"/>
              <w:rPr>
                <w:rFonts w:ascii="Times New Roman" w:eastAsia="Times New Roman" w:hAnsi="Times New Roman" w:cs="Times New Roman"/>
                <w:sz w:val="20"/>
                <w:szCs w:val="20"/>
              </w:rPr>
            </w:pPr>
            <w:r>
              <w:rPr>
                <w:rFonts w:ascii="Times New Roman" w:eastAsia="Times New Roman" w:hAnsi="Times New Roman" w:cs="Times New Roman"/>
                <w:spacing w:val="6"/>
                <w:position w:val="3"/>
                <w:sz w:val="20"/>
                <w:szCs w:val="20"/>
              </w:rPr>
              <w:t>Q3/</w:t>
            </w:r>
            <w:r>
              <w:rPr>
                <w:rFonts w:ascii="Times New Roman" w:eastAsia="Times New Roman" w:hAnsi="Times New Roman" w:cs="Times New Roman"/>
                <w:position w:val="3"/>
                <w:sz w:val="20"/>
                <w:szCs w:val="20"/>
              </w:rPr>
              <w:t>HTS</w:t>
            </w:r>
            <w:r>
              <w:rPr>
                <w:rFonts w:ascii="Times New Roman" w:eastAsia="Times New Roman" w:hAnsi="Times New Roman" w:cs="Times New Roman"/>
                <w:spacing w:val="6"/>
                <w:position w:val="3"/>
                <w:sz w:val="20"/>
                <w:szCs w:val="20"/>
              </w:rPr>
              <w:t>650</w:t>
            </w:r>
          </w:p>
        </w:tc>
        <w:tc>
          <w:tcPr>
            <w:tcW w:w="849" w:type="dxa"/>
            <w:vAlign w:val="top"/>
          </w:tcPr>
          <w:p>
            <w:pPr>
              <w:pStyle w:val="TableText"/>
              <w:spacing w:before="85" w:line="221" w:lineRule="auto"/>
              <w:ind w:left="341"/>
              <w:rPr>
                <w:sz w:val="20"/>
                <w:szCs w:val="20"/>
              </w:rPr>
            </w:pPr>
            <w:r>
              <w:rPr>
                <w:sz w:val="20"/>
                <w:szCs w:val="20"/>
              </w:rPr>
              <w:t>台</w:t>
            </w:r>
          </w:p>
        </w:tc>
        <w:tc>
          <w:tcPr>
            <w:tcW w:w="992" w:type="dxa"/>
            <w:vAlign w:val="top"/>
          </w:tcPr>
          <w:p>
            <w:pPr>
              <w:spacing w:before="121"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35" w:type="dxa"/>
            <w:vAlign w:val="top"/>
          </w:tcPr>
          <w:p>
            <w:pPr>
              <w:pStyle w:val="TableText"/>
              <w:spacing w:before="87" w:line="219" w:lineRule="auto"/>
              <w:ind w:left="146"/>
              <w:rPr>
                <w:sz w:val="20"/>
                <w:szCs w:val="20"/>
              </w:rPr>
            </w:pPr>
            <w:r>
              <w:rPr>
                <w:rFonts w:ascii="Times New Roman" w:eastAsia="Times New Roman" w:hAnsi="Times New Roman" w:cs="Times New Roman"/>
                <w:sz w:val="20"/>
                <w:szCs w:val="20"/>
              </w:rPr>
              <w:t>1</w:t>
            </w:r>
            <w:r>
              <w:rPr>
                <w:rFonts w:ascii="Times New Roman" w:eastAsia="Times New Roman" w:hAnsi="Times New Roman" w:cs="Times New Roman"/>
                <w:spacing w:val="31"/>
                <w:w w:val="101"/>
                <w:sz w:val="20"/>
                <w:szCs w:val="20"/>
              </w:rPr>
              <w:t xml:space="preserve"> </w:t>
            </w:r>
            <w:r>
              <w:rPr>
                <w:sz w:val="20"/>
                <w:szCs w:val="20"/>
              </w:rPr>
              <w:t>台原有、</w:t>
            </w:r>
            <w:r>
              <w:rPr>
                <w:rFonts w:ascii="Times New Roman" w:eastAsia="Times New Roman" w:hAnsi="Times New Roman" w:cs="Times New Roman"/>
                <w:sz w:val="20"/>
                <w:szCs w:val="20"/>
              </w:rPr>
              <w:t>1</w:t>
            </w:r>
            <w:r>
              <w:rPr>
                <w:rFonts w:ascii="Times New Roman" w:eastAsia="Times New Roman" w:hAnsi="Times New Roman" w:cs="Times New Roman"/>
                <w:spacing w:val="26"/>
                <w:sz w:val="20"/>
                <w:szCs w:val="20"/>
              </w:rPr>
              <w:t xml:space="preserve"> </w:t>
            </w:r>
            <w:r>
              <w:rPr>
                <w:sz w:val="20"/>
                <w:szCs w:val="20"/>
              </w:rPr>
              <w:t>台更新</w:t>
            </w:r>
          </w:p>
        </w:tc>
      </w:tr>
      <w:tr>
        <w:tblPrEx>
          <w:tblW w:w="8661" w:type="dxa"/>
          <w:tblInd w:w="125" w:type="dxa"/>
          <w:tblLayout w:type="fixed"/>
        </w:tblPrEx>
        <w:trPr>
          <w:trHeight w:val="335"/>
        </w:trPr>
        <w:tc>
          <w:tcPr>
            <w:tcW w:w="878" w:type="dxa"/>
            <w:vAlign w:val="top"/>
          </w:tcPr>
          <w:p>
            <w:pPr>
              <w:spacing w:before="122" w:line="195" w:lineRule="auto"/>
              <w:ind w:left="391"/>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640" w:type="dxa"/>
            <w:vAlign w:val="top"/>
          </w:tcPr>
          <w:p>
            <w:pPr>
              <w:pStyle w:val="TableText"/>
              <w:spacing w:before="86" w:line="220" w:lineRule="auto"/>
              <w:ind w:left="511"/>
              <w:rPr>
                <w:sz w:val="20"/>
                <w:szCs w:val="20"/>
              </w:rPr>
            </w:pPr>
            <w:r>
              <w:rPr>
                <w:spacing w:val="6"/>
                <w:sz w:val="20"/>
                <w:szCs w:val="20"/>
              </w:rPr>
              <w:t>磨削机</w:t>
            </w:r>
          </w:p>
        </w:tc>
        <w:tc>
          <w:tcPr>
            <w:tcW w:w="2267" w:type="dxa"/>
            <w:vAlign w:val="top"/>
          </w:tcPr>
          <w:p>
            <w:pPr>
              <w:spacing w:before="55" w:line="270" w:lineRule="exact"/>
              <w:ind w:left="525"/>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BS</w:t>
            </w:r>
            <w:r>
              <w:rPr>
                <w:rFonts w:ascii="Times New Roman" w:eastAsia="Times New Roman" w:hAnsi="Times New Roman" w:cs="Times New Roman"/>
                <w:spacing w:val="5"/>
                <w:position w:val="1"/>
                <w:sz w:val="20"/>
                <w:szCs w:val="20"/>
              </w:rPr>
              <w:t>280/S1 400</w:t>
            </w:r>
          </w:p>
        </w:tc>
        <w:tc>
          <w:tcPr>
            <w:tcW w:w="849" w:type="dxa"/>
            <w:vAlign w:val="top"/>
          </w:tcPr>
          <w:p>
            <w:pPr>
              <w:pStyle w:val="TableText"/>
              <w:spacing w:before="86" w:line="220" w:lineRule="auto"/>
              <w:ind w:left="341"/>
              <w:rPr>
                <w:sz w:val="20"/>
                <w:szCs w:val="20"/>
              </w:rPr>
            </w:pPr>
            <w:r>
              <w:rPr>
                <w:sz w:val="20"/>
                <w:szCs w:val="20"/>
              </w:rPr>
              <w:t>台</w:t>
            </w:r>
          </w:p>
        </w:tc>
        <w:tc>
          <w:tcPr>
            <w:tcW w:w="992" w:type="dxa"/>
            <w:vAlign w:val="top"/>
          </w:tcPr>
          <w:p>
            <w:pPr>
              <w:spacing w:before="122"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8" w:line="218" w:lineRule="auto"/>
              <w:ind w:left="816"/>
              <w:rPr>
                <w:sz w:val="20"/>
                <w:szCs w:val="20"/>
              </w:rPr>
            </w:pPr>
            <w:r>
              <w:rPr>
                <w:spacing w:val="2"/>
                <w:sz w:val="20"/>
                <w:szCs w:val="20"/>
              </w:rPr>
              <w:t>原有</w:t>
            </w:r>
          </w:p>
        </w:tc>
      </w:tr>
      <w:tr>
        <w:tblPrEx>
          <w:tblW w:w="8661" w:type="dxa"/>
          <w:tblInd w:w="125" w:type="dxa"/>
          <w:tblLayout w:type="fixed"/>
        </w:tblPrEx>
        <w:trPr>
          <w:trHeight w:val="335"/>
        </w:trPr>
        <w:tc>
          <w:tcPr>
            <w:tcW w:w="878" w:type="dxa"/>
            <w:vAlign w:val="top"/>
          </w:tcPr>
          <w:p>
            <w:pPr>
              <w:spacing w:before="122"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640" w:type="dxa"/>
            <w:vAlign w:val="top"/>
          </w:tcPr>
          <w:p>
            <w:pPr>
              <w:pStyle w:val="TableText"/>
              <w:spacing w:before="86" w:line="220" w:lineRule="auto"/>
              <w:ind w:left="511"/>
              <w:rPr>
                <w:sz w:val="20"/>
                <w:szCs w:val="20"/>
              </w:rPr>
            </w:pPr>
            <w:r>
              <w:rPr>
                <w:spacing w:val="6"/>
                <w:sz w:val="20"/>
                <w:szCs w:val="20"/>
              </w:rPr>
              <w:t>磨削机</w:t>
            </w:r>
          </w:p>
        </w:tc>
        <w:tc>
          <w:tcPr>
            <w:tcW w:w="2267" w:type="dxa"/>
            <w:vAlign w:val="top"/>
          </w:tcPr>
          <w:p>
            <w:pPr>
              <w:spacing w:before="56" w:line="268" w:lineRule="exact"/>
              <w:ind w:left="671"/>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Win</w:t>
            </w:r>
            <w:r>
              <w:rPr>
                <w:rFonts w:ascii="Times New Roman" w:eastAsia="Times New Roman" w:hAnsi="Times New Roman" w:cs="Times New Roman"/>
                <w:spacing w:val="9"/>
                <w:position w:val="1"/>
                <w:sz w:val="20"/>
                <w:szCs w:val="20"/>
              </w:rPr>
              <w:t xml:space="preserve"> </w:t>
            </w:r>
            <w:r>
              <w:rPr>
                <w:rFonts w:ascii="Times New Roman" w:eastAsia="Times New Roman" w:hAnsi="Times New Roman" w:cs="Times New Roman"/>
                <w:position w:val="1"/>
                <w:sz w:val="20"/>
                <w:szCs w:val="20"/>
              </w:rPr>
              <w:t>CS</w:t>
            </w:r>
            <w:r>
              <w:rPr>
                <w:rFonts w:ascii="Times New Roman" w:eastAsia="Times New Roman" w:hAnsi="Times New Roman" w:cs="Times New Roman"/>
                <w:spacing w:val="13"/>
                <w:w w:val="101"/>
                <w:position w:val="1"/>
                <w:sz w:val="20"/>
                <w:szCs w:val="20"/>
              </w:rPr>
              <w:t xml:space="preserve"> </w:t>
            </w:r>
            <w:r>
              <w:rPr>
                <w:rFonts w:ascii="Times New Roman" w:eastAsia="Times New Roman" w:hAnsi="Times New Roman" w:cs="Times New Roman"/>
                <w:spacing w:val="5"/>
                <w:position w:val="1"/>
                <w:sz w:val="20"/>
                <w:szCs w:val="20"/>
              </w:rPr>
              <w:t>63</w:t>
            </w:r>
          </w:p>
        </w:tc>
        <w:tc>
          <w:tcPr>
            <w:tcW w:w="849" w:type="dxa"/>
            <w:vAlign w:val="top"/>
          </w:tcPr>
          <w:p>
            <w:pPr>
              <w:pStyle w:val="TableText"/>
              <w:spacing w:before="86" w:line="220" w:lineRule="auto"/>
              <w:ind w:left="341"/>
              <w:rPr>
                <w:sz w:val="20"/>
                <w:szCs w:val="20"/>
              </w:rPr>
            </w:pPr>
            <w:r>
              <w:rPr>
                <w:sz w:val="20"/>
                <w:szCs w:val="20"/>
              </w:rPr>
              <w:t>台</w:t>
            </w:r>
          </w:p>
        </w:tc>
        <w:tc>
          <w:tcPr>
            <w:tcW w:w="992" w:type="dxa"/>
            <w:vAlign w:val="top"/>
          </w:tcPr>
          <w:p>
            <w:pPr>
              <w:spacing w:before="123"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9" w:line="217" w:lineRule="auto"/>
              <w:ind w:left="812"/>
              <w:rPr>
                <w:sz w:val="20"/>
                <w:szCs w:val="20"/>
              </w:rPr>
            </w:pPr>
            <w:r>
              <w:rPr>
                <w:spacing w:val="4"/>
                <w:sz w:val="20"/>
                <w:szCs w:val="20"/>
              </w:rPr>
              <w:t>新增</w:t>
            </w:r>
          </w:p>
        </w:tc>
      </w:tr>
      <w:tr>
        <w:tblPrEx>
          <w:tblW w:w="8661" w:type="dxa"/>
          <w:tblInd w:w="125" w:type="dxa"/>
          <w:tblLayout w:type="fixed"/>
        </w:tblPrEx>
        <w:trPr>
          <w:trHeight w:val="335"/>
        </w:trPr>
        <w:tc>
          <w:tcPr>
            <w:tcW w:w="878" w:type="dxa"/>
            <w:vAlign w:val="top"/>
          </w:tcPr>
          <w:p>
            <w:pPr>
              <w:spacing w:before="121" w:line="195" w:lineRule="auto"/>
              <w:ind w:left="359"/>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1640" w:type="dxa"/>
            <w:vAlign w:val="top"/>
          </w:tcPr>
          <w:p>
            <w:pPr>
              <w:pStyle w:val="TableText"/>
              <w:spacing w:before="85" w:line="221" w:lineRule="auto"/>
              <w:ind w:left="193"/>
              <w:rPr>
                <w:sz w:val="20"/>
                <w:szCs w:val="20"/>
              </w:rPr>
            </w:pPr>
            <w:r>
              <w:rPr>
                <w:spacing w:val="8"/>
                <w:sz w:val="20"/>
                <w:szCs w:val="20"/>
              </w:rPr>
              <w:t>气体预处理机</w:t>
            </w:r>
          </w:p>
        </w:tc>
        <w:tc>
          <w:tcPr>
            <w:tcW w:w="2267" w:type="dxa"/>
            <w:vAlign w:val="top"/>
          </w:tcPr>
          <w:p>
            <w:pPr>
              <w:spacing w:before="121" w:line="195" w:lineRule="auto"/>
              <w:ind w:left="854"/>
              <w:rPr>
                <w:rFonts w:ascii="Times New Roman" w:eastAsia="Times New Roman" w:hAnsi="Times New Roman" w:cs="Times New Roman"/>
                <w:sz w:val="20"/>
                <w:szCs w:val="20"/>
              </w:rPr>
            </w:pPr>
            <w:r>
              <w:rPr>
                <w:rFonts w:ascii="Times New Roman" w:eastAsia="Times New Roman" w:hAnsi="Times New Roman" w:cs="Times New Roman"/>
                <w:sz w:val="20"/>
                <w:szCs w:val="20"/>
              </w:rPr>
              <w:t>PE</w:t>
            </w:r>
            <w:r>
              <w:rPr>
                <w:rFonts w:ascii="Times New Roman" w:eastAsia="Times New Roman" w:hAnsi="Times New Roman" w:cs="Times New Roman"/>
                <w:spacing w:val="7"/>
                <w:sz w:val="20"/>
                <w:szCs w:val="20"/>
              </w:rPr>
              <w:t>550</w:t>
            </w:r>
          </w:p>
        </w:tc>
        <w:tc>
          <w:tcPr>
            <w:tcW w:w="849" w:type="dxa"/>
            <w:vAlign w:val="top"/>
          </w:tcPr>
          <w:p>
            <w:pPr>
              <w:pStyle w:val="TableText"/>
              <w:spacing w:before="85" w:line="221" w:lineRule="auto"/>
              <w:ind w:left="341"/>
              <w:rPr>
                <w:sz w:val="20"/>
                <w:szCs w:val="20"/>
              </w:rPr>
            </w:pPr>
            <w:r>
              <w:rPr>
                <w:sz w:val="20"/>
                <w:szCs w:val="20"/>
              </w:rPr>
              <w:t>台</w:t>
            </w:r>
          </w:p>
        </w:tc>
        <w:tc>
          <w:tcPr>
            <w:tcW w:w="992" w:type="dxa"/>
            <w:vAlign w:val="top"/>
          </w:tcPr>
          <w:p>
            <w:pPr>
              <w:spacing w:before="121"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7" w:line="219" w:lineRule="auto"/>
              <w:ind w:left="816"/>
              <w:rPr>
                <w:sz w:val="20"/>
                <w:szCs w:val="20"/>
              </w:rPr>
            </w:pPr>
            <w:r>
              <w:rPr>
                <w:spacing w:val="2"/>
                <w:sz w:val="20"/>
                <w:szCs w:val="20"/>
              </w:rPr>
              <w:t>原有</w:t>
            </w:r>
          </w:p>
        </w:tc>
      </w:tr>
      <w:tr>
        <w:tblPrEx>
          <w:tblW w:w="8661" w:type="dxa"/>
          <w:tblInd w:w="125" w:type="dxa"/>
          <w:tblLayout w:type="fixed"/>
        </w:tblPrEx>
        <w:trPr>
          <w:trHeight w:val="335"/>
        </w:trPr>
        <w:tc>
          <w:tcPr>
            <w:tcW w:w="878" w:type="dxa"/>
            <w:vAlign w:val="top"/>
          </w:tcPr>
          <w:p>
            <w:pPr>
              <w:spacing w:before="122"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1640" w:type="dxa"/>
            <w:vAlign w:val="top"/>
          </w:tcPr>
          <w:p>
            <w:pPr>
              <w:pStyle w:val="TableText"/>
              <w:spacing w:before="86" w:line="220" w:lineRule="auto"/>
              <w:ind w:left="511"/>
              <w:rPr>
                <w:sz w:val="20"/>
                <w:szCs w:val="20"/>
              </w:rPr>
            </w:pPr>
            <w:r>
              <w:rPr>
                <w:spacing w:val="6"/>
                <w:sz w:val="20"/>
                <w:szCs w:val="20"/>
              </w:rPr>
              <w:t>混合机</w:t>
            </w:r>
          </w:p>
        </w:tc>
        <w:tc>
          <w:tcPr>
            <w:tcW w:w="2267" w:type="dxa"/>
            <w:vAlign w:val="top"/>
          </w:tcPr>
          <w:p>
            <w:pPr>
              <w:spacing w:before="122" w:line="195" w:lineRule="auto"/>
              <w:ind w:left="743"/>
              <w:rPr>
                <w:rFonts w:ascii="Times New Roman" w:eastAsia="Times New Roman" w:hAnsi="Times New Roman" w:cs="Times New Roman"/>
                <w:sz w:val="20"/>
                <w:szCs w:val="20"/>
              </w:rPr>
            </w:pPr>
            <w:r>
              <w:rPr>
                <w:rFonts w:ascii="Times New Roman" w:eastAsia="Times New Roman" w:hAnsi="Times New Roman" w:cs="Times New Roman"/>
                <w:sz w:val="20"/>
                <w:szCs w:val="20"/>
              </w:rPr>
              <w:t>RRM</w:t>
            </w:r>
            <w:r>
              <w:rPr>
                <w:rFonts w:ascii="Times New Roman" w:eastAsia="Times New Roman" w:hAnsi="Times New Roman" w:cs="Times New Roman"/>
                <w:spacing w:val="11"/>
                <w:sz w:val="20"/>
                <w:szCs w:val="20"/>
              </w:rPr>
              <w:t>200</w:t>
            </w:r>
          </w:p>
        </w:tc>
        <w:tc>
          <w:tcPr>
            <w:tcW w:w="849" w:type="dxa"/>
            <w:vAlign w:val="top"/>
          </w:tcPr>
          <w:p>
            <w:pPr>
              <w:pStyle w:val="TableText"/>
              <w:spacing w:before="86" w:line="220" w:lineRule="auto"/>
              <w:ind w:left="341"/>
              <w:rPr>
                <w:sz w:val="20"/>
                <w:szCs w:val="20"/>
              </w:rPr>
            </w:pPr>
            <w:r>
              <w:rPr>
                <w:sz w:val="20"/>
                <w:szCs w:val="20"/>
              </w:rPr>
              <w:t>台</w:t>
            </w:r>
          </w:p>
        </w:tc>
        <w:tc>
          <w:tcPr>
            <w:tcW w:w="992" w:type="dxa"/>
            <w:vAlign w:val="top"/>
          </w:tcPr>
          <w:p>
            <w:pPr>
              <w:spacing w:before="122"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35" w:type="dxa"/>
            <w:vAlign w:val="top"/>
          </w:tcPr>
          <w:p>
            <w:pPr>
              <w:pStyle w:val="TableText"/>
              <w:spacing w:before="88" w:line="218" w:lineRule="auto"/>
              <w:ind w:left="146"/>
              <w:rPr>
                <w:sz w:val="20"/>
                <w:szCs w:val="20"/>
              </w:rPr>
            </w:pPr>
            <w:r>
              <w:rPr>
                <w:rFonts w:ascii="Times New Roman" w:eastAsia="Times New Roman" w:hAnsi="Times New Roman" w:cs="Times New Roman"/>
                <w:sz w:val="20"/>
                <w:szCs w:val="20"/>
              </w:rPr>
              <w:t>1</w:t>
            </w:r>
            <w:r>
              <w:rPr>
                <w:rFonts w:ascii="Times New Roman" w:eastAsia="Times New Roman" w:hAnsi="Times New Roman" w:cs="Times New Roman"/>
                <w:spacing w:val="31"/>
                <w:w w:val="101"/>
                <w:sz w:val="20"/>
                <w:szCs w:val="20"/>
              </w:rPr>
              <w:t xml:space="preserve"> </w:t>
            </w:r>
            <w:r>
              <w:rPr>
                <w:sz w:val="20"/>
                <w:szCs w:val="20"/>
              </w:rPr>
              <w:t>台原有、</w:t>
            </w:r>
            <w:r>
              <w:rPr>
                <w:rFonts w:ascii="Times New Roman" w:eastAsia="Times New Roman" w:hAnsi="Times New Roman" w:cs="Times New Roman"/>
                <w:sz w:val="20"/>
                <w:szCs w:val="20"/>
              </w:rPr>
              <w:t>1</w:t>
            </w:r>
            <w:r>
              <w:rPr>
                <w:rFonts w:ascii="Times New Roman" w:eastAsia="Times New Roman" w:hAnsi="Times New Roman" w:cs="Times New Roman"/>
                <w:spacing w:val="26"/>
                <w:sz w:val="20"/>
                <w:szCs w:val="20"/>
              </w:rPr>
              <w:t xml:space="preserve"> </w:t>
            </w:r>
            <w:r>
              <w:rPr>
                <w:sz w:val="20"/>
                <w:szCs w:val="20"/>
              </w:rPr>
              <w:t>台新增</w:t>
            </w:r>
          </w:p>
        </w:tc>
      </w:tr>
      <w:tr>
        <w:tblPrEx>
          <w:tblW w:w="8661" w:type="dxa"/>
          <w:tblInd w:w="125" w:type="dxa"/>
          <w:tblLayout w:type="fixed"/>
        </w:tblPrEx>
        <w:trPr>
          <w:trHeight w:val="335"/>
        </w:trPr>
        <w:tc>
          <w:tcPr>
            <w:tcW w:w="878" w:type="dxa"/>
            <w:vAlign w:val="top"/>
          </w:tcPr>
          <w:p>
            <w:pPr>
              <w:spacing w:before="122"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1640" w:type="dxa"/>
            <w:vAlign w:val="top"/>
          </w:tcPr>
          <w:p>
            <w:pPr>
              <w:pStyle w:val="TableText"/>
              <w:spacing w:before="86" w:line="220" w:lineRule="auto"/>
              <w:ind w:left="300"/>
              <w:rPr>
                <w:sz w:val="20"/>
                <w:szCs w:val="20"/>
              </w:rPr>
            </w:pPr>
            <w:r>
              <w:rPr>
                <w:spacing w:val="7"/>
                <w:sz w:val="20"/>
                <w:szCs w:val="20"/>
              </w:rPr>
              <w:t>水冷却设备</w:t>
            </w:r>
          </w:p>
        </w:tc>
        <w:tc>
          <w:tcPr>
            <w:tcW w:w="2267" w:type="dxa"/>
            <w:vAlign w:val="top"/>
          </w:tcPr>
          <w:p>
            <w:pPr>
              <w:spacing w:before="122" w:line="195" w:lineRule="auto"/>
              <w:ind w:left="516"/>
              <w:rPr>
                <w:rFonts w:ascii="Times New Roman" w:eastAsia="Times New Roman" w:hAnsi="Times New Roman" w:cs="Times New Roman"/>
                <w:sz w:val="20"/>
                <w:szCs w:val="20"/>
              </w:rPr>
            </w:pPr>
            <w:r>
              <w:rPr>
                <w:rFonts w:ascii="Times New Roman" w:eastAsia="Times New Roman" w:hAnsi="Times New Roman" w:cs="Times New Roman"/>
                <w:sz w:val="20"/>
                <w:szCs w:val="20"/>
              </w:rPr>
              <w:t>TAE</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EVO</w:t>
            </w:r>
            <w:r>
              <w:rPr>
                <w:rFonts w:ascii="Times New Roman" w:eastAsia="Times New Roman" w:hAnsi="Times New Roman" w:cs="Times New Roman"/>
                <w:spacing w:val="7"/>
                <w:sz w:val="20"/>
                <w:szCs w:val="20"/>
              </w:rPr>
              <w:t xml:space="preserve"> 201</w:t>
            </w:r>
          </w:p>
        </w:tc>
        <w:tc>
          <w:tcPr>
            <w:tcW w:w="849" w:type="dxa"/>
            <w:vAlign w:val="top"/>
          </w:tcPr>
          <w:p>
            <w:pPr>
              <w:pStyle w:val="TableText"/>
              <w:spacing w:before="86" w:line="220" w:lineRule="auto"/>
              <w:ind w:left="341"/>
              <w:rPr>
                <w:sz w:val="20"/>
                <w:szCs w:val="20"/>
              </w:rPr>
            </w:pPr>
            <w:r>
              <w:rPr>
                <w:sz w:val="20"/>
                <w:szCs w:val="20"/>
              </w:rPr>
              <w:t>台</w:t>
            </w:r>
          </w:p>
        </w:tc>
        <w:tc>
          <w:tcPr>
            <w:tcW w:w="992" w:type="dxa"/>
            <w:vAlign w:val="top"/>
          </w:tcPr>
          <w:p>
            <w:pPr>
              <w:spacing w:before="123"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035" w:type="dxa"/>
            <w:vAlign w:val="top"/>
          </w:tcPr>
          <w:p>
            <w:pPr>
              <w:pStyle w:val="TableText"/>
              <w:spacing w:before="89" w:line="217" w:lineRule="auto"/>
              <w:ind w:left="816"/>
              <w:rPr>
                <w:sz w:val="20"/>
                <w:szCs w:val="20"/>
              </w:rPr>
            </w:pPr>
            <w:r>
              <w:rPr>
                <w:spacing w:val="2"/>
                <w:sz w:val="20"/>
                <w:szCs w:val="20"/>
              </w:rPr>
              <w:t>原有</w:t>
            </w:r>
          </w:p>
        </w:tc>
      </w:tr>
      <w:tr>
        <w:tblPrEx>
          <w:tblW w:w="8661" w:type="dxa"/>
          <w:tblInd w:w="125" w:type="dxa"/>
          <w:tblLayout w:type="fixed"/>
        </w:tblPrEx>
        <w:trPr>
          <w:trHeight w:val="335"/>
        </w:trPr>
        <w:tc>
          <w:tcPr>
            <w:tcW w:w="878" w:type="dxa"/>
            <w:vAlign w:val="top"/>
          </w:tcPr>
          <w:p>
            <w:pPr>
              <w:spacing w:before="121"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640" w:type="dxa"/>
            <w:vAlign w:val="top"/>
          </w:tcPr>
          <w:p>
            <w:pPr>
              <w:pStyle w:val="TableText"/>
              <w:spacing w:before="85" w:line="221" w:lineRule="auto"/>
              <w:ind w:left="304"/>
              <w:rPr>
                <w:sz w:val="20"/>
                <w:szCs w:val="20"/>
              </w:rPr>
            </w:pPr>
            <w:r>
              <w:rPr>
                <w:spacing w:val="6"/>
                <w:sz w:val="20"/>
                <w:szCs w:val="20"/>
              </w:rPr>
              <w:t>空气压缩机</w:t>
            </w:r>
          </w:p>
        </w:tc>
        <w:tc>
          <w:tcPr>
            <w:tcW w:w="2267" w:type="dxa"/>
            <w:vAlign w:val="top"/>
          </w:tcPr>
          <w:p>
            <w:pPr>
              <w:spacing w:before="54" w:line="271" w:lineRule="exact"/>
              <w:ind w:left="149"/>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LGBP</w:t>
            </w:r>
            <w:r>
              <w:rPr>
                <w:rFonts w:ascii="Times New Roman" w:eastAsia="Times New Roman" w:hAnsi="Times New Roman" w:cs="Times New Roman"/>
                <w:spacing w:val="2"/>
                <w:position w:val="1"/>
                <w:sz w:val="20"/>
                <w:szCs w:val="20"/>
              </w:rPr>
              <w:t>-</w:t>
            </w:r>
            <w:r>
              <w:rPr>
                <w:rFonts w:ascii="Times New Roman" w:eastAsia="Times New Roman" w:hAnsi="Times New Roman" w:cs="Times New Roman"/>
                <w:spacing w:val="-20"/>
                <w:position w:val="1"/>
                <w:sz w:val="20"/>
                <w:szCs w:val="20"/>
              </w:rPr>
              <w:t xml:space="preserve"> </w:t>
            </w:r>
            <w:r>
              <w:rPr>
                <w:rFonts w:ascii="Times New Roman" w:eastAsia="Times New Roman" w:hAnsi="Times New Roman" w:cs="Times New Roman"/>
                <w:spacing w:val="2"/>
                <w:position w:val="1"/>
                <w:sz w:val="20"/>
                <w:szCs w:val="20"/>
              </w:rPr>
              <w:t xml:space="preserve">1.7/8 / </w:t>
            </w:r>
            <w:r>
              <w:rPr>
                <w:rFonts w:ascii="Times New Roman" w:eastAsia="Times New Roman" w:hAnsi="Times New Roman" w:cs="Times New Roman"/>
                <w:position w:val="1"/>
                <w:sz w:val="20"/>
                <w:szCs w:val="20"/>
              </w:rPr>
              <w:t>GB</w:t>
            </w:r>
            <w:r>
              <w:rPr>
                <w:rFonts w:ascii="Times New Roman" w:eastAsia="Times New Roman" w:hAnsi="Times New Roman" w:cs="Times New Roman"/>
                <w:spacing w:val="29"/>
                <w:w w:val="101"/>
                <w:position w:val="1"/>
                <w:sz w:val="20"/>
                <w:szCs w:val="20"/>
              </w:rPr>
              <w:t xml:space="preserve"> </w:t>
            </w:r>
            <w:r>
              <w:rPr>
                <w:rFonts w:ascii="Times New Roman" w:eastAsia="Times New Roman" w:hAnsi="Times New Roman" w:cs="Times New Roman"/>
                <w:spacing w:val="2"/>
                <w:position w:val="1"/>
                <w:sz w:val="20"/>
                <w:szCs w:val="20"/>
              </w:rPr>
              <w:t>1.5-8</w:t>
            </w:r>
          </w:p>
        </w:tc>
        <w:tc>
          <w:tcPr>
            <w:tcW w:w="849" w:type="dxa"/>
            <w:vAlign w:val="top"/>
          </w:tcPr>
          <w:p>
            <w:pPr>
              <w:pStyle w:val="TableText"/>
              <w:spacing w:before="85" w:line="221" w:lineRule="auto"/>
              <w:ind w:left="341"/>
              <w:rPr>
                <w:sz w:val="20"/>
                <w:szCs w:val="20"/>
              </w:rPr>
            </w:pPr>
            <w:r>
              <w:rPr>
                <w:sz w:val="20"/>
                <w:szCs w:val="20"/>
              </w:rPr>
              <w:t>台</w:t>
            </w:r>
          </w:p>
        </w:tc>
        <w:tc>
          <w:tcPr>
            <w:tcW w:w="992" w:type="dxa"/>
            <w:vAlign w:val="top"/>
          </w:tcPr>
          <w:p>
            <w:pPr>
              <w:spacing w:before="121"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35" w:type="dxa"/>
            <w:vAlign w:val="top"/>
          </w:tcPr>
          <w:p>
            <w:pPr>
              <w:pStyle w:val="TableText"/>
              <w:spacing w:before="87" w:line="219" w:lineRule="auto"/>
              <w:ind w:left="146"/>
              <w:rPr>
                <w:sz w:val="20"/>
                <w:szCs w:val="20"/>
              </w:rPr>
            </w:pPr>
            <w:r>
              <w:rPr>
                <w:rFonts w:ascii="Times New Roman" w:eastAsia="Times New Roman" w:hAnsi="Times New Roman" w:cs="Times New Roman"/>
                <w:sz w:val="20"/>
                <w:szCs w:val="20"/>
              </w:rPr>
              <w:t>1</w:t>
            </w:r>
            <w:r>
              <w:rPr>
                <w:rFonts w:ascii="Times New Roman" w:eastAsia="Times New Roman" w:hAnsi="Times New Roman" w:cs="Times New Roman"/>
                <w:spacing w:val="31"/>
                <w:w w:val="101"/>
                <w:sz w:val="20"/>
                <w:szCs w:val="20"/>
              </w:rPr>
              <w:t xml:space="preserve"> </w:t>
            </w:r>
            <w:r>
              <w:rPr>
                <w:sz w:val="20"/>
                <w:szCs w:val="20"/>
              </w:rPr>
              <w:t>台原有、</w:t>
            </w:r>
            <w:r>
              <w:rPr>
                <w:rFonts w:ascii="Times New Roman" w:eastAsia="Times New Roman" w:hAnsi="Times New Roman" w:cs="Times New Roman"/>
                <w:sz w:val="20"/>
                <w:szCs w:val="20"/>
              </w:rPr>
              <w:t>1</w:t>
            </w:r>
            <w:r>
              <w:rPr>
                <w:rFonts w:ascii="Times New Roman" w:eastAsia="Times New Roman" w:hAnsi="Times New Roman" w:cs="Times New Roman"/>
                <w:spacing w:val="26"/>
                <w:sz w:val="20"/>
                <w:szCs w:val="20"/>
              </w:rPr>
              <w:t xml:space="preserve"> </w:t>
            </w:r>
            <w:r>
              <w:rPr>
                <w:sz w:val="20"/>
                <w:szCs w:val="20"/>
              </w:rPr>
              <w:t>台新增</w:t>
            </w:r>
          </w:p>
        </w:tc>
      </w:tr>
      <w:tr>
        <w:tblPrEx>
          <w:tblW w:w="8661" w:type="dxa"/>
          <w:tblInd w:w="125" w:type="dxa"/>
          <w:tblLayout w:type="fixed"/>
        </w:tblPrEx>
        <w:trPr>
          <w:trHeight w:val="337"/>
        </w:trPr>
        <w:tc>
          <w:tcPr>
            <w:tcW w:w="878" w:type="dxa"/>
            <w:vAlign w:val="top"/>
          </w:tcPr>
          <w:p>
            <w:pPr>
              <w:spacing w:before="122" w:line="195" w:lineRule="auto"/>
              <w:ind w:left="3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1640" w:type="dxa"/>
            <w:vAlign w:val="top"/>
          </w:tcPr>
          <w:p>
            <w:pPr>
              <w:pStyle w:val="TableText"/>
              <w:spacing w:before="86" w:line="222" w:lineRule="auto"/>
              <w:ind w:left="411"/>
              <w:rPr>
                <w:sz w:val="20"/>
                <w:szCs w:val="20"/>
              </w:rPr>
            </w:pPr>
            <w:r>
              <w:rPr>
                <w:spacing w:val="5"/>
                <w:sz w:val="20"/>
                <w:szCs w:val="20"/>
              </w:rPr>
              <w:t>吸尘设备</w:t>
            </w:r>
          </w:p>
        </w:tc>
        <w:tc>
          <w:tcPr>
            <w:tcW w:w="2267" w:type="dxa"/>
            <w:vAlign w:val="top"/>
          </w:tcPr>
          <w:p>
            <w:pPr>
              <w:spacing w:before="122" w:line="195" w:lineRule="auto"/>
              <w:ind w:left="854"/>
              <w:rPr>
                <w:rFonts w:ascii="Times New Roman" w:eastAsia="Times New Roman" w:hAnsi="Times New Roman" w:cs="Times New Roman"/>
                <w:sz w:val="20"/>
                <w:szCs w:val="20"/>
              </w:rPr>
            </w:pPr>
            <w:r>
              <w:rPr>
                <w:rFonts w:ascii="Times New Roman" w:eastAsia="Times New Roman" w:hAnsi="Times New Roman" w:cs="Times New Roman"/>
                <w:sz w:val="20"/>
                <w:szCs w:val="20"/>
              </w:rPr>
              <w:t>FT</w:t>
            </w:r>
            <w:r>
              <w:rPr>
                <w:rFonts w:ascii="Times New Roman" w:eastAsia="Times New Roman" w:hAnsi="Times New Roman" w:cs="Times New Roman"/>
                <w:spacing w:val="7"/>
                <w:sz w:val="20"/>
                <w:szCs w:val="20"/>
              </w:rPr>
              <w:t>504</w:t>
            </w:r>
          </w:p>
        </w:tc>
        <w:tc>
          <w:tcPr>
            <w:tcW w:w="849" w:type="dxa"/>
            <w:vAlign w:val="top"/>
          </w:tcPr>
          <w:p>
            <w:pPr>
              <w:pStyle w:val="TableText"/>
              <w:spacing w:before="86" w:line="222" w:lineRule="auto"/>
              <w:ind w:left="341"/>
              <w:rPr>
                <w:sz w:val="20"/>
                <w:szCs w:val="20"/>
              </w:rPr>
            </w:pPr>
            <w:r>
              <w:rPr>
                <w:sz w:val="20"/>
                <w:szCs w:val="20"/>
              </w:rPr>
              <w:t>台</w:t>
            </w:r>
          </w:p>
        </w:tc>
        <w:tc>
          <w:tcPr>
            <w:tcW w:w="992" w:type="dxa"/>
            <w:vAlign w:val="top"/>
          </w:tcPr>
          <w:p>
            <w:pPr>
              <w:spacing w:before="122" w:line="195" w:lineRule="auto"/>
              <w:ind w:left="44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035" w:type="dxa"/>
            <w:vAlign w:val="top"/>
          </w:tcPr>
          <w:p>
            <w:pPr>
              <w:pStyle w:val="TableText"/>
              <w:spacing w:before="88" w:line="220" w:lineRule="auto"/>
              <w:ind w:left="146"/>
              <w:rPr>
                <w:sz w:val="20"/>
                <w:szCs w:val="20"/>
              </w:rPr>
            </w:pPr>
            <w:r>
              <w:rPr>
                <w:rFonts w:ascii="Times New Roman" w:eastAsia="Times New Roman" w:hAnsi="Times New Roman" w:cs="Times New Roman"/>
                <w:sz w:val="20"/>
                <w:szCs w:val="20"/>
              </w:rPr>
              <w:t>1</w:t>
            </w:r>
            <w:r>
              <w:rPr>
                <w:rFonts w:ascii="Times New Roman" w:eastAsia="Times New Roman" w:hAnsi="Times New Roman" w:cs="Times New Roman"/>
                <w:spacing w:val="31"/>
                <w:w w:val="101"/>
                <w:sz w:val="20"/>
                <w:szCs w:val="20"/>
              </w:rPr>
              <w:t xml:space="preserve"> </w:t>
            </w:r>
            <w:r>
              <w:rPr>
                <w:sz w:val="20"/>
                <w:szCs w:val="20"/>
              </w:rPr>
              <w:t>台原有、</w:t>
            </w:r>
            <w:r>
              <w:rPr>
                <w:rFonts w:ascii="Times New Roman" w:eastAsia="Times New Roman" w:hAnsi="Times New Roman" w:cs="Times New Roman"/>
                <w:sz w:val="20"/>
                <w:szCs w:val="20"/>
              </w:rPr>
              <w:t>1</w:t>
            </w:r>
            <w:r>
              <w:rPr>
                <w:rFonts w:ascii="Times New Roman" w:eastAsia="Times New Roman" w:hAnsi="Times New Roman" w:cs="Times New Roman"/>
                <w:spacing w:val="26"/>
                <w:sz w:val="20"/>
                <w:szCs w:val="20"/>
              </w:rPr>
              <w:t xml:space="preserve"> </w:t>
            </w:r>
            <w:r>
              <w:rPr>
                <w:sz w:val="20"/>
                <w:szCs w:val="20"/>
              </w:rPr>
              <w:t>台新增</w:t>
            </w:r>
          </w:p>
        </w:tc>
      </w:tr>
    </w:tbl>
    <w:p>
      <w:pPr>
        <w:spacing w:before="194" w:line="219" w:lineRule="auto"/>
        <w:ind w:left="568"/>
        <w:rPr>
          <w:rFonts w:ascii="SimSun" w:eastAsia="SimSun" w:hAnsi="SimSun" w:cs="SimSun"/>
          <w:sz w:val="24"/>
          <w:szCs w:val="24"/>
        </w:rPr>
      </w:pPr>
      <w:r>
        <w:rPr>
          <w:rFonts w:ascii="SimSun" w:eastAsia="SimSun" w:hAnsi="SimSun" w:cs="SimSun"/>
          <w:spacing w:val="-3"/>
          <w:sz w:val="24"/>
          <w:szCs w:val="24"/>
        </w:rPr>
        <w:t>⑸主要原辅材料用量（见表</w:t>
      </w:r>
      <w:r>
        <w:rPr>
          <w:rFonts w:ascii="SimSun" w:eastAsia="SimSun" w:hAnsi="SimSun" w:cs="SimSun"/>
          <w:spacing w:val="-24"/>
          <w:sz w:val="24"/>
          <w:szCs w:val="24"/>
        </w:rPr>
        <w:t xml:space="preserve"> </w:t>
      </w:r>
      <w:r>
        <w:rPr>
          <w:rFonts w:ascii="Times New Roman" w:eastAsia="Times New Roman" w:hAnsi="Times New Roman" w:cs="Times New Roman"/>
          <w:spacing w:val="-3"/>
          <w:sz w:val="24"/>
          <w:szCs w:val="24"/>
        </w:rPr>
        <w:t>1-2</w:t>
      </w:r>
      <w:r>
        <w:rPr>
          <w:rFonts w:ascii="SimSun" w:eastAsia="SimSun" w:hAnsi="SimSun" w:cs="SimSun"/>
          <w:spacing w:val="-3"/>
          <w:sz w:val="24"/>
          <w:szCs w:val="24"/>
        </w:rPr>
        <w:t>）</w:t>
      </w:r>
    </w:p>
    <w:p>
      <w:pPr>
        <w:spacing w:line="219" w:lineRule="auto"/>
        <w:rPr>
          <w:rFonts w:ascii="SimSun" w:eastAsia="SimSun" w:hAnsi="SimSun" w:cs="SimSun"/>
          <w:sz w:val="24"/>
          <w:szCs w:val="24"/>
        </w:rPr>
        <w:sectPr>
          <w:pgSz w:w="11906" w:h="16839"/>
          <w:pgMar w:top="1421" w:right="1498" w:bottom="0" w:left="1497" w:header="0" w:footer="0" w:gutter="0"/>
          <w:pgNumType w:start="12"/>
          <w:cols w:space="708"/>
        </w:sectPr>
      </w:pPr>
    </w:p>
    <w:p>
      <w:pPr>
        <w:pStyle w:val="BodyText"/>
        <w:spacing w:line="281" w:lineRule="auto"/>
      </w:pPr>
    </w:p>
    <w:p>
      <w:pPr>
        <w:pStyle w:val="BodyText"/>
        <w:spacing w:line="282" w:lineRule="auto"/>
      </w:pPr>
    </w:p>
    <w:p>
      <w:pPr>
        <w:pStyle w:val="BodyText"/>
        <w:spacing w:line="282" w:lineRule="auto"/>
      </w:pPr>
    </w:p>
    <w:p>
      <w:pPr>
        <w:pStyle w:val="BodyText"/>
        <w:spacing w:line="282" w:lineRule="auto"/>
      </w:pPr>
    </w:p>
    <w:p>
      <w:pPr>
        <w:spacing w:before="78" w:line="219" w:lineRule="auto"/>
        <w:ind w:left="2629"/>
        <w:rPr>
          <w:rFonts w:ascii="SimSun" w:eastAsia="SimSun" w:hAnsi="SimSun" w:cs="SimSun"/>
          <w:sz w:val="24"/>
          <w:szCs w:val="24"/>
        </w:rPr>
      </w:pPr>
      <w:r>
        <w:rPr>
          <w:rFonts w:ascii="SimSun" w:eastAsia="SimSun" w:hAnsi="SimSun" w:cs="SimSun"/>
          <w:spacing w:val="-2"/>
          <w:sz w:val="24"/>
          <w:szCs w:val="24"/>
        </w:rPr>
        <w:t>表</w:t>
      </w:r>
      <w:r>
        <w:rPr>
          <w:rFonts w:ascii="SimSun" w:eastAsia="SimSun" w:hAnsi="SimSun" w:cs="SimSun"/>
          <w:spacing w:val="-23"/>
          <w:sz w:val="24"/>
          <w:szCs w:val="24"/>
        </w:rPr>
        <w:t xml:space="preserve"> </w:t>
      </w:r>
      <w:r>
        <w:rPr>
          <w:rFonts w:ascii="Times New Roman" w:eastAsia="Times New Roman" w:hAnsi="Times New Roman" w:cs="Times New Roman"/>
          <w:spacing w:val="-2"/>
          <w:sz w:val="24"/>
          <w:szCs w:val="24"/>
        </w:rPr>
        <w:t xml:space="preserve">1-2          </w:t>
      </w:r>
      <w:r>
        <w:rPr>
          <w:rFonts w:ascii="SimSun" w:eastAsia="SimSun" w:hAnsi="SimSun" w:cs="SimSun"/>
          <w:spacing w:val="-2"/>
          <w:sz w:val="24"/>
          <w:szCs w:val="24"/>
        </w:rPr>
        <w:t>项目主要原辅材料用量</w:t>
      </w:r>
    </w:p>
    <w:p>
      <w:pPr>
        <w:spacing w:line="21" w:lineRule="exact"/>
      </w:pPr>
    </w:p>
    <w:tbl>
      <w:tblPr>
        <w:tblStyle w:val="TableNormal9"/>
        <w:tblW w:w="8731"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4"/>
        <w:gridCol w:w="2975"/>
        <w:gridCol w:w="1274"/>
        <w:gridCol w:w="1275"/>
        <w:gridCol w:w="2353"/>
      </w:tblGrid>
      <w:tr>
        <w:tblPrEx>
          <w:tblW w:w="8731"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6"/>
        </w:trPr>
        <w:tc>
          <w:tcPr>
            <w:tcW w:w="854" w:type="dxa"/>
            <w:vAlign w:val="top"/>
          </w:tcPr>
          <w:p>
            <w:pPr>
              <w:pStyle w:val="TableText"/>
              <w:spacing w:before="99" w:line="230" w:lineRule="auto"/>
              <w:ind w:left="220"/>
              <w:rPr>
                <w:sz w:val="20"/>
                <w:szCs w:val="20"/>
              </w:rPr>
            </w:pPr>
            <w:r>
              <w:rPr>
                <w:spacing w:val="5"/>
                <w:sz w:val="20"/>
                <w:szCs w:val="20"/>
              </w:rPr>
              <w:t>序号</w:t>
            </w:r>
          </w:p>
        </w:tc>
        <w:tc>
          <w:tcPr>
            <w:tcW w:w="2975" w:type="dxa"/>
            <w:vAlign w:val="top"/>
          </w:tcPr>
          <w:p>
            <w:pPr>
              <w:pStyle w:val="TableText"/>
              <w:spacing w:before="98" w:line="231" w:lineRule="auto"/>
              <w:ind w:left="1284"/>
              <w:rPr>
                <w:sz w:val="20"/>
                <w:szCs w:val="20"/>
              </w:rPr>
            </w:pPr>
            <w:r>
              <w:rPr>
                <w:spacing w:val="3"/>
                <w:sz w:val="20"/>
                <w:szCs w:val="20"/>
              </w:rPr>
              <w:t>名称</w:t>
            </w:r>
          </w:p>
        </w:tc>
        <w:tc>
          <w:tcPr>
            <w:tcW w:w="1274" w:type="dxa"/>
            <w:vAlign w:val="top"/>
          </w:tcPr>
          <w:p>
            <w:pPr>
              <w:pStyle w:val="TableText"/>
              <w:spacing w:before="99" w:line="229" w:lineRule="auto"/>
              <w:ind w:left="435"/>
              <w:rPr>
                <w:sz w:val="20"/>
                <w:szCs w:val="20"/>
              </w:rPr>
            </w:pPr>
            <w:r>
              <w:rPr>
                <w:spacing w:val="3"/>
                <w:sz w:val="20"/>
                <w:szCs w:val="20"/>
              </w:rPr>
              <w:t>单位</w:t>
            </w:r>
          </w:p>
        </w:tc>
        <w:tc>
          <w:tcPr>
            <w:tcW w:w="1275" w:type="dxa"/>
            <w:vAlign w:val="top"/>
          </w:tcPr>
          <w:p>
            <w:pPr>
              <w:pStyle w:val="TableText"/>
              <w:spacing w:before="99" w:line="228" w:lineRule="auto"/>
              <w:ind w:left="332"/>
              <w:rPr>
                <w:sz w:val="20"/>
                <w:szCs w:val="20"/>
              </w:rPr>
            </w:pPr>
            <w:r>
              <w:rPr>
                <w:spacing w:val="5"/>
                <w:sz w:val="20"/>
                <w:szCs w:val="20"/>
              </w:rPr>
              <w:t>消耗量</w:t>
            </w:r>
          </w:p>
        </w:tc>
        <w:tc>
          <w:tcPr>
            <w:tcW w:w="2353" w:type="dxa"/>
            <w:vAlign w:val="top"/>
          </w:tcPr>
          <w:p>
            <w:pPr>
              <w:pStyle w:val="TableText"/>
              <w:spacing w:before="99" w:line="230" w:lineRule="auto"/>
              <w:ind w:left="975"/>
              <w:rPr>
                <w:sz w:val="20"/>
                <w:szCs w:val="20"/>
              </w:rPr>
            </w:pPr>
            <w:r>
              <w:rPr>
                <w:spacing w:val="3"/>
                <w:sz w:val="20"/>
                <w:szCs w:val="20"/>
              </w:rPr>
              <w:t>备注</w:t>
            </w:r>
          </w:p>
        </w:tc>
      </w:tr>
      <w:tr>
        <w:tblPrEx>
          <w:tblW w:w="8731" w:type="dxa"/>
          <w:tblInd w:w="89" w:type="dxa"/>
          <w:tblLayout w:type="fixed"/>
        </w:tblPrEx>
        <w:trPr>
          <w:trHeight w:val="363"/>
        </w:trPr>
        <w:tc>
          <w:tcPr>
            <w:tcW w:w="854" w:type="dxa"/>
            <w:vAlign w:val="top"/>
          </w:tcPr>
          <w:p>
            <w:pPr>
              <w:spacing w:before="131"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975" w:type="dxa"/>
            <w:vAlign w:val="top"/>
          </w:tcPr>
          <w:p>
            <w:pPr>
              <w:pStyle w:val="TableText"/>
              <w:spacing w:before="95" w:line="228" w:lineRule="auto"/>
              <w:ind w:left="764"/>
              <w:rPr>
                <w:sz w:val="20"/>
                <w:szCs w:val="20"/>
              </w:rPr>
            </w:pPr>
            <w:r>
              <w:rPr>
                <w:spacing w:val="7"/>
                <w:sz w:val="20"/>
                <w:szCs w:val="20"/>
              </w:rPr>
              <w:t>聚乙烯塑料颗粒</w:t>
            </w:r>
          </w:p>
        </w:tc>
        <w:tc>
          <w:tcPr>
            <w:tcW w:w="1274" w:type="dxa"/>
            <w:vAlign w:val="top"/>
          </w:tcPr>
          <w:p>
            <w:pPr>
              <w:pStyle w:val="TableText"/>
              <w:spacing w:before="64"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1"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2353" w:type="dxa"/>
            <w:vAlign w:val="top"/>
          </w:tcPr>
          <w:p>
            <w:pPr>
              <w:pStyle w:val="TableText"/>
              <w:spacing w:before="52"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3"/>
        </w:trPr>
        <w:tc>
          <w:tcPr>
            <w:tcW w:w="854" w:type="dxa"/>
            <w:vAlign w:val="top"/>
          </w:tcPr>
          <w:p>
            <w:pPr>
              <w:spacing w:before="133" w:line="195" w:lineRule="auto"/>
              <w:ind w:left="3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975" w:type="dxa"/>
            <w:vAlign w:val="top"/>
          </w:tcPr>
          <w:p>
            <w:pPr>
              <w:pStyle w:val="TableText"/>
              <w:spacing w:before="97" w:line="229" w:lineRule="auto"/>
              <w:ind w:left="834"/>
              <w:rPr>
                <w:sz w:val="20"/>
                <w:szCs w:val="20"/>
              </w:rPr>
            </w:pPr>
            <w:r>
              <w:rPr>
                <w:rFonts w:ascii="Times New Roman" w:eastAsia="Times New Roman" w:hAnsi="Times New Roman" w:cs="Times New Roman"/>
                <w:sz w:val="20"/>
                <w:szCs w:val="20"/>
              </w:rPr>
              <w:t>ABS</w:t>
            </w:r>
            <w:r>
              <w:rPr>
                <w:rFonts w:ascii="Times New Roman" w:eastAsia="Times New Roman" w:hAnsi="Times New Roman" w:cs="Times New Roman"/>
                <w:spacing w:val="16"/>
                <w:w w:val="101"/>
                <w:sz w:val="20"/>
                <w:szCs w:val="20"/>
              </w:rPr>
              <w:t xml:space="preserve"> </w:t>
            </w:r>
            <w:r>
              <w:rPr>
                <w:spacing w:val="10"/>
                <w:sz w:val="20"/>
                <w:szCs w:val="20"/>
              </w:rPr>
              <w:t>塑料颗粒</w:t>
            </w:r>
          </w:p>
        </w:tc>
        <w:tc>
          <w:tcPr>
            <w:tcW w:w="1274" w:type="dxa"/>
            <w:vAlign w:val="top"/>
          </w:tcPr>
          <w:p>
            <w:pPr>
              <w:pStyle w:val="TableText"/>
              <w:spacing w:before="66"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2"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c>
          <w:tcPr>
            <w:tcW w:w="2353" w:type="dxa"/>
            <w:vAlign w:val="top"/>
          </w:tcPr>
          <w:p>
            <w:pPr>
              <w:pStyle w:val="TableText"/>
              <w:spacing w:before="54"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3"/>
        </w:trPr>
        <w:tc>
          <w:tcPr>
            <w:tcW w:w="854" w:type="dxa"/>
            <w:vAlign w:val="top"/>
          </w:tcPr>
          <w:p>
            <w:pPr>
              <w:spacing w:before="134"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975" w:type="dxa"/>
            <w:vAlign w:val="top"/>
          </w:tcPr>
          <w:p>
            <w:pPr>
              <w:pStyle w:val="TableText"/>
              <w:spacing w:before="67" w:line="275" w:lineRule="exact"/>
              <w:ind w:left="279"/>
              <w:rPr>
                <w:sz w:val="20"/>
                <w:szCs w:val="20"/>
              </w:rPr>
            </w:pPr>
            <w:r>
              <w:rPr>
                <w:spacing w:val="9"/>
                <w:position w:val="1"/>
                <w:sz w:val="20"/>
                <w:szCs w:val="20"/>
              </w:rPr>
              <w:t>高分子</w:t>
            </w:r>
            <w:r>
              <w:rPr>
                <w:spacing w:val="-41"/>
                <w:position w:val="1"/>
                <w:sz w:val="20"/>
                <w:szCs w:val="20"/>
              </w:rPr>
              <w:t xml:space="preserve"> </w:t>
            </w:r>
            <w:r>
              <w:rPr>
                <w:rFonts w:ascii="Times New Roman" w:eastAsia="Times New Roman" w:hAnsi="Times New Roman" w:cs="Times New Roman"/>
                <w:position w:val="1"/>
                <w:sz w:val="20"/>
                <w:szCs w:val="20"/>
              </w:rPr>
              <w:t>ABS</w:t>
            </w:r>
            <w:r>
              <w:rPr>
                <w:rFonts w:ascii="Times New Roman" w:eastAsia="Times New Roman" w:hAnsi="Times New Roman" w:cs="Times New Roman"/>
                <w:spacing w:val="9"/>
                <w:position w:val="1"/>
                <w:sz w:val="20"/>
                <w:szCs w:val="20"/>
              </w:rPr>
              <w:t>/</w:t>
            </w:r>
            <w:r>
              <w:rPr>
                <w:rFonts w:ascii="Times New Roman" w:eastAsia="Times New Roman" w:hAnsi="Times New Roman" w:cs="Times New Roman"/>
                <w:position w:val="1"/>
                <w:sz w:val="20"/>
                <w:szCs w:val="20"/>
              </w:rPr>
              <w:t>TPU</w:t>
            </w:r>
            <w:r>
              <w:rPr>
                <w:rFonts w:ascii="Times New Roman" w:eastAsia="Times New Roman" w:hAnsi="Times New Roman" w:cs="Times New Roman"/>
                <w:spacing w:val="17"/>
                <w:w w:val="101"/>
                <w:position w:val="1"/>
                <w:sz w:val="20"/>
                <w:szCs w:val="20"/>
              </w:rPr>
              <w:t xml:space="preserve"> </w:t>
            </w:r>
            <w:r>
              <w:rPr>
                <w:spacing w:val="9"/>
                <w:position w:val="1"/>
                <w:sz w:val="20"/>
                <w:szCs w:val="20"/>
              </w:rPr>
              <w:t>塑料颗粒</w:t>
            </w:r>
          </w:p>
        </w:tc>
        <w:tc>
          <w:tcPr>
            <w:tcW w:w="1274" w:type="dxa"/>
            <w:vAlign w:val="top"/>
          </w:tcPr>
          <w:p>
            <w:pPr>
              <w:pStyle w:val="TableText"/>
              <w:spacing w:before="67" w:line="275"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4"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353" w:type="dxa"/>
            <w:vAlign w:val="top"/>
          </w:tcPr>
          <w:p>
            <w:pPr>
              <w:pStyle w:val="TableText"/>
              <w:spacing w:before="53"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4"/>
        </w:trPr>
        <w:tc>
          <w:tcPr>
            <w:tcW w:w="854" w:type="dxa"/>
            <w:vAlign w:val="top"/>
          </w:tcPr>
          <w:p>
            <w:pPr>
              <w:spacing w:before="136"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975" w:type="dxa"/>
            <w:vAlign w:val="top"/>
          </w:tcPr>
          <w:p>
            <w:pPr>
              <w:pStyle w:val="TableText"/>
              <w:spacing w:before="100" w:line="228" w:lineRule="auto"/>
              <w:ind w:left="230"/>
              <w:rPr>
                <w:sz w:val="20"/>
                <w:szCs w:val="20"/>
              </w:rPr>
            </w:pPr>
            <w:r>
              <w:rPr>
                <w:spacing w:val="9"/>
                <w:sz w:val="20"/>
                <w:szCs w:val="20"/>
              </w:rPr>
              <w:t>超高分子量聚乙烯塑料颗粒</w:t>
            </w:r>
          </w:p>
        </w:tc>
        <w:tc>
          <w:tcPr>
            <w:tcW w:w="1274" w:type="dxa"/>
            <w:vAlign w:val="top"/>
          </w:tcPr>
          <w:p>
            <w:pPr>
              <w:pStyle w:val="TableText"/>
              <w:spacing w:before="69"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6" w:line="195" w:lineRule="auto"/>
              <w:ind w:left="541"/>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2353" w:type="dxa"/>
            <w:vAlign w:val="top"/>
          </w:tcPr>
          <w:p>
            <w:pPr>
              <w:pStyle w:val="TableText"/>
              <w:spacing w:before="55"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3"/>
        </w:trPr>
        <w:tc>
          <w:tcPr>
            <w:tcW w:w="854" w:type="dxa"/>
            <w:vAlign w:val="top"/>
          </w:tcPr>
          <w:p>
            <w:pPr>
              <w:spacing w:before="137" w:line="192" w:lineRule="auto"/>
              <w:ind w:left="38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975" w:type="dxa"/>
            <w:vAlign w:val="top"/>
          </w:tcPr>
          <w:p>
            <w:pPr>
              <w:pStyle w:val="TableText"/>
              <w:spacing w:before="98" w:line="229" w:lineRule="auto"/>
              <w:ind w:left="862"/>
              <w:rPr>
                <w:sz w:val="20"/>
                <w:szCs w:val="20"/>
              </w:rPr>
            </w:pPr>
            <w:r>
              <w:rPr>
                <w:spacing w:val="8"/>
                <w:sz w:val="20"/>
                <w:szCs w:val="20"/>
              </w:rPr>
              <w:t>其他塑料颗粒</w:t>
            </w:r>
          </w:p>
        </w:tc>
        <w:tc>
          <w:tcPr>
            <w:tcW w:w="1274" w:type="dxa"/>
            <w:vAlign w:val="top"/>
          </w:tcPr>
          <w:p>
            <w:pPr>
              <w:pStyle w:val="TableText"/>
              <w:spacing w:before="67"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4"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353" w:type="dxa"/>
            <w:vAlign w:val="top"/>
          </w:tcPr>
          <w:p>
            <w:pPr>
              <w:pStyle w:val="TableText"/>
              <w:spacing w:before="55"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4"/>
        </w:trPr>
        <w:tc>
          <w:tcPr>
            <w:tcW w:w="854" w:type="dxa"/>
            <w:vAlign w:val="top"/>
          </w:tcPr>
          <w:p>
            <w:pPr>
              <w:spacing w:before="135"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975" w:type="dxa"/>
            <w:vAlign w:val="top"/>
          </w:tcPr>
          <w:p>
            <w:pPr>
              <w:pStyle w:val="TableText"/>
              <w:spacing w:before="100" w:line="229" w:lineRule="auto"/>
              <w:ind w:left="1179"/>
              <w:rPr>
                <w:sz w:val="20"/>
                <w:szCs w:val="20"/>
              </w:rPr>
            </w:pPr>
            <w:r>
              <w:rPr>
                <w:spacing w:val="6"/>
                <w:sz w:val="20"/>
                <w:szCs w:val="20"/>
              </w:rPr>
              <w:t>色母粒</w:t>
            </w:r>
          </w:p>
        </w:tc>
        <w:tc>
          <w:tcPr>
            <w:tcW w:w="1274" w:type="dxa"/>
            <w:vAlign w:val="top"/>
          </w:tcPr>
          <w:p>
            <w:pPr>
              <w:pStyle w:val="TableText"/>
              <w:spacing w:before="69"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5" w:line="195" w:lineRule="auto"/>
              <w:ind w:left="51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7.8</w:t>
            </w:r>
          </w:p>
        </w:tc>
        <w:tc>
          <w:tcPr>
            <w:tcW w:w="2353" w:type="dxa"/>
            <w:vAlign w:val="top"/>
          </w:tcPr>
          <w:p>
            <w:pPr>
              <w:pStyle w:val="TableText"/>
              <w:spacing w:before="57"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3"/>
        </w:trPr>
        <w:tc>
          <w:tcPr>
            <w:tcW w:w="854" w:type="dxa"/>
            <w:vAlign w:val="top"/>
          </w:tcPr>
          <w:p>
            <w:pPr>
              <w:spacing w:before="139" w:line="192" w:lineRule="auto"/>
              <w:ind w:left="37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975" w:type="dxa"/>
            <w:vAlign w:val="top"/>
          </w:tcPr>
          <w:p>
            <w:pPr>
              <w:pStyle w:val="TableText"/>
              <w:spacing w:before="100" w:line="229" w:lineRule="auto"/>
              <w:ind w:left="967"/>
              <w:rPr>
                <w:sz w:val="20"/>
                <w:szCs w:val="20"/>
              </w:rPr>
            </w:pPr>
            <w:r>
              <w:rPr>
                <w:spacing w:val="7"/>
                <w:sz w:val="20"/>
                <w:szCs w:val="20"/>
              </w:rPr>
              <w:t>液化石油气</w:t>
            </w:r>
          </w:p>
        </w:tc>
        <w:tc>
          <w:tcPr>
            <w:tcW w:w="1274" w:type="dxa"/>
            <w:vAlign w:val="top"/>
          </w:tcPr>
          <w:p>
            <w:pPr>
              <w:pStyle w:val="TableText"/>
              <w:spacing w:before="69" w:line="275"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6" w:line="195" w:lineRule="auto"/>
              <w:ind w:left="5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353" w:type="dxa"/>
            <w:vAlign w:val="top"/>
          </w:tcPr>
          <w:p>
            <w:pPr>
              <w:pStyle w:val="TableText"/>
              <w:spacing w:before="55" w:line="274" w:lineRule="exact"/>
              <w:ind w:left="660"/>
              <w:rPr>
                <w:sz w:val="20"/>
                <w:szCs w:val="20"/>
              </w:rPr>
            </w:pPr>
            <w:r>
              <w:rPr>
                <w:rFonts w:ascii="Times New Roman" w:eastAsia="Times New Roman" w:hAnsi="Times New Roman" w:cs="Times New Roman"/>
                <w:spacing w:val="3"/>
                <w:position w:val="2"/>
                <w:sz w:val="20"/>
                <w:szCs w:val="20"/>
              </w:rPr>
              <w:t>50</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3"/>
                <w:position w:val="2"/>
                <w:sz w:val="20"/>
                <w:szCs w:val="20"/>
              </w:rPr>
              <w:t>，瓶装</w:t>
            </w:r>
          </w:p>
        </w:tc>
      </w:tr>
      <w:tr>
        <w:tblPrEx>
          <w:tblW w:w="8731" w:type="dxa"/>
          <w:tblInd w:w="89" w:type="dxa"/>
          <w:tblLayout w:type="fixed"/>
        </w:tblPrEx>
        <w:trPr>
          <w:trHeight w:val="364"/>
        </w:trPr>
        <w:tc>
          <w:tcPr>
            <w:tcW w:w="854" w:type="dxa"/>
            <w:vAlign w:val="top"/>
          </w:tcPr>
          <w:p>
            <w:pPr>
              <w:spacing w:before="138" w:line="195" w:lineRule="auto"/>
              <w:ind w:left="38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975" w:type="dxa"/>
            <w:vAlign w:val="top"/>
          </w:tcPr>
          <w:p>
            <w:pPr>
              <w:pStyle w:val="TableText"/>
              <w:spacing w:before="102" w:line="232" w:lineRule="auto"/>
              <w:ind w:left="1409"/>
              <w:rPr>
                <w:sz w:val="20"/>
                <w:szCs w:val="20"/>
              </w:rPr>
            </w:pPr>
            <w:r>
              <w:rPr>
                <w:sz w:val="20"/>
                <w:szCs w:val="20"/>
              </w:rPr>
              <w:t>电</w:t>
            </w:r>
          </w:p>
        </w:tc>
        <w:tc>
          <w:tcPr>
            <w:tcW w:w="1274" w:type="dxa"/>
            <w:vAlign w:val="top"/>
          </w:tcPr>
          <w:p>
            <w:pPr>
              <w:pStyle w:val="TableText"/>
              <w:spacing w:before="71" w:line="274" w:lineRule="exact"/>
              <w:ind w:left="304"/>
              <w:rPr>
                <w:sz w:val="20"/>
                <w:szCs w:val="20"/>
              </w:rPr>
            </w:pPr>
            <w:r>
              <w:rPr>
                <w:spacing w:val="4"/>
                <w:position w:val="1"/>
                <w:sz w:val="20"/>
                <w:szCs w:val="20"/>
              </w:rPr>
              <w:t>万度</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275" w:type="dxa"/>
            <w:vAlign w:val="top"/>
          </w:tcPr>
          <w:p>
            <w:pPr>
              <w:spacing w:before="138"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130</w:t>
            </w:r>
          </w:p>
        </w:tc>
        <w:tc>
          <w:tcPr>
            <w:tcW w:w="2353" w:type="dxa"/>
            <w:vAlign w:val="top"/>
          </w:tcPr>
          <w:p>
            <w:pPr>
              <w:spacing w:before="57" w:line="274" w:lineRule="exact"/>
              <w:ind w:left="114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731" w:type="dxa"/>
          <w:tblInd w:w="89" w:type="dxa"/>
          <w:tblLayout w:type="fixed"/>
        </w:tblPrEx>
        <w:trPr>
          <w:trHeight w:val="366"/>
        </w:trPr>
        <w:tc>
          <w:tcPr>
            <w:tcW w:w="854" w:type="dxa"/>
            <w:vAlign w:val="top"/>
          </w:tcPr>
          <w:p>
            <w:pPr>
              <w:spacing w:before="136"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975" w:type="dxa"/>
            <w:vAlign w:val="top"/>
          </w:tcPr>
          <w:p>
            <w:pPr>
              <w:pStyle w:val="TableText"/>
              <w:spacing w:before="100" w:line="228" w:lineRule="auto"/>
              <w:ind w:left="1387"/>
              <w:rPr>
                <w:sz w:val="20"/>
                <w:szCs w:val="20"/>
              </w:rPr>
            </w:pPr>
            <w:r>
              <w:rPr>
                <w:sz w:val="20"/>
                <w:szCs w:val="20"/>
              </w:rPr>
              <w:t>水</w:t>
            </w:r>
          </w:p>
        </w:tc>
        <w:tc>
          <w:tcPr>
            <w:tcW w:w="1274" w:type="dxa"/>
            <w:vAlign w:val="top"/>
          </w:tcPr>
          <w:p>
            <w:pPr>
              <w:pStyle w:val="TableText"/>
              <w:spacing w:before="69"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6" w:line="195" w:lineRule="auto"/>
              <w:ind w:left="4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273.9</w:t>
            </w:r>
          </w:p>
        </w:tc>
        <w:tc>
          <w:tcPr>
            <w:tcW w:w="2353" w:type="dxa"/>
            <w:vAlign w:val="top"/>
          </w:tcPr>
          <w:p>
            <w:pPr>
              <w:spacing w:before="57" w:line="274" w:lineRule="exact"/>
              <w:ind w:left="114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before="180" w:line="219" w:lineRule="auto"/>
        <w:ind w:left="568"/>
        <w:rPr>
          <w:rFonts w:ascii="SimSun" w:eastAsia="SimSun" w:hAnsi="SimSun" w:cs="SimSun"/>
          <w:sz w:val="24"/>
          <w:szCs w:val="24"/>
        </w:rPr>
      </w:pPr>
      <w:r>
        <w:rPr>
          <w:rFonts w:ascii="SimSun" w:eastAsia="SimSun" w:hAnsi="SimSun" w:cs="SimSun"/>
          <w:spacing w:val="1"/>
          <w:sz w:val="24"/>
          <w:szCs w:val="24"/>
        </w:rPr>
        <w:t>⑹给水、供电：项目的给水、供电接自出租方现有给水干管、供电电缆，能满</w:t>
      </w:r>
    </w:p>
    <w:p>
      <w:pPr>
        <w:spacing w:before="194" w:line="220" w:lineRule="auto"/>
        <w:ind w:left="104"/>
        <w:rPr>
          <w:rFonts w:ascii="SimSun" w:eastAsia="SimSun" w:hAnsi="SimSun" w:cs="SimSun"/>
          <w:sz w:val="24"/>
          <w:szCs w:val="24"/>
        </w:rPr>
      </w:pPr>
      <w:r>
        <w:rPr>
          <w:rFonts w:ascii="SimSun" w:eastAsia="SimSun" w:hAnsi="SimSun" w:cs="SimSun"/>
          <w:spacing w:val="-2"/>
          <w:sz w:val="24"/>
          <w:szCs w:val="24"/>
        </w:rPr>
        <w:t>足项目生产生活需要。</w:t>
      </w:r>
    </w:p>
    <w:p>
      <w:pPr>
        <w:spacing w:before="194" w:line="219" w:lineRule="auto"/>
        <w:ind w:left="568"/>
        <w:rPr>
          <w:rFonts w:ascii="SimSun" w:eastAsia="SimSun" w:hAnsi="SimSun" w:cs="SimSun"/>
          <w:sz w:val="24"/>
          <w:szCs w:val="24"/>
        </w:rPr>
      </w:pPr>
      <w:r>
        <w:rPr>
          <w:rFonts w:ascii="SimSun" w:eastAsia="SimSun" w:hAnsi="SimSun" w:cs="SimSun"/>
          <w:spacing w:val="1"/>
          <w:sz w:val="24"/>
          <w:szCs w:val="24"/>
        </w:rPr>
        <w:t>⑺排水：项目排水采用雨污分流，清污分流。厂区屋面和道路雨水经出租方厂</w:t>
      </w:r>
    </w:p>
    <w:p>
      <w:pPr>
        <w:spacing w:before="194" w:line="220" w:lineRule="auto"/>
        <w:ind w:left="118"/>
        <w:rPr>
          <w:rFonts w:ascii="SimSun" w:eastAsia="SimSun" w:hAnsi="SimSun" w:cs="SimSun"/>
          <w:sz w:val="24"/>
          <w:szCs w:val="24"/>
        </w:rPr>
      </w:pPr>
      <w:r>
        <w:rPr>
          <w:rFonts w:ascii="SimSun" w:eastAsia="SimSun" w:hAnsi="SimSun" w:cs="SimSun"/>
          <w:sz w:val="24"/>
          <w:szCs w:val="24"/>
        </w:rPr>
        <w:t>区现有雨水管道收集后排入市政雨水管网。项目粪便污水经化粪池处理后与其他生</w:t>
      </w:r>
    </w:p>
    <w:p>
      <w:pPr>
        <w:spacing w:before="194" w:line="220" w:lineRule="auto"/>
        <w:ind w:left="104"/>
        <w:rPr>
          <w:rFonts w:ascii="SimSun" w:eastAsia="SimSun" w:hAnsi="SimSun" w:cs="SimSun"/>
          <w:sz w:val="24"/>
          <w:szCs w:val="24"/>
        </w:rPr>
      </w:pPr>
      <w:r>
        <w:rPr>
          <w:rFonts w:ascii="SimSun" w:eastAsia="SimSun" w:hAnsi="SimSun" w:cs="SimSun"/>
          <w:spacing w:val="-1"/>
          <w:sz w:val="24"/>
          <w:szCs w:val="24"/>
        </w:rPr>
        <w:t>活污水一起接入银洲路排污管网后，送绍兴水处理发展有限公司处理。</w:t>
      </w:r>
    </w:p>
    <w:p>
      <w:pPr>
        <w:spacing w:before="195" w:line="219" w:lineRule="auto"/>
        <w:ind w:left="107"/>
        <w:outlineLvl w:val="1"/>
        <w:rPr>
          <w:rFonts w:ascii="SimSun" w:eastAsia="SimSun" w:hAnsi="SimSun" w:cs="SimSun"/>
          <w:sz w:val="24"/>
          <w:szCs w:val="24"/>
        </w:rPr>
      </w:pPr>
      <w:r>
        <w:rPr>
          <w:rFonts w:ascii="Times New Roman" w:eastAsia="Times New Roman" w:hAnsi="Times New Roman" w:cs="Times New Roman"/>
          <w:b/>
          <w:bCs/>
          <w:sz w:val="24"/>
          <w:szCs w:val="24"/>
        </w:rPr>
        <w:t xml:space="preserve">1.4 </w:t>
      </w:r>
      <w:r>
        <w:rPr>
          <w:rFonts w:ascii="SimSun" w:eastAsia="SimSun" w:hAnsi="SimSun" w:cs="SimSun"/>
          <w:sz w:val="24"/>
          <w:szCs w:val="24"/>
          <w14:textOutline w14:w="4358" w14:cap="sq">
            <w14:solidFill>
              <w14:srgbClr w14:val="000000"/>
            </w14:solidFill>
            <w14:prstDash w14:val="solid"/>
            <w14:bevel/>
          </w14:textOutline>
        </w:rPr>
        <w:t>与本项目有关的原有污染情况及主要环境问题</w:t>
      </w:r>
    </w:p>
    <w:p>
      <w:pPr>
        <w:spacing w:before="195" w:line="219" w:lineRule="auto"/>
        <w:ind w:left="584"/>
        <w:outlineLvl w:val="0"/>
        <w:rPr>
          <w:rFonts w:ascii="SimSun" w:eastAsia="SimSun" w:hAnsi="SimSun" w:cs="SimSun"/>
          <w:sz w:val="24"/>
          <w:szCs w:val="24"/>
        </w:rPr>
      </w:pPr>
      <w:r>
        <w:rPr>
          <w:rFonts w:ascii="SimSun" w:eastAsia="SimSun" w:hAnsi="SimSun" w:cs="SimSun"/>
          <w:spacing w:val="-2"/>
          <w:sz w:val="24"/>
          <w:szCs w:val="24"/>
        </w:rPr>
        <w:t>绍兴市希比斯新材料有限公司未经过“三同时</w:t>
      </w:r>
      <w:r>
        <w:rPr>
          <w:rFonts w:ascii="SimSun" w:eastAsia="SimSun" w:hAnsi="SimSun" w:cs="SimSun"/>
          <w:spacing w:val="-84"/>
          <w:sz w:val="24"/>
          <w:szCs w:val="24"/>
        </w:rPr>
        <w:t xml:space="preserve"> </w:t>
      </w:r>
      <w:r>
        <w:rPr>
          <w:rFonts w:ascii="SimSun" w:eastAsia="SimSun" w:hAnsi="SimSun" w:cs="SimSun"/>
          <w:spacing w:val="-2"/>
          <w:sz w:val="24"/>
          <w:szCs w:val="24"/>
        </w:rPr>
        <w:t>”环保竣工验收，</w:t>
      </w:r>
      <w:r>
        <w:rPr>
          <w:rFonts w:ascii="SimSun" w:eastAsia="SimSun" w:hAnsi="SimSun" w:cs="SimSun"/>
          <w:spacing w:val="-64"/>
          <w:sz w:val="24"/>
          <w:szCs w:val="24"/>
        </w:rPr>
        <w:t xml:space="preserve"> </w:t>
      </w:r>
      <w:r>
        <w:rPr>
          <w:rFonts w:ascii="SimSun" w:eastAsia="SimSun" w:hAnsi="SimSun" w:cs="SimSun"/>
          <w:spacing w:val="-2"/>
          <w:sz w:val="24"/>
          <w:szCs w:val="24"/>
        </w:rPr>
        <w:t>目前企业正在</w:t>
      </w:r>
    </w:p>
    <w:p>
      <w:pPr>
        <w:spacing w:before="195" w:line="219" w:lineRule="auto"/>
        <w:ind w:left="100"/>
        <w:rPr>
          <w:rFonts w:ascii="SimSun" w:eastAsia="SimSun" w:hAnsi="SimSun" w:cs="SimSun"/>
          <w:sz w:val="24"/>
          <w:szCs w:val="24"/>
        </w:rPr>
      </w:pPr>
      <w:r>
        <w:rPr>
          <w:rFonts w:ascii="SimSun" w:eastAsia="SimSun" w:hAnsi="SimSun" w:cs="SimSun"/>
          <w:spacing w:val="1"/>
          <w:sz w:val="24"/>
          <w:szCs w:val="24"/>
        </w:rPr>
        <w:t>搬迁中，无法进行环保竣工验收。绍兴市希比斯新材料有限公司生产</w:t>
      </w:r>
      <w:r>
        <w:rPr>
          <w:rFonts w:ascii="SimSun" w:eastAsia="SimSun" w:hAnsi="SimSun" w:cs="SimSun"/>
          <w:sz w:val="24"/>
          <w:szCs w:val="24"/>
        </w:rPr>
        <w:t>情况按环评审</w:t>
      </w:r>
    </w:p>
    <w:p>
      <w:pPr>
        <w:spacing w:before="195" w:line="220" w:lineRule="auto"/>
        <w:ind w:left="99"/>
        <w:rPr>
          <w:rFonts w:ascii="SimSun" w:eastAsia="SimSun" w:hAnsi="SimSun" w:cs="SimSun"/>
          <w:sz w:val="24"/>
          <w:szCs w:val="24"/>
        </w:rPr>
      </w:pPr>
      <w:r>
        <w:rPr>
          <w:rFonts w:ascii="SimSun" w:eastAsia="SimSun" w:hAnsi="SimSun" w:cs="SimSun"/>
          <w:spacing w:val="-3"/>
          <w:sz w:val="24"/>
          <w:szCs w:val="24"/>
        </w:rPr>
        <w:t>批进行阐述。</w:t>
      </w:r>
      <w:r>
        <w:rPr>
          <w:rFonts w:ascii="SimSun" w:eastAsia="SimSun" w:hAnsi="SimSun" w:cs="SimSun"/>
          <w:spacing w:val="-66"/>
          <w:sz w:val="24"/>
          <w:szCs w:val="24"/>
        </w:rPr>
        <w:t xml:space="preserve"> </w:t>
      </w:r>
      <w:r>
        <w:rPr>
          <w:rFonts w:ascii="SimSun" w:eastAsia="SimSun" w:hAnsi="SimSun" w:cs="SimSun"/>
          <w:spacing w:val="-3"/>
          <w:sz w:val="24"/>
          <w:szCs w:val="24"/>
          <w14:textOutline w14:w="4358" w14:cap="sq">
            <w14:solidFill>
              <w14:srgbClr w14:val="000000"/>
            </w14:solidFill>
            <w14:prstDash w14:val="solid"/>
            <w14:bevel/>
          </w14:textOutline>
        </w:rPr>
        <w:t>目前企业经审批的产量为</w:t>
      </w:r>
      <w:r>
        <w:rPr>
          <w:rFonts w:ascii="SimSun" w:eastAsia="SimSun" w:hAnsi="SimSun" w:cs="SimSun"/>
          <w:spacing w:val="-54"/>
          <w:sz w:val="24"/>
          <w:szCs w:val="24"/>
        </w:rPr>
        <w:t xml:space="preserve"> </w:t>
      </w:r>
      <w:r>
        <w:rPr>
          <w:rFonts w:ascii="Times New Roman" w:eastAsia="Times New Roman" w:hAnsi="Times New Roman" w:cs="Times New Roman"/>
          <w:b/>
          <w:bCs/>
          <w:spacing w:val="-3"/>
          <w:sz w:val="24"/>
          <w:szCs w:val="24"/>
        </w:rPr>
        <w:t>260</w:t>
      </w:r>
      <w:r>
        <w:rPr>
          <w:rFonts w:ascii="Times New Roman" w:eastAsia="Times New Roman" w:hAnsi="Times New Roman" w:cs="Times New Roman"/>
          <w:b/>
          <w:bCs/>
          <w:spacing w:val="15"/>
          <w:w w:val="101"/>
          <w:sz w:val="24"/>
          <w:szCs w:val="24"/>
        </w:rPr>
        <w:t xml:space="preserve"> </w:t>
      </w:r>
      <w:r>
        <w:rPr>
          <w:rFonts w:ascii="SimSun" w:eastAsia="SimSun" w:hAnsi="SimSun" w:cs="SimSun"/>
          <w:spacing w:val="-3"/>
          <w:sz w:val="24"/>
          <w:szCs w:val="24"/>
          <w14:textOutline w14:w="4358" w14:cap="sq">
            <w14:solidFill>
              <w14:srgbClr w14:val="000000"/>
            </w14:solidFill>
            <w14:prstDash w14:val="solid"/>
            <w14:bevel/>
          </w14:textOutline>
        </w:rPr>
        <w:t>万米</w:t>
      </w:r>
      <w:r>
        <w:rPr>
          <w:rFonts w:ascii="Times New Roman" w:eastAsia="Times New Roman" w:hAnsi="Times New Roman" w:cs="Times New Roman"/>
          <w:b/>
          <w:bCs/>
          <w:spacing w:val="-3"/>
          <w:sz w:val="24"/>
          <w:szCs w:val="24"/>
        </w:rPr>
        <w:t>/</w:t>
      </w:r>
      <w:r>
        <w:rPr>
          <w:rFonts w:ascii="SimSun" w:eastAsia="SimSun" w:hAnsi="SimSun" w:cs="SimSun"/>
          <w:spacing w:val="-3"/>
          <w:sz w:val="24"/>
          <w:szCs w:val="24"/>
          <w14:textOutline w14:w="4358" w14:cap="sq">
            <w14:solidFill>
              <w14:srgbClr w14:val="000000"/>
            </w14:solidFill>
            <w14:prstDash w14:val="solid"/>
            <w14:bevel/>
          </w14:textOutline>
        </w:rPr>
        <w:t>年。</w:t>
      </w:r>
    </w:p>
    <w:p>
      <w:pPr>
        <w:spacing w:before="194" w:line="220" w:lineRule="auto"/>
        <w:ind w:left="119"/>
        <w:rPr>
          <w:rFonts w:ascii="SimSun" w:eastAsia="SimSun" w:hAnsi="SimSun" w:cs="SimSun"/>
          <w:sz w:val="24"/>
          <w:szCs w:val="24"/>
        </w:rPr>
      </w:pPr>
      <w:r>
        <w:rPr>
          <w:rFonts w:ascii="Times New Roman" w:eastAsia="Times New Roman" w:hAnsi="Times New Roman" w:cs="Times New Roman"/>
          <w:spacing w:val="-6"/>
          <w:sz w:val="24"/>
          <w:szCs w:val="24"/>
        </w:rPr>
        <w:t>1.4.</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6"/>
          <w:sz w:val="24"/>
          <w:szCs w:val="24"/>
        </w:rPr>
        <w:t>1</w:t>
      </w:r>
      <w:r>
        <w:rPr>
          <w:rFonts w:ascii="Times New Roman" w:eastAsia="Times New Roman" w:hAnsi="Times New Roman" w:cs="Times New Roman"/>
          <w:spacing w:val="15"/>
          <w:w w:val="101"/>
          <w:sz w:val="24"/>
          <w:szCs w:val="24"/>
        </w:rPr>
        <w:t xml:space="preserve"> </w:t>
      </w:r>
      <w:r>
        <w:rPr>
          <w:rFonts w:ascii="SimSun" w:eastAsia="SimSun" w:hAnsi="SimSun" w:cs="SimSun"/>
          <w:spacing w:val="-6"/>
          <w:sz w:val="24"/>
          <w:szCs w:val="24"/>
        </w:rPr>
        <w:t>原环评中企业概况</w:t>
      </w:r>
    </w:p>
    <w:p>
      <w:pPr>
        <w:spacing w:before="194" w:line="220" w:lineRule="auto"/>
        <w:ind w:left="584"/>
        <w:rPr>
          <w:rFonts w:ascii="Times New Roman" w:eastAsia="Times New Roman" w:hAnsi="Times New Roman" w:cs="Times New Roman"/>
          <w:sz w:val="24"/>
          <w:szCs w:val="24"/>
        </w:rPr>
      </w:pPr>
      <w:r>
        <w:rPr>
          <w:rFonts w:ascii="SimSun" w:eastAsia="SimSun" w:hAnsi="SimSun" w:cs="SimSun"/>
          <w:spacing w:val="-1"/>
          <w:sz w:val="24"/>
          <w:szCs w:val="24"/>
        </w:rPr>
        <w:t>企业有员工</w:t>
      </w:r>
      <w:r>
        <w:rPr>
          <w:rFonts w:ascii="SimSun" w:eastAsia="SimSun" w:hAnsi="SimSun" w:cs="SimSun"/>
          <w:spacing w:val="-30"/>
          <w:sz w:val="24"/>
          <w:szCs w:val="24"/>
        </w:rPr>
        <w:t xml:space="preserve"> </w:t>
      </w:r>
      <w:r>
        <w:rPr>
          <w:rFonts w:ascii="Times New Roman" w:eastAsia="Times New Roman" w:hAnsi="Times New Roman" w:cs="Times New Roman"/>
          <w:spacing w:val="-1"/>
          <w:sz w:val="24"/>
          <w:szCs w:val="24"/>
        </w:rPr>
        <w:t>16</w:t>
      </w:r>
      <w:r>
        <w:rPr>
          <w:rFonts w:ascii="Times New Roman" w:eastAsia="Times New Roman" w:hAnsi="Times New Roman" w:cs="Times New Roman"/>
          <w:spacing w:val="17"/>
          <w:sz w:val="24"/>
          <w:szCs w:val="24"/>
        </w:rPr>
        <w:t xml:space="preserve"> </w:t>
      </w:r>
      <w:r>
        <w:rPr>
          <w:rFonts w:ascii="SimSun" w:eastAsia="SimSun" w:hAnsi="SimSun" w:cs="SimSun"/>
          <w:spacing w:val="-1"/>
          <w:sz w:val="24"/>
          <w:szCs w:val="24"/>
        </w:rPr>
        <w:t>人，昼间单班制，工作时间</w:t>
      </w:r>
      <w:r>
        <w:rPr>
          <w:rFonts w:ascii="SimSun" w:eastAsia="SimSun" w:hAnsi="SimSun" w:cs="SimSun"/>
          <w:spacing w:val="-28"/>
          <w:sz w:val="24"/>
          <w:szCs w:val="24"/>
        </w:rPr>
        <w:t xml:space="preserve"> </w:t>
      </w:r>
      <w:r>
        <w:rPr>
          <w:rFonts w:ascii="Times New Roman" w:eastAsia="Times New Roman" w:hAnsi="Times New Roman" w:cs="Times New Roman"/>
          <w:spacing w:val="-1"/>
          <w:sz w:val="24"/>
          <w:szCs w:val="24"/>
        </w:rPr>
        <w:t>10</w:t>
      </w:r>
      <w:r>
        <w:rPr>
          <w:rFonts w:ascii="Times New Roman" w:eastAsia="Times New Roman" w:hAnsi="Times New Roman" w:cs="Times New Roman"/>
          <w:spacing w:val="19"/>
          <w:sz w:val="24"/>
          <w:szCs w:val="24"/>
        </w:rPr>
        <w:t xml:space="preserve"> </w:t>
      </w:r>
      <w:r>
        <w:rPr>
          <w:rFonts w:ascii="SimSun" w:eastAsia="SimSun" w:hAnsi="SimSun" w:cs="SimSun"/>
          <w:spacing w:val="-1"/>
          <w:sz w:val="24"/>
          <w:szCs w:val="24"/>
        </w:rPr>
        <w:t>小时（</w:t>
      </w:r>
      <w:r>
        <w:rPr>
          <w:rFonts w:ascii="Times New Roman" w:eastAsia="Times New Roman" w:hAnsi="Times New Roman" w:cs="Times New Roman"/>
          <w:spacing w:val="-2"/>
          <w:sz w:val="24"/>
          <w:szCs w:val="24"/>
        </w:rPr>
        <w:t>7:00</w:t>
      </w:r>
      <w:r>
        <w:rPr>
          <w:rFonts w:ascii="SimSun" w:eastAsia="SimSun" w:hAnsi="SimSun" w:cs="SimSun"/>
          <w:spacing w:val="-2"/>
          <w:sz w:val="24"/>
          <w:szCs w:val="24"/>
        </w:rPr>
        <w:t>～</w:t>
      </w:r>
      <w:r>
        <w:rPr>
          <w:rFonts w:ascii="Times New Roman" w:eastAsia="Times New Roman" w:hAnsi="Times New Roman" w:cs="Times New Roman"/>
          <w:spacing w:val="-2"/>
          <w:sz w:val="24"/>
          <w:szCs w:val="24"/>
        </w:rPr>
        <w:t>18:00</w:t>
      </w:r>
      <w:r>
        <w:rPr>
          <w:rFonts w:ascii="Times New Roman" w:eastAsia="Times New Roman" w:hAnsi="Times New Roman" w:cs="Times New Roman"/>
          <w:spacing w:val="-32"/>
          <w:sz w:val="24"/>
          <w:szCs w:val="24"/>
        </w:rPr>
        <w:t xml:space="preserve"> </w:t>
      </w:r>
      <w:r>
        <w:rPr>
          <w:rFonts w:ascii="SimSun" w:eastAsia="SimSun" w:hAnsi="SimSun" w:cs="SimSun"/>
          <w:spacing w:val="-2"/>
          <w:sz w:val="24"/>
          <w:szCs w:val="24"/>
        </w:rPr>
        <w:t>，中午休息</w:t>
      </w:r>
      <w:r>
        <w:rPr>
          <w:rFonts w:ascii="SimSun" w:eastAsia="SimSun" w:hAnsi="SimSun" w:cs="SimSun"/>
          <w:spacing w:val="-29"/>
          <w:sz w:val="24"/>
          <w:szCs w:val="24"/>
        </w:rPr>
        <w:t xml:space="preserve"> </w:t>
      </w:r>
      <w:r>
        <w:rPr>
          <w:rFonts w:ascii="Times New Roman" w:eastAsia="Times New Roman" w:hAnsi="Times New Roman" w:cs="Times New Roman"/>
          <w:spacing w:val="-2"/>
          <w:sz w:val="24"/>
          <w:szCs w:val="24"/>
        </w:rPr>
        <w:t>1</w:t>
      </w:r>
    </w:p>
    <w:p>
      <w:pPr>
        <w:spacing w:before="194" w:line="220" w:lineRule="auto"/>
        <w:ind w:left="107"/>
        <w:rPr>
          <w:rFonts w:ascii="SimSun" w:eastAsia="SimSun" w:hAnsi="SimSun" w:cs="SimSun"/>
          <w:sz w:val="24"/>
          <w:szCs w:val="24"/>
        </w:rPr>
      </w:pPr>
      <w:r>
        <w:rPr>
          <w:rFonts w:ascii="SimSun" w:eastAsia="SimSun" w:hAnsi="SimSun" w:cs="SimSun"/>
          <w:spacing w:val="-2"/>
          <w:sz w:val="24"/>
          <w:szCs w:val="24"/>
        </w:rPr>
        <w:t>小时</w:t>
      </w:r>
      <w:r>
        <w:rPr>
          <w:rFonts w:ascii="SimSun" w:eastAsia="SimSun" w:hAnsi="SimSun" w:cs="SimSun"/>
          <w:spacing w:val="-54"/>
          <w:sz w:val="24"/>
          <w:szCs w:val="24"/>
        </w:rPr>
        <w:t>），</w:t>
      </w:r>
      <w:r>
        <w:rPr>
          <w:rFonts w:ascii="SimSun" w:eastAsia="SimSun" w:hAnsi="SimSun" w:cs="SimSun"/>
          <w:spacing w:val="-2"/>
          <w:sz w:val="24"/>
          <w:szCs w:val="24"/>
        </w:rPr>
        <w:t>年工作日</w:t>
      </w:r>
      <w:r>
        <w:rPr>
          <w:rFonts w:ascii="SimSun" w:eastAsia="SimSun" w:hAnsi="SimSun" w:cs="SimSun"/>
          <w:spacing w:val="-49"/>
          <w:sz w:val="24"/>
          <w:szCs w:val="24"/>
        </w:rPr>
        <w:t xml:space="preserve"> </w:t>
      </w:r>
      <w:r>
        <w:rPr>
          <w:rFonts w:ascii="Times New Roman" w:eastAsia="Times New Roman" w:hAnsi="Times New Roman" w:cs="Times New Roman"/>
          <w:spacing w:val="-2"/>
          <w:sz w:val="24"/>
          <w:szCs w:val="24"/>
        </w:rPr>
        <w:t xml:space="preserve">330 </w:t>
      </w:r>
      <w:r>
        <w:rPr>
          <w:rFonts w:ascii="SimSun" w:eastAsia="SimSun" w:hAnsi="SimSun" w:cs="SimSun"/>
          <w:spacing w:val="-2"/>
          <w:sz w:val="24"/>
          <w:szCs w:val="24"/>
        </w:rPr>
        <w:t>天，不设食堂和住宿。</w:t>
      </w:r>
    </w:p>
    <w:p>
      <w:pPr>
        <w:spacing w:before="194" w:line="219" w:lineRule="auto"/>
        <w:ind w:left="119"/>
        <w:rPr>
          <w:rFonts w:ascii="SimSun" w:eastAsia="SimSun" w:hAnsi="SimSun" w:cs="SimSun"/>
          <w:sz w:val="24"/>
          <w:szCs w:val="24"/>
        </w:rPr>
      </w:pPr>
      <w:r>
        <w:rPr>
          <w:rFonts w:ascii="Times New Roman" w:eastAsia="Times New Roman" w:hAnsi="Times New Roman" w:cs="Times New Roman"/>
          <w:spacing w:val="-2"/>
          <w:sz w:val="24"/>
          <w:szCs w:val="24"/>
        </w:rPr>
        <w:t>1.4.2</w:t>
      </w:r>
      <w:r>
        <w:rPr>
          <w:rFonts w:ascii="Times New Roman" w:eastAsia="Times New Roman" w:hAnsi="Times New Roman" w:cs="Times New Roman"/>
          <w:spacing w:val="15"/>
          <w:sz w:val="24"/>
          <w:szCs w:val="24"/>
        </w:rPr>
        <w:t xml:space="preserve"> </w:t>
      </w:r>
      <w:r>
        <w:rPr>
          <w:rFonts w:ascii="SimSun" w:eastAsia="SimSun" w:hAnsi="SimSun" w:cs="SimSun"/>
          <w:spacing w:val="-2"/>
          <w:sz w:val="24"/>
          <w:szCs w:val="24"/>
        </w:rPr>
        <w:t>原环评中企业主要设备及原辅材料消耗</w:t>
      </w:r>
    </w:p>
    <w:p>
      <w:pPr>
        <w:spacing w:before="196" w:line="219" w:lineRule="auto"/>
        <w:ind w:left="586"/>
        <w:rPr>
          <w:rFonts w:ascii="SimSun" w:eastAsia="SimSun" w:hAnsi="SimSun" w:cs="SimSun"/>
          <w:sz w:val="24"/>
          <w:szCs w:val="24"/>
        </w:rPr>
      </w:pPr>
      <w:r>
        <w:rPr>
          <w:rFonts w:ascii="SimSun" w:eastAsia="SimSun" w:hAnsi="SimSun" w:cs="SimSun"/>
          <w:spacing w:val="-4"/>
          <w:sz w:val="24"/>
          <w:szCs w:val="24"/>
        </w:rPr>
        <w:t>原环评中企业主要设备清单见表</w:t>
      </w:r>
      <w:r>
        <w:rPr>
          <w:rFonts w:ascii="SimSun" w:eastAsia="SimSun" w:hAnsi="SimSun" w:cs="SimSun"/>
          <w:spacing w:val="-32"/>
          <w:sz w:val="24"/>
          <w:szCs w:val="24"/>
        </w:rPr>
        <w:t xml:space="preserve"> </w:t>
      </w:r>
      <w:r>
        <w:rPr>
          <w:rFonts w:ascii="Times New Roman" w:eastAsia="Times New Roman" w:hAnsi="Times New Roman" w:cs="Times New Roman"/>
          <w:spacing w:val="-4"/>
          <w:sz w:val="24"/>
          <w:szCs w:val="24"/>
        </w:rPr>
        <w:t>1-3</w:t>
      </w:r>
      <w:r>
        <w:rPr>
          <w:rFonts w:ascii="SimSun" w:eastAsia="SimSun" w:hAnsi="SimSun" w:cs="SimSun"/>
          <w:spacing w:val="-4"/>
          <w:sz w:val="24"/>
          <w:szCs w:val="24"/>
        </w:rPr>
        <w:t>，原环评中企业主要产品及各种原辅材料消</w:t>
      </w:r>
    </w:p>
    <w:p>
      <w:pPr>
        <w:spacing w:before="195" w:line="220" w:lineRule="auto"/>
        <w:ind w:left="101"/>
        <w:rPr>
          <w:rFonts w:ascii="SimSun" w:eastAsia="SimSun" w:hAnsi="SimSun" w:cs="SimSun"/>
          <w:sz w:val="24"/>
          <w:szCs w:val="24"/>
        </w:rPr>
      </w:pPr>
      <w:r>
        <w:rPr>
          <w:rFonts w:ascii="SimSun" w:eastAsia="SimSun" w:hAnsi="SimSun" w:cs="SimSun"/>
          <w:spacing w:val="-6"/>
          <w:sz w:val="24"/>
          <w:szCs w:val="24"/>
        </w:rPr>
        <w:t>耗见表</w:t>
      </w:r>
      <w:r>
        <w:rPr>
          <w:rFonts w:ascii="SimSun" w:eastAsia="SimSun" w:hAnsi="SimSun" w:cs="SimSun"/>
          <w:spacing w:val="-31"/>
          <w:sz w:val="24"/>
          <w:szCs w:val="24"/>
        </w:rPr>
        <w:t xml:space="preserve"> </w:t>
      </w:r>
      <w:r>
        <w:rPr>
          <w:rFonts w:ascii="Times New Roman" w:eastAsia="Times New Roman" w:hAnsi="Times New Roman" w:cs="Times New Roman"/>
          <w:spacing w:val="-6"/>
          <w:sz w:val="24"/>
          <w:szCs w:val="24"/>
        </w:rPr>
        <w:t>1-4</w:t>
      </w:r>
      <w:r>
        <w:rPr>
          <w:rFonts w:ascii="SimSun" w:eastAsia="SimSun" w:hAnsi="SimSun" w:cs="SimSun"/>
          <w:spacing w:val="-6"/>
          <w:sz w:val="24"/>
          <w:szCs w:val="24"/>
        </w:rPr>
        <w:t>。</w:t>
      </w:r>
    </w:p>
    <w:p>
      <w:pPr>
        <w:spacing w:line="220" w:lineRule="auto"/>
        <w:rPr>
          <w:rFonts w:ascii="SimSun" w:eastAsia="SimSun" w:hAnsi="SimSun" w:cs="SimSun"/>
          <w:sz w:val="24"/>
          <w:szCs w:val="24"/>
        </w:rPr>
        <w:sectPr>
          <w:headerReference w:type="default" r:id="rId4"/>
          <w:pgSz w:w="11906" w:h="16839"/>
          <w:pgMar w:top="400" w:right="1497" w:bottom="0" w:left="1497" w:header="0" w:footer="0" w:gutter="0"/>
          <w:pgNumType w:start="13"/>
          <w:cols w:space="708"/>
        </w:sectPr>
      </w:pPr>
    </w:p>
    <w:p>
      <w:pPr>
        <w:pStyle w:val="BodyText"/>
        <w:spacing w:line="278" w:lineRule="auto"/>
      </w:pPr>
    </w:p>
    <w:p>
      <w:pPr>
        <w:pStyle w:val="BodyText"/>
        <w:spacing w:line="278" w:lineRule="auto"/>
      </w:pPr>
    </w:p>
    <w:p>
      <w:pPr>
        <w:pStyle w:val="BodyText"/>
        <w:spacing w:line="278" w:lineRule="auto"/>
      </w:pPr>
    </w:p>
    <w:p>
      <w:pPr>
        <w:pStyle w:val="BodyText"/>
        <w:spacing w:line="278" w:lineRule="auto"/>
      </w:pPr>
    </w:p>
    <w:p>
      <w:pPr>
        <w:spacing w:before="78" w:line="221" w:lineRule="auto"/>
        <w:ind w:left="2389"/>
        <w:rPr>
          <w:rFonts w:ascii="SimSun" w:eastAsia="SimSun" w:hAnsi="SimSun" w:cs="SimSun"/>
          <w:sz w:val="24"/>
          <w:szCs w:val="24"/>
        </w:rPr>
      </w:pPr>
      <w:r>
        <w:rPr>
          <w:rFonts w:ascii="SimSun" w:eastAsia="SimSun" w:hAnsi="SimSun" w:cs="SimSun"/>
          <w:spacing w:val="-2"/>
          <w:sz w:val="24"/>
          <w:szCs w:val="24"/>
        </w:rPr>
        <w:t>表</w:t>
      </w:r>
      <w:r>
        <w:rPr>
          <w:rFonts w:ascii="SimSun" w:eastAsia="SimSun" w:hAnsi="SimSun" w:cs="SimSun"/>
          <w:spacing w:val="-19"/>
          <w:sz w:val="24"/>
          <w:szCs w:val="24"/>
        </w:rPr>
        <w:t xml:space="preserve"> </w:t>
      </w:r>
      <w:r>
        <w:rPr>
          <w:rFonts w:ascii="Times New Roman" w:eastAsia="Times New Roman" w:hAnsi="Times New Roman" w:cs="Times New Roman"/>
          <w:spacing w:val="-2"/>
          <w:sz w:val="24"/>
          <w:szCs w:val="24"/>
        </w:rPr>
        <w:t xml:space="preserve">1-3          </w:t>
      </w:r>
      <w:r>
        <w:rPr>
          <w:rFonts w:ascii="SimSun" w:eastAsia="SimSun" w:hAnsi="SimSun" w:cs="SimSun"/>
          <w:spacing w:val="-2"/>
          <w:sz w:val="24"/>
          <w:szCs w:val="24"/>
        </w:rPr>
        <w:t>原环评中企业主要设备清单</w:t>
      </w:r>
    </w:p>
    <w:p>
      <w:pPr>
        <w:spacing w:line="143" w:lineRule="auto"/>
        <w:rPr>
          <w:rFonts w:ascii="Arial"/>
          <w:sz w:val="2"/>
        </w:rPr>
      </w:pPr>
    </w:p>
    <w:tbl>
      <w:tblPr>
        <w:tblStyle w:val="TableNormal10"/>
        <w:tblW w:w="8734"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52"/>
        <w:gridCol w:w="3007"/>
        <w:gridCol w:w="1986"/>
        <w:gridCol w:w="1242"/>
        <w:gridCol w:w="1247"/>
      </w:tblGrid>
      <w:tr>
        <w:tblPrEx>
          <w:tblW w:w="8734"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7"/>
        </w:trPr>
        <w:tc>
          <w:tcPr>
            <w:tcW w:w="1252" w:type="dxa"/>
            <w:vAlign w:val="top"/>
          </w:tcPr>
          <w:p>
            <w:pPr>
              <w:pStyle w:val="TableText"/>
              <w:spacing w:before="83" w:line="225" w:lineRule="auto"/>
              <w:ind w:left="419"/>
              <w:rPr>
                <w:sz w:val="20"/>
                <w:szCs w:val="20"/>
              </w:rPr>
            </w:pPr>
            <w:r>
              <w:rPr>
                <w:spacing w:val="5"/>
                <w:sz w:val="20"/>
                <w:szCs w:val="20"/>
              </w:rPr>
              <w:t>序号</w:t>
            </w:r>
          </w:p>
        </w:tc>
        <w:tc>
          <w:tcPr>
            <w:tcW w:w="3007" w:type="dxa"/>
            <w:vAlign w:val="top"/>
          </w:tcPr>
          <w:p>
            <w:pPr>
              <w:pStyle w:val="TableText"/>
              <w:spacing w:before="83" w:line="225" w:lineRule="auto"/>
              <w:ind w:left="1091"/>
              <w:rPr>
                <w:sz w:val="20"/>
                <w:szCs w:val="20"/>
              </w:rPr>
            </w:pPr>
            <w:r>
              <w:rPr>
                <w:spacing w:val="6"/>
                <w:sz w:val="20"/>
                <w:szCs w:val="20"/>
              </w:rPr>
              <w:t>设备名称</w:t>
            </w:r>
          </w:p>
        </w:tc>
        <w:tc>
          <w:tcPr>
            <w:tcW w:w="1986" w:type="dxa"/>
            <w:vAlign w:val="top"/>
          </w:tcPr>
          <w:p>
            <w:pPr>
              <w:pStyle w:val="TableText"/>
              <w:spacing w:before="83" w:line="225" w:lineRule="auto"/>
              <w:ind w:left="794"/>
              <w:rPr>
                <w:sz w:val="20"/>
                <w:szCs w:val="20"/>
              </w:rPr>
            </w:pPr>
            <w:r>
              <w:rPr>
                <w:spacing w:val="1"/>
                <w:sz w:val="20"/>
                <w:szCs w:val="20"/>
              </w:rPr>
              <w:t>型号</w:t>
            </w:r>
          </w:p>
        </w:tc>
        <w:tc>
          <w:tcPr>
            <w:tcW w:w="1242" w:type="dxa"/>
            <w:vAlign w:val="top"/>
          </w:tcPr>
          <w:p>
            <w:pPr>
              <w:pStyle w:val="TableText"/>
              <w:spacing w:before="83" w:line="225" w:lineRule="auto"/>
              <w:ind w:left="419"/>
              <w:rPr>
                <w:sz w:val="20"/>
                <w:szCs w:val="20"/>
              </w:rPr>
            </w:pPr>
            <w:r>
              <w:rPr>
                <w:spacing w:val="3"/>
                <w:sz w:val="20"/>
                <w:szCs w:val="20"/>
              </w:rPr>
              <w:t>数量</w:t>
            </w:r>
          </w:p>
        </w:tc>
        <w:tc>
          <w:tcPr>
            <w:tcW w:w="1247" w:type="dxa"/>
            <w:vAlign w:val="top"/>
          </w:tcPr>
          <w:p>
            <w:pPr>
              <w:pStyle w:val="TableText"/>
              <w:spacing w:before="83" w:line="225" w:lineRule="auto"/>
              <w:ind w:left="420"/>
              <w:rPr>
                <w:sz w:val="20"/>
                <w:szCs w:val="20"/>
              </w:rPr>
            </w:pPr>
            <w:r>
              <w:rPr>
                <w:spacing w:val="3"/>
                <w:sz w:val="20"/>
                <w:szCs w:val="20"/>
              </w:rPr>
              <w:t>单位</w:t>
            </w:r>
          </w:p>
        </w:tc>
      </w:tr>
      <w:tr>
        <w:tblPrEx>
          <w:tblW w:w="8734" w:type="dxa"/>
          <w:tblInd w:w="89" w:type="dxa"/>
          <w:tblLayout w:type="fixed"/>
        </w:tblPrEx>
        <w:trPr>
          <w:trHeight w:val="334"/>
        </w:trPr>
        <w:tc>
          <w:tcPr>
            <w:tcW w:w="1252" w:type="dxa"/>
            <w:vAlign w:val="top"/>
          </w:tcPr>
          <w:p>
            <w:pPr>
              <w:spacing w:before="118" w:line="195" w:lineRule="auto"/>
              <w:ind w:left="59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007" w:type="dxa"/>
            <w:vAlign w:val="top"/>
          </w:tcPr>
          <w:p>
            <w:pPr>
              <w:pStyle w:val="TableText"/>
              <w:spacing w:before="82" w:line="223" w:lineRule="auto"/>
              <w:ind w:left="1191"/>
              <w:rPr>
                <w:sz w:val="20"/>
                <w:szCs w:val="20"/>
              </w:rPr>
            </w:pPr>
            <w:r>
              <w:rPr>
                <w:spacing w:val="6"/>
                <w:sz w:val="20"/>
                <w:szCs w:val="20"/>
              </w:rPr>
              <w:t>挤压机</w:t>
            </w:r>
          </w:p>
        </w:tc>
        <w:tc>
          <w:tcPr>
            <w:tcW w:w="1986" w:type="dxa"/>
            <w:vAlign w:val="top"/>
          </w:tcPr>
          <w:p>
            <w:pPr>
              <w:spacing w:before="51" w:line="273" w:lineRule="exact"/>
              <w:ind w:left="685"/>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60/24D</w:t>
            </w:r>
          </w:p>
        </w:tc>
        <w:tc>
          <w:tcPr>
            <w:tcW w:w="1242" w:type="dxa"/>
            <w:vAlign w:val="top"/>
          </w:tcPr>
          <w:p>
            <w:pPr>
              <w:spacing w:before="118"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47" w:type="dxa"/>
            <w:vAlign w:val="top"/>
          </w:tcPr>
          <w:p>
            <w:pPr>
              <w:pStyle w:val="TableText"/>
              <w:spacing w:before="82" w:line="223" w:lineRule="auto"/>
              <w:ind w:left="525"/>
              <w:rPr>
                <w:sz w:val="20"/>
                <w:szCs w:val="20"/>
              </w:rPr>
            </w:pPr>
            <w:r>
              <w:rPr>
                <w:sz w:val="20"/>
                <w:szCs w:val="20"/>
              </w:rPr>
              <w:t>套</w:t>
            </w:r>
          </w:p>
        </w:tc>
      </w:tr>
      <w:tr>
        <w:tblPrEx>
          <w:tblW w:w="8734" w:type="dxa"/>
          <w:tblInd w:w="89" w:type="dxa"/>
          <w:tblLayout w:type="fixed"/>
        </w:tblPrEx>
        <w:trPr>
          <w:trHeight w:val="334"/>
        </w:trPr>
        <w:tc>
          <w:tcPr>
            <w:tcW w:w="1252" w:type="dxa"/>
            <w:vAlign w:val="top"/>
          </w:tcPr>
          <w:p>
            <w:pPr>
              <w:spacing w:before="117" w:line="195" w:lineRule="auto"/>
              <w:ind w:left="57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007" w:type="dxa"/>
            <w:vAlign w:val="top"/>
          </w:tcPr>
          <w:p>
            <w:pPr>
              <w:pStyle w:val="TableText"/>
              <w:spacing w:before="81" w:line="224" w:lineRule="auto"/>
              <w:ind w:left="1191"/>
              <w:rPr>
                <w:sz w:val="20"/>
                <w:szCs w:val="20"/>
              </w:rPr>
            </w:pPr>
            <w:r>
              <w:rPr>
                <w:spacing w:val="6"/>
                <w:sz w:val="20"/>
                <w:szCs w:val="20"/>
              </w:rPr>
              <w:t>挤压机</w:t>
            </w:r>
          </w:p>
        </w:tc>
        <w:tc>
          <w:tcPr>
            <w:tcW w:w="1986" w:type="dxa"/>
            <w:vAlign w:val="top"/>
          </w:tcPr>
          <w:p>
            <w:pPr>
              <w:spacing w:before="50" w:line="274" w:lineRule="exact"/>
              <w:ind w:left="754"/>
              <w:rPr>
                <w:rFonts w:ascii="Times New Roman" w:eastAsia="Times New Roman" w:hAnsi="Times New Roman" w:cs="Times New Roman"/>
                <w:sz w:val="20"/>
                <w:szCs w:val="20"/>
              </w:rPr>
            </w:pPr>
            <w:r>
              <w:rPr>
                <w:rFonts w:ascii="Times New Roman" w:eastAsia="Times New Roman" w:hAnsi="Times New Roman" w:cs="Times New Roman"/>
                <w:spacing w:val="3"/>
                <w:position w:val="1"/>
                <w:sz w:val="20"/>
                <w:szCs w:val="20"/>
              </w:rPr>
              <w:t>45/35</w:t>
            </w:r>
          </w:p>
        </w:tc>
        <w:tc>
          <w:tcPr>
            <w:tcW w:w="1242" w:type="dxa"/>
            <w:vAlign w:val="top"/>
          </w:tcPr>
          <w:p>
            <w:pPr>
              <w:spacing w:before="117" w:line="195" w:lineRule="auto"/>
              <w:ind w:left="57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47" w:type="dxa"/>
            <w:vAlign w:val="top"/>
          </w:tcPr>
          <w:p>
            <w:pPr>
              <w:pStyle w:val="TableText"/>
              <w:spacing w:before="81" w:line="224" w:lineRule="auto"/>
              <w:ind w:left="525"/>
              <w:rPr>
                <w:sz w:val="20"/>
                <w:szCs w:val="20"/>
              </w:rPr>
            </w:pPr>
            <w:r>
              <w:rPr>
                <w:sz w:val="20"/>
                <w:szCs w:val="20"/>
              </w:rPr>
              <w:t>套</w:t>
            </w:r>
          </w:p>
        </w:tc>
      </w:tr>
      <w:tr>
        <w:tblPrEx>
          <w:tblW w:w="8734" w:type="dxa"/>
          <w:tblInd w:w="89" w:type="dxa"/>
          <w:tblLayout w:type="fixed"/>
        </w:tblPrEx>
        <w:trPr>
          <w:trHeight w:val="334"/>
        </w:trPr>
        <w:tc>
          <w:tcPr>
            <w:tcW w:w="1252" w:type="dxa"/>
            <w:vAlign w:val="top"/>
          </w:tcPr>
          <w:p>
            <w:pPr>
              <w:spacing w:before="119" w:line="195" w:lineRule="auto"/>
              <w:ind w:left="57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007" w:type="dxa"/>
            <w:vAlign w:val="top"/>
          </w:tcPr>
          <w:p>
            <w:pPr>
              <w:pStyle w:val="TableText"/>
              <w:spacing w:before="83" w:line="222" w:lineRule="auto"/>
              <w:ind w:left="1191"/>
              <w:rPr>
                <w:sz w:val="20"/>
                <w:szCs w:val="20"/>
              </w:rPr>
            </w:pPr>
            <w:r>
              <w:rPr>
                <w:spacing w:val="6"/>
                <w:sz w:val="20"/>
                <w:szCs w:val="20"/>
              </w:rPr>
              <w:t>碾磨机</w:t>
            </w:r>
          </w:p>
        </w:tc>
        <w:tc>
          <w:tcPr>
            <w:tcW w:w="1986" w:type="dxa"/>
            <w:vAlign w:val="top"/>
          </w:tcPr>
          <w:p>
            <w:pPr>
              <w:spacing w:before="119" w:line="195" w:lineRule="auto"/>
              <w:ind w:left="607"/>
              <w:rPr>
                <w:rFonts w:ascii="Times New Roman" w:eastAsia="Times New Roman" w:hAnsi="Times New Roman" w:cs="Times New Roman"/>
                <w:sz w:val="20"/>
                <w:szCs w:val="20"/>
              </w:rPr>
            </w:pPr>
            <w:r>
              <w:rPr>
                <w:rFonts w:ascii="Times New Roman" w:eastAsia="Times New Roman" w:hAnsi="Times New Roman" w:cs="Times New Roman"/>
                <w:sz w:val="20"/>
                <w:szCs w:val="20"/>
              </w:rPr>
              <w:t>CY</w:t>
            </w:r>
            <w:r>
              <w:rPr>
                <w:rFonts w:ascii="Times New Roman" w:eastAsia="Times New Roman" w:hAnsi="Times New Roman" w:cs="Times New Roman"/>
                <w:spacing w:val="5"/>
                <w:sz w:val="20"/>
                <w:szCs w:val="20"/>
              </w:rPr>
              <w:t>42-20</w:t>
            </w:r>
          </w:p>
        </w:tc>
        <w:tc>
          <w:tcPr>
            <w:tcW w:w="1242" w:type="dxa"/>
            <w:vAlign w:val="top"/>
          </w:tcPr>
          <w:p>
            <w:pPr>
              <w:spacing w:before="119"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47" w:type="dxa"/>
            <w:vAlign w:val="top"/>
          </w:tcPr>
          <w:p>
            <w:pPr>
              <w:pStyle w:val="TableText"/>
              <w:spacing w:before="83" w:line="222" w:lineRule="auto"/>
              <w:ind w:left="525"/>
              <w:rPr>
                <w:sz w:val="20"/>
                <w:szCs w:val="20"/>
              </w:rPr>
            </w:pPr>
            <w:r>
              <w:rPr>
                <w:sz w:val="20"/>
                <w:szCs w:val="20"/>
              </w:rPr>
              <w:t>套</w:t>
            </w:r>
          </w:p>
        </w:tc>
      </w:tr>
      <w:tr>
        <w:tblPrEx>
          <w:tblW w:w="8734" w:type="dxa"/>
          <w:tblInd w:w="89" w:type="dxa"/>
          <w:tblLayout w:type="fixed"/>
        </w:tblPrEx>
        <w:trPr>
          <w:trHeight w:val="334"/>
        </w:trPr>
        <w:tc>
          <w:tcPr>
            <w:tcW w:w="1252" w:type="dxa"/>
            <w:vAlign w:val="top"/>
          </w:tcPr>
          <w:p>
            <w:pPr>
              <w:spacing w:before="121" w:line="195" w:lineRule="auto"/>
              <w:ind w:left="57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007" w:type="dxa"/>
            <w:vAlign w:val="top"/>
          </w:tcPr>
          <w:p>
            <w:pPr>
              <w:pStyle w:val="TableText"/>
              <w:spacing w:before="84" w:line="221" w:lineRule="auto"/>
              <w:ind w:left="1191"/>
              <w:rPr>
                <w:sz w:val="20"/>
                <w:szCs w:val="20"/>
              </w:rPr>
            </w:pPr>
            <w:r>
              <w:rPr>
                <w:spacing w:val="6"/>
                <w:sz w:val="20"/>
                <w:szCs w:val="20"/>
              </w:rPr>
              <w:t>碾磨机</w:t>
            </w:r>
          </w:p>
        </w:tc>
        <w:tc>
          <w:tcPr>
            <w:tcW w:w="1986" w:type="dxa"/>
            <w:vAlign w:val="top"/>
          </w:tcPr>
          <w:p>
            <w:pPr>
              <w:spacing w:before="54" w:line="270" w:lineRule="exact"/>
              <w:ind w:left="579"/>
              <w:rPr>
                <w:rFonts w:ascii="Times New Roman" w:eastAsia="Times New Roman" w:hAnsi="Times New Roman" w:cs="Times New Roman"/>
                <w:sz w:val="20"/>
                <w:szCs w:val="20"/>
              </w:rPr>
            </w:pPr>
            <w:r>
              <w:rPr>
                <w:rFonts w:ascii="Times New Roman" w:eastAsia="Times New Roman" w:hAnsi="Times New Roman" w:cs="Times New Roman"/>
                <w:spacing w:val="5"/>
                <w:position w:val="1"/>
                <w:sz w:val="20"/>
                <w:szCs w:val="20"/>
              </w:rPr>
              <w:t>40-20/</w:t>
            </w:r>
            <w:r>
              <w:rPr>
                <w:rFonts w:ascii="Times New Roman" w:eastAsia="Times New Roman" w:hAnsi="Times New Roman" w:cs="Times New Roman"/>
                <w:position w:val="1"/>
                <w:sz w:val="20"/>
                <w:szCs w:val="20"/>
              </w:rPr>
              <w:t>XT</w:t>
            </w:r>
          </w:p>
        </w:tc>
        <w:tc>
          <w:tcPr>
            <w:tcW w:w="1242" w:type="dxa"/>
            <w:vAlign w:val="top"/>
          </w:tcPr>
          <w:p>
            <w:pPr>
              <w:spacing w:before="121" w:line="195" w:lineRule="auto"/>
              <w:ind w:left="57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247" w:type="dxa"/>
            <w:vAlign w:val="top"/>
          </w:tcPr>
          <w:p>
            <w:pPr>
              <w:pStyle w:val="TableText"/>
              <w:spacing w:before="84" w:line="221" w:lineRule="auto"/>
              <w:ind w:left="525"/>
              <w:rPr>
                <w:sz w:val="20"/>
                <w:szCs w:val="20"/>
              </w:rPr>
            </w:pPr>
            <w:r>
              <w:rPr>
                <w:sz w:val="20"/>
                <w:szCs w:val="20"/>
              </w:rPr>
              <w:t>套</w:t>
            </w:r>
          </w:p>
        </w:tc>
      </w:tr>
      <w:tr>
        <w:tblPrEx>
          <w:tblW w:w="8734" w:type="dxa"/>
          <w:tblInd w:w="89" w:type="dxa"/>
          <w:tblLayout w:type="fixed"/>
        </w:tblPrEx>
        <w:trPr>
          <w:trHeight w:val="334"/>
        </w:trPr>
        <w:tc>
          <w:tcPr>
            <w:tcW w:w="1252" w:type="dxa"/>
            <w:vAlign w:val="top"/>
          </w:tcPr>
          <w:p>
            <w:pPr>
              <w:spacing w:before="123" w:line="192" w:lineRule="auto"/>
              <w:ind w:left="58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007" w:type="dxa"/>
            <w:vAlign w:val="top"/>
          </w:tcPr>
          <w:p>
            <w:pPr>
              <w:pStyle w:val="TableText"/>
              <w:spacing w:before="84" w:line="221" w:lineRule="auto"/>
              <w:ind w:left="1193"/>
              <w:rPr>
                <w:sz w:val="20"/>
                <w:szCs w:val="20"/>
              </w:rPr>
            </w:pPr>
            <w:r>
              <w:rPr>
                <w:spacing w:val="6"/>
                <w:sz w:val="20"/>
                <w:szCs w:val="20"/>
              </w:rPr>
              <w:t>磨削机</w:t>
            </w:r>
          </w:p>
        </w:tc>
        <w:tc>
          <w:tcPr>
            <w:tcW w:w="1986" w:type="dxa"/>
            <w:vAlign w:val="top"/>
          </w:tcPr>
          <w:p>
            <w:pPr>
              <w:spacing w:before="53" w:line="271" w:lineRule="exact"/>
              <w:ind w:left="385"/>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BS</w:t>
            </w:r>
            <w:r>
              <w:rPr>
                <w:rFonts w:ascii="Times New Roman" w:eastAsia="Times New Roman" w:hAnsi="Times New Roman" w:cs="Times New Roman"/>
                <w:spacing w:val="5"/>
                <w:position w:val="1"/>
                <w:sz w:val="20"/>
                <w:szCs w:val="20"/>
              </w:rPr>
              <w:t>280/S1 400</w:t>
            </w:r>
          </w:p>
        </w:tc>
        <w:tc>
          <w:tcPr>
            <w:tcW w:w="1242" w:type="dxa"/>
            <w:vAlign w:val="top"/>
          </w:tcPr>
          <w:p>
            <w:pPr>
              <w:spacing w:before="120"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47" w:type="dxa"/>
            <w:vAlign w:val="top"/>
          </w:tcPr>
          <w:p>
            <w:pPr>
              <w:pStyle w:val="TableText"/>
              <w:spacing w:before="84" w:line="221" w:lineRule="auto"/>
              <w:ind w:left="540"/>
              <w:rPr>
                <w:sz w:val="20"/>
                <w:szCs w:val="20"/>
              </w:rPr>
            </w:pPr>
            <w:r>
              <w:rPr>
                <w:sz w:val="20"/>
                <w:szCs w:val="20"/>
              </w:rPr>
              <w:t>台</w:t>
            </w:r>
          </w:p>
        </w:tc>
      </w:tr>
      <w:tr>
        <w:tblPrEx>
          <w:tblW w:w="8734" w:type="dxa"/>
          <w:tblInd w:w="89" w:type="dxa"/>
          <w:tblLayout w:type="fixed"/>
        </w:tblPrEx>
        <w:trPr>
          <w:trHeight w:val="335"/>
        </w:trPr>
        <w:tc>
          <w:tcPr>
            <w:tcW w:w="1252" w:type="dxa"/>
            <w:vAlign w:val="top"/>
          </w:tcPr>
          <w:p>
            <w:pPr>
              <w:spacing w:before="122" w:line="195" w:lineRule="auto"/>
              <w:ind w:left="57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007" w:type="dxa"/>
            <w:vAlign w:val="top"/>
          </w:tcPr>
          <w:p>
            <w:pPr>
              <w:pStyle w:val="TableText"/>
              <w:spacing w:before="86" w:line="220" w:lineRule="auto"/>
              <w:ind w:left="877"/>
              <w:rPr>
                <w:sz w:val="20"/>
                <w:szCs w:val="20"/>
              </w:rPr>
            </w:pPr>
            <w:r>
              <w:rPr>
                <w:spacing w:val="8"/>
                <w:sz w:val="20"/>
                <w:szCs w:val="20"/>
              </w:rPr>
              <w:t>气体预处理机</w:t>
            </w:r>
          </w:p>
        </w:tc>
        <w:tc>
          <w:tcPr>
            <w:tcW w:w="1986" w:type="dxa"/>
            <w:vAlign w:val="top"/>
          </w:tcPr>
          <w:p>
            <w:pPr>
              <w:spacing w:before="122" w:line="195" w:lineRule="auto"/>
              <w:ind w:left="714"/>
              <w:rPr>
                <w:rFonts w:ascii="Times New Roman" w:eastAsia="Times New Roman" w:hAnsi="Times New Roman" w:cs="Times New Roman"/>
                <w:sz w:val="20"/>
                <w:szCs w:val="20"/>
              </w:rPr>
            </w:pPr>
            <w:r>
              <w:rPr>
                <w:rFonts w:ascii="Times New Roman" w:eastAsia="Times New Roman" w:hAnsi="Times New Roman" w:cs="Times New Roman"/>
                <w:sz w:val="20"/>
                <w:szCs w:val="20"/>
              </w:rPr>
              <w:t>PE</w:t>
            </w:r>
            <w:r>
              <w:rPr>
                <w:rFonts w:ascii="Times New Roman" w:eastAsia="Times New Roman" w:hAnsi="Times New Roman" w:cs="Times New Roman"/>
                <w:spacing w:val="7"/>
                <w:sz w:val="20"/>
                <w:szCs w:val="20"/>
              </w:rPr>
              <w:t>550</w:t>
            </w:r>
          </w:p>
        </w:tc>
        <w:tc>
          <w:tcPr>
            <w:tcW w:w="1242" w:type="dxa"/>
            <w:vAlign w:val="top"/>
          </w:tcPr>
          <w:p>
            <w:pPr>
              <w:spacing w:before="122"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47" w:type="dxa"/>
            <w:vAlign w:val="top"/>
          </w:tcPr>
          <w:p>
            <w:pPr>
              <w:pStyle w:val="TableText"/>
              <w:spacing w:before="86" w:line="220" w:lineRule="auto"/>
              <w:ind w:left="540"/>
              <w:rPr>
                <w:sz w:val="20"/>
                <w:szCs w:val="20"/>
              </w:rPr>
            </w:pPr>
            <w:r>
              <w:rPr>
                <w:sz w:val="20"/>
                <w:szCs w:val="20"/>
              </w:rPr>
              <w:t>台</w:t>
            </w:r>
          </w:p>
        </w:tc>
      </w:tr>
      <w:tr>
        <w:tblPrEx>
          <w:tblW w:w="8734" w:type="dxa"/>
          <w:tblInd w:w="89" w:type="dxa"/>
          <w:tblLayout w:type="fixed"/>
        </w:tblPrEx>
        <w:trPr>
          <w:trHeight w:val="335"/>
        </w:trPr>
        <w:tc>
          <w:tcPr>
            <w:tcW w:w="1252" w:type="dxa"/>
            <w:vAlign w:val="top"/>
          </w:tcPr>
          <w:p>
            <w:pPr>
              <w:spacing w:before="125" w:line="192" w:lineRule="auto"/>
              <w:ind w:left="57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007" w:type="dxa"/>
            <w:vAlign w:val="top"/>
          </w:tcPr>
          <w:p>
            <w:pPr>
              <w:pStyle w:val="TableText"/>
              <w:spacing w:before="86" w:line="220" w:lineRule="auto"/>
              <w:ind w:left="1193"/>
              <w:rPr>
                <w:sz w:val="20"/>
                <w:szCs w:val="20"/>
              </w:rPr>
            </w:pPr>
            <w:r>
              <w:rPr>
                <w:spacing w:val="6"/>
                <w:sz w:val="20"/>
                <w:szCs w:val="20"/>
              </w:rPr>
              <w:t>混合机</w:t>
            </w:r>
          </w:p>
        </w:tc>
        <w:tc>
          <w:tcPr>
            <w:tcW w:w="1986" w:type="dxa"/>
            <w:vAlign w:val="top"/>
          </w:tcPr>
          <w:p>
            <w:pPr>
              <w:spacing w:before="122" w:line="195" w:lineRule="auto"/>
              <w:ind w:left="603"/>
              <w:rPr>
                <w:rFonts w:ascii="Times New Roman" w:eastAsia="Times New Roman" w:hAnsi="Times New Roman" w:cs="Times New Roman"/>
                <w:sz w:val="20"/>
                <w:szCs w:val="20"/>
              </w:rPr>
            </w:pPr>
            <w:r>
              <w:rPr>
                <w:rFonts w:ascii="Times New Roman" w:eastAsia="Times New Roman" w:hAnsi="Times New Roman" w:cs="Times New Roman"/>
                <w:sz w:val="20"/>
                <w:szCs w:val="20"/>
              </w:rPr>
              <w:t>RRM</w:t>
            </w:r>
            <w:r>
              <w:rPr>
                <w:rFonts w:ascii="Times New Roman" w:eastAsia="Times New Roman" w:hAnsi="Times New Roman" w:cs="Times New Roman"/>
                <w:spacing w:val="11"/>
                <w:sz w:val="20"/>
                <w:szCs w:val="20"/>
              </w:rPr>
              <w:t>200</w:t>
            </w:r>
          </w:p>
        </w:tc>
        <w:tc>
          <w:tcPr>
            <w:tcW w:w="1242" w:type="dxa"/>
            <w:vAlign w:val="top"/>
          </w:tcPr>
          <w:p>
            <w:pPr>
              <w:spacing w:before="123"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47" w:type="dxa"/>
            <w:vAlign w:val="top"/>
          </w:tcPr>
          <w:p>
            <w:pPr>
              <w:pStyle w:val="TableText"/>
              <w:spacing w:before="86" w:line="220" w:lineRule="auto"/>
              <w:ind w:left="540"/>
              <w:rPr>
                <w:sz w:val="20"/>
                <w:szCs w:val="20"/>
              </w:rPr>
            </w:pPr>
            <w:r>
              <w:rPr>
                <w:sz w:val="20"/>
                <w:szCs w:val="20"/>
              </w:rPr>
              <w:t>台</w:t>
            </w:r>
          </w:p>
        </w:tc>
      </w:tr>
      <w:tr>
        <w:tblPrEx>
          <w:tblW w:w="8734" w:type="dxa"/>
          <w:tblInd w:w="89" w:type="dxa"/>
          <w:tblLayout w:type="fixed"/>
        </w:tblPrEx>
        <w:trPr>
          <w:trHeight w:val="335"/>
        </w:trPr>
        <w:tc>
          <w:tcPr>
            <w:tcW w:w="1252" w:type="dxa"/>
            <w:vAlign w:val="top"/>
          </w:tcPr>
          <w:p>
            <w:pPr>
              <w:spacing w:before="121" w:line="195" w:lineRule="auto"/>
              <w:ind w:left="58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007" w:type="dxa"/>
            <w:vAlign w:val="top"/>
          </w:tcPr>
          <w:p>
            <w:pPr>
              <w:pStyle w:val="TableText"/>
              <w:spacing w:before="85" w:line="221" w:lineRule="auto"/>
              <w:ind w:left="985"/>
              <w:rPr>
                <w:sz w:val="20"/>
                <w:szCs w:val="20"/>
              </w:rPr>
            </w:pPr>
            <w:r>
              <w:rPr>
                <w:spacing w:val="7"/>
                <w:sz w:val="20"/>
                <w:szCs w:val="20"/>
              </w:rPr>
              <w:t>水冷却设备</w:t>
            </w:r>
          </w:p>
        </w:tc>
        <w:tc>
          <w:tcPr>
            <w:tcW w:w="1986" w:type="dxa"/>
            <w:vAlign w:val="top"/>
          </w:tcPr>
          <w:p>
            <w:pPr>
              <w:spacing w:before="121" w:line="195" w:lineRule="auto"/>
              <w:ind w:left="378"/>
              <w:rPr>
                <w:rFonts w:ascii="Times New Roman" w:eastAsia="Times New Roman" w:hAnsi="Times New Roman" w:cs="Times New Roman"/>
                <w:sz w:val="20"/>
                <w:szCs w:val="20"/>
              </w:rPr>
            </w:pPr>
            <w:r>
              <w:rPr>
                <w:rFonts w:ascii="Times New Roman" w:eastAsia="Times New Roman" w:hAnsi="Times New Roman" w:cs="Times New Roman"/>
                <w:sz w:val="20"/>
                <w:szCs w:val="20"/>
              </w:rPr>
              <w:t>TAE</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z w:val="20"/>
                <w:szCs w:val="20"/>
              </w:rPr>
              <w:t>EVO</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6"/>
                <w:sz w:val="20"/>
                <w:szCs w:val="20"/>
              </w:rPr>
              <w:t>201</w:t>
            </w:r>
          </w:p>
        </w:tc>
        <w:tc>
          <w:tcPr>
            <w:tcW w:w="1242" w:type="dxa"/>
            <w:vAlign w:val="top"/>
          </w:tcPr>
          <w:p>
            <w:pPr>
              <w:spacing w:before="121"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47" w:type="dxa"/>
            <w:vAlign w:val="top"/>
          </w:tcPr>
          <w:p>
            <w:pPr>
              <w:pStyle w:val="TableText"/>
              <w:spacing w:before="85" w:line="221" w:lineRule="auto"/>
              <w:ind w:left="540"/>
              <w:rPr>
                <w:sz w:val="20"/>
                <w:szCs w:val="20"/>
              </w:rPr>
            </w:pPr>
            <w:r>
              <w:rPr>
                <w:sz w:val="20"/>
                <w:szCs w:val="20"/>
              </w:rPr>
              <w:t>台</w:t>
            </w:r>
          </w:p>
        </w:tc>
      </w:tr>
      <w:tr>
        <w:tblPrEx>
          <w:tblW w:w="8734" w:type="dxa"/>
          <w:tblInd w:w="89" w:type="dxa"/>
          <w:tblLayout w:type="fixed"/>
        </w:tblPrEx>
        <w:trPr>
          <w:trHeight w:val="335"/>
        </w:trPr>
        <w:tc>
          <w:tcPr>
            <w:tcW w:w="1252" w:type="dxa"/>
            <w:vAlign w:val="top"/>
          </w:tcPr>
          <w:p>
            <w:pPr>
              <w:spacing w:before="122" w:line="195" w:lineRule="auto"/>
              <w:ind w:left="578"/>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3007" w:type="dxa"/>
            <w:vAlign w:val="top"/>
          </w:tcPr>
          <w:p>
            <w:pPr>
              <w:pStyle w:val="TableText"/>
              <w:spacing w:before="86" w:line="220" w:lineRule="auto"/>
              <w:ind w:left="1192"/>
              <w:rPr>
                <w:sz w:val="20"/>
                <w:szCs w:val="20"/>
              </w:rPr>
            </w:pPr>
            <w:r>
              <w:rPr>
                <w:spacing w:val="6"/>
                <w:sz w:val="20"/>
                <w:szCs w:val="20"/>
              </w:rPr>
              <w:t>压缩机</w:t>
            </w:r>
          </w:p>
        </w:tc>
        <w:tc>
          <w:tcPr>
            <w:tcW w:w="1986" w:type="dxa"/>
            <w:vAlign w:val="top"/>
          </w:tcPr>
          <w:p>
            <w:pPr>
              <w:spacing w:before="55" w:line="270" w:lineRule="exact"/>
              <w:ind w:left="479"/>
              <w:rPr>
                <w:rFonts w:ascii="Times New Roman" w:eastAsia="Times New Roman" w:hAnsi="Times New Roman" w:cs="Times New Roman"/>
                <w:sz w:val="20"/>
                <w:szCs w:val="20"/>
              </w:rPr>
            </w:pPr>
            <w:r>
              <w:rPr>
                <w:rFonts w:ascii="Times New Roman" w:eastAsia="Times New Roman" w:hAnsi="Times New Roman" w:cs="Times New Roman"/>
                <w:position w:val="1"/>
                <w:sz w:val="20"/>
                <w:szCs w:val="20"/>
              </w:rPr>
              <w:t>LGBP</w:t>
            </w:r>
            <w:r>
              <w:rPr>
                <w:rFonts w:ascii="Times New Roman" w:eastAsia="Times New Roman" w:hAnsi="Times New Roman" w:cs="Times New Roman"/>
                <w:spacing w:val="3"/>
                <w:position w:val="1"/>
                <w:sz w:val="20"/>
                <w:szCs w:val="20"/>
              </w:rPr>
              <w:t>-</w:t>
            </w:r>
            <w:r>
              <w:rPr>
                <w:rFonts w:ascii="Times New Roman" w:eastAsia="Times New Roman" w:hAnsi="Times New Roman" w:cs="Times New Roman"/>
                <w:spacing w:val="-26"/>
                <w:position w:val="1"/>
                <w:sz w:val="20"/>
                <w:szCs w:val="20"/>
              </w:rPr>
              <w:t xml:space="preserve"> </w:t>
            </w:r>
            <w:r>
              <w:rPr>
                <w:rFonts w:ascii="Times New Roman" w:eastAsia="Times New Roman" w:hAnsi="Times New Roman" w:cs="Times New Roman"/>
                <w:spacing w:val="3"/>
                <w:position w:val="1"/>
                <w:sz w:val="20"/>
                <w:szCs w:val="20"/>
              </w:rPr>
              <w:t>1.7/8</w:t>
            </w:r>
          </w:p>
        </w:tc>
        <w:tc>
          <w:tcPr>
            <w:tcW w:w="1242" w:type="dxa"/>
            <w:vAlign w:val="top"/>
          </w:tcPr>
          <w:p>
            <w:pPr>
              <w:spacing w:before="122"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47" w:type="dxa"/>
            <w:vAlign w:val="top"/>
          </w:tcPr>
          <w:p>
            <w:pPr>
              <w:pStyle w:val="TableText"/>
              <w:spacing w:before="86" w:line="220" w:lineRule="auto"/>
              <w:ind w:left="540"/>
              <w:rPr>
                <w:sz w:val="20"/>
                <w:szCs w:val="20"/>
              </w:rPr>
            </w:pPr>
            <w:r>
              <w:rPr>
                <w:sz w:val="20"/>
                <w:szCs w:val="20"/>
              </w:rPr>
              <w:t>台</w:t>
            </w:r>
          </w:p>
        </w:tc>
      </w:tr>
      <w:tr>
        <w:tblPrEx>
          <w:tblW w:w="8734" w:type="dxa"/>
          <w:tblInd w:w="89" w:type="dxa"/>
          <w:tblLayout w:type="fixed"/>
        </w:tblPrEx>
        <w:trPr>
          <w:trHeight w:val="337"/>
        </w:trPr>
        <w:tc>
          <w:tcPr>
            <w:tcW w:w="1252" w:type="dxa"/>
            <w:vAlign w:val="top"/>
          </w:tcPr>
          <w:p>
            <w:pPr>
              <w:spacing w:before="122" w:line="195" w:lineRule="auto"/>
              <w:ind w:left="5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3007" w:type="dxa"/>
            <w:vAlign w:val="top"/>
          </w:tcPr>
          <w:p>
            <w:pPr>
              <w:pStyle w:val="TableText"/>
              <w:spacing w:before="89" w:line="219" w:lineRule="auto"/>
              <w:ind w:left="1096"/>
              <w:rPr>
                <w:sz w:val="20"/>
                <w:szCs w:val="20"/>
              </w:rPr>
            </w:pPr>
            <w:r>
              <w:rPr>
                <w:spacing w:val="5"/>
                <w:sz w:val="20"/>
                <w:szCs w:val="20"/>
              </w:rPr>
              <w:t>吸尘设备</w:t>
            </w:r>
          </w:p>
        </w:tc>
        <w:tc>
          <w:tcPr>
            <w:tcW w:w="1986" w:type="dxa"/>
            <w:vAlign w:val="top"/>
          </w:tcPr>
          <w:p>
            <w:pPr>
              <w:spacing w:before="122" w:line="195" w:lineRule="auto"/>
              <w:ind w:left="713"/>
              <w:rPr>
                <w:rFonts w:ascii="Times New Roman" w:eastAsia="Times New Roman" w:hAnsi="Times New Roman" w:cs="Times New Roman"/>
                <w:sz w:val="20"/>
                <w:szCs w:val="20"/>
              </w:rPr>
            </w:pPr>
            <w:r>
              <w:rPr>
                <w:rFonts w:ascii="Times New Roman" w:eastAsia="Times New Roman" w:hAnsi="Times New Roman" w:cs="Times New Roman"/>
                <w:sz w:val="20"/>
                <w:szCs w:val="20"/>
              </w:rPr>
              <w:t>FT</w:t>
            </w:r>
            <w:r>
              <w:rPr>
                <w:rFonts w:ascii="Times New Roman" w:eastAsia="Times New Roman" w:hAnsi="Times New Roman" w:cs="Times New Roman"/>
                <w:spacing w:val="7"/>
                <w:sz w:val="20"/>
                <w:szCs w:val="20"/>
              </w:rPr>
              <w:t>504</w:t>
            </w:r>
          </w:p>
        </w:tc>
        <w:tc>
          <w:tcPr>
            <w:tcW w:w="1242" w:type="dxa"/>
            <w:vAlign w:val="top"/>
          </w:tcPr>
          <w:p>
            <w:pPr>
              <w:spacing w:before="123" w:line="195" w:lineRule="auto"/>
              <w:ind w:left="592"/>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247" w:type="dxa"/>
            <w:vAlign w:val="top"/>
          </w:tcPr>
          <w:p>
            <w:pPr>
              <w:pStyle w:val="TableText"/>
              <w:spacing w:before="87" w:line="221" w:lineRule="auto"/>
              <w:ind w:left="525"/>
              <w:rPr>
                <w:sz w:val="20"/>
                <w:szCs w:val="20"/>
              </w:rPr>
            </w:pPr>
            <w:r>
              <w:rPr>
                <w:sz w:val="20"/>
                <w:szCs w:val="20"/>
              </w:rPr>
              <w:t>套</w:t>
            </w:r>
          </w:p>
        </w:tc>
      </w:tr>
    </w:tbl>
    <w:p>
      <w:pPr>
        <w:spacing w:before="164" w:line="219" w:lineRule="auto"/>
        <w:ind w:left="2329"/>
        <w:rPr>
          <w:rFonts w:ascii="SimSun" w:eastAsia="SimSun" w:hAnsi="SimSun" w:cs="SimSun"/>
          <w:sz w:val="24"/>
          <w:szCs w:val="24"/>
        </w:rPr>
      </w:pPr>
      <w:r>
        <w:rPr>
          <w:rFonts w:ascii="SimSun" w:eastAsia="SimSun" w:hAnsi="SimSun" w:cs="SimSun"/>
          <w:spacing w:val="-2"/>
          <w:sz w:val="24"/>
          <w:szCs w:val="24"/>
        </w:rPr>
        <w:t>表</w:t>
      </w:r>
      <w:r>
        <w:rPr>
          <w:rFonts w:ascii="SimSun" w:eastAsia="SimSun" w:hAnsi="SimSun" w:cs="SimSun"/>
          <w:spacing w:val="-21"/>
          <w:sz w:val="24"/>
          <w:szCs w:val="24"/>
        </w:rPr>
        <w:t xml:space="preserve"> </w:t>
      </w:r>
      <w:r>
        <w:rPr>
          <w:rFonts w:ascii="Times New Roman" w:eastAsia="Times New Roman" w:hAnsi="Times New Roman" w:cs="Times New Roman"/>
          <w:spacing w:val="-2"/>
          <w:sz w:val="24"/>
          <w:szCs w:val="24"/>
        </w:rPr>
        <w:t xml:space="preserve">1-4        </w:t>
      </w:r>
      <w:r>
        <w:rPr>
          <w:rFonts w:ascii="SimSun" w:eastAsia="SimSun" w:hAnsi="SimSun" w:cs="SimSun"/>
          <w:spacing w:val="-2"/>
          <w:sz w:val="24"/>
          <w:szCs w:val="24"/>
        </w:rPr>
        <w:t>原环评中企业原辅材料用量表</w:t>
      </w:r>
    </w:p>
    <w:p>
      <w:pPr>
        <w:spacing w:line="114" w:lineRule="auto"/>
        <w:rPr>
          <w:rFonts w:ascii="Arial"/>
          <w:sz w:val="2"/>
        </w:rPr>
      </w:pPr>
    </w:p>
    <w:tbl>
      <w:tblPr>
        <w:tblStyle w:val="TableNormal10"/>
        <w:tblW w:w="8731"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4"/>
        <w:gridCol w:w="2975"/>
        <w:gridCol w:w="1274"/>
        <w:gridCol w:w="1275"/>
        <w:gridCol w:w="2353"/>
      </w:tblGrid>
      <w:tr>
        <w:tblPrEx>
          <w:tblW w:w="8731" w:type="dxa"/>
          <w:tblInd w:w="8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6"/>
        </w:trPr>
        <w:tc>
          <w:tcPr>
            <w:tcW w:w="854" w:type="dxa"/>
            <w:vAlign w:val="top"/>
          </w:tcPr>
          <w:p>
            <w:pPr>
              <w:pStyle w:val="TableText"/>
              <w:spacing w:before="97" w:line="230" w:lineRule="auto"/>
              <w:ind w:left="220"/>
              <w:rPr>
                <w:sz w:val="20"/>
                <w:szCs w:val="20"/>
              </w:rPr>
            </w:pPr>
            <w:r>
              <w:rPr>
                <w:spacing w:val="5"/>
                <w:sz w:val="20"/>
                <w:szCs w:val="20"/>
              </w:rPr>
              <w:t>序号</w:t>
            </w:r>
          </w:p>
        </w:tc>
        <w:tc>
          <w:tcPr>
            <w:tcW w:w="2975" w:type="dxa"/>
            <w:vAlign w:val="top"/>
          </w:tcPr>
          <w:p>
            <w:pPr>
              <w:pStyle w:val="TableText"/>
              <w:spacing w:before="97" w:line="231" w:lineRule="auto"/>
              <w:ind w:left="1284"/>
              <w:rPr>
                <w:sz w:val="20"/>
                <w:szCs w:val="20"/>
              </w:rPr>
            </w:pPr>
            <w:r>
              <w:rPr>
                <w:spacing w:val="3"/>
                <w:sz w:val="20"/>
                <w:szCs w:val="20"/>
              </w:rPr>
              <w:t>名称</w:t>
            </w:r>
          </w:p>
        </w:tc>
        <w:tc>
          <w:tcPr>
            <w:tcW w:w="1274" w:type="dxa"/>
            <w:vAlign w:val="top"/>
          </w:tcPr>
          <w:p>
            <w:pPr>
              <w:pStyle w:val="TableText"/>
              <w:spacing w:before="97" w:line="229" w:lineRule="auto"/>
              <w:ind w:left="435"/>
              <w:rPr>
                <w:sz w:val="20"/>
                <w:szCs w:val="20"/>
              </w:rPr>
            </w:pPr>
            <w:r>
              <w:rPr>
                <w:spacing w:val="3"/>
                <w:sz w:val="20"/>
                <w:szCs w:val="20"/>
              </w:rPr>
              <w:t>单位</w:t>
            </w:r>
          </w:p>
        </w:tc>
        <w:tc>
          <w:tcPr>
            <w:tcW w:w="1275" w:type="dxa"/>
            <w:vAlign w:val="top"/>
          </w:tcPr>
          <w:p>
            <w:pPr>
              <w:pStyle w:val="TableText"/>
              <w:spacing w:before="97" w:line="228" w:lineRule="auto"/>
              <w:ind w:left="332"/>
              <w:rPr>
                <w:sz w:val="20"/>
                <w:szCs w:val="20"/>
              </w:rPr>
            </w:pPr>
            <w:r>
              <w:rPr>
                <w:spacing w:val="5"/>
                <w:sz w:val="20"/>
                <w:szCs w:val="20"/>
              </w:rPr>
              <w:t>消耗量</w:t>
            </w:r>
          </w:p>
        </w:tc>
        <w:tc>
          <w:tcPr>
            <w:tcW w:w="2353" w:type="dxa"/>
            <w:vAlign w:val="top"/>
          </w:tcPr>
          <w:p>
            <w:pPr>
              <w:pStyle w:val="TableText"/>
              <w:spacing w:before="97" w:line="230" w:lineRule="auto"/>
              <w:ind w:left="975"/>
              <w:rPr>
                <w:sz w:val="20"/>
                <w:szCs w:val="20"/>
              </w:rPr>
            </w:pPr>
            <w:r>
              <w:rPr>
                <w:spacing w:val="3"/>
                <w:sz w:val="20"/>
                <w:szCs w:val="20"/>
              </w:rPr>
              <w:t>备注</w:t>
            </w:r>
          </w:p>
        </w:tc>
      </w:tr>
      <w:tr>
        <w:tblPrEx>
          <w:tblW w:w="8731" w:type="dxa"/>
          <w:tblInd w:w="89" w:type="dxa"/>
          <w:tblLayout w:type="fixed"/>
        </w:tblPrEx>
        <w:trPr>
          <w:trHeight w:val="364"/>
        </w:trPr>
        <w:tc>
          <w:tcPr>
            <w:tcW w:w="854" w:type="dxa"/>
            <w:vAlign w:val="top"/>
          </w:tcPr>
          <w:p>
            <w:pPr>
              <w:spacing w:before="132"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975" w:type="dxa"/>
            <w:vAlign w:val="top"/>
          </w:tcPr>
          <w:p>
            <w:pPr>
              <w:pStyle w:val="TableText"/>
              <w:spacing w:before="96" w:line="228" w:lineRule="auto"/>
              <w:ind w:left="764"/>
              <w:rPr>
                <w:sz w:val="20"/>
                <w:szCs w:val="20"/>
              </w:rPr>
            </w:pPr>
            <w:r>
              <w:rPr>
                <w:spacing w:val="7"/>
                <w:sz w:val="20"/>
                <w:szCs w:val="20"/>
              </w:rPr>
              <w:t>聚乙烯塑料颗粒</w:t>
            </w:r>
          </w:p>
        </w:tc>
        <w:tc>
          <w:tcPr>
            <w:tcW w:w="1274" w:type="dxa"/>
            <w:vAlign w:val="top"/>
          </w:tcPr>
          <w:p>
            <w:pPr>
              <w:pStyle w:val="TableText"/>
              <w:spacing w:before="65"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1"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2353" w:type="dxa"/>
            <w:vAlign w:val="top"/>
          </w:tcPr>
          <w:p>
            <w:pPr>
              <w:pStyle w:val="TableText"/>
              <w:spacing w:before="53"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3"/>
        </w:trPr>
        <w:tc>
          <w:tcPr>
            <w:tcW w:w="854" w:type="dxa"/>
            <w:vAlign w:val="top"/>
          </w:tcPr>
          <w:p>
            <w:pPr>
              <w:spacing w:before="132" w:line="195" w:lineRule="auto"/>
              <w:ind w:left="3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975" w:type="dxa"/>
            <w:vAlign w:val="top"/>
          </w:tcPr>
          <w:p>
            <w:pPr>
              <w:pStyle w:val="TableText"/>
              <w:spacing w:before="96" w:line="229" w:lineRule="auto"/>
              <w:ind w:left="834"/>
              <w:rPr>
                <w:sz w:val="20"/>
                <w:szCs w:val="20"/>
              </w:rPr>
            </w:pPr>
            <w:r>
              <w:rPr>
                <w:rFonts w:ascii="Times New Roman" w:eastAsia="Times New Roman" w:hAnsi="Times New Roman" w:cs="Times New Roman"/>
                <w:sz w:val="20"/>
                <w:szCs w:val="20"/>
              </w:rPr>
              <w:t>ABS</w:t>
            </w:r>
            <w:r>
              <w:rPr>
                <w:rFonts w:ascii="Times New Roman" w:eastAsia="Times New Roman" w:hAnsi="Times New Roman" w:cs="Times New Roman"/>
                <w:spacing w:val="16"/>
                <w:w w:val="101"/>
                <w:sz w:val="20"/>
                <w:szCs w:val="20"/>
              </w:rPr>
              <w:t xml:space="preserve"> </w:t>
            </w:r>
            <w:r>
              <w:rPr>
                <w:spacing w:val="10"/>
                <w:sz w:val="20"/>
                <w:szCs w:val="20"/>
              </w:rPr>
              <w:t>塑料颗粒</w:t>
            </w:r>
          </w:p>
        </w:tc>
        <w:tc>
          <w:tcPr>
            <w:tcW w:w="1274" w:type="dxa"/>
            <w:vAlign w:val="top"/>
          </w:tcPr>
          <w:p>
            <w:pPr>
              <w:pStyle w:val="TableText"/>
              <w:spacing w:before="65" w:line="275"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2"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c>
          <w:tcPr>
            <w:tcW w:w="2353" w:type="dxa"/>
            <w:vAlign w:val="top"/>
          </w:tcPr>
          <w:p>
            <w:pPr>
              <w:pStyle w:val="TableText"/>
              <w:spacing w:before="51"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3"/>
        </w:trPr>
        <w:tc>
          <w:tcPr>
            <w:tcW w:w="854" w:type="dxa"/>
            <w:vAlign w:val="top"/>
          </w:tcPr>
          <w:p>
            <w:pPr>
              <w:spacing w:before="134"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975" w:type="dxa"/>
            <w:vAlign w:val="top"/>
          </w:tcPr>
          <w:p>
            <w:pPr>
              <w:pStyle w:val="TableText"/>
              <w:spacing w:before="67" w:line="274" w:lineRule="exact"/>
              <w:ind w:left="279"/>
              <w:rPr>
                <w:sz w:val="20"/>
                <w:szCs w:val="20"/>
              </w:rPr>
            </w:pPr>
            <w:r>
              <w:rPr>
                <w:spacing w:val="9"/>
                <w:position w:val="1"/>
                <w:sz w:val="20"/>
                <w:szCs w:val="20"/>
              </w:rPr>
              <w:t>高分子</w:t>
            </w:r>
            <w:r>
              <w:rPr>
                <w:spacing w:val="-41"/>
                <w:position w:val="1"/>
                <w:sz w:val="20"/>
                <w:szCs w:val="20"/>
              </w:rPr>
              <w:t xml:space="preserve"> </w:t>
            </w:r>
            <w:r>
              <w:rPr>
                <w:rFonts w:ascii="Times New Roman" w:eastAsia="Times New Roman" w:hAnsi="Times New Roman" w:cs="Times New Roman"/>
                <w:position w:val="1"/>
                <w:sz w:val="20"/>
                <w:szCs w:val="20"/>
              </w:rPr>
              <w:t>ABS</w:t>
            </w:r>
            <w:r>
              <w:rPr>
                <w:rFonts w:ascii="Times New Roman" w:eastAsia="Times New Roman" w:hAnsi="Times New Roman" w:cs="Times New Roman"/>
                <w:spacing w:val="9"/>
                <w:position w:val="1"/>
                <w:sz w:val="20"/>
                <w:szCs w:val="20"/>
              </w:rPr>
              <w:t>/</w:t>
            </w:r>
            <w:r>
              <w:rPr>
                <w:rFonts w:ascii="Times New Roman" w:eastAsia="Times New Roman" w:hAnsi="Times New Roman" w:cs="Times New Roman"/>
                <w:position w:val="1"/>
                <w:sz w:val="20"/>
                <w:szCs w:val="20"/>
              </w:rPr>
              <w:t>TPU</w:t>
            </w:r>
            <w:r>
              <w:rPr>
                <w:rFonts w:ascii="Times New Roman" w:eastAsia="Times New Roman" w:hAnsi="Times New Roman" w:cs="Times New Roman"/>
                <w:spacing w:val="17"/>
                <w:w w:val="101"/>
                <w:position w:val="1"/>
                <w:sz w:val="20"/>
                <w:szCs w:val="20"/>
              </w:rPr>
              <w:t xml:space="preserve"> </w:t>
            </w:r>
            <w:r>
              <w:rPr>
                <w:spacing w:val="9"/>
                <w:position w:val="1"/>
                <w:sz w:val="20"/>
                <w:szCs w:val="20"/>
              </w:rPr>
              <w:t>塑料颗粒</w:t>
            </w:r>
          </w:p>
        </w:tc>
        <w:tc>
          <w:tcPr>
            <w:tcW w:w="1274" w:type="dxa"/>
            <w:vAlign w:val="top"/>
          </w:tcPr>
          <w:p>
            <w:pPr>
              <w:pStyle w:val="TableText"/>
              <w:spacing w:before="67"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4"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353" w:type="dxa"/>
            <w:vAlign w:val="top"/>
          </w:tcPr>
          <w:p>
            <w:pPr>
              <w:pStyle w:val="TableText"/>
              <w:spacing w:before="53"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3"/>
        </w:trPr>
        <w:tc>
          <w:tcPr>
            <w:tcW w:w="854" w:type="dxa"/>
            <w:vAlign w:val="top"/>
          </w:tcPr>
          <w:p>
            <w:pPr>
              <w:spacing w:before="133" w:line="195" w:lineRule="auto"/>
              <w:ind w:left="3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975" w:type="dxa"/>
            <w:vAlign w:val="top"/>
          </w:tcPr>
          <w:p>
            <w:pPr>
              <w:pStyle w:val="TableText"/>
              <w:spacing w:before="97" w:line="228" w:lineRule="auto"/>
              <w:ind w:left="230"/>
              <w:rPr>
                <w:sz w:val="20"/>
                <w:szCs w:val="20"/>
              </w:rPr>
            </w:pPr>
            <w:r>
              <w:rPr>
                <w:spacing w:val="9"/>
                <w:sz w:val="20"/>
                <w:szCs w:val="20"/>
              </w:rPr>
              <w:t>超高分子量聚乙烯塑料颗粒</w:t>
            </w:r>
          </w:p>
        </w:tc>
        <w:tc>
          <w:tcPr>
            <w:tcW w:w="1274" w:type="dxa"/>
            <w:vAlign w:val="top"/>
          </w:tcPr>
          <w:p>
            <w:pPr>
              <w:pStyle w:val="TableText"/>
              <w:spacing w:before="66"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3" w:line="195" w:lineRule="auto"/>
              <w:ind w:left="541"/>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2353" w:type="dxa"/>
            <w:vAlign w:val="top"/>
          </w:tcPr>
          <w:p>
            <w:pPr>
              <w:pStyle w:val="TableText"/>
              <w:spacing w:before="54"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4"/>
        </w:trPr>
        <w:tc>
          <w:tcPr>
            <w:tcW w:w="854" w:type="dxa"/>
            <w:vAlign w:val="top"/>
          </w:tcPr>
          <w:p>
            <w:pPr>
              <w:spacing w:before="137" w:line="192" w:lineRule="auto"/>
              <w:ind w:left="381"/>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975" w:type="dxa"/>
            <w:vAlign w:val="top"/>
          </w:tcPr>
          <w:p>
            <w:pPr>
              <w:pStyle w:val="TableText"/>
              <w:spacing w:before="99" w:line="229" w:lineRule="auto"/>
              <w:ind w:left="318"/>
              <w:rPr>
                <w:sz w:val="20"/>
                <w:szCs w:val="20"/>
              </w:rPr>
            </w:pPr>
            <w:r>
              <w:rPr>
                <w:spacing w:val="9"/>
                <w:sz w:val="20"/>
                <w:szCs w:val="20"/>
              </w:rPr>
              <w:t>其他塑料颗粒（无</w:t>
            </w:r>
            <w:r>
              <w:rPr>
                <w:spacing w:val="-42"/>
                <w:sz w:val="20"/>
                <w:szCs w:val="20"/>
              </w:rPr>
              <w:t xml:space="preserve"> </w:t>
            </w:r>
            <w:r>
              <w:rPr>
                <w:rFonts w:ascii="Times New Roman" w:eastAsia="Times New Roman" w:hAnsi="Times New Roman" w:cs="Times New Roman"/>
                <w:sz w:val="20"/>
                <w:szCs w:val="20"/>
              </w:rPr>
              <w:t>PVC</w:t>
            </w:r>
            <w:r>
              <w:rPr>
                <w:spacing w:val="9"/>
                <w:sz w:val="20"/>
                <w:szCs w:val="20"/>
              </w:rPr>
              <w:t>）</w:t>
            </w:r>
          </w:p>
        </w:tc>
        <w:tc>
          <w:tcPr>
            <w:tcW w:w="1274" w:type="dxa"/>
            <w:vAlign w:val="top"/>
          </w:tcPr>
          <w:p>
            <w:pPr>
              <w:pStyle w:val="TableText"/>
              <w:spacing w:before="68"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4" w:line="195" w:lineRule="auto"/>
              <w:ind w:left="54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353" w:type="dxa"/>
            <w:vAlign w:val="top"/>
          </w:tcPr>
          <w:p>
            <w:pPr>
              <w:pStyle w:val="TableText"/>
              <w:spacing w:before="56"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3"/>
        </w:trPr>
        <w:tc>
          <w:tcPr>
            <w:tcW w:w="854" w:type="dxa"/>
            <w:vAlign w:val="top"/>
          </w:tcPr>
          <w:p>
            <w:pPr>
              <w:spacing w:before="135" w:line="195" w:lineRule="auto"/>
              <w:ind w:left="38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975" w:type="dxa"/>
            <w:vAlign w:val="top"/>
          </w:tcPr>
          <w:p>
            <w:pPr>
              <w:pStyle w:val="TableText"/>
              <w:spacing w:before="99" w:line="229" w:lineRule="auto"/>
              <w:ind w:left="1179"/>
              <w:rPr>
                <w:sz w:val="20"/>
                <w:szCs w:val="20"/>
              </w:rPr>
            </w:pPr>
            <w:r>
              <w:rPr>
                <w:spacing w:val="6"/>
                <w:sz w:val="20"/>
                <w:szCs w:val="20"/>
              </w:rPr>
              <w:t>色母粒</w:t>
            </w:r>
          </w:p>
        </w:tc>
        <w:tc>
          <w:tcPr>
            <w:tcW w:w="1274" w:type="dxa"/>
            <w:vAlign w:val="top"/>
          </w:tcPr>
          <w:p>
            <w:pPr>
              <w:pStyle w:val="TableText"/>
              <w:spacing w:before="68" w:line="275"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5" w:line="195" w:lineRule="auto"/>
              <w:ind w:left="51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7.8</w:t>
            </w:r>
          </w:p>
        </w:tc>
        <w:tc>
          <w:tcPr>
            <w:tcW w:w="2353" w:type="dxa"/>
            <w:vAlign w:val="top"/>
          </w:tcPr>
          <w:p>
            <w:pPr>
              <w:pStyle w:val="TableText"/>
              <w:spacing w:before="54" w:line="274" w:lineRule="exact"/>
              <w:ind w:left="655"/>
              <w:rPr>
                <w:sz w:val="20"/>
                <w:szCs w:val="20"/>
              </w:rPr>
            </w:pPr>
            <w:r>
              <w:rPr>
                <w:rFonts w:ascii="Times New Roman" w:eastAsia="Times New Roman" w:hAnsi="Times New Roman" w:cs="Times New Roman"/>
                <w:spacing w:val="4"/>
                <w:position w:val="2"/>
                <w:sz w:val="20"/>
                <w:szCs w:val="20"/>
              </w:rPr>
              <w:t>25</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4"/>
                <w:position w:val="2"/>
                <w:sz w:val="20"/>
                <w:szCs w:val="20"/>
              </w:rPr>
              <w:t>，袋装</w:t>
            </w:r>
          </w:p>
        </w:tc>
      </w:tr>
      <w:tr>
        <w:tblPrEx>
          <w:tblW w:w="8731" w:type="dxa"/>
          <w:tblInd w:w="89" w:type="dxa"/>
          <w:tblLayout w:type="fixed"/>
        </w:tblPrEx>
        <w:trPr>
          <w:trHeight w:val="364"/>
        </w:trPr>
        <w:tc>
          <w:tcPr>
            <w:tcW w:w="854" w:type="dxa"/>
            <w:vAlign w:val="top"/>
          </w:tcPr>
          <w:p>
            <w:pPr>
              <w:spacing w:before="140" w:line="192" w:lineRule="auto"/>
              <w:ind w:left="378"/>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975" w:type="dxa"/>
            <w:vAlign w:val="top"/>
          </w:tcPr>
          <w:p>
            <w:pPr>
              <w:pStyle w:val="TableText"/>
              <w:spacing w:before="101" w:line="229" w:lineRule="auto"/>
              <w:ind w:left="967"/>
              <w:rPr>
                <w:sz w:val="20"/>
                <w:szCs w:val="20"/>
              </w:rPr>
            </w:pPr>
            <w:r>
              <w:rPr>
                <w:spacing w:val="7"/>
                <w:sz w:val="20"/>
                <w:szCs w:val="20"/>
              </w:rPr>
              <w:t>液化石油气</w:t>
            </w:r>
          </w:p>
        </w:tc>
        <w:tc>
          <w:tcPr>
            <w:tcW w:w="1274" w:type="dxa"/>
            <w:vAlign w:val="top"/>
          </w:tcPr>
          <w:p>
            <w:pPr>
              <w:pStyle w:val="TableText"/>
              <w:spacing w:before="70"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7" w:line="195" w:lineRule="auto"/>
              <w:ind w:left="5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353" w:type="dxa"/>
            <w:vAlign w:val="top"/>
          </w:tcPr>
          <w:p>
            <w:pPr>
              <w:pStyle w:val="TableText"/>
              <w:spacing w:before="56" w:line="274" w:lineRule="exact"/>
              <w:ind w:left="660"/>
              <w:rPr>
                <w:sz w:val="20"/>
                <w:szCs w:val="20"/>
              </w:rPr>
            </w:pPr>
            <w:r>
              <w:rPr>
                <w:rFonts w:ascii="Times New Roman" w:eastAsia="Times New Roman" w:hAnsi="Times New Roman" w:cs="Times New Roman"/>
                <w:spacing w:val="3"/>
                <w:position w:val="2"/>
                <w:sz w:val="20"/>
                <w:szCs w:val="20"/>
              </w:rPr>
              <w:t>50</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27"/>
                <w:position w:val="2"/>
                <w:sz w:val="20"/>
                <w:szCs w:val="20"/>
              </w:rPr>
              <w:t xml:space="preserve"> </w:t>
            </w:r>
            <w:r>
              <w:rPr>
                <w:spacing w:val="3"/>
                <w:position w:val="2"/>
                <w:sz w:val="20"/>
                <w:szCs w:val="20"/>
              </w:rPr>
              <w:t>，瓶装</w:t>
            </w:r>
          </w:p>
        </w:tc>
      </w:tr>
      <w:tr>
        <w:tblPrEx>
          <w:tblW w:w="8731" w:type="dxa"/>
          <w:tblInd w:w="89" w:type="dxa"/>
          <w:tblLayout w:type="fixed"/>
        </w:tblPrEx>
        <w:trPr>
          <w:trHeight w:val="363"/>
        </w:trPr>
        <w:tc>
          <w:tcPr>
            <w:tcW w:w="854" w:type="dxa"/>
            <w:vAlign w:val="top"/>
          </w:tcPr>
          <w:p>
            <w:pPr>
              <w:spacing w:before="135" w:line="195" w:lineRule="auto"/>
              <w:ind w:left="383"/>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975" w:type="dxa"/>
            <w:vAlign w:val="top"/>
          </w:tcPr>
          <w:p>
            <w:pPr>
              <w:pStyle w:val="TableText"/>
              <w:spacing w:before="99" w:line="234" w:lineRule="auto"/>
              <w:ind w:left="1409"/>
              <w:rPr>
                <w:sz w:val="20"/>
                <w:szCs w:val="20"/>
              </w:rPr>
            </w:pPr>
            <w:r>
              <w:rPr>
                <w:sz w:val="20"/>
                <w:szCs w:val="20"/>
              </w:rPr>
              <w:t>电</w:t>
            </w:r>
          </w:p>
        </w:tc>
        <w:tc>
          <w:tcPr>
            <w:tcW w:w="1274" w:type="dxa"/>
            <w:vAlign w:val="top"/>
          </w:tcPr>
          <w:p>
            <w:pPr>
              <w:pStyle w:val="TableText"/>
              <w:spacing w:before="68" w:line="274" w:lineRule="exact"/>
              <w:ind w:left="304"/>
              <w:rPr>
                <w:sz w:val="20"/>
                <w:szCs w:val="20"/>
              </w:rPr>
            </w:pPr>
            <w:r>
              <w:rPr>
                <w:spacing w:val="4"/>
                <w:position w:val="1"/>
                <w:sz w:val="20"/>
                <w:szCs w:val="20"/>
              </w:rPr>
              <w:t>万度</w:t>
            </w:r>
            <w:r>
              <w:rPr>
                <w:rFonts w:ascii="Times New Roman" w:eastAsia="Times New Roman" w:hAnsi="Times New Roman" w:cs="Times New Roman"/>
                <w:spacing w:val="4"/>
                <w:position w:val="1"/>
                <w:sz w:val="20"/>
                <w:szCs w:val="20"/>
              </w:rPr>
              <w:t>/</w:t>
            </w:r>
            <w:r>
              <w:rPr>
                <w:spacing w:val="4"/>
                <w:position w:val="1"/>
                <w:sz w:val="20"/>
                <w:szCs w:val="20"/>
              </w:rPr>
              <w:t>年</w:t>
            </w:r>
          </w:p>
        </w:tc>
        <w:tc>
          <w:tcPr>
            <w:tcW w:w="1275" w:type="dxa"/>
            <w:vAlign w:val="top"/>
          </w:tcPr>
          <w:p>
            <w:pPr>
              <w:spacing w:before="135" w:line="195" w:lineRule="auto"/>
              <w:ind w:left="5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130</w:t>
            </w:r>
          </w:p>
        </w:tc>
        <w:tc>
          <w:tcPr>
            <w:tcW w:w="2353" w:type="dxa"/>
            <w:vAlign w:val="top"/>
          </w:tcPr>
          <w:p>
            <w:pPr>
              <w:spacing w:before="56" w:line="274" w:lineRule="exact"/>
              <w:ind w:left="114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r>
        <w:tblPrEx>
          <w:tblW w:w="8731" w:type="dxa"/>
          <w:tblInd w:w="89" w:type="dxa"/>
          <w:tblLayout w:type="fixed"/>
        </w:tblPrEx>
        <w:trPr>
          <w:trHeight w:val="366"/>
        </w:trPr>
        <w:tc>
          <w:tcPr>
            <w:tcW w:w="854" w:type="dxa"/>
            <w:vAlign w:val="top"/>
          </w:tcPr>
          <w:p>
            <w:pPr>
              <w:spacing w:before="136"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975" w:type="dxa"/>
            <w:vAlign w:val="top"/>
          </w:tcPr>
          <w:p>
            <w:pPr>
              <w:pStyle w:val="TableText"/>
              <w:spacing w:before="101" w:line="228" w:lineRule="auto"/>
              <w:ind w:left="1387"/>
              <w:rPr>
                <w:sz w:val="20"/>
                <w:szCs w:val="20"/>
              </w:rPr>
            </w:pPr>
            <w:r>
              <w:rPr>
                <w:sz w:val="20"/>
                <w:szCs w:val="20"/>
              </w:rPr>
              <w:t>水</w:t>
            </w:r>
          </w:p>
        </w:tc>
        <w:tc>
          <w:tcPr>
            <w:tcW w:w="1274" w:type="dxa"/>
            <w:vAlign w:val="top"/>
          </w:tcPr>
          <w:p>
            <w:pPr>
              <w:pStyle w:val="TableText"/>
              <w:spacing w:before="70" w:line="274" w:lineRule="exact"/>
              <w:ind w:left="412"/>
              <w:rPr>
                <w:sz w:val="20"/>
                <w:szCs w:val="20"/>
              </w:rPr>
            </w:pPr>
            <w:r>
              <w:rPr>
                <w:spacing w:val="1"/>
                <w:position w:val="1"/>
                <w:sz w:val="20"/>
                <w:szCs w:val="20"/>
              </w:rPr>
              <w:t>吨</w:t>
            </w:r>
            <w:r>
              <w:rPr>
                <w:rFonts w:ascii="Times New Roman" w:eastAsia="Times New Roman" w:hAnsi="Times New Roman" w:cs="Times New Roman"/>
                <w:spacing w:val="1"/>
                <w:position w:val="1"/>
                <w:sz w:val="20"/>
                <w:szCs w:val="20"/>
              </w:rPr>
              <w:t>/</w:t>
            </w:r>
            <w:r>
              <w:rPr>
                <w:spacing w:val="1"/>
                <w:position w:val="1"/>
                <w:sz w:val="20"/>
                <w:szCs w:val="20"/>
              </w:rPr>
              <w:t>年</w:t>
            </w:r>
          </w:p>
        </w:tc>
        <w:tc>
          <w:tcPr>
            <w:tcW w:w="1275" w:type="dxa"/>
            <w:vAlign w:val="top"/>
          </w:tcPr>
          <w:p>
            <w:pPr>
              <w:spacing w:before="136" w:line="195" w:lineRule="auto"/>
              <w:ind w:left="40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273.9</w:t>
            </w:r>
          </w:p>
        </w:tc>
        <w:tc>
          <w:tcPr>
            <w:tcW w:w="2353" w:type="dxa"/>
            <w:vAlign w:val="top"/>
          </w:tcPr>
          <w:p>
            <w:pPr>
              <w:spacing w:before="58" w:line="274" w:lineRule="exact"/>
              <w:ind w:left="1145"/>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r>
    </w:tbl>
    <w:p>
      <w:pPr>
        <w:spacing w:before="163" w:line="220" w:lineRule="auto"/>
        <w:ind w:left="119"/>
        <w:rPr>
          <w:rFonts w:ascii="SimSun" w:eastAsia="SimSun" w:hAnsi="SimSun" w:cs="SimSun"/>
          <w:sz w:val="24"/>
          <w:szCs w:val="24"/>
        </w:rPr>
      </w:pPr>
      <w:r>
        <w:rPr>
          <w:rFonts w:ascii="Times New Roman" w:eastAsia="Times New Roman" w:hAnsi="Times New Roman" w:cs="Times New Roman"/>
          <w:spacing w:val="-3"/>
          <w:sz w:val="24"/>
          <w:szCs w:val="24"/>
        </w:rPr>
        <w:t>1.4.3</w:t>
      </w:r>
      <w:r>
        <w:rPr>
          <w:rFonts w:ascii="Times New Roman" w:eastAsia="Times New Roman" w:hAnsi="Times New Roman" w:cs="Times New Roman"/>
          <w:spacing w:val="15"/>
          <w:w w:val="101"/>
          <w:sz w:val="24"/>
          <w:szCs w:val="24"/>
        </w:rPr>
        <w:t xml:space="preserve"> </w:t>
      </w:r>
      <w:r>
        <w:rPr>
          <w:rFonts w:ascii="SimSun" w:eastAsia="SimSun" w:hAnsi="SimSun" w:cs="SimSun"/>
          <w:spacing w:val="-3"/>
          <w:sz w:val="24"/>
          <w:szCs w:val="24"/>
        </w:rPr>
        <w:t>原环评中企业生产工艺</w:t>
      </w:r>
    </w:p>
    <w:p>
      <w:pPr>
        <w:spacing w:before="172" w:line="220" w:lineRule="auto"/>
        <w:ind w:left="580"/>
        <w:rPr>
          <w:rFonts w:ascii="SimSun" w:eastAsia="SimSun" w:hAnsi="SimSun" w:cs="SimSun"/>
          <w:sz w:val="24"/>
          <w:szCs w:val="24"/>
        </w:rPr>
      </w:pPr>
      <w:r>
        <w:rPr>
          <w:rFonts w:ascii="SimSun" w:eastAsia="SimSun" w:hAnsi="SimSun" w:cs="SimSun"/>
          <w:spacing w:val="-1"/>
          <w:sz w:val="24"/>
          <w:szCs w:val="24"/>
        </w:rPr>
        <w:t>⑴原环评中企业生产工艺流程</w:t>
      </w:r>
    </w:p>
    <w:p>
      <w:pPr>
        <w:spacing w:before="192" w:line="213" w:lineRule="auto"/>
        <w:ind w:left="3079"/>
        <w:rPr>
          <w:rFonts w:ascii="SimSun" w:eastAsia="SimSun" w:hAnsi="SimSun" w:cs="SimSun"/>
          <w:sz w:val="25"/>
          <w:szCs w:val="25"/>
        </w:rPr>
      </w:pPr>
      <w:r>
        <w:rPr>
          <w:rFonts w:ascii="SimSun" w:eastAsia="SimSun" w:hAnsi="SimSun" w:cs="SimSun"/>
          <w:i/>
          <w:iCs/>
          <w:spacing w:val="8"/>
          <w:sz w:val="25"/>
          <w:szCs w:val="25"/>
        </w:rPr>
        <w:t>噪声</w:t>
      </w:r>
      <w:r>
        <w:rPr>
          <w:rFonts w:ascii="SimSun" w:eastAsia="SimSun" w:hAnsi="SimSun" w:cs="SimSun"/>
          <w:spacing w:val="8"/>
          <w:sz w:val="25"/>
          <w:szCs w:val="25"/>
        </w:rPr>
        <w:t xml:space="preserve">     </w:t>
      </w:r>
      <w:r>
        <w:rPr>
          <w:rFonts w:ascii="SimSun" w:eastAsia="SimSun" w:hAnsi="SimSun" w:cs="SimSun"/>
          <w:i/>
          <w:iCs/>
          <w:spacing w:val="8"/>
          <w:sz w:val="25"/>
          <w:szCs w:val="25"/>
        </w:rPr>
        <w:t>废气、噪声</w:t>
      </w:r>
      <w:r>
        <w:rPr>
          <w:rFonts w:ascii="SimSun" w:eastAsia="SimSun" w:hAnsi="SimSun" w:cs="SimSun"/>
          <w:spacing w:val="8"/>
          <w:sz w:val="25"/>
          <w:szCs w:val="25"/>
        </w:rPr>
        <w:t xml:space="preserve">  </w:t>
      </w:r>
      <w:r>
        <w:rPr>
          <w:rFonts w:ascii="SimSun" w:eastAsia="SimSun" w:hAnsi="SimSun" w:cs="SimSun"/>
          <w:i/>
          <w:iCs/>
          <w:spacing w:val="8"/>
          <w:sz w:val="25"/>
          <w:szCs w:val="25"/>
        </w:rPr>
        <w:t>废气、噪声</w:t>
      </w:r>
      <w:r>
        <w:rPr>
          <w:rFonts w:ascii="SimSun" w:eastAsia="SimSun" w:hAnsi="SimSun" w:cs="SimSun"/>
          <w:spacing w:val="15"/>
          <w:sz w:val="25"/>
          <w:szCs w:val="25"/>
        </w:rPr>
        <w:t xml:space="preserve">    </w:t>
      </w:r>
      <w:r>
        <w:rPr>
          <w:rFonts w:ascii="SimSun" w:eastAsia="SimSun" w:hAnsi="SimSun" w:cs="SimSun"/>
          <w:i/>
          <w:iCs/>
          <w:spacing w:val="8"/>
          <w:sz w:val="25"/>
          <w:szCs w:val="25"/>
        </w:rPr>
        <w:t>噪声</w:t>
      </w:r>
    </w:p>
    <w:p>
      <w:pPr>
        <w:spacing w:before="191" w:line="219" w:lineRule="auto"/>
        <w:ind w:left="383"/>
        <w:rPr>
          <w:rFonts w:ascii="SimSun" w:eastAsia="SimSun" w:hAnsi="SimSun" w:cs="SimSun"/>
          <w:sz w:val="24"/>
          <w:szCs w:val="24"/>
        </w:rPr>
      </w:pPr>
      <w:r>
        <w:rPr>
          <w:rFonts w:ascii="SimSun" w:eastAsia="SimSun" w:hAnsi="SimSun" w:cs="SimSun"/>
          <w:sz w:val="24"/>
          <w:szCs w:val="24"/>
        </w:rPr>
        <w:t xml:space="preserve">塑料粒子和色母粒     称重混合     注塑挤压  </w:t>
      </w:r>
      <w:r>
        <w:rPr>
          <w:rFonts w:ascii="SimSun" w:eastAsia="SimSun" w:hAnsi="SimSun" w:cs="SimSun"/>
          <w:spacing w:val="-1"/>
          <w:sz w:val="24"/>
          <w:szCs w:val="24"/>
        </w:rPr>
        <w:t xml:space="preserve">   压光收缩     冷却裁边</w:t>
      </w:r>
    </w:p>
    <w:p>
      <w:pPr>
        <w:spacing w:line="195" w:lineRule="exact"/>
        <w:sectPr>
          <w:headerReference w:type="default" r:id="rId5"/>
          <w:pgSz w:w="11906" w:h="16839"/>
          <w:pgMar w:top="400" w:right="1498" w:bottom="0" w:left="1497" w:header="0" w:footer="0" w:gutter="0"/>
          <w:pgNumType w:start="14"/>
          <w:cols w:space="708"/>
        </w:sectPr>
      </w:pPr>
    </w:p>
    <w:tbl>
      <w:tblPr>
        <w:tblStyle w:val="TableNormal11"/>
        <w:tblW w:w="5474" w:type="dxa"/>
        <w:tblInd w:w="3318" w:type="dxa"/>
        <w:tblBorders>
          <w:top w:val="nil"/>
          <w:left w:val="nil"/>
          <w:bottom w:val="nil"/>
          <w:right w:val="nil"/>
          <w:insideH w:val="nil"/>
          <w:insideV w:val="nil"/>
        </w:tblBorders>
        <w:tblLayout w:type="fixed"/>
      </w:tblPr>
      <w:tblGrid>
        <w:gridCol w:w="776"/>
        <w:gridCol w:w="3062"/>
        <w:gridCol w:w="1636"/>
      </w:tblGrid>
      <w:tr>
        <w:tblPrEx>
          <w:tblW w:w="5474" w:type="dxa"/>
          <w:tblInd w:w="3318" w:type="dxa"/>
          <w:tblBorders>
            <w:top w:val="nil"/>
            <w:left w:val="nil"/>
            <w:bottom w:val="nil"/>
            <w:right w:val="nil"/>
            <w:insideH w:val="nil"/>
            <w:insideV w:val="nil"/>
          </w:tblBorders>
          <w:tblLayout w:type="fixed"/>
        </w:tblPrEx>
        <w:trPr>
          <w:trHeight w:val="840"/>
        </w:trPr>
        <w:tc>
          <w:tcPr>
            <w:tcW w:w="776" w:type="dxa"/>
            <w:vAlign w:val="top"/>
          </w:tcPr>
          <w:p>
            <w:pPr>
              <w:rPr>
                <w:rFonts w:ascii="Arial"/>
                <w:sz w:val="21"/>
              </w:rPr>
            </w:pPr>
          </w:p>
        </w:tc>
        <w:tc>
          <w:tcPr>
            <w:tcW w:w="3062" w:type="dxa"/>
            <w:vAlign w:val="top"/>
          </w:tcPr>
          <w:p>
            <w:pPr>
              <w:pStyle w:val="TableText"/>
              <w:spacing w:line="213" w:lineRule="auto"/>
              <w:ind w:left="309"/>
              <w:rPr>
                <w:sz w:val="25"/>
                <w:szCs w:val="25"/>
              </w:rPr>
            </w:pPr>
            <w:r>
              <w:rPr>
                <w:i/>
                <w:iCs/>
                <w:spacing w:val="16"/>
                <w:sz w:val="25"/>
                <w:szCs w:val="25"/>
              </w:rPr>
              <w:t>废塑料</w:t>
            </w:r>
          </w:p>
          <w:p>
            <w:pPr>
              <w:pStyle w:val="TableText"/>
              <w:spacing w:before="191" w:line="213" w:lineRule="auto"/>
              <w:ind w:left="1934"/>
              <w:rPr>
                <w:sz w:val="25"/>
                <w:szCs w:val="25"/>
              </w:rPr>
            </w:pPr>
            <w:r>
              <w:rPr>
                <w:i/>
                <w:iCs/>
                <w:spacing w:val="29"/>
                <w:sz w:val="25"/>
                <w:szCs w:val="25"/>
              </w:rPr>
              <w:t>废气</w:t>
            </w:r>
          </w:p>
        </w:tc>
        <w:tc>
          <w:tcPr>
            <w:tcW w:w="1636" w:type="dxa"/>
            <w:vAlign w:val="top"/>
          </w:tcPr>
          <w:p>
            <w:pPr>
              <w:pStyle w:val="TableText"/>
              <w:spacing w:line="212" w:lineRule="auto"/>
              <w:jc w:val="right"/>
              <w:rPr>
                <w:sz w:val="25"/>
                <w:szCs w:val="25"/>
              </w:rPr>
            </w:pPr>
            <w:r>
              <w:rPr>
                <w:i/>
                <w:iCs/>
                <w:spacing w:val="17"/>
                <w:sz w:val="25"/>
                <w:szCs w:val="25"/>
              </w:rPr>
              <w:t>废水</w:t>
            </w:r>
            <w:r>
              <w:rPr>
                <w:spacing w:val="-73"/>
                <w:sz w:val="25"/>
                <w:szCs w:val="25"/>
              </w:rPr>
              <w:t xml:space="preserve"> </w:t>
            </w:r>
            <w:r>
              <w:rPr>
                <w:i/>
                <w:iCs/>
                <w:spacing w:val="17"/>
                <w:sz w:val="25"/>
                <w:szCs w:val="25"/>
              </w:rPr>
              <w:t>废塑料</w:t>
            </w:r>
          </w:p>
          <w:p>
            <w:pPr>
              <w:pStyle w:val="TableText"/>
              <w:spacing w:before="192" w:line="213" w:lineRule="auto"/>
              <w:ind w:left="924"/>
              <w:rPr>
                <w:sz w:val="25"/>
                <w:szCs w:val="25"/>
              </w:rPr>
            </w:pPr>
            <w:r>
              <w:rPr>
                <w:i/>
                <w:iCs/>
                <w:spacing w:val="23"/>
                <w:sz w:val="25"/>
                <w:szCs w:val="25"/>
              </w:rPr>
              <w:t>噪声</w:t>
            </w:r>
          </w:p>
        </w:tc>
      </w:tr>
      <w:tr>
        <w:tblPrEx>
          <w:tblW w:w="5474" w:type="dxa"/>
          <w:tblInd w:w="3318" w:type="dxa"/>
          <w:tblLayout w:type="fixed"/>
        </w:tblPrEx>
        <w:trPr>
          <w:trHeight w:val="360"/>
        </w:trPr>
        <w:tc>
          <w:tcPr>
            <w:tcW w:w="776" w:type="dxa"/>
            <w:vAlign w:val="top"/>
          </w:tcPr>
          <w:p>
            <w:pPr>
              <w:pStyle w:val="TableText"/>
              <w:spacing w:before="119" w:line="177" w:lineRule="auto"/>
            </w:pPr>
            <w:r>
              <w:rPr>
                <w:spacing w:val="-5"/>
              </w:rPr>
              <w:t>入库</w:t>
            </w:r>
          </w:p>
        </w:tc>
        <w:tc>
          <w:tcPr>
            <w:tcW w:w="3062" w:type="dxa"/>
            <w:vAlign w:val="top"/>
          </w:tcPr>
          <w:p>
            <w:pPr>
              <w:pStyle w:val="TableText"/>
              <w:spacing w:before="119" w:line="177" w:lineRule="auto"/>
              <w:ind w:left="304"/>
            </w:pPr>
            <w:r>
              <w:rPr>
                <w:spacing w:val="-1"/>
              </w:rPr>
              <w:t>检验     火焰加热扩张</w:t>
            </w:r>
          </w:p>
        </w:tc>
        <w:tc>
          <w:tcPr>
            <w:tcW w:w="1636" w:type="dxa"/>
            <w:vAlign w:val="top"/>
          </w:tcPr>
          <w:p>
            <w:pPr>
              <w:pStyle w:val="TableText"/>
              <w:spacing w:before="119" w:line="177" w:lineRule="auto"/>
              <w:ind w:left="365"/>
            </w:pPr>
            <w:r>
              <w:rPr>
                <w:spacing w:val="-4"/>
              </w:rPr>
              <w:t>磨削碾磨</w:t>
            </w:r>
          </w:p>
        </w:tc>
      </w:tr>
    </w:tbl>
    <w:p>
      <w:pPr>
        <w:spacing w:before="238" w:line="213" w:lineRule="auto"/>
        <w:ind w:left="4296"/>
        <w:rPr>
          <w:rFonts w:ascii="SimSun" w:eastAsia="SimSun" w:hAnsi="SimSun" w:cs="SimSun"/>
          <w:sz w:val="25"/>
          <w:szCs w:val="25"/>
        </w:rPr>
      </w:pPr>
      <w:r>
        <w:rPr>
          <w:rFonts w:ascii="SimSun" w:eastAsia="SimSun" w:hAnsi="SimSun" w:cs="SimSun"/>
          <w:i/>
          <w:iCs/>
          <w:spacing w:val="25"/>
          <w:sz w:val="25"/>
          <w:szCs w:val="25"/>
        </w:rPr>
        <w:t>次品</w:t>
      </w:r>
    </w:p>
    <w:p>
      <w:pPr>
        <w:spacing w:before="192" w:line="220" w:lineRule="auto"/>
        <w:ind w:left="2464"/>
        <w:rPr>
          <w:rFonts w:ascii="SimSun" w:eastAsia="SimSun" w:hAnsi="SimSun" w:cs="SimSun"/>
          <w:sz w:val="24"/>
          <w:szCs w:val="24"/>
        </w:rPr>
      </w:pPr>
      <w:r>
        <w:rPr>
          <w:rFonts w:ascii="SimSun" w:eastAsia="SimSun" w:hAnsi="SimSun" w:cs="SimSun"/>
          <w:spacing w:val="-2"/>
          <w:sz w:val="24"/>
          <w:szCs w:val="24"/>
          <w14:textOutline w14:w="4358" w14:cap="sq">
            <w14:solidFill>
              <w14:srgbClr w14:val="000000"/>
            </w14:solidFill>
            <w14:prstDash w14:val="solid"/>
            <w14:bevel/>
          </w14:textOutline>
        </w:rPr>
        <w:t>图</w:t>
      </w:r>
      <w:r>
        <w:rPr>
          <w:rFonts w:ascii="SimSun" w:eastAsia="SimSun" w:hAnsi="SimSun" w:cs="SimSun"/>
          <w:spacing w:val="-33"/>
          <w:sz w:val="24"/>
          <w:szCs w:val="24"/>
        </w:rPr>
        <w:t xml:space="preserve"> </w:t>
      </w:r>
      <w:r>
        <w:rPr>
          <w:rFonts w:ascii="Times New Roman" w:eastAsia="Times New Roman" w:hAnsi="Times New Roman" w:cs="Times New Roman"/>
          <w:b/>
          <w:bCs/>
          <w:spacing w:val="-2"/>
          <w:sz w:val="24"/>
          <w:szCs w:val="24"/>
        </w:rPr>
        <w:t xml:space="preserve">1-1          </w:t>
      </w:r>
      <w:r>
        <w:rPr>
          <w:rFonts w:ascii="SimSun" w:eastAsia="SimSun" w:hAnsi="SimSun" w:cs="SimSun"/>
          <w:spacing w:val="-2"/>
          <w:sz w:val="24"/>
          <w:szCs w:val="24"/>
          <w14:textOutline w14:w="4358" w14:cap="sq">
            <w14:solidFill>
              <w14:srgbClr w14:val="000000"/>
            </w14:solidFill>
            <w14:prstDash w14:val="solid"/>
            <w14:bevel/>
          </w14:textOutline>
        </w:rPr>
        <w:t>原环评中生产工艺流程图</w:t>
      </w:r>
    </w:p>
    <w:p>
      <w:pPr>
        <w:spacing w:before="178" w:line="219" w:lineRule="auto"/>
        <w:ind w:left="580"/>
        <w:rPr>
          <w:rFonts w:ascii="SimSun" w:eastAsia="SimSun" w:hAnsi="SimSun" w:cs="SimSun"/>
          <w:sz w:val="24"/>
          <w:szCs w:val="24"/>
        </w:rPr>
      </w:pPr>
      <w:r>
        <w:rPr>
          <w:rFonts w:ascii="SimSun" w:eastAsia="SimSun" w:hAnsi="SimSun" w:cs="SimSun"/>
          <w:spacing w:val="1"/>
          <w:sz w:val="24"/>
          <w:szCs w:val="24"/>
        </w:rPr>
        <w:t>注：混合、注塑挤压、压光收缩工艺为一整套设备，磨削、碾</w:t>
      </w:r>
      <w:r>
        <w:rPr>
          <w:rFonts w:ascii="SimSun" w:eastAsia="SimSun" w:hAnsi="SimSun" w:cs="SimSun"/>
          <w:sz w:val="24"/>
          <w:szCs w:val="24"/>
        </w:rPr>
        <w:t>磨为一套设备、</w:t>
      </w:r>
    </w:p>
    <w:p>
      <w:pPr>
        <w:spacing w:before="176" w:line="220" w:lineRule="auto"/>
        <w:ind w:left="102"/>
        <w:rPr>
          <w:rFonts w:ascii="SimSun" w:eastAsia="SimSun" w:hAnsi="SimSun" w:cs="SimSun"/>
          <w:sz w:val="24"/>
          <w:szCs w:val="24"/>
        </w:rPr>
      </w:pPr>
      <w:r>
        <w:rPr>
          <w:rFonts w:ascii="SimSun" w:eastAsia="SimSun" w:hAnsi="SimSun" w:cs="SimSun"/>
          <w:spacing w:val="-1"/>
          <w:sz w:val="24"/>
          <w:szCs w:val="24"/>
        </w:rPr>
        <w:t>火焰加热扩张为一套设备。</w:t>
      </w:r>
    </w:p>
    <w:p>
      <w:pPr>
        <w:spacing w:line="220" w:lineRule="auto"/>
        <w:rPr>
          <w:rFonts w:ascii="SimSun" w:eastAsia="SimSun" w:hAnsi="SimSun" w:cs="SimSun"/>
          <w:sz w:val="24"/>
          <w:szCs w:val="24"/>
        </w:rPr>
        <w:sectPr>
          <w:headerReference w:type="default" r:id="rId6"/>
          <w:type w:val="nextPage"/>
          <w:pgSz w:w="11906" w:h="16839"/>
          <w:pgMar w:top="400" w:right="1498" w:bottom="0" w:left="1497" w:header="0" w:footer="0" w:gutter="0"/>
          <w:pgNumType w:start="15"/>
          <w:cols w:space="708"/>
          <w:titlePg w:val="0"/>
        </w:sectPr>
      </w:pPr>
    </w:p>
    <w:p>
      <w:pPr>
        <w:pStyle w:val="BodyText"/>
        <w:spacing w:line="273" w:lineRule="auto"/>
      </w:pPr>
    </w:p>
    <w:p>
      <w:pPr>
        <w:pStyle w:val="BodyText"/>
        <w:spacing w:line="274" w:lineRule="auto"/>
      </w:pPr>
    </w:p>
    <w:p>
      <w:pPr>
        <w:pStyle w:val="BodyText"/>
        <w:spacing w:line="274" w:lineRule="auto"/>
      </w:pPr>
    </w:p>
    <w:p>
      <w:pPr>
        <w:pStyle w:val="BodyText"/>
        <w:spacing w:line="274" w:lineRule="auto"/>
      </w:pPr>
    </w:p>
    <w:p>
      <w:pPr>
        <w:spacing w:before="78" w:line="220" w:lineRule="auto"/>
        <w:ind w:left="580"/>
        <w:rPr>
          <w:rFonts w:ascii="SimSun" w:eastAsia="SimSun" w:hAnsi="SimSun" w:cs="SimSun"/>
          <w:sz w:val="24"/>
          <w:szCs w:val="24"/>
        </w:rPr>
      </w:pPr>
      <w:r>
        <w:rPr>
          <w:rFonts w:ascii="SimSun" w:eastAsia="SimSun" w:hAnsi="SimSun" w:cs="SimSun"/>
          <w:spacing w:val="-2"/>
          <w:sz w:val="24"/>
          <w:szCs w:val="24"/>
        </w:rPr>
        <w:t>⑵工艺流程说明</w:t>
      </w:r>
    </w:p>
    <w:p>
      <w:pPr>
        <w:spacing w:before="173" w:line="354" w:lineRule="auto"/>
        <w:ind w:left="98" w:right="137" w:firstLine="480"/>
        <w:rPr>
          <w:rFonts w:ascii="SimSun" w:eastAsia="SimSun" w:hAnsi="SimSun" w:cs="SimSun"/>
          <w:sz w:val="24"/>
          <w:szCs w:val="24"/>
        </w:rPr>
      </w:pPr>
      <w:r>
        <w:rPr>
          <w:rFonts w:ascii="SimSun" w:eastAsia="SimSun" w:hAnsi="SimSun" w:cs="SimSun"/>
          <w:spacing w:val="1"/>
          <w:sz w:val="24"/>
          <w:szCs w:val="24"/>
        </w:rPr>
        <w:t>①称重混合：根据产品配方要求，将外购的各种塑料颗粒和色母粒按一</w:t>
      </w:r>
      <w:r>
        <w:rPr>
          <w:rFonts w:ascii="SimSun" w:eastAsia="SimSun" w:hAnsi="SimSun" w:cs="SimSun"/>
          <w:sz w:val="24"/>
          <w:szCs w:val="24"/>
        </w:rPr>
        <w:t xml:space="preserve">定比例 </w:t>
      </w:r>
      <w:r>
        <w:rPr>
          <w:rFonts w:ascii="SimSun" w:eastAsia="SimSun" w:hAnsi="SimSun" w:cs="SimSun"/>
          <w:spacing w:val="1"/>
          <w:sz w:val="24"/>
          <w:szCs w:val="24"/>
        </w:rPr>
        <w:t>进行称重混合投入混合机，采用桶状混合器，所有的混合工艺均通过重力</w:t>
      </w:r>
      <w:r>
        <w:rPr>
          <w:rFonts w:ascii="SimSun" w:eastAsia="SimSun" w:hAnsi="SimSun" w:cs="SimSun"/>
          <w:sz w:val="24"/>
          <w:szCs w:val="24"/>
        </w:rPr>
        <w:t>推动的桶</w:t>
      </w:r>
    </w:p>
    <w:p>
      <w:pPr>
        <w:spacing w:line="219" w:lineRule="auto"/>
        <w:ind w:left="100"/>
        <w:rPr>
          <w:rFonts w:ascii="SimSun" w:eastAsia="SimSun" w:hAnsi="SimSun" w:cs="SimSun"/>
          <w:sz w:val="24"/>
          <w:szCs w:val="24"/>
        </w:rPr>
      </w:pPr>
      <w:r>
        <w:rPr>
          <w:rFonts w:ascii="SimSun" w:eastAsia="SimSun" w:hAnsi="SimSun" w:cs="SimSun"/>
          <w:spacing w:val="-1"/>
          <w:sz w:val="24"/>
          <w:szCs w:val="24"/>
        </w:rPr>
        <w:t>体运动进行。桶状混合器的动力来自于</w:t>
      </w:r>
      <w:r>
        <w:rPr>
          <w:rFonts w:ascii="SimSun" w:eastAsia="SimSun" w:hAnsi="SimSun" w:cs="SimSun"/>
          <w:spacing w:val="-36"/>
          <w:sz w:val="24"/>
          <w:szCs w:val="24"/>
        </w:rPr>
        <w:t xml:space="preserve"> </w:t>
      </w:r>
      <w:r>
        <w:rPr>
          <w:rFonts w:ascii="Times New Roman" w:eastAsia="Times New Roman" w:hAnsi="Times New Roman" w:cs="Times New Roman"/>
          <w:spacing w:val="-1"/>
          <w:sz w:val="24"/>
          <w:szCs w:val="24"/>
        </w:rPr>
        <w:t xml:space="preserve">380 </w:t>
      </w:r>
      <w:r>
        <w:rPr>
          <w:rFonts w:ascii="SimSun" w:eastAsia="SimSun" w:hAnsi="SimSun" w:cs="SimSun"/>
          <w:spacing w:val="-1"/>
          <w:sz w:val="24"/>
          <w:szCs w:val="24"/>
        </w:rPr>
        <w:t>伏，</w:t>
      </w:r>
      <w:r>
        <w:rPr>
          <w:rFonts w:ascii="Times New Roman" w:eastAsia="Times New Roman" w:hAnsi="Times New Roman" w:cs="Times New Roman"/>
          <w:spacing w:val="-1"/>
          <w:sz w:val="24"/>
          <w:szCs w:val="24"/>
        </w:rPr>
        <w:t xml:space="preserve">0.55 </w:t>
      </w:r>
      <w:r>
        <w:rPr>
          <w:rFonts w:ascii="SimSun" w:eastAsia="SimSun" w:hAnsi="SimSun" w:cs="SimSun"/>
          <w:spacing w:val="-1"/>
          <w:sz w:val="24"/>
          <w:szCs w:val="24"/>
        </w:rPr>
        <w:t>千瓦的电动机。</w:t>
      </w:r>
    </w:p>
    <w:p>
      <w:pPr>
        <w:spacing w:before="175" w:line="459" w:lineRule="exact"/>
        <w:ind w:right="17"/>
        <w:jc w:val="right"/>
        <w:rPr>
          <w:rFonts w:ascii="SimSun" w:eastAsia="SimSun" w:hAnsi="SimSun" w:cs="SimSun"/>
          <w:sz w:val="24"/>
          <w:szCs w:val="24"/>
        </w:rPr>
      </w:pPr>
      <w:r>
        <w:rPr>
          <w:rFonts w:ascii="SimSun" w:eastAsia="SimSun" w:hAnsi="SimSun" w:cs="SimSun"/>
          <w:spacing w:val="-3"/>
          <w:position w:val="16"/>
          <w:sz w:val="24"/>
          <w:szCs w:val="24"/>
        </w:rPr>
        <w:t>②注塑挤压、压光收缩、冷却裁边：挤压机为整体成型设备，具有挤出、压光、</w:t>
      </w:r>
    </w:p>
    <w:p>
      <w:pPr>
        <w:spacing w:line="219" w:lineRule="auto"/>
        <w:ind w:left="102"/>
        <w:rPr>
          <w:rFonts w:ascii="SimSun" w:eastAsia="SimSun" w:hAnsi="SimSun" w:cs="SimSun"/>
          <w:sz w:val="24"/>
          <w:szCs w:val="24"/>
        </w:rPr>
      </w:pPr>
      <w:r>
        <w:rPr>
          <w:rFonts w:ascii="SimSun" w:eastAsia="SimSun" w:hAnsi="SimSun" w:cs="SimSun"/>
          <w:spacing w:val="-1"/>
          <w:sz w:val="24"/>
          <w:szCs w:val="24"/>
        </w:rPr>
        <w:t>冷却、裁边的功能，冷却采用间接冷却水冷却。</w:t>
      </w:r>
    </w:p>
    <w:p>
      <w:pPr>
        <w:spacing w:before="175" w:line="354" w:lineRule="auto"/>
        <w:ind w:left="99" w:right="178" w:firstLine="479"/>
        <w:rPr>
          <w:rFonts w:ascii="SimSun" w:eastAsia="SimSun" w:hAnsi="SimSun" w:cs="SimSun"/>
          <w:sz w:val="24"/>
          <w:szCs w:val="24"/>
        </w:rPr>
      </w:pPr>
      <w:r>
        <w:rPr>
          <w:rFonts w:ascii="SimSun" w:eastAsia="SimSun" w:hAnsi="SimSun" w:cs="SimSun"/>
          <w:sz w:val="24"/>
          <w:szCs w:val="24"/>
        </w:rPr>
        <w:t>③磨削碾磨：成型后的聚乙烯板表面比较粗糙，需要经过</w:t>
      </w:r>
      <w:r>
        <w:rPr>
          <w:rFonts w:ascii="SimSun" w:eastAsia="SimSun" w:hAnsi="SimSun" w:cs="SimSun"/>
          <w:spacing w:val="-1"/>
          <w:sz w:val="24"/>
          <w:szCs w:val="24"/>
        </w:rPr>
        <w:t>磨削、碾磨工序，磨</w:t>
      </w:r>
      <w:r>
        <w:rPr>
          <w:rFonts w:ascii="SimSun" w:eastAsia="SimSun" w:hAnsi="SimSun" w:cs="SimSun"/>
          <w:sz w:val="24"/>
          <w:szCs w:val="24"/>
        </w:rPr>
        <w:t xml:space="preserve"> </w:t>
      </w:r>
      <w:r>
        <w:rPr>
          <w:rFonts w:ascii="SimSun" w:eastAsia="SimSun" w:hAnsi="SimSun" w:cs="SimSun"/>
          <w:sz w:val="24"/>
          <w:szCs w:val="24"/>
        </w:rPr>
        <w:t>削目的是帮助表层面积扩张，以确保良好的紧密配合度；碾</w:t>
      </w:r>
      <w:r>
        <w:rPr>
          <w:rFonts w:ascii="SimSun" w:eastAsia="SimSun" w:hAnsi="SimSun" w:cs="SimSun"/>
          <w:spacing w:val="-1"/>
          <w:sz w:val="24"/>
          <w:szCs w:val="24"/>
        </w:rPr>
        <w:t>磨目的是在加热后基于</w:t>
      </w:r>
      <w:r>
        <w:rPr>
          <w:rFonts w:ascii="SimSun" w:eastAsia="SimSun" w:hAnsi="SimSun" w:cs="SimSun"/>
          <w:sz w:val="24"/>
          <w:szCs w:val="24"/>
        </w:rPr>
        <w:t xml:space="preserve"> </w:t>
      </w:r>
      <w:r>
        <w:rPr>
          <w:rFonts w:ascii="SimSun" w:eastAsia="SimSun" w:hAnsi="SimSun" w:cs="SimSun"/>
          <w:sz w:val="24"/>
          <w:szCs w:val="24"/>
        </w:rPr>
        <w:t>扩张的表层增加凝聚力，以确保粘贴时有足够的粘力。磨削</w:t>
      </w:r>
      <w:r>
        <w:rPr>
          <w:rFonts w:ascii="SimSun" w:eastAsia="SimSun" w:hAnsi="SimSun" w:cs="SimSun"/>
          <w:spacing w:val="-1"/>
          <w:sz w:val="24"/>
          <w:szCs w:val="24"/>
        </w:rPr>
        <w:t>机、碾磨机为全封闭式</w:t>
      </w:r>
      <w:r>
        <w:rPr>
          <w:rFonts w:ascii="SimSun" w:eastAsia="SimSun" w:hAnsi="SimSun" w:cs="SimSun"/>
          <w:sz w:val="24"/>
          <w:szCs w:val="24"/>
        </w:rPr>
        <w:t xml:space="preserve"> </w:t>
      </w:r>
      <w:r>
        <w:rPr>
          <w:rFonts w:ascii="SimSun" w:eastAsia="SimSun" w:hAnsi="SimSun" w:cs="SimSun"/>
          <w:sz w:val="24"/>
          <w:szCs w:val="24"/>
        </w:rPr>
        <w:t>机械，产生的塑料碎末经全封闭式收集后，通过管道负压，</w:t>
      </w:r>
      <w:r>
        <w:rPr>
          <w:rFonts w:ascii="SimSun" w:eastAsia="SimSun" w:hAnsi="SimSun" w:cs="SimSun"/>
          <w:spacing w:val="-1"/>
          <w:sz w:val="24"/>
          <w:szCs w:val="24"/>
        </w:rPr>
        <w:t>将塑料碎末输送至密闭</w:t>
      </w:r>
    </w:p>
    <w:p>
      <w:pPr>
        <w:spacing w:line="220" w:lineRule="auto"/>
        <w:ind w:left="105"/>
        <w:rPr>
          <w:rFonts w:ascii="SimSun" w:eastAsia="SimSun" w:hAnsi="SimSun" w:cs="SimSun"/>
          <w:sz w:val="24"/>
          <w:szCs w:val="24"/>
        </w:rPr>
      </w:pPr>
      <w:r>
        <w:rPr>
          <w:rFonts w:ascii="SimSun" w:eastAsia="SimSun" w:hAnsi="SimSun" w:cs="SimSun"/>
          <w:spacing w:val="-1"/>
          <w:sz w:val="24"/>
          <w:szCs w:val="24"/>
        </w:rPr>
        <w:t>式吸尘室，经自动袋装收集后外运，无磨削、碾磨粉尘排放。</w:t>
      </w:r>
    </w:p>
    <w:p>
      <w:pPr>
        <w:spacing w:before="173" w:line="461" w:lineRule="exact"/>
        <w:ind w:left="578"/>
        <w:rPr>
          <w:rFonts w:ascii="SimSun" w:eastAsia="SimSun" w:hAnsi="SimSun" w:cs="SimSun"/>
          <w:sz w:val="24"/>
          <w:szCs w:val="24"/>
        </w:rPr>
      </w:pPr>
      <w:r>
        <w:rPr>
          <w:rFonts w:ascii="SimSun" w:eastAsia="SimSun" w:hAnsi="SimSun" w:cs="SimSun"/>
          <w:position w:val="16"/>
          <w:sz w:val="24"/>
          <w:szCs w:val="24"/>
        </w:rPr>
        <w:t>④火焰加热扩张：采用液化石油气燃烧火焰直接向塑料板</w:t>
      </w:r>
      <w:r>
        <w:rPr>
          <w:rFonts w:ascii="SimSun" w:eastAsia="SimSun" w:hAnsi="SimSun" w:cs="SimSun"/>
          <w:spacing w:val="-1"/>
          <w:position w:val="16"/>
          <w:sz w:val="24"/>
          <w:szCs w:val="24"/>
        </w:rPr>
        <w:t>喷射，从而改善聚乙</w:t>
      </w:r>
    </w:p>
    <w:p>
      <w:pPr>
        <w:spacing w:line="219" w:lineRule="auto"/>
        <w:ind w:left="99"/>
        <w:rPr>
          <w:rFonts w:ascii="SimSun" w:eastAsia="SimSun" w:hAnsi="SimSun" w:cs="SimSun"/>
          <w:sz w:val="24"/>
          <w:szCs w:val="24"/>
        </w:rPr>
      </w:pPr>
      <w:r>
        <w:rPr>
          <w:rFonts w:ascii="SimSun" w:eastAsia="SimSun" w:hAnsi="SimSun" w:cs="SimSun"/>
          <w:spacing w:val="-2"/>
          <w:sz w:val="24"/>
          <w:szCs w:val="24"/>
        </w:rPr>
        <w:t>烯板的质量。</w:t>
      </w:r>
    </w:p>
    <w:p>
      <w:pPr>
        <w:spacing w:before="176" w:line="458" w:lineRule="exact"/>
        <w:ind w:left="579"/>
        <w:rPr>
          <w:rFonts w:ascii="SimSun" w:eastAsia="SimSun" w:hAnsi="SimSun" w:cs="SimSun"/>
          <w:sz w:val="24"/>
          <w:szCs w:val="24"/>
        </w:rPr>
      </w:pPr>
      <w:r>
        <w:rPr>
          <w:rFonts w:ascii="SimSun" w:eastAsia="SimSun" w:hAnsi="SimSun" w:cs="SimSun"/>
          <w:spacing w:val="-2"/>
          <w:position w:val="16"/>
          <w:sz w:val="24"/>
          <w:szCs w:val="24"/>
        </w:rPr>
        <w:t>在整个生产过程中产生少量的冷却水和生活</w:t>
      </w:r>
      <w:r>
        <w:rPr>
          <w:rFonts w:ascii="SimSun" w:eastAsia="SimSun" w:hAnsi="SimSun" w:cs="SimSun"/>
          <w:spacing w:val="-3"/>
          <w:position w:val="16"/>
          <w:sz w:val="24"/>
          <w:szCs w:val="24"/>
        </w:rPr>
        <w:t>污水，噪声、废塑料、</w:t>
      </w:r>
      <w:r>
        <w:rPr>
          <w:rFonts w:ascii="Times New Roman" w:eastAsia="Times New Roman" w:hAnsi="Times New Roman" w:cs="Times New Roman"/>
          <w:spacing w:val="-3"/>
          <w:position w:val="16"/>
          <w:sz w:val="24"/>
          <w:szCs w:val="24"/>
        </w:rPr>
        <w:t>VOCs</w:t>
      </w:r>
      <w:r>
        <w:rPr>
          <w:rFonts w:ascii="SimSun" w:eastAsia="SimSun" w:hAnsi="SimSun" w:cs="SimSun"/>
          <w:spacing w:val="-3"/>
          <w:position w:val="16"/>
          <w:sz w:val="24"/>
          <w:szCs w:val="24"/>
        </w:rPr>
        <w:t>（非甲</w:t>
      </w:r>
    </w:p>
    <w:p>
      <w:pPr>
        <w:spacing w:line="220" w:lineRule="auto"/>
        <w:ind w:left="101"/>
        <w:rPr>
          <w:rFonts w:ascii="SimSun" w:eastAsia="SimSun" w:hAnsi="SimSun" w:cs="SimSun"/>
          <w:sz w:val="24"/>
          <w:szCs w:val="24"/>
        </w:rPr>
      </w:pPr>
      <w:r>
        <w:rPr>
          <w:rFonts w:ascii="SimSun" w:eastAsia="SimSun" w:hAnsi="SimSun" w:cs="SimSun"/>
          <w:spacing w:val="-19"/>
          <w:sz w:val="24"/>
          <w:szCs w:val="24"/>
        </w:rPr>
        <w:t>烷总烃）、</w:t>
      </w:r>
      <w:r>
        <w:rPr>
          <w:rFonts w:ascii="Times New Roman" w:eastAsia="Times New Roman" w:hAnsi="Times New Roman" w:cs="Times New Roman"/>
          <w:spacing w:val="-19"/>
          <w:sz w:val="24"/>
          <w:szCs w:val="24"/>
        </w:rPr>
        <w:t>SO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7"/>
          <w:position w:val="-1"/>
          <w:sz w:val="15"/>
          <w:szCs w:val="15"/>
        </w:rPr>
        <w:t xml:space="preserve"> </w:t>
      </w:r>
      <w:r>
        <w:rPr>
          <w:rFonts w:ascii="SimSun" w:eastAsia="SimSun" w:hAnsi="SimSun" w:cs="SimSun"/>
          <w:spacing w:val="-2"/>
          <w:sz w:val="24"/>
          <w:szCs w:val="24"/>
        </w:rPr>
        <w:t>、烟尘、</w:t>
      </w:r>
      <w:r>
        <w:rPr>
          <w:rFonts w:ascii="Times New Roman" w:eastAsia="Times New Roman" w:hAnsi="Times New Roman" w:cs="Times New Roman"/>
          <w:spacing w:val="-2"/>
          <w:sz w:val="24"/>
          <w:szCs w:val="24"/>
        </w:rPr>
        <w:t xml:space="preserve">NOx </w:t>
      </w:r>
      <w:r>
        <w:rPr>
          <w:rFonts w:ascii="SimSun" w:eastAsia="SimSun" w:hAnsi="SimSun" w:cs="SimSun"/>
          <w:spacing w:val="-2"/>
          <w:sz w:val="24"/>
          <w:szCs w:val="24"/>
        </w:rPr>
        <w:t>废气产生。</w:t>
      </w:r>
    </w:p>
    <w:p>
      <w:pPr>
        <w:spacing w:before="175" w:line="220" w:lineRule="auto"/>
        <w:ind w:left="119"/>
        <w:rPr>
          <w:rFonts w:ascii="SimSun" w:eastAsia="SimSun" w:hAnsi="SimSun" w:cs="SimSun"/>
          <w:sz w:val="24"/>
          <w:szCs w:val="24"/>
        </w:rPr>
      </w:pPr>
      <w:r>
        <w:rPr>
          <w:rFonts w:ascii="Times New Roman" w:eastAsia="Times New Roman" w:hAnsi="Times New Roman" w:cs="Times New Roman"/>
          <w:spacing w:val="-2"/>
          <w:sz w:val="24"/>
          <w:szCs w:val="24"/>
        </w:rPr>
        <w:t>1.4.4</w:t>
      </w:r>
      <w:r>
        <w:rPr>
          <w:rFonts w:ascii="Times New Roman" w:eastAsia="Times New Roman" w:hAnsi="Times New Roman" w:cs="Times New Roman"/>
          <w:spacing w:val="16"/>
          <w:w w:val="101"/>
          <w:sz w:val="24"/>
          <w:szCs w:val="24"/>
        </w:rPr>
        <w:t xml:space="preserve"> </w:t>
      </w:r>
      <w:r>
        <w:rPr>
          <w:rFonts w:ascii="SimSun" w:eastAsia="SimSun" w:hAnsi="SimSun" w:cs="SimSun"/>
          <w:spacing w:val="-2"/>
          <w:sz w:val="24"/>
          <w:szCs w:val="24"/>
        </w:rPr>
        <w:t>原环评中企业污染物产生及排放情况汇总</w:t>
      </w:r>
    </w:p>
    <w:p>
      <w:pPr>
        <w:spacing w:before="175" w:line="220" w:lineRule="auto"/>
        <w:ind w:left="1909"/>
        <w:rPr>
          <w:rFonts w:ascii="SimSun" w:eastAsia="SimSun" w:hAnsi="SimSun" w:cs="SimSun"/>
          <w:sz w:val="24"/>
          <w:szCs w:val="24"/>
        </w:rPr>
      </w:pPr>
      <w:r>
        <w:rPr>
          <w:rFonts w:ascii="SimSun" w:eastAsia="SimSun" w:hAnsi="SimSun" w:cs="SimSun"/>
          <w:spacing w:val="-1"/>
          <w:sz w:val="24"/>
          <w:szCs w:val="24"/>
        </w:rPr>
        <w:t>表</w:t>
      </w:r>
      <w:r>
        <w:rPr>
          <w:rFonts w:ascii="SimSun" w:eastAsia="SimSun" w:hAnsi="SimSun" w:cs="SimSun"/>
          <w:spacing w:val="-32"/>
          <w:sz w:val="24"/>
          <w:szCs w:val="24"/>
        </w:rPr>
        <w:t xml:space="preserve"> </w:t>
      </w:r>
      <w:r>
        <w:rPr>
          <w:rFonts w:ascii="Times New Roman" w:eastAsia="Times New Roman" w:hAnsi="Times New Roman" w:cs="Times New Roman"/>
          <w:spacing w:val="-1"/>
          <w:sz w:val="24"/>
          <w:szCs w:val="24"/>
        </w:rPr>
        <w:t xml:space="preserve">1-5          </w:t>
      </w:r>
      <w:r>
        <w:rPr>
          <w:rFonts w:ascii="SimSun" w:eastAsia="SimSun" w:hAnsi="SimSun" w:cs="SimSun"/>
          <w:spacing w:val="-1"/>
          <w:sz w:val="24"/>
          <w:szCs w:val="24"/>
        </w:rPr>
        <w:t>原环评中企业污</w:t>
      </w:r>
      <w:r>
        <w:rPr>
          <w:rFonts w:ascii="SimSun" w:eastAsia="SimSun" w:hAnsi="SimSun" w:cs="SimSun"/>
          <w:spacing w:val="-2"/>
          <w:sz w:val="24"/>
          <w:szCs w:val="24"/>
        </w:rPr>
        <w:t>染物产生及排放情况</w:t>
      </w:r>
    </w:p>
    <w:tbl>
      <w:tblPr>
        <w:tblStyle w:val="TableNormal12"/>
        <w:tblW w:w="8793" w:type="dxa"/>
        <w:tblInd w:w="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4"/>
        <w:gridCol w:w="1903"/>
        <w:gridCol w:w="1522"/>
        <w:gridCol w:w="1331"/>
        <w:gridCol w:w="1499"/>
        <w:gridCol w:w="1504"/>
      </w:tblGrid>
      <w:tr>
        <w:tblPrEx>
          <w:tblW w:w="8793" w:type="dxa"/>
          <w:tblInd w:w="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9"/>
        </w:trPr>
        <w:tc>
          <w:tcPr>
            <w:tcW w:w="5790" w:type="dxa"/>
            <w:gridSpan w:val="4"/>
            <w:vAlign w:val="top"/>
          </w:tcPr>
          <w:p>
            <w:pPr>
              <w:pStyle w:val="TableText"/>
              <w:spacing w:before="87" w:line="223" w:lineRule="auto"/>
              <w:ind w:left="2232"/>
              <w:rPr>
                <w:sz w:val="20"/>
                <w:szCs w:val="20"/>
              </w:rPr>
            </w:pPr>
            <w:r>
              <w:rPr>
                <w:spacing w:val="5"/>
                <w:sz w:val="20"/>
                <w:szCs w:val="20"/>
              </w:rPr>
              <w:t>“三废</w:t>
            </w:r>
            <w:r>
              <w:rPr>
                <w:spacing w:val="-70"/>
                <w:sz w:val="20"/>
                <w:szCs w:val="20"/>
              </w:rPr>
              <w:t xml:space="preserve"> </w:t>
            </w:r>
            <w:r>
              <w:rPr>
                <w:spacing w:val="5"/>
                <w:sz w:val="20"/>
                <w:szCs w:val="20"/>
              </w:rPr>
              <w:t>”种类</w:t>
            </w:r>
          </w:p>
        </w:tc>
        <w:tc>
          <w:tcPr>
            <w:tcW w:w="1499" w:type="dxa"/>
            <w:vAlign w:val="top"/>
          </w:tcPr>
          <w:p>
            <w:pPr>
              <w:pStyle w:val="TableText"/>
              <w:spacing w:before="87" w:line="223" w:lineRule="auto"/>
              <w:ind w:left="411"/>
              <w:rPr>
                <w:sz w:val="20"/>
                <w:szCs w:val="20"/>
              </w:rPr>
            </w:pPr>
            <w:r>
              <w:rPr>
                <w:spacing w:val="6"/>
                <w:sz w:val="20"/>
                <w:szCs w:val="20"/>
              </w:rPr>
              <w:t>产生量</w:t>
            </w:r>
          </w:p>
        </w:tc>
        <w:tc>
          <w:tcPr>
            <w:tcW w:w="1504" w:type="dxa"/>
            <w:vAlign w:val="top"/>
          </w:tcPr>
          <w:p>
            <w:pPr>
              <w:pStyle w:val="TableText"/>
              <w:spacing w:before="87" w:line="223" w:lineRule="auto"/>
              <w:ind w:left="412"/>
              <w:rPr>
                <w:sz w:val="20"/>
                <w:szCs w:val="20"/>
              </w:rPr>
            </w:pPr>
            <w:r>
              <w:rPr>
                <w:spacing w:val="6"/>
                <w:sz w:val="20"/>
                <w:szCs w:val="20"/>
              </w:rPr>
              <w:t>排放量</w:t>
            </w:r>
          </w:p>
        </w:tc>
      </w:tr>
      <w:tr>
        <w:tblPrEx>
          <w:tblW w:w="8793" w:type="dxa"/>
          <w:tblInd w:w="58" w:type="dxa"/>
          <w:tblLayout w:type="fixed"/>
        </w:tblPrEx>
        <w:trPr>
          <w:trHeight w:val="334"/>
        </w:trPr>
        <w:tc>
          <w:tcPr>
            <w:tcW w:w="1034" w:type="dxa"/>
            <w:vMerge w:val="restart"/>
            <w:tcBorders>
              <w:bottom w:val="nil"/>
            </w:tcBorders>
            <w:vAlign w:val="top"/>
          </w:tcPr>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TableText"/>
              <w:spacing w:before="65" w:line="228" w:lineRule="auto"/>
              <w:ind w:left="282"/>
              <w:rPr>
                <w:sz w:val="20"/>
                <w:szCs w:val="20"/>
              </w:rPr>
            </w:pPr>
            <w:r>
              <w:rPr>
                <w:spacing w:val="5"/>
                <w:sz w:val="20"/>
                <w:szCs w:val="20"/>
              </w:rPr>
              <w:t>废水</w:t>
            </w:r>
          </w:p>
        </w:tc>
        <w:tc>
          <w:tcPr>
            <w:tcW w:w="1903" w:type="dxa"/>
            <w:vMerge w:val="restart"/>
            <w:tcBorders>
              <w:bottom w:val="nil"/>
            </w:tcBorders>
            <w:vAlign w:val="top"/>
          </w:tcPr>
          <w:p>
            <w:pPr>
              <w:spacing w:line="287" w:lineRule="auto"/>
              <w:rPr>
                <w:rFonts w:ascii="Arial"/>
                <w:sz w:val="21"/>
              </w:rPr>
            </w:pPr>
          </w:p>
          <w:p>
            <w:pPr>
              <w:spacing w:line="287" w:lineRule="auto"/>
              <w:rPr>
                <w:rFonts w:ascii="Arial"/>
                <w:sz w:val="21"/>
              </w:rPr>
            </w:pPr>
          </w:p>
          <w:p>
            <w:pPr>
              <w:spacing w:line="287" w:lineRule="auto"/>
              <w:rPr>
                <w:rFonts w:ascii="Arial"/>
                <w:sz w:val="21"/>
              </w:rPr>
            </w:pPr>
          </w:p>
          <w:p>
            <w:pPr>
              <w:pStyle w:val="TableText"/>
              <w:spacing w:before="65" w:line="228" w:lineRule="auto"/>
              <w:ind w:left="508"/>
              <w:rPr>
                <w:sz w:val="20"/>
                <w:szCs w:val="20"/>
              </w:rPr>
            </w:pPr>
            <w:r>
              <w:rPr>
                <w:spacing w:val="6"/>
                <w:sz w:val="20"/>
                <w:szCs w:val="20"/>
              </w:rPr>
              <w:t>生活废水</w:t>
            </w:r>
          </w:p>
        </w:tc>
        <w:tc>
          <w:tcPr>
            <w:tcW w:w="1522" w:type="dxa"/>
            <w:vMerge w:val="restart"/>
            <w:tcBorders>
              <w:bottom w:val="nil"/>
            </w:tcBorders>
            <w:vAlign w:val="top"/>
          </w:tcPr>
          <w:p>
            <w:pPr>
              <w:pStyle w:val="TableText"/>
              <w:spacing w:before="252" w:line="228" w:lineRule="auto"/>
              <w:ind w:left="422"/>
              <w:rPr>
                <w:sz w:val="20"/>
                <w:szCs w:val="20"/>
              </w:rPr>
            </w:pPr>
            <w:r>
              <w:rPr>
                <w:spacing w:val="7"/>
                <w:sz w:val="20"/>
                <w:szCs w:val="20"/>
              </w:rPr>
              <w:t>废水量</w:t>
            </w:r>
          </w:p>
        </w:tc>
        <w:tc>
          <w:tcPr>
            <w:tcW w:w="1331" w:type="dxa"/>
            <w:vAlign w:val="top"/>
          </w:tcPr>
          <w:p>
            <w:pPr>
              <w:spacing w:before="50" w:line="274" w:lineRule="exact"/>
              <w:ind w:left="52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t/d</w:t>
            </w:r>
          </w:p>
        </w:tc>
        <w:tc>
          <w:tcPr>
            <w:tcW w:w="1499" w:type="dxa"/>
            <w:vAlign w:val="top"/>
          </w:tcPr>
          <w:p>
            <w:pPr>
              <w:spacing w:before="105" w:line="195" w:lineRule="auto"/>
              <w:ind w:left="5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0.68</w:t>
            </w:r>
          </w:p>
        </w:tc>
        <w:tc>
          <w:tcPr>
            <w:tcW w:w="1504" w:type="dxa"/>
            <w:vAlign w:val="top"/>
          </w:tcPr>
          <w:p>
            <w:pPr>
              <w:spacing w:before="105"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0.68</w:t>
            </w:r>
          </w:p>
        </w:tc>
      </w:tr>
      <w:tr>
        <w:tblPrEx>
          <w:tblW w:w="8793" w:type="dxa"/>
          <w:tblInd w:w="58" w:type="dxa"/>
          <w:tblLayout w:type="fixed"/>
        </w:tblPrEx>
        <w:trPr>
          <w:trHeight w:val="334"/>
        </w:trPr>
        <w:tc>
          <w:tcPr>
            <w:tcW w:w="1034" w:type="dxa"/>
            <w:vMerge/>
            <w:tcBorders>
              <w:top w:val="nil"/>
              <w:bottom w:val="nil"/>
            </w:tcBorders>
            <w:vAlign w:val="top"/>
          </w:tcPr>
          <w:p>
            <w:pPr>
              <w:rPr>
                <w:rFonts w:ascii="Arial"/>
                <w:sz w:val="21"/>
              </w:rPr>
            </w:pPr>
          </w:p>
        </w:tc>
        <w:tc>
          <w:tcPr>
            <w:tcW w:w="1903" w:type="dxa"/>
            <w:vMerge/>
            <w:tcBorders>
              <w:top w:val="nil"/>
              <w:bottom w:val="nil"/>
            </w:tcBorders>
            <w:vAlign w:val="top"/>
          </w:tcPr>
          <w:p>
            <w:pPr>
              <w:rPr>
                <w:rFonts w:ascii="Arial"/>
                <w:sz w:val="21"/>
              </w:rPr>
            </w:pPr>
          </w:p>
        </w:tc>
        <w:tc>
          <w:tcPr>
            <w:tcW w:w="1522" w:type="dxa"/>
            <w:vMerge/>
            <w:tcBorders>
              <w:top w:val="nil"/>
            </w:tcBorders>
            <w:vAlign w:val="top"/>
          </w:tcPr>
          <w:p>
            <w:pPr>
              <w:rPr>
                <w:rFonts w:ascii="Arial"/>
                <w:sz w:val="21"/>
              </w:rPr>
            </w:pPr>
          </w:p>
        </w:tc>
        <w:tc>
          <w:tcPr>
            <w:tcW w:w="1331" w:type="dxa"/>
            <w:vAlign w:val="top"/>
          </w:tcPr>
          <w:p>
            <w:pPr>
              <w:spacing w:before="52" w:line="272" w:lineRule="exact"/>
              <w:ind w:left="532"/>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499" w:type="dxa"/>
            <w:vAlign w:val="top"/>
          </w:tcPr>
          <w:p>
            <w:pPr>
              <w:spacing w:before="107" w:line="195" w:lineRule="auto"/>
              <w:ind w:left="56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225</w:t>
            </w:r>
          </w:p>
        </w:tc>
        <w:tc>
          <w:tcPr>
            <w:tcW w:w="1504" w:type="dxa"/>
            <w:vAlign w:val="top"/>
          </w:tcPr>
          <w:p>
            <w:pPr>
              <w:spacing w:before="107" w:line="195" w:lineRule="auto"/>
              <w:ind w:left="5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225</w:t>
            </w:r>
          </w:p>
        </w:tc>
      </w:tr>
      <w:tr>
        <w:tblPrEx>
          <w:tblW w:w="8793" w:type="dxa"/>
          <w:tblInd w:w="58" w:type="dxa"/>
          <w:tblLayout w:type="fixed"/>
        </w:tblPrEx>
        <w:trPr>
          <w:trHeight w:val="334"/>
        </w:trPr>
        <w:tc>
          <w:tcPr>
            <w:tcW w:w="1034" w:type="dxa"/>
            <w:vMerge/>
            <w:tcBorders>
              <w:top w:val="nil"/>
              <w:bottom w:val="nil"/>
            </w:tcBorders>
            <w:vAlign w:val="top"/>
          </w:tcPr>
          <w:p>
            <w:pPr>
              <w:rPr>
                <w:rFonts w:ascii="Arial"/>
                <w:sz w:val="21"/>
              </w:rPr>
            </w:pPr>
          </w:p>
        </w:tc>
        <w:tc>
          <w:tcPr>
            <w:tcW w:w="1903" w:type="dxa"/>
            <w:vMerge/>
            <w:tcBorders>
              <w:top w:val="nil"/>
              <w:bottom w:val="nil"/>
            </w:tcBorders>
            <w:vAlign w:val="top"/>
          </w:tcPr>
          <w:p>
            <w:pPr>
              <w:rPr>
                <w:rFonts w:ascii="Arial"/>
                <w:sz w:val="21"/>
              </w:rPr>
            </w:pPr>
          </w:p>
        </w:tc>
        <w:tc>
          <w:tcPr>
            <w:tcW w:w="1522" w:type="dxa"/>
            <w:vMerge w:val="restart"/>
            <w:tcBorders>
              <w:bottom w:val="nil"/>
            </w:tcBorders>
            <w:vAlign w:val="top"/>
          </w:tcPr>
          <w:p>
            <w:pPr>
              <w:spacing w:before="289" w:line="195" w:lineRule="auto"/>
              <w:ind w:left="43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CODcr</w:t>
            </w:r>
          </w:p>
        </w:tc>
        <w:tc>
          <w:tcPr>
            <w:tcW w:w="1331" w:type="dxa"/>
            <w:vAlign w:val="top"/>
          </w:tcPr>
          <w:p>
            <w:pPr>
              <w:spacing w:before="54" w:line="270" w:lineRule="exact"/>
              <w:ind w:left="409"/>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mg</w:t>
            </w:r>
            <w:r>
              <w:rPr>
                <w:rFonts w:ascii="Times New Roman" w:eastAsia="Times New Roman" w:hAnsi="Times New Roman" w:cs="Times New Roman"/>
                <w:spacing w:val="9"/>
                <w:position w:val="3"/>
                <w:sz w:val="20"/>
                <w:szCs w:val="20"/>
              </w:rPr>
              <w:t>/L</w:t>
            </w:r>
          </w:p>
        </w:tc>
        <w:tc>
          <w:tcPr>
            <w:tcW w:w="1499" w:type="dxa"/>
            <w:vAlign w:val="top"/>
          </w:tcPr>
          <w:p>
            <w:pPr>
              <w:spacing w:before="109" w:line="195" w:lineRule="auto"/>
              <w:ind w:left="57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1504" w:type="dxa"/>
            <w:vAlign w:val="top"/>
          </w:tcPr>
          <w:p>
            <w:pPr>
              <w:spacing w:before="109" w:line="195" w:lineRule="auto"/>
              <w:ind w:left="62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8793" w:type="dxa"/>
          <w:tblInd w:w="58" w:type="dxa"/>
          <w:tblLayout w:type="fixed"/>
        </w:tblPrEx>
        <w:trPr>
          <w:trHeight w:val="334"/>
        </w:trPr>
        <w:tc>
          <w:tcPr>
            <w:tcW w:w="1034" w:type="dxa"/>
            <w:vMerge/>
            <w:tcBorders>
              <w:top w:val="nil"/>
              <w:bottom w:val="nil"/>
            </w:tcBorders>
            <w:vAlign w:val="top"/>
          </w:tcPr>
          <w:p>
            <w:pPr>
              <w:rPr>
                <w:rFonts w:ascii="Arial"/>
                <w:sz w:val="21"/>
              </w:rPr>
            </w:pPr>
          </w:p>
        </w:tc>
        <w:tc>
          <w:tcPr>
            <w:tcW w:w="1903" w:type="dxa"/>
            <w:vMerge/>
            <w:tcBorders>
              <w:top w:val="nil"/>
              <w:bottom w:val="nil"/>
            </w:tcBorders>
            <w:vAlign w:val="top"/>
          </w:tcPr>
          <w:p>
            <w:pPr>
              <w:rPr>
                <w:rFonts w:ascii="Arial"/>
                <w:sz w:val="21"/>
              </w:rPr>
            </w:pPr>
          </w:p>
        </w:tc>
        <w:tc>
          <w:tcPr>
            <w:tcW w:w="1522" w:type="dxa"/>
            <w:vMerge/>
            <w:tcBorders>
              <w:top w:val="nil"/>
            </w:tcBorders>
            <w:vAlign w:val="top"/>
          </w:tcPr>
          <w:p>
            <w:pPr>
              <w:rPr>
                <w:rFonts w:ascii="Arial"/>
                <w:sz w:val="21"/>
              </w:rPr>
            </w:pPr>
          </w:p>
        </w:tc>
        <w:tc>
          <w:tcPr>
            <w:tcW w:w="1331" w:type="dxa"/>
            <w:vAlign w:val="top"/>
          </w:tcPr>
          <w:p>
            <w:pPr>
              <w:spacing w:before="53" w:line="271" w:lineRule="exact"/>
              <w:ind w:left="532"/>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499" w:type="dxa"/>
            <w:vAlign w:val="top"/>
          </w:tcPr>
          <w:p>
            <w:pPr>
              <w:spacing w:before="108" w:line="195"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0.068</w:t>
            </w:r>
          </w:p>
        </w:tc>
        <w:tc>
          <w:tcPr>
            <w:tcW w:w="1504" w:type="dxa"/>
            <w:vAlign w:val="top"/>
          </w:tcPr>
          <w:p>
            <w:pPr>
              <w:spacing w:before="108" w:line="195" w:lineRule="auto"/>
              <w:ind w:left="49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0.011</w:t>
            </w:r>
          </w:p>
        </w:tc>
      </w:tr>
      <w:tr>
        <w:tblPrEx>
          <w:tblW w:w="8793" w:type="dxa"/>
          <w:tblInd w:w="58" w:type="dxa"/>
          <w:tblLayout w:type="fixed"/>
        </w:tblPrEx>
        <w:trPr>
          <w:trHeight w:val="335"/>
        </w:trPr>
        <w:tc>
          <w:tcPr>
            <w:tcW w:w="1034" w:type="dxa"/>
            <w:vMerge/>
            <w:tcBorders>
              <w:top w:val="nil"/>
              <w:bottom w:val="nil"/>
            </w:tcBorders>
            <w:vAlign w:val="top"/>
          </w:tcPr>
          <w:p>
            <w:pPr>
              <w:rPr>
                <w:rFonts w:ascii="Arial"/>
                <w:sz w:val="21"/>
              </w:rPr>
            </w:pPr>
          </w:p>
        </w:tc>
        <w:tc>
          <w:tcPr>
            <w:tcW w:w="1903" w:type="dxa"/>
            <w:vMerge/>
            <w:tcBorders>
              <w:top w:val="nil"/>
              <w:bottom w:val="nil"/>
            </w:tcBorders>
            <w:vAlign w:val="top"/>
          </w:tcPr>
          <w:p>
            <w:pPr>
              <w:rPr>
                <w:rFonts w:ascii="Arial"/>
                <w:sz w:val="21"/>
              </w:rPr>
            </w:pPr>
          </w:p>
        </w:tc>
        <w:tc>
          <w:tcPr>
            <w:tcW w:w="1522" w:type="dxa"/>
            <w:vMerge w:val="restart"/>
            <w:tcBorders>
              <w:bottom w:val="nil"/>
            </w:tcBorders>
            <w:vAlign w:val="top"/>
          </w:tcPr>
          <w:p>
            <w:pPr>
              <w:pStyle w:val="TableText"/>
              <w:spacing w:before="256" w:line="228" w:lineRule="auto"/>
              <w:ind w:left="528"/>
              <w:rPr>
                <w:sz w:val="20"/>
                <w:szCs w:val="20"/>
              </w:rPr>
            </w:pPr>
            <w:r>
              <w:rPr>
                <w:spacing w:val="4"/>
                <w:sz w:val="20"/>
                <w:szCs w:val="20"/>
              </w:rPr>
              <w:t>氨氮</w:t>
            </w:r>
          </w:p>
        </w:tc>
        <w:tc>
          <w:tcPr>
            <w:tcW w:w="1331" w:type="dxa"/>
            <w:vAlign w:val="top"/>
          </w:tcPr>
          <w:p>
            <w:pPr>
              <w:spacing w:before="55" w:line="270" w:lineRule="exact"/>
              <w:ind w:left="409"/>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mg</w:t>
            </w:r>
            <w:r>
              <w:rPr>
                <w:rFonts w:ascii="Times New Roman" w:eastAsia="Times New Roman" w:hAnsi="Times New Roman" w:cs="Times New Roman"/>
                <w:spacing w:val="9"/>
                <w:position w:val="3"/>
                <w:sz w:val="20"/>
                <w:szCs w:val="20"/>
              </w:rPr>
              <w:t>/L</w:t>
            </w:r>
          </w:p>
        </w:tc>
        <w:tc>
          <w:tcPr>
            <w:tcW w:w="1499" w:type="dxa"/>
            <w:vAlign w:val="top"/>
          </w:tcPr>
          <w:p>
            <w:pPr>
              <w:spacing w:before="110" w:line="195" w:lineRule="auto"/>
              <w:ind w:left="623"/>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504" w:type="dxa"/>
            <w:vAlign w:val="top"/>
          </w:tcPr>
          <w:p>
            <w:pPr>
              <w:spacing w:before="113" w:line="192" w:lineRule="auto"/>
              <w:ind w:left="67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r>
      <w:tr>
        <w:tblPrEx>
          <w:tblW w:w="8793" w:type="dxa"/>
          <w:tblInd w:w="58" w:type="dxa"/>
          <w:tblLayout w:type="fixed"/>
        </w:tblPrEx>
        <w:trPr>
          <w:trHeight w:val="335"/>
        </w:trPr>
        <w:tc>
          <w:tcPr>
            <w:tcW w:w="1034" w:type="dxa"/>
            <w:vMerge/>
            <w:tcBorders>
              <w:top w:val="nil"/>
            </w:tcBorders>
            <w:vAlign w:val="top"/>
          </w:tcPr>
          <w:p>
            <w:pPr>
              <w:rPr>
                <w:rFonts w:ascii="Arial"/>
                <w:sz w:val="21"/>
              </w:rPr>
            </w:pPr>
          </w:p>
        </w:tc>
        <w:tc>
          <w:tcPr>
            <w:tcW w:w="1903" w:type="dxa"/>
            <w:vMerge/>
            <w:tcBorders>
              <w:top w:val="nil"/>
            </w:tcBorders>
            <w:vAlign w:val="top"/>
          </w:tcPr>
          <w:p>
            <w:pPr>
              <w:rPr>
                <w:rFonts w:ascii="Arial"/>
                <w:sz w:val="21"/>
              </w:rPr>
            </w:pPr>
          </w:p>
        </w:tc>
        <w:tc>
          <w:tcPr>
            <w:tcW w:w="1522" w:type="dxa"/>
            <w:vMerge/>
            <w:tcBorders>
              <w:top w:val="nil"/>
            </w:tcBorders>
            <w:vAlign w:val="top"/>
          </w:tcPr>
          <w:p>
            <w:pPr>
              <w:rPr>
                <w:rFonts w:ascii="Arial"/>
                <w:sz w:val="21"/>
              </w:rPr>
            </w:pPr>
          </w:p>
        </w:tc>
        <w:tc>
          <w:tcPr>
            <w:tcW w:w="1331" w:type="dxa"/>
            <w:vAlign w:val="top"/>
          </w:tcPr>
          <w:p>
            <w:pPr>
              <w:spacing w:before="56" w:line="268" w:lineRule="exact"/>
              <w:ind w:left="560"/>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499" w:type="dxa"/>
            <w:vAlign w:val="top"/>
          </w:tcPr>
          <w:p>
            <w:pPr>
              <w:spacing w:before="111" w:line="195"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0.008</w:t>
            </w:r>
          </w:p>
        </w:tc>
        <w:tc>
          <w:tcPr>
            <w:tcW w:w="1504" w:type="dxa"/>
            <w:vAlign w:val="top"/>
          </w:tcPr>
          <w:p>
            <w:pPr>
              <w:spacing w:before="111" w:line="195" w:lineRule="auto"/>
              <w:ind w:left="49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0.001</w:t>
            </w:r>
          </w:p>
        </w:tc>
      </w:tr>
      <w:tr>
        <w:tblPrEx>
          <w:tblW w:w="8793" w:type="dxa"/>
          <w:tblInd w:w="58" w:type="dxa"/>
          <w:tblLayout w:type="fixed"/>
        </w:tblPrEx>
        <w:trPr>
          <w:trHeight w:val="335"/>
        </w:trPr>
        <w:tc>
          <w:tcPr>
            <w:tcW w:w="1034" w:type="dxa"/>
            <w:vMerge w:val="restart"/>
            <w:tcBorders>
              <w:bottom w:val="nil"/>
            </w:tcBorders>
            <w:vAlign w:val="top"/>
          </w:tcPr>
          <w:p>
            <w:pPr>
              <w:spacing w:line="264" w:lineRule="auto"/>
              <w:rPr>
                <w:rFonts w:ascii="Arial"/>
                <w:sz w:val="21"/>
              </w:rPr>
            </w:pPr>
          </w:p>
          <w:p>
            <w:pPr>
              <w:spacing w:line="264" w:lineRule="auto"/>
              <w:rPr>
                <w:rFonts w:ascii="Arial"/>
                <w:sz w:val="21"/>
              </w:rPr>
            </w:pPr>
          </w:p>
          <w:p>
            <w:pPr>
              <w:pStyle w:val="TableText"/>
              <w:spacing w:before="65" w:line="229" w:lineRule="auto"/>
              <w:ind w:left="282"/>
              <w:rPr>
                <w:sz w:val="20"/>
                <w:szCs w:val="20"/>
              </w:rPr>
            </w:pPr>
            <w:r>
              <w:rPr>
                <w:spacing w:val="5"/>
                <w:sz w:val="20"/>
                <w:szCs w:val="20"/>
              </w:rPr>
              <w:t>废气</w:t>
            </w:r>
          </w:p>
        </w:tc>
        <w:tc>
          <w:tcPr>
            <w:tcW w:w="3425" w:type="dxa"/>
            <w:gridSpan w:val="2"/>
            <w:vAlign w:val="top"/>
          </w:tcPr>
          <w:p>
            <w:pPr>
              <w:spacing w:before="109" w:line="195" w:lineRule="auto"/>
              <w:ind w:left="1420"/>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tc>
        <w:tc>
          <w:tcPr>
            <w:tcW w:w="1331" w:type="dxa"/>
            <w:vAlign w:val="top"/>
          </w:tcPr>
          <w:p>
            <w:pPr>
              <w:spacing w:before="54" w:line="271" w:lineRule="exact"/>
              <w:ind w:left="560"/>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499" w:type="dxa"/>
            <w:vAlign w:val="top"/>
          </w:tcPr>
          <w:p>
            <w:pPr>
              <w:spacing w:before="109" w:line="195" w:lineRule="auto"/>
              <w:ind w:left="4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0.657</w:t>
            </w:r>
          </w:p>
        </w:tc>
        <w:tc>
          <w:tcPr>
            <w:tcW w:w="1504" w:type="dxa"/>
            <w:vAlign w:val="top"/>
          </w:tcPr>
          <w:p>
            <w:pPr>
              <w:spacing w:before="109" w:line="195" w:lineRule="auto"/>
              <w:ind w:left="49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0.657</w:t>
            </w:r>
          </w:p>
        </w:tc>
      </w:tr>
      <w:tr>
        <w:tblPrEx>
          <w:tblW w:w="8793" w:type="dxa"/>
          <w:tblInd w:w="58" w:type="dxa"/>
          <w:tblLayout w:type="fixed"/>
        </w:tblPrEx>
        <w:trPr>
          <w:trHeight w:val="335"/>
        </w:trPr>
        <w:tc>
          <w:tcPr>
            <w:tcW w:w="1034" w:type="dxa"/>
            <w:vMerge/>
            <w:tcBorders>
              <w:top w:val="nil"/>
              <w:bottom w:val="nil"/>
            </w:tcBorders>
            <w:vAlign w:val="top"/>
          </w:tcPr>
          <w:p>
            <w:pPr>
              <w:rPr>
                <w:rFonts w:ascii="Arial"/>
                <w:sz w:val="21"/>
              </w:rPr>
            </w:pPr>
          </w:p>
        </w:tc>
        <w:tc>
          <w:tcPr>
            <w:tcW w:w="3425" w:type="dxa"/>
            <w:gridSpan w:val="2"/>
            <w:vAlign w:val="top"/>
          </w:tcPr>
          <w:p>
            <w:pPr>
              <w:spacing w:before="110" w:line="202" w:lineRule="auto"/>
              <w:ind w:left="1524"/>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1331" w:type="dxa"/>
            <w:vAlign w:val="top"/>
          </w:tcPr>
          <w:p>
            <w:pPr>
              <w:spacing w:before="55" w:line="270" w:lineRule="exact"/>
              <w:ind w:left="483"/>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kg</w:t>
            </w:r>
            <w:r>
              <w:rPr>
                <w:rFonts w:ascii="Times New Roman" w:eastAsia="Times New Roman" w:hAnsi="Times New Roman" w:cs="Times New Roman"/>
                <w:spacing w:val="7"/>
                <w:position w:val="3"/>
                <w:sz w:val="20"/>
                <w:szCs w:val="20"/>
              </w:rPr>
              <w:t>/a</w:t>
            </w:r>
          </w:p>
        </w:tc>
        <w:tc>
          <w:tcPr>
            <w:tcW w:w="1499" w:type="dxa"/>
            <w:vAlign w:val="top"/>
          </w:tcPr>
          <w:p>
            <w:pPr>
              <w:spacing w:before="110" w:line="195" w:lineRule="auto"/>
              <w:ind w:left="5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0.55</w:t>
            </w:r>
          </w:p>
        </w:tc>
        <w:tc>
          <w:tcPr>
            <w:tcW w:w="1504" w:type="dxa"/>
            <w:vAlign w:val="top"/>
          </w:tcPr>
          <w:p>
            <w:pPr>
              <w:spacing w:before="110"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0.55</w:t>
            </w:r>
          </w:p>
        </w:tc>
      </w:tr>
      <w:tr>
        <w:tblPrEx>
          <w:tblW w:w="8793" w:type="dxa"/>
          <w:tblInd w:w="58" w:type="dxa"/>
          <w:tblLayout w:type="fixed"/>
        </w:tblPrEx>
        <w:trPr>
          <w:trHeight w:val="335"/>
        </w:trPr>
        <w:tc>
          <w:tcPr>
            <w:tcW w:w="1034" w:type="dxa"/>
            <w:vMerge/>
            <w:tcBorders>
              <w:top w:val="nil"/>
              <w:bottom w:val="nil"/>
            </w:tcBorders>
            <w:vAlign w:val="top"/>
          </w:tcPr>
          <w:p>
            <w:pPr>
              <w:rPr>
                <w:rFonts w:ascii="Arial"/>
                <w:sz w:val="21"/>
              </w:rPr>
            </w:pPr>
          </w:p>
        </w:tc>
        <w:tc>
          <w:tcPr>
            <w:tcW w:w="3425" w:type="dxa"/>
            <w:gridSpan w:val="2"/>
            <w:vAlign w:val="top"/>
          </w:tcPr>
          <w:p>
            <w:pPr>
              <w:pStyle w:val="TableText"/>
              <w:spacing w:before="75" w:line="230" w:lineRule="auto"/>
              <w:ind w:left="1479"/>
              <w:rPr>
                <w:sz w:val="20"/>
                <w:szCs w:val="20"/>
              </w:rPr>
            </w:pPr>
            <w:r>
              <w:rPr>
                <w:spacing w:val="4"/>
                <w:sz w:val="20"/>
                <w:szCs w:val="20"/>
              </w:rPr>
              <w:t>烟尘</w:t>
            </w:r>
          </w:p>
        </w:tc>
        <w:tc>
          <w:tcPr>
            <w:tcW w:w="1331" w:type="dxa"/>
            <w:vAlign w:val="top"/>
          </w:tcPr>
          <w:p>
            <w:pPr>
              <w:spacing w:before="56" w:line="268" w:lineRule="exact"/>
              <w:ind w:left="483"/>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kg</w:t>
            </w:r>
            <w:r>
              <w:rPr>
                <w:rFonts w:ascii="Times New Roman" w:eastAsia="Times New Roman" w:hAnsi="Times New Roman" w:cs="Times New Roman"/>
                <w:spacing w:val="7"/>
                <w:position w:val="3"/>
                <w:sz w:val="20"/>
                <w:szCs w:val="20"/>
              </w:rPr>
              <w:t>/a</w:t>
            </w:r>
          </w:p>
        </w:tc>
        <w:tc>
          <w:tcPr>
            <w:tcW w:w="1499" w:type="dxa"/>
            <w:vAlign w:val="top"/>
          </w:tcPr>
          <w:p>
            <w:pPr>
              <w:spacing w:before="111"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9.36</w:t>
            </w:r>
          </w:p>
        </w:tc>
        <w:tc>
          <w:tcPr>
            <w:tcW w:w="1504" w:type="dxa"/>
            <w:vAlign w:val="top"/>
          </w:tcPr>
          <w:p>
            <w:pPr>
              <w:spacing w:before="111" w:line="195" w:lineRule="auto"/>
              <w:ind w:left="5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9.36</w:t>
            </w:r>
          </w:p>
        </w:tc>
      </w:tr>
      <w:tr>
        <w:tblPrEx>
          <w:tblW w:w="8793" w:type="dxa"/>
          <w:tblInd w:w="58" w:type="dxa"/>
          <w:tblLayout w:type="fixed"/>
        </w:tblPrEx>
        <w:trPr>
          <w:trHeight w:val="335"/>
        </w:trPr>
        <w:tc>
          <w:tcPr>
            <w:tcW w:w="1034" w:type="dxa"/>
            <w:vMerge/>
            <w:tcBorders>
              <w:top w:val="nil"/>
            </w:tcBorders>
            <w:vAlign w:val="top"/>
          </w:tcPr>
          <w:p>
            <w:pPr>
              <w:rPr>
                <w:rFonts w:ascii="Arial"/>
                <w:sz w:val="21"/>
              </w:rPr>
            </w:pPr>
          </w:p>
        </w:tc>
        <w:tc>
          <w:tcPr>
            <w:tcW w:w="3425" w:type="dxa"/>
            <w:gridSpan w:val="2"/>
            <w:vAlign w:val="top"/>
          </w:tcPr>
          <w:p>
            <w:pPr>
              <w:spacing w:before="109" w:line="195" w:lineRule="auto"/>
              <w:ind w:left="1473"/>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NOx</w:t>
            </w:r>
          </w:p>
        </w:tc>
        <w:tc>
          <w:tcPr>
            <w:tcW w:w="1331" w:type="dxa"/>
            <w:vAlign w:val="top"/>
          </w:tcPr>
          <w:p>
            <w:pPr>
              <w:spacing w:before="54" w:line="271" w:lineRule="exact"/>
              <w:ind w:left="483"/>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t>kg</w:t>
            </w:r>
            <w:r>
              <w:rPr>
                <w:rFonts w:ascii="Times New Roman" w:eastAsia="Times New Roman" w:hAnsi="Times New Roman" w:cs="Times New Roman"/>
                <w:spacing w:val="7"/>
                <w:position w:val="3"/>
                <w:sz w:val="20"/>
                <w:szCs w:val="20"/>
              </w:rPr>
              <w:t>/a</w:t>
            </w:r>
          </w:p>
        </w:tc>
        <w:tc>
          <w:tcPr>
            <w:tcW w:w="1499" w:type="dxa"/>
            <w:vAlign w:val="top"/>
          </w:tcPr>
          <w:p>
            <w:pPr>
              <w:spacing w:before="109" w:line="195" w:lineRule="auto"/>
              <w:ind w:left="54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9.02</w:t>
            </w:r>
          </w:p>
        </w:tc>
        <w:tc>
          <w:tcPr>
            <w:tcW w:w="1504" w:type="dxa"/>
            <w:vAlign w:val="top"/>
          </w:tcPr>
          <w:p>
            <w:pPr>
              <w:spacing w:before="109" w:line="195" w:lineRule="auto"/>
              <w:ind w:left="5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9.02</w:t>
            </w:r>
          </w:p>
        </w:tc>
      </w:tr>
      <w:tr>
        <w:tblPrEx>
          <w:tblW w:w="8793" w:type="dxa"/>
          <w:tblInd w:w="58" w:type="dxa"/>
          <w:tblLayout w:type="fixed"/>
        </w:tblPrEx>
        <w:trPr>
          <w:trHeight w:val="335"/>
        </w:trPr>
        <w:tc>
          <w:tcPr>
            <w:tcW w:w="1034" w:type="dxa"/>
            <w:tcBorders>
              <w:bottom w:val="nil"/>
            </w:tcBorders>
            <w:vAlign w:val="top"/>
          </w:tcPr>
          <w:p>
            <w:pPr>
              <w:spacing w:line="360" w:lineRule="auto"/>
              <w:rPr>
                <w:rFonts w:ascii="Arial"/>
                <w:sz w:val="21"/>
              </w:rPr>
            </w:pPr>
          </w:p>
        </w:tc>
        <w:tc>
          <w:tcPr>
            <w:tcW w:w="3425" w:type="dxa"/>
            <w:gridSpan w:val="2"/>
            <w:vAlign w:val="top"/>
          </w:tcPr>
          <w:p>
            <w:pPr>
              <w:pStyle w:val="TableText"/>
              <w:spacing w:before="74" w:line="229" w:lineRule="auto"/>
              <w:ind w:left="1372"/>
              <w:rPr>
                <w:sz w:val="20"/>
                <w:szCs w:val="20"/>
              </w:rPr>
            </w:pPr>
            <w:r>
              <w:rPr>
                <w:spacing w:val="7"/>
                <w:sz w:val="20"/>
                <w:szCs w:val="20"/>
              </w:rPr>
              <w:t>废塑料</w:t>
            </w:r>
          </w:p>
        </w:tc>
        <w:tc>
          <w:tcPr>
            <w:tcW w:w="1331" w:type="dxa"/>
            <w:vAlign w:val="top"/>
          </w:tcPr>
          <w:p>
            <w:pPr>
              <w:spacing w:before="55" w:line="270" w:lineRule="exact"/>
              <w:ind w:left="532"/>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499" w:type="dxa"/>
            <w:vAlign w:val="top"/>
          </w:tcPr>
          <w:p>
            <w:pPr>
              <w:spacing w:before="110" w:line="195" w:lineRule="auto"/>
              <w:ind w:left="59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c>
          <w:tcPr>
            <w:tcW w:w="1504" w:type="dxa"/>
            <w:vAlign w:val="top"/>
          </w:tcPr>
          <w:p>
            <w:pPr>
              <w:spacing w:before="110" w:line="195" w:lineRule="auto"/>
              <w:ind w:left="676"/>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bl>
    <w:p>
      <w:pPr>
        <w:sectPr>
          <w:headerReference w:type="default" r:id="rId7"/>
          <w:pgSz w:w="11906" w:h="16839"/>
          <w:pgMar w:top="400" w:right="1498" w:bottom="0" w:left="1497" w:header="0" w:footer="0" w:gutter="0"/>
          <w:pgNumType w:start="16"/>
          <w:cols w:space="708"/>
        </w:sectPr>
      </w:pPr>
    </w:p>
    <w:tbl>
      <w:tblPr>
        <w:tblStyle w:val="TableNormal13"/>
        <w:tblW w:w="8793" w:type="dxa"/>
        <w:tblInd w:w="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4"/>
        <w:gridCol w:w="3425"/>
        <w:gridCol w:w="1331"/>
        <w:gridCol w:w="1499"/>
        <w:gridCol w:w="1504"/>
      </w:tblGrid>
      <w:tr>
        <w:tblPrEx>
          <w:tblW w:w="8793" w:type="dxa"/>
          <w:tblInd w:w="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5"/>
        </w:trPr>
        <w:tc>
          <w:tcPr>
            <w:tcW w:w="1034" w:type="dxa"/>
            <w:vMerge w:val="restart"/>
            <w:tcBorders>
              <w:bottom w:val="nil"/>
            </w:tcBorders>
            <w:vAlign w:val="top"/>
          </w:tcPr>
          <w:p>
            <w:pPr>
              <w:pStyle w:val="TableText"/>
              <w:spacing w:before="65" w:line="229" w:lineRule="auto"/>
              <w:ind w:left="301"/>
              <w:rPr>
                <w:sz w:val="20"/>
                <w:szCs w:val="20"/>
              </w:rPr>
            </w:pPr>
            <w:r>
              <w:rPr>
                <w:spacing w:val="-5"/>
                <w:sz w:val="20"/>
                <w:szCs w:val="20"/>
              </w:rPr>
              <w:t>固废</w:t>
            </w:r>
          </w:p>
        </w:tc>
        <w:tc>
          <w:tcPr>
            <w:tcW w:w="3425" w:type="dxa"/>
            <w:vAlign w:val="top"/>
          </w:tcPr>
          <w:p/>
        </w:tc>
        <w:tc>
          <w:tcPr>
            <w:tcW w:w="1331" w:type="dxa"/>
            <w:vAlign w:val="top"/>
          </w:tcPr>
          <w:p/>
        </w:tc>
        <w:tc>
          <w:tcPr>
            <w:tcW w:w="1499" w:type="dxa"/>
            <w:vAlign w:val="top"/>
          </w:tcPr>
          <w:p/>
        </w:tc>
        <w:tc>
          <w:tcPr>
            <w:tcW w:w="1504" w:type="dxa"/>
            <w:vAlign w:val="top"/>
          </w:tcPr>
          <w:p/>
        </w:tc>
      </w:tr>
      <w:tr>
        <w:tblPrEx>
          <w:tblW w:w="8793" w:type="dxa"/>
          <w:tblInd w:w="58" w:type="dxa"/>
          <w:tblLayout w:type="fixed"/>
        </w:tblPrEx>
        <w:trPr>
          <w:trHeight w:val="335"/>
        </w:trPr>
        <w:tc>
          <w:tcPr>
            <w:tcW w:w="1034" w:type="dxa"/>
            <w:vMerge/>
            <w:tcBorders>
              <w:top w:val="nil"/>
              <w:bottom w:val="nil"/>
            </w:tcBorders>
            <w:vAlign w:val="top"/>
          </w:tcPr>
          <w:p>
            <w:pPr>
              <w:rPr>
                <w:rFonts w:ascii="Arial"/>
                <w:sz w:val="21"/>
              </w:rPr>
            </w:pPr>
          </w:p>
        </w:tc>
        <w:tc>
          <w:tcPr>
            <w:tcW w:w="3425" w:type="dxa"/>
            <w:vAlign w:val="top"/>
          </w:tcPr>
          <w:p>
            <w:pPr>
              <w:pStyle w:val="TableText"/>
              <w:spacing w:before="74" w:line="228" w:lineRule="auto"/>
              <w:ind w:left="1163"/>
              <w:rPr>
                <w:sz w:val="20"/>
                <w:szCs w:val="20"/>
              </w:rPr>
            </w:pPr>
            <w:r>
              <w:rPr>
                <w:spacing w:val="8"/>
                <w:sz w:val="20"/>
                <w:szCs w:val="20"/>
              </w:rPr>
              <w:t>废包装材料</w:t>
            </w:r>
          </w:p>
        </w:tc>
        <w:tc>
          <w:tcPr>
            <w:tcW w:w="1331" w:type="dxa"/>
            <w:vAlign w:val="top"/>
          </w:tcPr>
          <w:p>
            <w:pPr>
              <w:spacing w:before="56" w:line="268" w:lineRule="exact"/>
              <w:ind w:left="532"/>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499" w:type="dxa"/>
            <w:vAlign w:val="top"/>
          </w:tcPr>
          <w:p>
            <w:pPr>
              <w:spacing w:before="111" w:line="195" w:lineRule="auto"/>
              <w:ind w:left="5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9.5</w:t>
            </w:r>
          </w:p>
        </w:tc>
        <w:tc>
          <w:tcPr>
            <w:tcW w:w="1504" w:type="dxa"/>
            <w:vAlign w:val="top"/>
          </w:tcPr>
          <w:p>
            <w:pPr>
              <w:spacing w:before="111" w:line="195" w:lineRule="auto"/>
              <w:ind w:left="676"/>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r>
        <w:tblPrEx>
          <w:tblW w:w="8793" w:type="dxa"/>
          <w:tblInd w:w="58" w:type="dxa"/>
          <w:tblLayout w:type="fixed"/>
        </w:tblPrEx>
        <w:trPr>
          <w:trHeight w:val="339"/>
        </w:trPr>
        <w:tc>
          <w:tcPr>
            <w:tcW w:w="1034" w:type="dxa"/>
            <w:vMerge/>
            <w:tcBorders>
              <w:top w:val="nil"/>
            </w:tcBorders>
            <w:vAlign w:val="top"/>
          </w:tcPr>
          <w:p>
            <w:pPr>
              <w:rPr>
                <w:rFonts w:ascii="Arial"/>
                <w:sz w:val="21"/>
              </w:rPr>
            </w:pPr>
          </w:p>
        </w:tc>
        <w:tc>
          <w:tcPr>
            <w:tcW w:w="3425" w:type="dxa"/>
            <w:vAlign w:val="top"/>
          </w:tcPr>
          <w:p>
            <w:pPr>
              <w:pStyle w:val="TableText"/>
              <w:spacing w:before="73" w:line="229" w:lineRule="auto"/>
              <w:ind w:left="1269"/>
              <w:rPr>
                <w:sz w:val="20"/>
                <w:szCs w:val="20"/>
              </w:rPr>
            </w:pPr>
            <w:r>
              <w:rPr>
                <w:spacing w:val="6"/>
                <w:sz w:val="20"/>
                <w:szCs w:val="20"/>
              </w:rPr>
              <w:t>生活垃圾</w:t>
            </w:r>
          </w:p>
        </w:tc>
        <w:tc>
          <w:tcPr>
            <w:tcW w:w="1331" w:type="dxa"/>
            <w:vAlign w:val="top"/>
          </w:tcPr>
          <w:p>
            <w:pPr>
              <w:spacing w:before="54" w:line="274" w:lineRule="exact"/>
              <w:ind w:left="532"/>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1499" w:type="dxa"/>
            <w:vAlign w:val="top"/>
          </w:tcPr>
          <w:p>
            <w:pPr>
              <w:spacing w:before="109" w:line="195" w:lineRule="auto"/>
              <w:ind w:left="54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2.64</w:t>
            </w:r>
          </w:p>
        </w:tc>
        <w:tc>
          <w:tcPr>
            <w:tcW w:w="1504" w:type="dxa"/>
            <w:vAlign w:val="top"/>
          </w:tcPr>
          <w:p>
            <w:pPr>
              <w:spacing w:before="109" w:line="195" w:lineRule="auto"/>
              <w:ind w:left="676"/>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bl>
    <w:p>
      <w:pPr>
        <w:pStyle w:val="BodyText"/>
      </w:pPr>
    </w:p>
    <w:p>
      <w:pPr>
        <w:sectPr>
          <w:headerReference w:type="default" r:id="rId8"/>
          <w:type w:val="nextPage"/>
          <w:pgSz w:w="11906" w:h="16839"/>
          <w:pgMar w:top="400" w:right="1498" w:bottom="0" w:left="1497" w:header="0" w:footer="0" w:gutter="0"/>
          <w:pgNumType w:start="17"/>
          <w:cols w:space="708"/>
          <w:titlePg w:val="0"/>
        </w:sectPr>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100" w:line="225" w:lineRule="auto"/>
        <w:ind w:left="109"/>
        <w:outlineLvl w:val="0"/>
        <w:rPr>
          <w:rFonts w:ascii="SimSun" w:eastAsia="SimSun" w:hAnsi="SimSun" w:cs="SimSun"/>
          <w:sz w:val="31"/>
          <w:szCs w:val="31"/>
        </w:rPr>
      </w:pPr>
      <w:bookmarkStart w:id="1" w:name="bookmark2"/>
      <w:bookmarkEnd w:id="1"/>
      <w:r>
        <w:rPr>
          <w:rFonts w:ascii="SimSun" w:eastAsia="SimSun" w:hAnsi="SimSun" w:cs="SimSun"/>
          <w:spacing w:val="10"/>
          <w:sz w:val="31"/>
          <w:szCs w:val="31"/>
          <w14:textOutline w14:w="5793" w14:cap="sq">
            <w14:solidFill>
              <w14:srgbClr w14:val="000000"/>
            </w14:solidFill>
            <w14:prstDash w14:val="solid"/>
            <w14:bevel/>
          </w14:textOutline>
        </w:rPr>
        <w:t>二、建设项目所在地自然环境社会环境简况</w:t>
      </w:r>
    </w:p>
    <w:tbl>
      <w:tblPr>
        <w:tblStyle w:val="TableNormal14"/>
        <w:tblW w:w="8890" w:type="dxa"/>
        <w:tblInd w:w="10" w:type="dxa"/>
        <w:tblBorders>
          <w:top w:val="single" w:sz="6" w:space="0" w:color="000000"/>
          <w:left w:val="single" w:sz="8" w:space="0" w:color="000000"/>
          <w:bottom w:val="single" w:sz="6" w:space="0" w:color="000000"/>
          <w:right w:val="single" w:sz="8" w:space="0" w:color="000000"/>
        </w:tblBorders>
        <w:tblLayout w:type="fixed"/>
      </w:tblPr>
      <w:tblGrid>
        <w:gridCol w:w="8890"/>
      </w:tblGrid>
      <w:tr>
        <w:tblPrEx>
          <w:tblW w:w="8890" w:type="dxa"/>
          <w:tblInd w:w="10" w:type="dxa"/>
          <w:tblBorders>
            <w:top w:val="single" w:sz="6" w:space="0" w:color="000000"/>
            <w:left w:val="single" w:sz="8" w:space="0" w:color="000000"/>
            <w:bottom w:val="single" w:sz="6" w:space="0" w:color="000000"/>
            <w:right w:val="single" w:sz="8" w:space="0" w:color="000000"/>
          </w:tblBorders>
          <w:tblLayout w:type="fixed"/>
        </w:tblPrEx>
        <w:trPr>
          <w:trHeight w:val="13413"/>
        </w:trPr>
        <w:tc>
          <w:tcPr>
            <w:tcW w:w="8890" w:type="dxa"/>
            <w:vAlign w:val="top"/>
          </w:tcPr>
          <w:p>
            <w:pPr>
              <w:pStyle w:val="TableText"/>
              <w:spacing w:before="140" w:line="219" w:lineRule="auto"/>
              <w:ind w:left="78"/>
            </w:pPr>
            <w:r>
              <w:rPr>
                <w:rFonts w:ascii="Times New Roman" w:eastAsia="Times New Roman" w:hAnsi="Times New Roman" w:cs="Times New Roman"/>
                <w:b/>
                <w:bCs/>
                <w:spacing w:val="-6"/>
              </w:rPr>
              <w:t>2.1</w:t>
            </w:r>
            <w:r>
              <w:rPr>
                <w:rFonts w:ascii="Times New Roman" w:eastAsia="Times New Roman" w:hAnsi="Times New Roman" w:cs="Times New Roman"/>
                <w:b/>
                <w:bCs/>
                <w:spacing w:val="52"/>
              </w:rPr>
              <w:t xml:space="preserve"> </w:t>
            </w:r>
            <w:r>
              <w:rPr>
                <w:spacing w:val="-6"/>
                <w14:textOutline w14:w="4358" w14:cap="sq">
                  <w14:solidFill>
                    <w14:srgbClr w14:val="000000"/>
                  </w14:solidFill>
                  <w14:prstDash w14:val="solid"/>
                  <w14:bevel/>
                </w14:textOutline>
              </w:rPr>
              <w:t>自然环境简况</w:t>
            </w:r>
          </w:p>
          <w:p>
            <w:pPr>
              <w:pStyle w:val="TableText"/>
              <w:spacing w:before="196" w:line="222" w:lineRule="auto"/>
              <w:ind w:left="77"/>
            </w:pPr>
            <w:r>
              <w:rPr>
                <w:rFonts w:ascii="Times New Roman" w:eastAsia="Times New Roman" w:hAnsi="Times New Roman" w:cs="Times New Roman"/>
                <w:spacing w:val="-4"/>
              </w:rPr>
              <w:t>2.1.</w:t>
            </w:r>
            <w:r>
              <w:rPr>
                <w:rFonts w:ascii="Times New Roman" w:eastAsia="Times New Roman" w:hAnsi="Times New Roman" w:cs="Times New Roman"/>
                <w:spacing w:val="-27"/>
              </w:rPr>
              <w:t xml:space="preserve"> </w:t>
            </w:r>
            <w:r>
              <w:rPr>
                <w:rFonts w:ascii="Times New Roman" w:eastAsia="Times New Roman" w:hAnsi="Times New Roman" w:cs="Times New Roman"/>
                <w:spacing w:val="-4"/>
              </w:rPr>
              <w:t xml:space="preserve">1 </w:t>
            </w:r>
            <w:r>
              <w:rPr>
                <w:spacing w:val="-4"/>
              </w:rPr>
              <w:t>地理位置</w:t>
            </w:r>
          </w:p>
          <w:p>
            <w:pPr>
              <w:pStyle w:val="TableText"/>
              <w:spacing w:before="192" w:line="369" w:lineRule="auto"/>
              <w:ind w:left="86" w:right="116" w:firstLine="479"/>
            </w:pPr>
            <w:r>
              <w:rPr>
                <w:spacing w:val="-1"/>
              </w:rPr>
              <w:t>项目租赁绍兴市茗狮纺织绣花有限公司位于绍兴市越城区生态</w:t>
            </w:r>
            <w:r>
              <w:rPr>
                <w:spacing w:val="-2"/>
              </w:rPr>
              <w:t>产业园银洲路</w:t>
            </w:r>
            <w:r>
              <w:rPr>
                <w:spacing w:val="-51"/>
              </w:rPr>
              <w:t xml:space="preserve"> </w:t>
            </w:r>
            <w:r>
              <w:rPr>
                <w:rFonts w:ascii="Times New Roman" w:eastAsia="Times New Roman" w:hAnsi="Times New Roman" w:cs="Times New Roman"/>
                <w:spacing w:val="-2"/>
              </w:rPr>
              <w:t>10</w:t>
            </w:r>
            <w:r>
              <w:rPr>
                <w:rFonts w:ascii="Times New Roman" w:eastAsia="Times New Roman" w:hAnsi="Times New Roman" w:cs="Times New Roman"/>
              </w:rPr>
              <w:t xml:space="preserve"> </w:t>
            </w:r>
            <w:r>
              <w:t>号的</w:t>
            </w:r>
            <w:r>
              <w:rPr>
                <w:spacing w:val="-52"/>
              </w:rPr>
              <w:t xml:space="preserve"> </w:t>
            </w:r>
            <w:r>
              <w:rPr>
                <w:rFonts w:ascii="Times New Roman" w:eastAsia="Times New Roman" w:hAnsi="Times New Roman" w:cs="Times New Roman"/>
              </w:rPr>
              <w:t>4</w:t>
            </w:r>
            <w:r>
              <w:rPr>
                <w:rFonts w:ascii="Times New Roman" w:eastAsia="Times New Roman" w:hAnsi="Times New Roman" w:cs="Times New Roman"/>
                <w:spacing w:val="17"/>
                <w:w w:val="101"/>
              </w:rPr>
              <w:t xml:space="preserve"> </w:t>
            </w:r>
            <w:r>
              <w:t xml:space="preserve">号闲置厂房，绍兴市茗狮纺织绣花有限公司东面为河道，隔河为绍兴东盛京 </w:t>
            </w:r>
            <w:r>
              <w:rPr>
                <w:spacing w:val="1"/>
              </w:rPr>
              <w:t>纺织服装有限公司；南面为绍兴九洲化纤有限公司；</w:t>
            </w:r>
            <w:r>
              <w:t>西面为银洲路，隔路为绍兴凤</w:t>
            </w:r>
          </w:p>
          <w:p>
            <w:pPr>
              <w:pStyle w:val="TableText"/>
              <w:spacing w:line="219" w:lineRule="auto"/>
              <w:ind w:left="93"/>
            </w:pPr>
            <w:r>
              <w:rPr>
                <w:spacing w:val="-1"/>
              </w:rPr>
              <w:t>鸣机械高科技有限公司；北面为绍兴市钱华铁皮有限公司；</w:t>
            </w:r>
          </w:p>
          <w:p>
            <w:pPr>
              <w:pStyle w:val="TableText"/>
              <w:spacing w:before="195" w:line="369" w:lineRule="auto"/>
              <w:ind w:left="81" w:right="116" w:firstLine="483"/>
            </w:pPr>
            <w:r>
              <w:rPr>
                <w:spacing w:val="1"/>
              </w:rPr>
              <w:t>项目厂房东面为出租方厂区空地和河道；南面为出租方厂区</w:t>
            </w:r>
            <w:r>
              <w:t xml:space="preserve">空地；西面为出租 </w:t>
            </w:r>
            <w:r>
              <w:rPr>
                <w:spacing w:val="-2"/>
              </w:rPr>
              <w:t>方厂区通道，隔通道为绍兴市希伯仑商标织造有限公司（租赁</w:t>
            </w:r>
            <w:r>
              <w:rPr>
                <w:spacing w:val="-63"/>
                <w:w w:val="98"/>
              </w:rPr>
              <w:t>）；</w:t>
            </w:r>
            <w:r>
              <w:rPr>
                <w:spacing w:val="-2"/>
              </w:rPr>
              <w:t>北</w:t>
            </w:r>
            <w:r>
              <w:rPr>
                <w:spacing w:val="-3"/>
              </w:rPr>
              <w:t>面为出租方厂区</w:t>
            </w:r>
            <w:r>
              <w:rPr>
                <w:spacing w:val="3"/>
              </w:rPr>
              <w:t xml:space="preserve"> </w:t>
            </w:r>
            <w:r>
              <w:t>通道，隔通道为绍兴市钱华铁皮有限公司。具体位置见附</w:t>
            </w:r>
            <w:r>
              <w:rPr>
                <w:spacing w:val="-1"/>
              </w:rPr>
              <w:t>图一、附图二和附图三。</w:t>
            </w:r>
          </w:p>
          <w:p>
            <w:pPr>
              <w:pStyle w:val="TableText"/>
              <w:spacing w:before="1" w:line="220" w:lineRule="auto"/>
              <w:ind w:left="77"/>
            </w:pPr>
            <w:r>
              <w:rPr>
                <w:rFonts w:ascii="Times New Roman" w:eastAsia="Times New Roman" w:hAnsi="Times New Roman" w:cs="Times New Roman"/>
                <w:spacing w:val="-1"/>
              </w:rPr>
              <w:t xml:space="preserve">2.1.2 </w:t>
            </w:r>
            <w:r>
              <w:rPr>
                <w:spacing w:val="-1"/>
              </w:rPr>
              <w:t>气象气候</w:t>
            </w:r>
          </w:p>
          <w:p>
            <w:pPr>
              <w:pStyle w:val="TableText"/>
              <w:spacing w:before="194" w:line="369" w:lineRule="auto"/>
              <w:ind w:left="83" w:right="117" w:firstLine="481"/>
            </w:pPr>
            <w:r>
              <w:rPr>
                <w:spacing w:val="1"/>
              </w:rPr>
              <w:t>项目所在地区域属于北半球中纬度亚热带北缘，是东亚季风</w:t>
            </w:r>
            <w:r>
              <w:t xml:space="preserve">盛行的地区，气候 </w:t>
            </w:r>
            <w:r>
              <w:rPr>
                <w:spacing w:val="1"/>
              </w:rPr>
              <w:t>温和湿润，四季分明，冬夏长，春秋短，春季温凉多雨，夏季炎</w:t>
            </w:r>
            <w:r>
              <w:t xml:space="preserve">热湿润，秋季先温 </w:t>
            </w:r>
            <w:r>
              <w:rPr>
                <w:spacing w:val="1"/>
              </w:rPr>
              <w:t>后干，冬季寒冷干燥。根据绍兴市气象局专业气象台近几年统计</w:t>
            </w:r>
            <w:r>
              <w:t>的资料，绍兴市的</w:t>
            </w:r>
          </w:p>
          <w:p>
            <w:pPr>
              <w:pStyle w:val="TableText"/>
              <w:spacing w:line="220" w:lineRule="auto"/>
              <w:ind w:left="83"/>
            </w:pPr>
            <w:r>
              <w:rPr>
                <w:spacing w:val="-2"/>
              </w:rPr>
              <w:t>主要气象参数如下：</w:t>
            </w:r>
          </w:p>
          <w:p>
            <w:pPr>
              <w:pStyle w:val="TableText"/>
              <w:spacing w:before="194" w:line="220" w:lineRule="auto"/>
              <w:ind w:left="562"/>
            </w:pPr>
            <w:r>
              <w:rPr>
                <w:spacing w:val="-4"/>
              </w:rPr>
              <w:t>年平均气温</w:t>
            </w:r>
            <w:r>
              <w:rPr>
                <w:spacing w:val="1"/>
              </w:rPr>
              <w:t xml:space="preserve">                           </w:t>
            </w:r>
            <w:r>
              <w:t xml:space="preserve">    </w:t>
            </w:r>
            <w:r>
              <w:rPr>
                <w:rFonts w:ascii="Times New Roman" w:eastAsia="Times New Roman" w:hAnsi="Times New Roman" w:cs="Times New Roman"/>
                <w:spacing w:val="-4"/>
              </w:rPr>
              <w:t>16.5</w:t>
            </w:r>
            <w:r>
              <w:rPr>
                <w:spacing w:val="-4"/>
              </w:rPr>
              <w:t>℃</w:t>
            </w:r>
          </w:p>
          <w:p>
            <w:pPr>
              <w:pStyle w:val="TableText"/>
              <w:spacing w:before="194" w:line="220" w:lineRule="auto"/>
              <w:ind w:left="564"/>
            </w:pPr>
            <w:r>
              <w:t xml:space="preserve">极端最高气温                    </w:t>
            </w:r>
            <w:r>
              <w:rPr>
                <w:spacing w:val="-1"/>
              </w:rPr>
              <w:t xml:space="preserve">         </w:t>
            </w:r>
            <w:r>
              <w:rPr>
                <w:rFonts w:ascii="Times New Roman" w:eastAsia="Times New Roman" w:hAnsi="Times New Roman" w:cs="Times New Roman"/>
                <w:spacing w:val="-1"/>
              </w:rPr>
              <w:t>38.6</w:t>
            </w:r>
            <w:r>
              <w:rPr>
                <w:spacing w:val="-1"/>
              </w:rPr>
              <w:t>℃</w:t>
            </w:r>
          </w:p>
          <w:p>
            <w:pPr>
              <w:pStyle w:val="TableText"/>
              <w:spacing w:before="194" w:line="220" w:lineRule="auto"/>
              <w:ind w:left="564"/>
            </w:pPr>
            <w:r>
              <w:rPr>
                <w:spacing w:val="-5"/>
              </w:rPr>
              <w:t>极端最低气温</w:t>
            </w:r>
            <w:r>
              <w:t xml:space="preserve">                             </w:t>
            </w:r>
            <w:r>
              <w:rPr>
                <w:rFonts w:ascii="Times New Roman" w:eastAsia="Times New Roman" w:hAnsi="Times New Roman" w:cs="Times New Roman"/>
                <w:spacing w:val="-5"/>
              </w:rPr>
              <w:t>-</w:t>
            </w:r>
            <w:r>
              <w:rPr>
                <w:rFonts w:ascii="Times New Roman" w:eastAsia="Times New Roman" w:hAnsi="Times New Roman" w:cs="Times New Roman"/>
                <w:spacing w:val="-14"/>
              </w:rPr>
              <w:t xml:space="preserve"> </w:t>
            </w:r>
            <w:r>
              <w:rPr>
                <w:rFonts w:ascii="Times New Roman" w:eastAsia="Times New Roman" w:hAnsi="Times New Roman" w:cs="Times New Roman"/>
                <w:spacing w:val="-5"/>
              </w:rPr>
              <w:t>10.2</w:t>
            </w:r>
            <w:r>
              <w:rPr>
                <w:spacing w:val="-5"/>
              </w:rPr>
              <w:t>℃</w:t>
            </w:r>
          </w:p>
          <w:p>
            <w:pPr>
              <w:pStyle w:val="TableText"/>
              <w:spacing w:before="194" w:line="220" w:lineRule="auto"/>
              <w:ind w:left="560"/>
            </w:pPr>
            <w:r>
              <w:rPr>
                <w:spacing w:val="-1"/>
              </w:rPr>
              <w:t>平均最热月（</w:t>
            </w:r>
            <w:r>
              <w:rPr>
                <w:rFonts w:ascii="Times New Roman" w:eastAsia="Times New Roman" w:hAnsi="Times New Roman" w:cs="Times New Roman"/>
                <w:spacing w:val="-1"/>
              </w:rPr>
              <w:t>7</w:t>
            </w:r>
            <w:r>
              <w:rPr>
                <w:rFonts w:ascii="Times New Roman" w:eastAsia="Times New Roman" w:hAnsi="Times New Roman" w:cs="Times New Roman"/>
                <w:spacing w:val="26"/>
                <w:w w:val="101"/>
              </w:rPr>
              <w:t xml:space="preserve"> </w:t>
            </w:r>
            <w:r>
              <w:rPr>
                <w:spacing w:val="-1"/>
              </w:rPr>
              <w:t xml:space="preserve">月）气温                    </w:t>
            </w:r>
            <w:r>
              <w:rPr>
                <w:rFonts w:ascii="Times New Roman" w:eastAsia="Times New Roman" w:hAnsi="Times New Roman" w:cs="Times New Roman"/>
                <w:spacing w:val="-1"/>
              </w:rPr>
              <w:t>28.8</w:t>
            </w:r>
            <w:r>
              <w:rPr>
                <w:spacing w:val="-1"/>
              </w:rPr>
              <w:t>℃</w:t>
            </w:r>
          </w:p>
          <w:p>
            <w:pPr>
              <w:pStyle w:val="TableText"/>
              <w:spacing w:before="194" w:line="220" w:lineRule="auto"/>
              <w:ind w:left="560"/>
            </w:pPr>
            <w:r>
              <w:rPr>
                <w:spacing w:val="-1"/>
              </w:rPr>
              <w:t>平均最冷月（</w:t>
            </w:r>
            <w:r>
              <w:rPr>
                <w:rFonts w:ascii="Times New Roman" w:eastAsia="Times New Roman" w:hAnsi="Times New Roman" w:cs="Times New Roman"/>
                <w:spacing w:val="-1"/>
              </w:rPr>
              <w:t>1</w:t>
            </w:r>
            <w:r>
              <w:rPr>
                <w:rFonts w:ascii="Times New Roman" w:eastAsia="Times New Roman" w:hAnsi="Times New Roman" w:cs="Times New Roman"/>
                <w:spacing w:val="25"/>
                <w:w w:val="101"/>
              </w:rPr>
              <w:t xml:space="preserve"> </w:t>
            </w:r>
            <w:r>
              <w:rPr>
                <w:spacing w:val="-1"/>
              </w:rPr>
              <w:t xml:space="preserve">月）气温                    </w:t>
            </w:r>
            <w:r>
              <w:rPr>
                <w:rFonts w:ascii="Times New Roman" w:eastAsia="Times New Roman" w:hAnsi="Times New Roman" w:cs="Times New Roman"/>
                <w:spacing w:val="-1"/>
              </w:rPr>
              <w:t>4.2</w:t>
            </w:r>
            <w:r>
              <w:rPr>
                <w:spacing w:val="-1"/>
              </w:rPr>
              <w:t>℃</w:t>
            </w:r>
          </w:p>
          <w:p>
            <w:pPr>
              <w:pStyle w:val="TableText"/>
              <w:spacing w:before="159" w:line="360" w:lineRule="exact"/>
              <w:ind w:left="562"/>
              <w:rPr>
                <w:rFonts w:ascii="Times New Roman" w:eastAsia="Times New Roman" w:hAnsi="Times New Roman" w:cs="Times New Roman"/>
              </w:rPr>
            </w:pPr>
            <w:r>
              <w:rPr>
                <w:spacing w:val="-3"/>
                <w:position w:val="2"/>
              </w:rPr>
              <w:t>年平均水气压</w:t>
            </w:r>
            <w:r>
              <w:rPr>
                <w:spacing w:val="1"/>
                <w:position w:val="2"/>
              </w:rPr>
              <w:t xml:space="preserve">                           </w:t>
            </w:r>
            <w:r>
              <w:rPr>
                <w:position w:val="2"/>
              </w:rPr>
              <w:t xml:space="preserve">  </w:t>
            </w:r>
            <w:r>
              <w:rPr>
                <w:rFonts w:ascii="Times New Roman" w:eastAsia="Times New Roman" w:hAnsi="Times New Roman" w:cs="Times New Roman"/>
                <w:spacing w:val="-3"/>
                <w:position w:val="2"/>
              </w:rPr>
              <w:t>17.2hPa</w:t>
            </w:r>
          </w:p>
          <w:p>
            <w:pPr>
              <w:pStyle w:val="TableText"/>
              <w:spacing w:before="120" w:line="361" w:lineRule="exact"/>
              <w:ind w:left="560"/>
              <w:rPr>
                <w:rFonts w:ascii="Times New Roman" w:eastAsia="Times New Roman" w:hAnsi="Times New Roman" w:cs="Times New Roman"/>
              </w:rPr>
            </w:pPr>
            <w:r>
              <w:rPr>
                <w:spacing w:val="-3"/>
                <w:position w:val="2"/>
              </w:rPr>
              <w:t>平均气压</w:t>
            </w:r>
            <w:r>
              <w:rPr>
                <w:spacing w:val="1"/>
                <w:position w:val="2"/>
              </w:rPr>
              <w:t xml:space="preserve">                                 </w:t>
            </w:r>
            <w:r>
              <w:rPr>
                <w:rFonts w:ascii="Times New Roman" w:eastAsia="Times New Roman" w:hAnsi="Times New Roman" w:cs="Times New Roman"/>
                <w:spacing w:val="-3"/>
                <w:position w:val="2"/>
              </w:rPr>
              <w:t>1016.04hPa</w:t>
            </w:r>
          </w:p>
          <w:p>
            <w:pPr>
              <w:pStyle w:val="TableText"/>
              <w:spacing w:before="154" w:line="220" w:lineRule="auto"/>
              <w:ind w:left="562"/>
            </w:pPr>
            <w:r>
              <w:rPr>
                <w:spacing w:val="-3"/>
              </w:rPr>
              <w:t>年平均降水量</w:t>
            </w:r>
            <w:r>
              <w:rPr>
                <w:spacing w:val="1"/>
              </w:rPr>
              <w:t xml:space="preserve">                             </w:t>
            </w:r>
            <w:r>
              <w:rPr>
                <w:rFonts w:ascii="Times New Roman" w:eastAsia="Times New Roman" w:hAnsi="Times New Roman" w:cs="Times New Roman"/>
                <w:spacing w:val="-3"/>
              </w:rPr>
              <w:t xml:space="preserve">1475.7 </w:t>
            </w:r>
            <w:r>
              <w:rPr>
                <w:spacing w:val="-3"/>
              </w:rPr>
              <w:t>毫米</w:t>
            </w:r>
          </w:p>
          <w:p>
            <w:pPr>
              <w:pStyle w:val="TableText"/>
              <w:spacing w:before="194" w:line="220" w:lineRule="auto"/>
              <w:ind w:left="562"/>
            </w:pPr>
            <w:r>
              <w:rPr>
                <w:spacing w:val="-3"/>
              </w:rPr>
              <w:t>年最大降雨量</w:t>
            </w:r>
            <w:r>
              <w:rPr>
                <w:spacing w:val="1"/>
              </w:rPr>
              <w:t xml:space="preserve">                             </w:t>
            </w:r>
            <w:r>
              <w:rPr>
                <w:rFonts w:ascii="Times New Roman" w:eastAsia="Times New Roman" w:hAnsi="Times New Roman" w:cs="Times New Roman"/>
                <w:spacing w:val="-3"/>
              </w:rPr>
              <w:t xml:space="preserve">1601.3 </w:t>
            </w:r>
            <w:r>
              <w:rPr>
                <w:spacing w:val="-3"/>
              </w:rPr>
              <w:t>毫米</w:t>
            </w:r>
          </w:p>
          <w:p>
            <w:pPr>
              <w:pStyle w:val="TableText"/>
              <w:spacing w:before="194" w:line="220" w:lineRule="auto"/>
              <w:ind w:left="562"/>
            </w:pPr>
            <w:r>
              <w:rPr>
                <w:spacing w:val="-3"/>
              </w:rPr>
              <w:t>年最小降雨量</w:t>
            </w:r>
            <w:r>
              <w:rPr>
                <w:spacing w:val="1"/>
              </w:rPr>
              <w:t xml:space="preserve">                             </w:t>
            </w:r>
            <w:r>
              <w:rPr>
                <w:rFonts w:ascii="Times New Roman" w:eastAsia="Times New Roman" w:hAnsi="Times New Roman" w:cs="Times New Roman"/>
                <w:spacing w:val="-3"/>
              </w:rPr>
              <w:t xml:space="preserve">1269.3 </w:t>
            </w:r>
            <w:r>
              <w:rPr>
                <w:spacing w:val="-3"/>
              </w:rPr>
              <w:t>毫米</w:t>
            </w:r>
          </w:p>
          <w:p>
            <w:pPr>
              <w:pStyle w:val="TableText"/>
              <w:spacing w:before="159" w:line="360" w:lineRule="exact"/>
              <w:ind w:left="579"/>
              <w:rPr>
                <w:rFonts w:ascii="Times New Roman" w:eastAsia="Times New Roman" w:hAnsi="Times New Roman" w:cs="Times New Roman"/>
              </w:rPr>
            </w:pPr>
            <w:r>
              <w:rPr>
                <w:spacing w:val="-1"/>
                <w:position w:val="2"/>
              </w:rPr>
              <w:t xml:space="preserve">区域内全年主、次导风向                   </w:t>
            </w:r>
            <w:r>
              <w:rPr>
                <w:rFonts w:ascii="Times New Roman" w:eastAsia="Times New Roman" w:hAnsi="Times New Roman" w:cs="Times New Roman"/>
                <w:spacing w:val="-1"/>
                <w:position w:val="2"/>
              </w:rPr>
              <w:t>NNW/ENE</w:t>
            </w:r>
          </w:p>
          <w:p>
            <w:pPr>
              <w:pStyle w:val="TableText"/>
              <w:spacing w:before="120" w:line="360" w:lineRule="exact"/>
              <w:ind w:left="562"/>
              <w:rPr>
                <w:rFonts w:ascii="Times New Roman" w:eastAsia="Times New Roman" w:hAnsi="Times New Roman" w:cs="Times New Roman"/>
              </w:rPr>
            </w:pPr>
            <w:r>
              <w:rPr>
                <w:spacing w:val="-4"/>
                <w:position w:val="2"/>
              </w:rPr>
              <w:t>年平均风速</w:t>
            </w:r>
            <w:r>
              <w:rPr>
                <w:spacing w:val="1"/>
                <w:position w:val="2"/>
              </w:rPr>
              <w:t xml:space="preserve">                               </w:t>
            </w:r>
            <w:r>
              <w:rPr>
                <w:rFonts w:ascii="Times New Roman" w:eastAsia="Times New Roman" w:hAnsi="Times New Roman" w:cs="Times New Roman"/>
                <w:spacing w:val="-4"/>
                <w:position w:val="2"/>
              </w:rPr>
              <w:t>1.88m/s</w:t>
            </w:r>
          </w:p>
          <w:p>
            <w:pPr>
              <w:pStyle w:val="TableText"/>
              <w:spacing w:before="120" w:line="360" w:lineRule="exact"/>
              <w:ind w:left="562"/>
              <w:rPr>
                <w:rFonts w:ascii="Times New Roman" w:eastAsia="Times New Roman" w:hAnsi="Times New Roman" w:cs="Times New Roman"/>
              </w:rPr>
            </w:pPr>
            <w:r>
              <w:rPr>
                <w:spacing w:val="-4"/>
                <w:position w:val="2"/>
              </w:rPr>
              <w:t>年最大风速</w:t>
            </w:r>
            <w:r>
              <w:rPr>
                <w:spacing w:val="1"/>
                <w:position w:val="2"/>
              </w:rPr>
              <w:t xml:space="preserve">                            </w:t>
            </w:r>
            <w:r>
              <w:rPr>
                <w:position w:val="2"/>
              </w:rPr>
              <w:t xml:space="preserve">   </w:t>
            </w:r>
            <w:r>
              <w:rPr>
                <w:rFonts w:ascii="Times New Roman" w:eastAsia="Times New Roman" w:hAnsi="Times New Roman" w:cs="Times New Roman"/>
                <w:spacing w:val="-4"/>
                <w:position w:val="2"/>
              </w:rPr>
              <w:t>18m/s</w:t>
            </w:r>
          </w:p>
        </w:tc>
      </w:tr>
    </w:tbl>
    <w:p>
      <w:pPr>
        <w:sectPr>
          <w:headerReference w:type="default" r:id="rId9"/>
          <w:pgSz w:w="11906" w:h="16839"/>
          <w:pgMar w:top="400" w:right="1499" w:bottom="0" w:left="1496" w:header="0" w:footer="0" w:gutter="0"/>
          <w:pgNumType w:start="18"/>
          <w:cols w:space="708"/>
        </w:sectPr>
      </w:pPr>
    </w:p>
    <w:tbl>
      <w:tblPr>
        <w:tblStyle w:val="TableNormal15"/>
        <w:tblW w:w="8890" w:type="dxa"/>
        <w:tblInd w:w="10" w:type="dxa"/>
        <w:tblBorders>
          <w:top w:val="single" w:sz="6" w:space="0" w:color="000000"/>
          <w:left w:val="single" w:sz="8" w:space="0" w:color="000000"/>
          <w:bottom w:val="single" w:sz="6" w:space="0" w:color="000000"/>
          <w:right w:val="single" w:sz="8" w:space="0" w:color="000000"/>
        </w:tblBorders>
        <w:tblLayout w:type="fixed"/>
      </w:tblPr>
      <w:tblGrid>
        <w:gridCol w:w="8890"/>
      </w:tblGrid>
      <w:tr>
        <w:tblPrEx>
          <w:tblW w:w="8890" w:type="dxa"/>
          <w:tblInd w:w="10" w:type="dxa"/>
          <w:tblBorders>
            <w:top w:val="single" w:sz="6" w:space="0" w:color="000000"/>
            <w:left w:val="single" w:sz="8" w:space="0" w:color="000000"/>
            <w:bottom w:val="single" w:sz="6" w:space="0" w:color="000000"/>
            <w:right w:val="single" w:sz="8" w:space="0" w:color="000000"/>
          </w:tblBorders>
          <w:tblLayout w:type="fixed"/>
        </w:tblPrEx>
        <w:trPr>
          <w:trHeight w:val="13413"/>
        </w:trPr>
        <w:tc>
          <w:tcPr>
            <w:tcW w:w="8890" w:type="dxa"/>
            <w:vAlign w:val="top"/>
          </w:tcPr>
          <w:p>
            <w:pPr>
              <w:pStyle w:val="TableText"/>
              <w:spacing w:before="155" w:line="220" w:lineRule="auto"/>
              <w:ind w:left="77"/>
            </w:pPr>
            <w:r>
              <w:rPr>
                <w:rFonts w:ascii="Times New Roman" w:eastAsia="Times New Roman" w:hAnsi="Times New Roman" w:cs="Times New Roman"/>
                <w:spacing w:val="-1"/>
              </w:rPr>
              <w:t xml:space="preserve">2.1.3 </w:t>
            </w:r>
            <w:r>
              <w:rPr>
                <w:spacing w:val="-1"/>
              </w:rPr>
              <w:t>水文概况</w:t>
            </w:r>
          </w:p>
        </w:tc>
      </w:tr>
    </w:tbl>
    <w:p>
      <w:pPr>
        <w:pStyle w:val="BodyText"/>
      </w:pPr>
    </w:p>
    <w:p>
      <w:pPr>
        <w:sectPr>
          <w:headerReference w:type="default" r:id="rId10"/>
          <w:type w:val="nextPage"/>
          <w:pgSz w:w="11906" w:h="16839"/>
          <w:pgMar w:top="400" w:right="1499" w:bottom="0" w:left="1496" w:header="0" w:footer="0" w:gutter="0"/>
          <w:pgNumType w:start="19"/>
          <w:cols w:space="708"/>
          <w:titlePg w:val="0"/>
        </w:sectPr>
      </w:pPr>
    </w:p>
    <w:p>
      <w:pPr>
        <w:spacing w:before="16"/>
      </w:pPr>
    </w:p>
    <w:p>
      <w:pPr>
        <w:spacing w:before="16"/>
      </w:pPr>
    </w:p>
    <w:p>
      <w:pPr>
        <w:spacing w:before="16"/>
      </w:pPr>
    </w:p>
    <w:tbl>
      <w:tblPr>
        <w:tblStyle w:val="TableNormal16"/>
        <w:tblW w:w="8832" w:type="dxa"/>
        <w:tblInd w:w="7" w:type="dxa"/>
        <w:tblBorders>
          <w:top w:val="single" w:sz="6" w:space="0" w:color="000000"/>
          <w:left w:val="single" w:sz="6" w:space="0" w:color="000000"/>
          <w:bottom w:val="single" w:sz="6" w:space="0" w:color="000000"/>
          <w:right w:val="single" w:sz="8" w:space="0" w:color="000000"/>
        </w:tblBorders>
        <w:tblLayout w:type="fixed"/>
      </w:tblPr>
      <w:tblGrid>
        <w:gridCol w:w="8832"/>
      </w:tblGrid>
      <w:tr>
        <w:tblPrEx>
          <w:tblW w:w="8832" w:type="dxa"/>
          <w:tblInd w:w="7" w:type="dxa"/>
          <w:tblBorders>
            <w:top w:val="single" w:sz="6" w:space="0" w:color="000000"/>
            <w:left w:val="single" w:sz="6" w:space="0" w:color="000000"/>
            <w:bottom w:val="single" w:sz="6" w:space="0" w:color="000000"/>
            <w:right w:val="single" w:sz="8" w:space="0" w:color="000000"/>
          </w:tblBorders>
          <w:tblLayout w:type="fixed"/>
        </w:tblPrEx>
        <w:trPr>
          <w:trHeight w:val="13985"/>
        </w:trPr>
        <w:tc>
          <w:tcPr>
            <w:tcW w:w="8832" w:type="dxa"/>
            <w:vAlign w:val="top"/>
          </w:tcPr>
          <w:p>
            <w:pPr>
              <w:pStyle w:val="TableText"/>
              <w:spacing w:before="134" w:line="354" w:lineRule="auto"/>
              <w:ind w:left="55" w:right="23" w:firstLine="481"/>
              <w:jc w:val="both"/>
            </w:pPr>
            <w:r>
              <w:rPr>
                <w:spacing w:val="1"/>
              </w:rPr>
              <w:t>绍兴市地处绍虞平原水网地带，河网纵横，河湖相连，水位</w:t>
            </w:r>
            <w:r>
              <w:t xml:space="preserve">变化缓慢，测得正 </w:t>
            </w:r>
            <w:r>
              <w:rPr>
                <w:spacing w:val="-6"/>
              </w:rPr>
              <w:t>常控制水位为</w:t>
            </w:r>
            <w:r>
              <w:rPr>
                <w:spacing w:val="-44"/>
              </w:rPr>
              <w:t xml:space="preserve"> </w:t>
            </w:r>
            <w:r>
              <w:rPr>
                <w:rFonts w:ascii="Times New Roman" w:eastAsia="Times New Roman" w:hAnsi="Times New Roman" w:cs="Times New Roman"/>
                <w:spacing w:val="-6"/>
              </w:rPr>
              <w:t>3.8m</w:t>
            </w:r>
            <w:r>
              <w:rPr>
                <w:spacing w:val="-6"/>
              </w:rPr>
              <w:t>，历史最高水位</w:t>
            </w:r>
            <w:r>
              <w:rPr>
                <w:spacing w:val="-46"/>
              </w:rPr>
              <w:t xml:space="preserve"> </w:t>
            </w:r>
            <w:r>
              <w:rPr>
                <w:rFonts w:ascii="Times New Roman" w:eastAsia="Times New Roman" w:hAnsi="Times New Roman" w:cs="Times New Roman"/>
                <w:spacing w:val="-6"/>
              </w:rPr>
              <w:t>5.3m</w:t>
            </w:r>
            <w:r>
              <w:rPr>
                <w:spacing w:val="-6"/>
              </w:rPr>
              <w:t>（</w:t>
            </w:r>
            <w:r>
              <w:rPr>
                <w:rFonts w:ascii="Times New Roman" w:eastAsia="Times New Roman" w:hAnsi="Times New Roman" w:cs="Times New Roman"/>
                <w:spacing w:val="-6"/>
              </w:rPr>
              <w:t xml:space="preserve">1962 </w:t>
            </w:r>
            <w:r>
              <w:rPr>
                <w:spacing w:val="-6"/>
              </w:rPr>
              <w:t>年</w:t>
            </w:r>
            <w:r>
              <w:rPr>
                <w:spacing w:val="-54"/>
                <w:w w:val="85"/>
              </w:rPr>
              <w:t>），</w:t>
            </w:r>
            <w:r>
              <w:rPr>
                <w:spacing w:val="-6"/>
              </w:rPr>
              <w:t>历史最低水位</w:t>
            </w:r>
            <w:r>
              <w:rPr>
                <w:spacing w:val="-32"/>
              </w:rPr>
              <w:t xml:space="preserve"> </w:t>
            </w:r>
            <w:r>
              <w:rPr>
                <w:rFonts w:ascii="Times New Roman" w:eastAsia="Times New Roman" w:hAnsi="Times New Roman" w:cs="Times New Roman"/>
                <w:spacing w:val="-6"/>
              </w:rPr>
              <w:t>1.73</w:t>
            </w:r>
            <w:r>
              <w:rPr>
                <w:rFonts w:ascii="Times New Roman" w:eastAsia="Times New Roman" w:hAnsi="Times New Roman" w:cs="Times New Roman"/>
                <w:spacing w:val="-7"/>
              </w:rPr>
              <w:t>m</w:t>
            </w:r>
            <w:r>
              <w:rPr>
                <w:spacing w:val="-7"/>
              </w:rPr>
              <w:t>（</w:t>
            </w:r>
            <w:r>
              <w:rPr>
                <w:rFonts w:ascii="Times New Roman" w:eastAsia="Times New Roman" w:hAnsi="Times New Roman" w:cs="Times New Roman"/>
                <w:spacing w:val="-7"/>
              </w:rPr>
              <w:t xml:space="preserve">1967 </w:t>
            </w:r>
            <w:r>
              <w:rPr>
                <w:spacing w:val="-7"/>
              </w:rPr>
              <w:t>年</w:t>
            </w:r>
            <w:r>
              <w:rPr>
                <w:spacing w:val="-54"/>
                <w:w w:val="85"/>
              </w:rPr>
              <w:t>），</w:t>
            </w:r>
            <w:r>
              <w:t xml:space="preserve"> </w:t>
            </w:r>
            <w:r>
              <w:rPr>
                <w:spacing w:val="1"/>
              </w:rPr>
              <w:t>水源补给主要是地表径流和降水，其水文特征受天然降水过程影</w:t>
            </w:r>
            <w:r>
              <w:t xml:space="preserve">响，又受沿海堰闸 </w:t>
            </w:r>
            <w:r>
              <w:rPr>
                <w:spacing w:val="1"/>
              </w:rPr>
              <w:t>调节控制，内河在新三江闸、马山闸等排海闸的控制下，基本为</w:t>
            </w:r>
            <w:r>
              <w:t>一封闭水域，水流</w:t>
            </w:r>
          </w:p>
          <w:p>
            <w:pPr>
              <w:pStyle w:val="TableText"/>
              <w:spacing w:line="220" w:lineRule="auto"/>
              <w:ind w:left="93"/>
            </w:pPr>
            <w:r>
              <w:rPr>
                <w:spacing w:val="-4"/>
              </w:rPr>
              <w:t>自西南流向东北，流量甚小。</w:t>
            </w:r>
          </w:p>
          <w:p>
            <w:pPr>
              <w:pStyle w:val="TableText"/>
              <w:spacing w:before="173" w:line="354" w:lineRule="auto"/>
              <w:ind w:left="53" w:right="82" w:firstLine="467"/>
              <w:jc w:val="both"/>
            </w:pPr>
            <w:r>
              <w:rPr>
                <w:spacing w:val="-5"/>
              </w:rPr>
              <w:t>曹娥江是浙江省八大水系之一，发源于天台山</w:t>
            </w:r>
            <w:r>
              <w:rPr>
                <w:spacing w:val="-6"/>
              </w:rPr>
              <w:t>脉，流经新昌、嵊州、上虞，至柯</w:t>
            </w:r>
            <w:r>
              <w:t xml:space="preserve"> </w:t>
            </w:r>
            <w:r>
              <w:rPr>
                <w:spacing w:val="-9"/>
              </w:rPr>
              <w:t>桥区新三江闸后，汇入钱塘江，全长</w:t>
            </w:r>
            <w:r>
              <w:rPr>
                <w:spacing w:val="-28"/>
              </w:rPr>
              <w:t xml:space="preserve"> </w:t>
            </w:r>
            <w:r>
              <w:rPr>
                <w:rFonts w:ascii="Times New Roman" w:eastAsia="Times New Roman" w:hAnsi="Times New Roman" w:cs="Times New Roman"/>
                <w:spacing w:val="-9"/>
              </w:rPr>
              <w:t>193km</w:t>
            </w:r>
            <w:r>
              <w:rPr>
                <w:spacing w:val="-9"/>
              </w:rPr>
              <w:t>，其中流经绍兴境内的河段长度为</w:t>
            </w:r>
            <w:r>
              <w:rPr>
                <w:spacing w:val="-59"/>
              </w:rPr>
              <w:t xml:space="preserve"> </w:t>
            </w:r>
            <w:r>
              <w:rPr>
                <w:rFonts w:ascii="Times New Roman" w:eastAsia="Times New Roman" w:hAnsi="Times New Roman" w:cs="Times New Roman"/>
                <w:spacing w:val="-9"/>
              </w:rPr>
              <w:t>30km</w:t>
            </w:r>
            <w:r>
              <w:rPr>
                <w:spacing w:val="-9"/>
              </w:rPr>
              <w:t>。</w:t>
            </w:r>
          </w:p>
          <w:p>
            <w:pPr>
              <w:pStyle w:val="TableText"/>
              <w:spacing w:line="219" w:lineRule="auto"/>
              <w:ind w:left="49"/>
            </w:pPr>
            <w:r>
              <w:rPr>
                <w:rFonts w:ascii="Times New Roman" w:eastAsia="Times New Roman" w:hAnsi="Times New Roman" w:cs="Times New Roman"/>
                <w:spacing w:val="-1"/>
              </w:rPr>
              <w:t xml:space="preserve">2.1.4 </w:t>
            </w:r>
            <w:r>
              <w:rPr>
                <w:spacing w:val="-1"/>
              </w:rPr>
              <w:t>地形地貌</w:t>
            </w:r>
          </w:p>
          <w:p>
            <w:pPr>
              <w:pStyle w:val="TableText"/>
              <w:spacing w:before="175" w:line="348" w:lineRule="auto"/>
              <w:ind w:left="53" w:right="21" w:firstLine="483"/>
              <w:jc w:val="both"/>
            </w:pPr>
            <w:r>
              <w:rPr>
                <w:spacing w:val="1"/>
              </w:rPr>
              <w:t>绍兴市境内地形特点为南高北低，由西南向东北倾斜，境内</w:t>
            </w:r>
            <w:r>
              <w:t xml:space="preserve">自南而北呈现低山 </w:t>
            </w:r>
            <w:r>
              <w:rPr>
                <w:spacing w:val="1"/>
              </w:rPr>
              <w:t>丘陵</w:t>
            </w:r>
            <w:r>
              <w:rPr>
                <w:rFonts w:ascii="Times New Roman" w:eastAsia="Times New Roman" w:hAnsi="Times New Roman" w:cs="Times New Roman"/>
                <w:spacing w:val="1"/>
              </w:rPr>
              <w:t>—</w:t>
            </w:r>
            <w:r>
              <w:rPr>
                <w:spacing w:val="1"/>
              </w:rPr>
              <w:t>平原</w:t>
            </w:r>
            <w:r>
              <w:rPr>
                <w:rFonts w:ascii="Times New Roman" w:eastAsia="Times New Roman" w:hAnsi="Times New Roman" w:cs="Times New Roman"/>
                <w:spacing w:val="1"/>
              </w:rPr>
              <w:t>—</w:t>
            </w:r>
            <w:r>
              <w:rPr>
                <w:spacing w:val="1"/>
              </w:rPr>
              <w:t>海岸梯阶式地貌。绍兴市、县境西南部为低山丘陵河谷</w:t>
            </w:r>
            <w:r>
              <w:t xml:space="preserve">区，有崎岖低 </w:t>
            </w:r>
            <w:r>
              <w:rPr>
                <w:spacing w:val="-7"/>
              </w:rPr>
              <w:t>山、丘陵、河谷地构成，面积</w:t>
            </w:r>
            <w:r>
              <w:rPr>
                <w:spacing w:val="-52"/>
              </w:rPr>
              <w:t xml:space="preserve"> </w:t>
            </w:r>
            <w:r>
              <w:rPr>
                <w:rFonts w:ascii="Times New Roman" w:eastAsia="Times New Roman" w:hAnsi="Times New Roman" w:cs="Times New Roman"/>
                <w:spacing w:val="-7"/>
              </w:rPr>
              <w:t>757.70</w:t>
            </w:r>
            <w:r>
              <w:rPr>
                <w:rFonts w:ascii="Times New Roman" w:eastAsia="Times New Roman" w:hAnsi="Times New Roman" w:cs="Times New Roman"/>
                <w:spacing w:val="-8"/>
              </w:rPr>
              <w:t>km</w:t>
            </w:r>
            <w:r>
              <w:rPr>
                <w:rFonts w:ascii="Times New Roman" w:eastAsia="Times New Roman" w:hAnsi="Times New Roman" w:cs="Times New Roman"/>
                <w:spacing w:val="-8"/>
                <w:position w:val="8"/>
                <w:sz w:val="15"/>
                <w:szCs w:val="15"/>
              </w:rPr>
              <w:t>2</w:t>
            </w:r>
            <w:r>
              <w:rPr>
                <w:rFonts w:ascii="Times New Roman" w:eastAsia="Times New Roman" w:hAnsi="Times New Roman" w:cs="Times New Roman"/>
                <w:spacing w:val="-12"/>
                <w:position w:val="8"/>
                <w:sz w:val="15"/>
                <w:szCs w:val="15"/>
              </w:rPr>
              <w:t xml:space="preserve"> </w:t>
            </w:r>
            <w:r>
              <w:rPr>
                <w:spacing w:val="-8"/>
              </w:rPr>
              <w:t>，区内群山连绵，山势险要，山体抬升强烈，</w:t>
            </w:r>
            <w:r>
              <w:t xml:space="preserve"> </w:t>
            </w:r>
            <w:r>
              <w:rPr>
                <w:spacing w:val="2"/>
              </w:rPr>
              <w:t>地形深切、破碎，水系源短流急。一般海拔在</w:t>
            </w:r>
            <w:r>
              <w:rPr>
                <w:spacing w:val="-48"/>
              </w:rPr>
              <w:t xml:space="preserve"> </w:t>
            </w:r>
            <w:r>
              <w:rPr>
                <w:rFonts w:ascii="Times New Roman" w:eastAsia="Times New Roman" w:hAnsi="Times New Roman" w:cs="Times New Roman"/>
                <w:spacing w:val="2"/>
              </w:rPr>
              <w:t>3</w:t>
            </w:r>
            <w:r>
              <w:rPr>
                <w:rFonts w:ascii="Times New Roman" w:eastAsia="Times New Roman" w:hAnsi="Times New Roman" w:cs="Times New Roman"/>
                <w:spacing w:val="1"/>
              </w:rPr>
              <w:t xml:space="preserve">00~400m </w:t>
            </w:r>
            <w:r>
              <w:rPr>
                <w:spacing w:val="1"/>
              </w:rPr>
              <w:t>之间。东北部为滨海平原</w:t>
            </w:r>
            <w:r>
              <w:t xml:space="preserve"> </w:t>
            </w:r>
            <w:r>
              <w:rPr>
                <w:spacing w:val="2"/>
              </w:rPr>
              <w:t>区，属于淤涨型滩涂，地势平坦，人工水系纵横交错，海拔</w:t>
            </w:r>
            <w:r>
              <w:rPr>
                <w:spacing w:val="-46"/>
              </w:rPr>
              <w:t xml:space="preserve"> </w:t>
            </w:r>
            <w:r>
              <w:rPr>
                <w:rFonts w:ascii="Times New Roman" w:eastAsia="Times New Roman" w:hAnsi="Times New Roman" w:cs="Times New Roman"/>
                <w:spacing w:val="2"/>
              </w:rPr>
              <w:t xml:space="preserve">5m </w:t>
            </w:r>
            <w:r>
              <w:rPr>
                <w:spacing w:val="2"/>
              </w:rPr>
              <w:t>左右，</w:t>
            </w:r>
            <w:r>
              <w:rPr>
                <w:spacing w:val="1"/>
              </w:rPr>
              <w:t>区域总面积</w:t>
            </w:r>
          </w:p>
          <w:p>
            <w:pPr>
              <w:pStyle w:val="TableText"/>
              <w:spacing w:line="381" w:lineRule="exact"/>
              <w:ind w:left="72"/>
            </w:pPr>
            <w:r>
              <w:rPr>
                <w:rFonts w:ascii="Times New Roman" w:eastAsia="Times New Roman" w:hAnsi="Times New Roman" w:cs="Times New Roman"/>
                <w:spacing w:val="-3"/>
                <w:position w:val="3"/>
              </w:rPr>
              <w:t>162.65km</w:t>
            </w:r>
            <w:r>
              <w:rPr>
                <w:rFonts w:ascii="Times New Roman" w:eastAsia="Times New Roman" w:hAnsi="Times New Roman" w:cs="Times New Roman"/>
                <w:spacing w:val="-3"/>
                <w:position w:val="10"/>
                <w:sz w:val="15"/>
                <w:szCs w:val="15"/>
              </w:rPr>
              <w:t>2</w:t>
            </w:r>
            <w:r>
              <w:rPr>
                <w:spacing w:val="-3"/>
                <w:position w:val="3"/>
              </w:rPr>
              <w:t>。</w:t>
            </w:r>
          </w:p>
          <w:p>
            <w:pPr>
              <w:pStyle w:val="TableText"/>
              <w:spacing w:before="116" w:line="354" w:lineRule="auto"/>
              <w:ind w:left="52" w:right="89" w:firstLine="487"/>
              <w:jc w:val="both"/>
            </w:pPr>
            <w:r>
              <w:rPr>
                <w:spacing w:val="-3"/>
              </w:rPr>
              <w:t>项目所在地地形以平原水网为主，地势低平，平均黄海高程</w:t>
            </w:r>
            <w:r>
              <w:rPr>
                <w:spacing w:val="-49"/>
              </w:rPr>
              <w:t xml:space="preserve"> </w:t>
            </w:r>
            <w:r>
              <w:rPr>
                <w:rFonts w:ascii="Times New Roman" w:eastAsia="Times New Roman" w:hAnsi="Times New Roman" w:cs="Times New Roman"/>
                <w:spacing w:val="-3"/>
              </w:rPr>
              <w:t xml:space="preserve">4.7~4.8 </w:t>
            </w:r>
            <w:r>
              <w:rPr>
                <w:spacing w:val="-3"/>
              </w:rPr>
              <w:t>米，是滨海</w:t>
            </w:r>
            <w:r>
              <w:t xml:space="preserve"> </w:t>
            </w:r>
            <w:r>
              <w:rPr>
                <w:spacing w:val="1"/>
              </w:rPr>
              <w:t>河湖综合作用而成的冲积平原，它既有一般冲积平原平坦而低缓的特征</w:t>
            </w:r>
            <w:r>
              <w:t>，又有人为</w:t>
            </w:r>
          </w:p>
          <w:p>
            <w:pPr>
              <w:pStyle w:val="TableText"/>
              <w:spacing w:line="219" w:lineRule="auto"/>
              <w:ind w:left="54"/>
            </w:pPr>
            <w:r>
              <w:rPr>
                <w:spacing w:val="-1"/>
              </w:rPr>
              <w:t>长期围垦改造的痕迹，河网分布较杂乱，宽处成湖，窄处成河。</w:t>
            </w:r>
          </w:p>
          <w:p>
            <w:pPr>
              <w:pStyle w:val="TableText"/>
              <w:spacing w:before="173" w:line="221" w:lineRule="auto"/>
              <w:ind w:left="49"/>
            </w:pPr>
            <w:r>
              <w:rPr>
                <w:rFonts w:ascii="Times New Roman" w:eastAsia="Times New Roman" w:hAnsi="Times New Roman" w:cs="Times New Roman"/>
                <w:spacing w:val="-1"/>
              </w:rPr>
              <w:t xml:space="preserve">2.1.5 </w:t>
            </w:r>
            <w:r>
              <w:rPr>
                <w:spacing w:val="-1"/>
              </w:rPr>
              <w:t>土壤、地质</w:t>
            </w:r>
          </w:p>
          <w:p>
            <w:pPr>
              <w:pStyle w:val="TableText"/>
              <w:spacing w:before="174" w:line="354" w:lineRule="auto"/>
              <w:ind w:left="52" w:right="84" w:firstLine="484"/>
              <w:jc w:val="both"/>
            </w:pPr>
            <w:r>
              <w:rPr>
                <w:spacing w:val="-6"/>
              </w:rPr>
              <w:t>项目所在区沉积、火山岩交替分布，地貌复杂多样，主要有下古生代碎屑岩和碳</w:t>
            </w:r>
            <w:r>
              <w:rPr>
                <w:spacing w:val="1"/>
              </w:rPr>
              <w:t xml:space="preserve"> </w:t>
            </w:r>
            <w:r>
              <w:rPr>
                <w:spacing w:val="-6"/>
              </w:rPr>
              <w:t>酸盐岩，中生代的火山岩、侵入岩、江层岩以及第四系的松散岩类。土壤类型为酸性</w:t>
            </w:r>
            <w:r>
              <w:rPr>
                <w:spacing w:val="15"/>
              </w:rPr>
              <w:t xml:space="preserve"> </w:t>
            </w:r>
            <w:r>
              <w:rPr>
                <w:spacing w:val="-6"/>
              </w:rPr>
              <w:t>黄壤和红壤。但由于第四纪河泥堆积，平原水网土壤类型复杂，土种繁多，主要以青</w:t>
            </w:r>
            <w:r>
              <w:rPr>
                <w:spacing w:val="15"/>
              </w:rPr>
              <w:t xml:space="preserve"> </w:t>
            </w:r>
            <w:r>
              <w:rPr>
                <w:spacing w:val="-6"/>
              </w:rPr>
              <w:t>紫泥、腐心青紫泥为代表的富肥缺气型土壤及黄化青紫泥、小粉泥、粉泥为代表的肥</w:t>
            </w:r>
          </w:p>
          <w:p>
            <w:pPr>
              <w:pStyle w:val="TableText"/>
              <w:spacing w:before="1" w:line="219" w:lineRule="auto"/>
              <w:jc w:val="right"/>
            </w:pPr>
            <w:r>
              <w:rPr>
                <w:spacing w:val="-9"/>
              </w:rPr>
              <w:t>气协调型土壤为主。项目厂区工程地质属粘</w:t>
            </w:r>
            <w:r>
              <w:rPr>
                <w:spacing w:val="-10"/>
              </w:rPr>
              <w:t>土，地质情况良好，地震基本烈度为</w:t>
            </w:r>
            <w:r>
              <w:rPr>
                <w:spacing w:val="-56"/>
              </w:rPr>
              <w:t xml:space="preserve"> </w:t>
            </w:r>
            <w:r>
              <w:rPr>
                <w:rFonts w:ascii="Times New Roman" w:eastAsia="Times New Roman" w:hAnsi="Times New Roman" w:cs="Times New Roman"/>
                <w:spacing w:val="-10"/>
              </w:rPr>
              <w:t xml:space="preserve">6 </w:t>
            </w:r>
            <w:r>
              <w:rPr>
                <w:spacing w:val="-10"/>
              </w:rPr>
              <w:t>度。</w:t>
            </w:r>
          </w:p>
          <w:p>
            <w:pPr>
              <w:pStyle w:val="TableText"/>
              <w:spacing w:before="173" w:line="212" w:lineRule="auto"/>
              <w:ind w:left="50"/>
              <w:outlineLvl w:val="0"/>
              <w:rPr>
                <w:rFonts w:ascii="Times New Roman" w:eastAsia="Times New Roman" w:hAnsi="Times New Roman" w:cs="Times New Roman"/>
              </w:rPr>
            </w:pPr>
            <w:r>
              <w:rPr>
                <w:rFonts w:ascii="Times New Roman" w:eastAsia="Times New Roman" w:hAnsi="Times New Roman" w:cs="Times New Roman"/>
                <w:b/>
                <w:bCs/>
              </w:rPr>
              <w:t xml:space="preserve">2.2 </w:t>
            </w:r>
            <w:r>
              <w:rPr>
                <w14:textOutline w14:w="4358" w14:cap="sq">
                  <w14:solidFill>
                    <w14:srgbClr w14:val="000000"/>
                  </w14:solidFill>
                  <w14:prstDash w14:val="solid"/>
                  <w14:bevel/>
                </w14:textOutline>
              </w:rPr>
              <w:t>绍兴市环境功能区划</w:t>
            </w:r>
            <w:r>
              <w:rPr>
                <w:rFonts w:ascii="Times New Roman" w:eastAsia="Times New Roman" w:hAnsi="Times New Roman" w:cs="Times New Roman"/>
                <w:b/>
                <w:bCs/>
              </w:rPr>
              <w:t>(</w:t>
            </w:r>
            <w:r>
              <w:rPr>
                <w14:textOutline w14:w="4358" w14:cap="sq">
                  <w14:solidFill>
                    <w14:srgbClr w14:val="000000"/>
                  </w14:solidFill>
                  <w14:prstDash w14:val="solid"/>
                  <w14:bevel/>
                </w14:textOutline>
              </w:rPr>
              <w:t>摘要</w:t>
            </w:r>
            <w:r>
              <w:rPr>
                <w:rFonts w:ascii="Times New Roman" w:eastAsia="Times New Roman" w:hAnsi="Times New Roman" w:cs="Times New Roman"/>
                <w:b/>
                <w:bCs/>
              </w:rPr>
              <w:t>)</w:t>
            </w:r>
          </w:p>
          <w:p>
            <w:pPr>
              <w:pStyle w:val="TableText"/>
              <w:spacing w:before="202" w:line="369" w:lineRule="auto"/>
              <w:ind w:left="59" w:right="41" w:firstLine="478"/>
            </w:pPr>
            <w:r>
              <w:rPr>
                <w:spacing w:val="-1"/>
              </w:rPr>
              <w:t>项目租赁绍兴市茗狮纺织绣花有限公司位于绍兴市越城区生态</w:t>
            </w:r>
            <w:r>
              <w:rPr>
                <w:spacing w:val="-2"/>
              </w:rPr>
              <w:t>产业园银洲路</w:t>
            </w:r>
            <w:r>
              <w:rPr>
                <w:spacing w:val="-32"/>
              </w:rPr>
              <w:t xml:space="preserve"> </w:t>
            </w:r>
            <w:r>
              <w:rPr>
                <w:rFonts w:ascii="Times New Roman" w:eastAsia="Times New Roman" w:hAnsi="Times New Roman" w:cs="Times New Roman"/>
                <w:spacing w:val="-2"/>
              </w:rPr>
              <w:t>10</w:t>
            </w:r>
            <w:r>
              <w:rPr>
                <w:rFonts w:ascii="Times New Roman" w:eastAsia="Times New Roman" w:hAnsi="Times New Roman" w:cs="Times New Roman"/>
              </w:rPr>
              <w:t xml:space="preserve"> </w:t>
            </w:r>
            <w:r>
              <w:rPr>
                <w:spacing w:val="-5"/>
              </w:rPr>
              <w:t>号的</w:t>
            </w:r>
            <w:r>
              <w:rPr>
                <w:spacing w:val="-56"/>
              </w:rPr>
              <w:t xml:space="preserve"> </w:t>
            </w:r>
            <w:r>
              <w:rPr>
                <w:rFonts w:ascii="Times New Roman" w:eastAsia="Times New Roman" w:hAnsi="Times New Roman" w:cs="Times New Roman"/>
                <w:spacing w:val="-5"/>
              </w:rPr>
              <w:t>4</w:t>
            </w:r>
            <w:r>
              <w:rPr>
                <w:rFonts w:ascii="Times New Roman" w:eastAsia="Times New Roman" w:hAnsi="Times New Roman" w:cs="Times New Roman"/>
                <w:spacing w:val="15"/>
                <w:w w:val="101"/>
              </w:rPr>
              <w:t xml:space="preserve"> </w:t>
            </w:r>
            <w:r>
              <w:rPr>
                <w:spacing w:val="-5"/>
              </w:rPr>
              <w:t>号闲置厂房，根据《绍兴市环境功能区划》，项目所在地属于绍兴市生态</w:t>
            </w:r>
            <w:r>
              <w:rPr>
                <w:spacing w:val="-6"/>
              </w:rPr>
              <w:t>产业</w:t>
            </w:r>
          </w:p>
          <w:p>
            <w:pPr>
              <w:pStyle w:val="TableText"/>
              <w:spacing w:before="1" w:line="220" w:lineRule="auto"/>
              <w:ind w:left="73"/>
            </w:pPr>
            <w:r>
              <w:rPr>
                <w:spacing w:val="-4"/>
              </w:rPr>
              <w:t>园优化准入区</w:t>
            </w:r>
            <w:r>
              <w:rPr>
                <w:spacing w:val="-47"/>
              </w:rPr>
              <w:t xml:space="preserve"> </w:t>
            </w:r>
            <w:r>
              <w:rPr>
                <w:rFonts w:ascii="Times New Roman" w:eastAsia="Times New Roman" w:hAnsi="Times New Roman" w:cs="Times New Roman"/>
                <w:spacing w:val="-4"/>
              </w:rPr>
              <w:t>0602-V-0-2</w:t>
            </w:r>
            <w:r>
              <w:rPr>
                <w:spacing w:val="-4"/>
              </w:rPr>
              <w:t>。</w:t>
            </w:r>
          </w:p>
          <w:p>
            <w:pPr>
              <w:pStyle w:val="TableText"/>
              <w:spacing w:before="193" w:line="221" w:lineRule="auto"/>
              <w:ind w:left="534"/>
            </w:pPr>
            <w:r>
              <w:rPr>
                <w:spacing w:val="-1"/>
                <w14:textOutline w14:w="4358" w14:cap="sq">
                  <w14:solidFill>
                    <w14:srgbClr w14:val="000000"/>
                  </w14:solidFill>
                  <w14:prstDash w14:val="solid"/>
                  <w14:bevel/>
                </w14:textOutline>
              </w:rPr>
              <w:t>面积：</w:t>
            </w:r>
            <w:r>
              <w:rPr>
                <w:rFonts w:ascii="Times New Roman" w:eastAsia="Times New Roman" w:hAnsi="Times New Roman" w:cs="Times New Roman"/>
                <w:spacing w:val="-1"/>
              </w:rPr>
              <w:t xml:space="preserve">4.34 </w:t>
            </w:r>
            <w:r>
              <w:rPr>
                <w:spacing w:val="-1"/>
              </w:rPr>
              <w:t>平方公里。</w:t>
            </w:r>
          </w:p>
          <w:p>
            <w:pPr>
              <w:pStyle w:val="TableText"/>
              <w:spacing w:before="194" w:line="219" w:lineRule="auto"/>
              <w:ind w:left="533"/>
            </w:pPr>
            <w:r>
              <w:rPr>
                <w:spacing w:val="-1"/>
                <w14:textOutline w14:w="4358" w14:cap="sq">
                  <w14:solidFill>
                    <w14:srgbClr w14:val="000000"/>
                  </w14:solidFill>
                  <w14:prstDash w14:val="solid"/>
                  <w14:bevel/>
                </w14:textOutline>
              </w:rPr>
              <w:t>位置：</w:t>
            </w:r>
            <w:r>
              <w:rPr>
                <w:spacing w:val="-1"/>
              </w:rPr>
              <w:t>绍兴生态产业园，主要位于皋埠镇。</w:t>
            </w:r>
          </w:p>
        </w:tc>
      </w:tr>
    </w:tbl>
    <w:p>
      <w:pPr>
        <w:sectPr>
          <w:headerReference w:type="default" r:id="rId11"/>
          <w:pgSz w:w="11906" w:h="16839"/>
          <w:pgMar w:top="400" w:right="1526" w:bottom="0" w:left="1529" w:header="0" w:footer="0" w:gutter="0"/>
          <w:pgNumType w:start="20"/>
          <w:cols w:space="708"/>
        </w:sectPr>
      </w:pPr>
    </w:p>
    <w:tbl>
      <w:tblPr>
        <w:tblStyle w:val="TableNormal17"/>
        <w:tblW w:w="8832" w:type="dxa"/>
        <w:tblInd w:w="7" w:type="dxa"/>
        <w:tblBorders>
          <w:top w:val="single" w:sz="6" w:space="0" w:color="000000"/>
          <w:left w:val="single" w:sz="6" w:space="0" w:color="000000"/>
          <w:bottom w:val="single" w:sz="6" w:space="0" w:color="000000"/>
          <w:right w:val="single" w:sz="8" w:space="0" w:color="000000"/>
        </w:tblBorders>
        <w:tblLayout w:type="fixed"/>
      </w:tblPr>
      <w:tblGrid>
        <w:gridCol w:w="8832"/>
      </w:tblGrid>
      <w:tr>
        <w:tblPrEx>
          <w:tblW w:w="8832" w:type="dxa"/>
          <w:tblInd w:w="7" w:type="dxa"/>
          <w:tblBorders>
            <w:top w:val="single" w:sz="6" w:space="0" w:color="000000"/>
            <w:left w:val="single" w:sz="6" w:space="0" w:color="000000"/>
            <w:bottom w:val="single" w:sz="6" w:space="0" w:color="000000"/>
            <w:right w:val="single" w:sz="8" w:space="0" w:color="000000"/>
          </w:tblBorders>
          <w:tblLayout w:type="fixed"/>
        </w:tblPrEx>
        <w:trPr>
          <w:trHeight w:val="13985"/>
        </w:trPr>
        <w:tc>
          <w:tcPr>
            <w:tcW w:w="8832" w:type="dxa"/>
            <w:vAlign w:val="top"/>
          </w:tcPr>
          <w:p>
            <w:pPr>
              <w:pStyle w:val="TableText"/>
              <w:spacing w:before="195" w:line="219" w:lineRule="auto"/>
              <w:ind w:left="573"/>
            </w:pPr>
            <w:r>
              <w:rPr>
                <w:spacing w:val="-2"/>
                <w14:textOutline w14:w="4358" w14:cap="sq">
                  <w14:solidFill>
                    <w14:srgbClr w14:val="000000"/>
                  </w14:solidFill>
                  <w14:prstDash w14:val="solid"/>
                  <w14:bevel/>
                </w14:textOutline>
              </w:rPr>
              <w:t>自然环境与发展状况：</w:t>
            </w:r>
            <w:r>
              <w:rPr>
                <w:spacing w:val="-2"/>
              </w:rPr>
              <w:t>提供安全、环保、绿色的产业发展环境。</w:t>
            </w:r>
          </w:p>
        </w:tc>
      </w:tr>
    </w:tbl>
    <w:p>
      <w:pPr>
        <w:pStyle w:val="BodyText"/>
      </w:pPr>
    </w:p>
    <w:p>
      <w:pPr>
        <w:sectPr>
          <w:headerReference w:type="default" r:id="rId12"/>
          <w:type w:val="nextPage"/>
          <w:pgSz w:w="11906" w:h="16839"/>
          <w:pgMar w:top="400" w:right="1526" w:bottom="0" w:left="1529" w:header="0" w:footer="0" w:gutter="0"/>
          <w:pgNumType w:start="21"/>
          <w:cols w:space="708"/>
          <w:titlePg w:val="0"/>
        </w:sectPr>
      </w:pPr>
    </w:p>
    <w:p>
      <w:pPr>
        <w:spacing w:before="16"/>
      </w:pPr>
    </w:p>
    <w:p>
      <w:pPr>
        <w:spacing w:before="16"/>
      </w:pPr>
    </w:p>
    <w:p>
      <w:pPr>
        <w:spacing w:before="16"/>
      </w:pPr>
    </w:p>
    <w:p>
      <w:pPr>
        <w:spacing w:before="15"/>
      </w:pPr>
    </w:p>
    <w:tbl>
      <w:tblPr>
        <w:tblStyle w:val="TableNormal18"/>
        <w:tblW w:w="8890" w:type="dxa"/>
        <w:tblInd w:w="10" w:type="dxa"/>
        <w:tblBorders>
          <w:top w:val="single" w:sz="6" w:space="0" w:color="000000"/>
          <w:left w:val="single" w:sz="8" w:space="0" w:color="000000"/>
          <w:bottom w:val="single" w:sz="6" w:space="0" w:color="000000"/>
          <w:right w:val="single" w:sz="8" w:space="0" w:color="000000"/>
        </w:tblBorders>
        <w:tblLayout w:type="fixed"/>
      </w:tblPr>
      <w:tblGrid>
        <w:gridCol w:w="8890"/>
      </w:tblGrid>
      <w:tr>
        <w:tblPrEx>
          <w:tblW w:w="8890" w:type="dxa"/>
          <w:tblInd w:w="10" w:type="dxa"/>
          <w:tblBorders>
            <w:top w:val="single" w:sz="6" w:space="0" w:color="000000"/>
            <w:left w:val="single" w:sz="8" w:space="0" w:color="000000"/>
            <w:bottom w:val="single" w:sz="6" w:space="0" w:color="000000"/>
            <w:right w:val="single" w:sz="8" w:space="0" w:color="000000"/>
          </w:tblBorders>
          <w:tblLayout w:type="fixed"/>
        </w:tblPrEx>
        <w:trPr>
          <w:trHeight w:val="13957"/>
        </w:trPr>
        <w:tc>
          <w:tcPr>
            <w:tcW w:w="8890" w:type="dxa"/>
            <w:vAlign w:val="top"/>
          </w:tcPr>
          <w:p>
            <w:pPr>
              <w:pStyle w:val="TableText"/>
              <w:spacing w:before="152" w:line="480" w:lineRule="exact"/>
              <w:ind w:left="557"/>
            </w:pPr>
            <w:r>
              <w:rPr>
                <w:position w:val="18"/>
                <w14:textOutline w14:w="4358" w14:cap="sq">
                  <w14:solidFill>
                    <w14:srgbClr w14:val="000000"/>
                  </w14:solidFill>
                  <w14:prstDash w14:val="solid"/>
                  <w14:bevel/>
                </w14:textOutline>
              </w:rPr>
              <w:t>环境质量目标：</w:t>
            </w:r>
            <w:r>
              <w:rPr>
                <w:position w:val="18"/>
              </w:rPr>
              <w:t>地表水达到</w:t>
            </w:r>
            <w:r>
              <w:rPr>
                <w:rFonts w:ascii="Times New Roman" w:eastAsia="Times New Roman" w:hAnsi="Times New Roman" w:cs="Times New Roman"/>
                <w:position w:val="18"/>
              </w:rPr>
              <w:t>III</w:t>
            </w:r>
            <w:r>
              <w:rPr>
                <w:position w:val="18"/>
              </w:rPr>
              <w:t>类标准要求；环境空气质量达到二</w:t>
            </w:r>
            <w:r>
              <w:rPr>
                <w:spacing w:val="-1"/>
                <w:position w:val="18"/>
              </w:rPr>
              <w:t>级标准；声环</w:t>
            </w:r>
          </w:p>
          <w:p>
            <w:pPr>
              <w:pStyle w:val="TableText"/>
              <w:spacing w:line="218" w:lineRule="auto"/>
              <w:ind w:left="78"/>
            </w:pPr>
            <w:r>
              <w:rPr>
                <w:spacing w:val="-1"/>
              </w:rPr>
              <w:t>境质量达到声环境功能区要求；土壤环境质量达到相应评价标准。</w:t>
            </w:r>
          </w:p>
          <w:p>
            <w:pPr>
              <w:pStyle w:val="TableText"/>
              <w:spacing w:before="199" w:line="369" w:lineRule="auto"/>
              <w:ind w:left="75" w:right="68" w:firstLine="486"/>
            </w:pPr>
            <w:r>
              <w:rPr>
                <w:spacing w:val="2"/>
                <w14:textOutline w14:w="4358" w14:cap="sq">
                  <w14:solidFill>
                    <w14:srgbClr w14:val="000000"/>
                  </w14:solidFill>
                  <w14:prstDash w14:val="solid"/>
                  <w14:bevel/>
                </w14:textOutline>
              </w:rPr>
              <w:t>管控措施：</w:t>
            </w:r>
            <w:r>
              <w:rPr>
                <w:spacing w:val="2"/>
              </w:rPr>
              <w:t>①禁止新建、扩建三类工业项目，但鼓励对现有三类工业项目进行</w:t>
            </w:r>
            <w:r>
              <w:rPr>
                <w:spacing w:val="10"/>
              </w:rPr>
              <w:t xml:space="preserve"> </w:t>
            </w:r>
            <w:r>
              <w:rPr>
                <w:spacing w:val="2"/>
              </w:rPr>
              <w:t>淘汰和提升改造。新建二类、三类工业项目污染物排放水平需达到同行业国内先进</w:t>
            </w:r>
            <w:r>
              <w:rPr>
                <w:spacing w:val="8"/>
              </w:rPr>
              <w:t xml:space="preserve"> </w:t>
            </w:r>
            <w:r>
              <w:rPr>
                <w:spacing w:val="2"/>
              </w:rPr>
              <w:t>水平。②严格实施污染物总量控制制度，根据环境功能目标实现情况，编制实施重</w:t>
            </w:r>
            <w:r>
              <w:rPr>
                <w:spacing w:val="8"/>
              </w:rPr>
              <w:t xml:space="preserve"> </w:t>
            </w:r>
            <w:r>
              <w:rPr>
                <w:spacing w:val="2"/>
              </w:rPr>
              <w:t>点污染物减排计划，削减污染物排放总量。③对已建部分按照发展循环经济的要求</w:t>
            </w:r>
            <w:r>
              <w:rPr>
                <w:spacing w:val="8"/>
              </w:rPr>
              <w:t xml:space="preserve"> </w:t>
            </w:r>
            <w:r>
              <w:rPr>
                <w:spacing w:val="2"/>
              </w:rPr>
              <w:t>进行改造。④禁止畜禽养殖。⑤优化居住区与工业功能区布局，在居住区和工业功</w:t>
            </w:r>
            <w:r>
              <w:rPr>
                <w:spacing w:val="8"/>
              </w:rPr>
              <w:t xml:space="preserve"> </w:t>
            </w:r>
            <w:r>
              <w:rPr>
                <w:spacing w:val="2"/>
              </w:rPr>
              <w:t>能区、工业企业之间设置隔离带，确保人居环境安全。⑥加强土壤和地下水污染防</w:t>
            </w:r>
            <w:r>
              <w:rPr>
                <w:spacing w:val="8"/>
              </w:rPr>
              <w:t xml:space="preserve"> </w:t>
            </w:r>
            <w:r>
              <w:rPr>
                <w:spacing w:val="2"/>
              </w:rPr>
              <w:t>治与修复。⑦最大限度保留区内原有自然生态系统，保护好河湖湿地生境，禁止未</w:t>
            </w:r>
            <w:r>
              <w:rPr>
                <w:spacing w:val="8"/>
              </w:rPr>
              <w:t xml:space="preserve"> </w:t>
            </w:r>
            <w:r>
              <w:rPr>
                <w:spacing w:val="2"/>
              </w:rPr>
              <w:t>经法定许可占用水域；除防洪、重要航道必须的护岸外，禁止非生态型河湖堤岸改</w:t>
            </w:r>
            <w:r>
              <w:rPr>
                <w:spacing w:val="8"/>
              </w:rPr>
              <w:t xml:space="preserve"> </w:t>
            </w:r>
            <w:r>
              <w:rPr>
                <w:spacing w:val="2"/>
              </w:rPr>
              <w:t>造；建设项目不得影响河道自然形态和河湖水生态（环境）功能。⑧建设生态工业</w:t>
            </w:r>
            <w:r>
              <w:rPr>
                <w:spacing w:val="8"/>
              </w:rPr>
              <w:t xml:space="preserve"> </w:t>
            </w:r>
            <w:r>
              <w:rPr>
                <w:spacing w:val="-3"/>
              </w:rPr>
              <w:t>园区的绿地系统，形成林带和景观绿色廊道</w:t>
            </w:r>
            <w:r>
              <w:rPr>
                <w:spacing w:val="-4"/>
              </w:rPr>
              <w:t>。沿人民东路延伸段、</w:t>
            </w:r>
            <w:r>
              <w:rPr>
                <w:rFonts w:ascii="Times New Roman" w:eastAsia="Times New Roman" w:hAnsi="Times New Roman" w:cs="Times New Roman"/>
                <w:spacing w:val="-4"/>
              </w:rPr>
              <w:t>104</w:t>
            </w:r>
            <w:r>
              <w:rPr>
                <w:rFonts w:ascii="Times New Roman" w:eastAsia="Times New Roman" w:hAnsi="Times New Roman" w:cs="Times New Roman"/>
                <w:spacing w:val="33"/>
              </w:rPr>
              <w:t xml:space="preserve"> </w:t>
            </w:r>
            <w:r>
              <w:rPr>
                <w:spacing w:val="-4"/>
              </w:rPr>
              <w:t>国道等主要道</w:t>
            </w:r>
            <w:r>
              <w:t xml:space="preserve"> </w:t>
            </w:r>
            <w:r>
              <w:rPr>
                <w:spacing w:val="-2"/>
              </w:rPr>
              <w:t>路建设</w:t>
            </w:r>
            <w:r>
              <w:rPr>
                <w:spacing w:val="-22"/>
              </w:rPr>
              <w:t xml:space="preserve"> </w:t>
            </w:r>
            <w:r>
              <w:rPr>
                <w:rFonts w:ascii="Times New Roman" w:eastAsia="Times New Roman" w:hAnsi="Times New Roman" w:cs="Times New Roman"/>
                <w:spacing w:val="-2"/>
              </w:rPr>
              <w:t>15</w:t>
            </w:r>
            <w:r>
              <w:rPr>
                <w:spacing w:val="-2"/>
              </w:rPr>
              <w:t>－</w:t>
            </w:r>
            <w:r>
              <w:rPr>
                <w:rFonts w:ascii="Times New Roman" w:eastAsia="Times New Roman" w:hAnsi="Times New Roman" w:cs="Times New Roman"/>
                <w:spacing w:val="-2"/>
              </w:rPr>
              <w:t xml:space="preserve">30 </w:t>
            </w:r>
            <w:r>
              <w:rPr>
                <w:spacing w:val="-2"/>
              </w:rPr>
              <w:t>米绿化带，沿工业区与居住区之间建设卫生防护带；建设主要河道的</w:t>
            </w:r>
            <w:r>
              <w:t xml:space="preserve"> </w:t>
            </w:r>
            <w:r>
              <w:rPr>
                <w:spacing w:val="-2"/>
              </w:rPr>
              <w:t>景观绿化廊道，宽</w:t>
            </w:r>
            <w:r>
              <w:rPr>
                <w:spacing w:val="-50"/>
              </w:rPr>
              <w:t xml:space="preserve"> </w:t>
            </w:r>
            <w:r>
              <w:rPr>
                <w:rFonts w:ascii="Times New Roman" w:eastAsia="Times New Roman" w:hAnsi="Times New Roman" w:cs="Times New Roman"/>
                <w:spacing w:val="-2"/>
              </w:rPr>
              <w:t xml:space="preserve">30 </w:t>
            </w:r>
            <w:r>
              <w:rPr>
                <w:spacing w:val="-2"/>
              </w:rPr>
              <w:t>米以下河道两侧各控制</w:t>
            </w:r>
            <w:r>
              <w:rPr>
                <w:spacing w:val="-32"/>
              </w:rPr>
              <w:t xml:space="preserve"> </w:t>
            </w:r>
            <w:r>
              <w:rPr>
                <w:rFonts w:ascii="Times New Roman" w:eastAsia="Times New Roman" w:hAnsi="Times New Roman" w:cs="Times New Roman"/>
                <w:spacing w:val="-2"/>
              </w:rPr>
              <w:t xml:space="preserve">10 </w:t>
            </w:r>
            <w:r>
              <w:rPr>
                <w:spacing w:val="-2"/>
              </w:rPr>
              <w:t>米绿带，宽</w:t>
            </w:r>
            <w:r>
              <w:rPr>
                <w:spacing w:val="-50"/>
              </w:rPr>
              <w:t xml:space="preserve"> </w:t>
            </w:r>
            <w:r>
              <w:rPr>
                <w:rFonts w:ascii="Times New Roman" w:eastAsia="Times New Roman" w:hAnsi="Times New Roman" w:cs="Times New Roman"/>
                <w:spacing w:val="-2"/>
              </w:rPr>
              <w:t xml:space="preserve">30 </w:t>
            </w:r>
            <w:r>
              <w:rPr>
                <w:spacing w:val="-2"/>
              </w:rPr>
              <w:t>米以上</w:t>
            </w:r>
            <w:r>
              <w:rPr>
                <w:spacing w:val="-3"/>
              </w:rPr>
              <w:t>河道两侧各控</w:t>
            </w:r>
          </w:p>
          <w:p>
            <w:pPr>
              <w:pStyle w:val="TableText"/>
              <w:spacing w:line="220" w:lineRule="auto"/>
              <w:ind w:left="78"/>
            </w:pPr>
            <w:r>
              <w:rPr>
                <w:spacing w:val="-4"/>
              </w:rPr>
              <w:t>制</w:t>
            </w:r>
            <w:r>
              <w:rPr>
                <w:spacing w:val="-32"/>
              </w:rPr>
              <w:t xml:space="preserve"> </w:t>
            </w:r>
            <w:r>
              <w:rPr>
                <w:rFonts w:ascii="Times New Roman" w:eastAsia="Times New Roman" w:hAnsi="Times New Roman" w:cs="Times New Roman"/>
                <w:spacing w:val="-4"/>
              </w:rPr>
              <w:t xml:space="preserve">15 </w:t>
            </w:r>
            <w:r>
              <w:rPr>
                <w:spacing w:val="-4"/>
              </w:rPr>
              <w:t>米左右绿带。</w:t>
            </w:r>
          </w:p>
          <w:p>
            <w:pPr>
              <w:pStyle w:val="TableText"/>
              <w:spacing w:before="194" w:line="369" w:lineRule="auto"/>
              <w:ind w:left="79" w:right="68" w:firstLine="487"/>
            </w:pPr>
            <w:r>
              <w:rPr>
                <w:spacing w:val="2"/>
                <w14:textOutline w14:w="4358" w14:cap="sq">
                  <w14:solidFill>
                    <w14:srgbClr w14:val="000000"/>
                  </w14:solidFill>
                  <w14:prstDash w14:val="solid"/>
                  <w14:bevel/>
                </w14:textOutline>
              </w:rPr>
              <w:t>负面清单：</w:t>
            </w:r>
            <w:r>
              <w:rPr>
                <w:spacing w:val="2"/>
              </w:rPr>
              <w:t>禁止新建、扩建三类工业项目。允许新建扩建二类工业项目，但凡</w:t>
            </w:r>
            <w:r>
              <w:rPr>
                <w:spacing w:val="5"/>
              </w:rPr>
              <w:t xml:space="preserve"> </w:t>
            </w:r>
            <w:r>
              <w:rPr>
                <w:spacing w:val="2"/>
              </w:rPr>
              <w:t>属国家、省、市、县落后产能的限制类、淘汰类项目，一律不得准入，现存企业应</w:t>
            </w:r>
          </w:p>
          <w:p>
            <w:pPr>
              <w:pStyle w:val="TableText"/>
              <w:spacing w:line="220" w:lineRule="auto"/>
              <w:ind w:left="94"/>
            </w:pPr>
            <w:r>
              <w:rPr>
                <w:spacing w:val="-4"/>
              </w:rPr>
              <w:t>限期整改或关停。</w:t>
            </w:r>
          </w:p>
          <w:p>
            <w:pPr>
              <w:pStyle w:val="TableText"/>
              <w:spacing w:before="177" w:line="354" w:lineRule="auto"/>
              <w:ind w:left="76" w:right="82" w:firstLine="472"/>
            </w:pPr>
            <w:r>
              <w:rPr>
                <w:spacing w:val="-1"/>
              </w:rPr>
              <w:t>项目租赁绍兴市茗狮纺织绣花有限公司位于绍兴市越城区生态产业园银洲路</w:t>
            </w:r>
            <w:r>
              <w:rPr>
                <w:rFonts w:ascii="Times New Roman" w:eastAsia="Times New Roman" w:hAnsi="Times New Roman" w:cs="Times New Roman"/>
                <w:spacing w:val="-1"/>
              </w:rPr>
              <w:t xml:space="preserve">10  </w:t>
            </w:r>
            <w:r>
              <w:t>号的</w:t>
            </w:r>
            <w:r>
              <w:rPr>
                <w:rFonts w:ascii="Times New Roman" w:eastAsia="Times New Roman" w:hAnsi="Times New Roman" w:cs="Times New Roman"/>
              </w:rPr>
              <w:t>4</w:t>
            </w:r>
            <w:r>
              <w:t>号闲置厂房，本项目为塑料制品，为二类</w:t>
            </w:r>
            <w:r>
              <w:rPr>
                <w:spacing w:val="-1"/>
              </w:rPr>
              <w:t>工业项目，属于环评行业</w:t>
            </w:r>
            <w:r>
              <w:rPr>
                <w:rFonts w:ascii="Times New Roman" w:eastAsia="Times New Roman" w:hAnsi="Times New Roman" w:cs="Times New Roman"/>
                <w:spacing w:val="-1"/>
              </w:rPr>
              <w:t>“</w:t>
            </w:r>
            <w:r>
              <w:rPr>
                <w:spacing w:val="-1"/>
              </w:rPr>
              <w:t xml:space="preserve">十八、橡 </w:t>
            </w:r>
            <w:r>
              <w:rPr>
                <w:spacing w:val="-1"/>
              </w:rPr>
              <w:t>胶和塑料制品业</w:t>
            </w:r>
            <w:r>
              <w:rPr>
                <w:rFonts w:ascii="Times New Roman" w:eastAsia="Times New Roman" w:hAnsi="Times New Roman" w:cs="Times New Roman"/>
                <w:spacing w:val="-1"/>
              </w:rPr>
              <w:t>”</w:t>
            </w:r>
            <w:r>
              <w:rPr>
                <w:spacing w:val="-1"/>
              </w:rPr>
              <w:t>第</w:t>
            </w:r>
            <w:r>
              <w:rPr>
                <w:rFonts w:ascii="Times New Roman" w:eastAsia="Times New Roman" w:hAnsi="Times New Roman" w:cs="Times New Roman"/>
                <w:spacing w:val="-1"/>
              </w:rPr>
              <w:t>47</w:t>
            </w:r>
            <w:r>
              <w:rPr>
                <w:spacing w:val="-1"/>
              </w:rPr>
              <w:t>项</w:t>
            </w:r>
            <w:r>
              <w:rPr>
                <w:rFonts w:ascii="Times New Roman" w:eastAsia="Times New Roman" w:hAnsi="Times New Roman" w:cs="Times New Roman"/>
                <w:spacing w:val="-1"/>
              </w:rPr>
              <w:t>“</w:t>
            </w:r>
            <w:r>
              <w:rPr>
                <w:spacing w:val="-1"/>
              </w:rPr>
              <w:t>塑料制品制造</w:t>
            </w:r>
            <w:r>
              <w:rPr>
                <w:rFonts w:ascii="Times New Roman" w:eastAsia="Times New Roman" w:hAnsi="Times New Roman" w:cs="Times New Roman"/>
                <w:spacing w:val="-1"/>
              </w:rPr>
              <w:t>”</w:t>
            </w:r>
            <w:r>
              <w:rPr>
                <w:rFonts w:ascii="Times New Roman" w:eastAsia="Times New Roman" w:hAnsi="Times New Roman" w:cs="Times New Roman"/>
                <w:spacing w:val="-25"/>
              </w:rPr>
              <w:t xml:space="preserve"> </w:t>
            </w:r>
            <w:r>
              <w:rPr>
                <w:spacing w:val="-1"/>
              </w:rPr>
              <w:t>。项目经环保治理后对环境影</w:t>
            </w:r>
            <w:r>
              <w:rPr>
                <w:spacing w:val="-2"/>
              </w:rPr>
              <w:t>响较小，不属</w:t>
            </w:r>
          </w:p>
          <w:p>
            <w:pPr>
              <w:pStyle w:val="TableText"/>
              <w:spacing w:line="220" w:lineRule="auto"/>
              <w:ind w:left="81"/>
            </w:pPr>
            <w:r>
              <w:t>于该区块负面清单中的项目，为该区允许类项目</w:t>
            </w:r>
            <w:r>
              <w:rPr>
                <w:spacing w:val="-1"/>
              </w:rPr>
              <w:t>，符合该区产业及主导功能要求。</w:t>
            </w:r>
          </w:p>
          <w:p>
            <w:pPr>
              <w:pStyle w:val="TableText"/>
              <w:spacing w:before="175" w:line="220" w:lineRule="auto"/>
              <w:ind w:left="96"/>
            </w:pPr>
            <w:r>
              <w:rPr>
                <w:spacing w:val="-2"/>
              </w:rPr>
              <w:t>因此，项目建设符合《绍兴市环境功能区划》要求。</w:t>
            </w:r>
          </w:p>
          <w:p>
            <w:pPr>
              <w:pStyle w:val="TableText"/>
              <w:spacing w:before="172" w:line="221" w:lineRule="auto"/>
              <w:ind w:left="74"/>
              <w:outlineLvl w:val="0"/>
            </w:pPr>
            <w:r>
              <w:rPr>
                <w:rFonts w:ascii="Times New Roman" w:eastAsia="Times New Roman" w:hAnsi="Times New Roman" w:cs="Times New Roman"/>
                <w:b/>
                <w:bCs/>
                <w:spacing w:val="-1"/>
              </w:rPr>
              <w:t xml:space="preserve">2.3 </w:t>
            </w:r>
            <w:r>
              <w:rPr>
                <w:spacing w:val="-1"/>
                <w14:textOutline w14:w="4358" w14:cap="sq">
                  <w14:solidFill>
                    <w14:srgbClr w14:val="000000"/>
                  </w14:solidFill>
                  <w14:prstDash w14:val="solid"/>
                  <w14:bevel/>
                </w14:textOutline>
              </w:rPr>
              <w:t>周围污染源调查</w:t>
            </w:r>
          </w:p>
          <w:p>
            <w:pPr>
              <w:pStyle w:val="TableText"/>
              <w:spacing w:before="172" w:line="354" w:lineRule="auto"/>
              <w:ind w:left="83" w:right="120" w:firstLine="478"/>
              <w:jc w:val="both"/>
            </w:pPr>
            <w:r>
              <w:rPr>
                <w:spacing w:val="-1"/>
              </w:rPr>
              <w:t>项目租赁绍兴市茗狮纺织绣花有限公司位于绍兴市越城区生态</w:t>
            </w:r>
            <w:r>
              <w:rPr>
                <w:spacing w:val="-2"/>
              </w:rPr>
              <w:t>产业园银洲路</w:t>
            </w:r>
            <w:r>
              <w:rPr>
                <w:spacing w:val="-51"/>
              </w:rPr>
              <w:t xml:space="preserve"> </w:t>
            </w:r>
            <w:r>
              <w:rPr>
                <w:rFonts w:ascii="Times New Roman" w:eastAsia="Times New Roman" w:hAnsi="Times New Roman" w:cs="Times New Roman"/>
                <w:spacing w:val="-2"/>
              </w:rPr>
              <w:t>10</w:t>
            </w:r>
            <w:r>
              <w:rPr>
                <w:rFonts w:ascii="Times New Roman" w:eastAsia="Times New Roman" w:hAnsi="Times New Roman" w:cs="Times New Roman"/>
              </w:rPr>
              <w:t xml:space="preserve"> </w:t>
            </w:r>
            <w:r>
              <w:t>号的</w:t>
            </w:r>
            <w:r>
              <w:rPr>
                <w:spacing w:val="-53"/>
              </w:rPr>
              <w:t xml:space="preserve"> </w:t>
            </w:r>
            <w:r>
              <w:rPr>
                <w:rFonts w:ascii="Times New Roman" w:eastAsia="Times New Roman" w:hAnsi="Times New Roman" w:cs="Times New Roman"/>
              </w:rPr>
              <w:t>4</w:t>
            </w:r>
            <w:r>
              <w:rPr>
                <w:rFonts w:ascii="Times New Roman" w:eastAsia="Times New Roman" w:hAnsi="Times New Roman" w:cs="Times New Roman"/>
                <w:spacing w:val="17"/>
              </w:rPr>
              <w:t xml:space="preserve"> </w:t>
            </w:r>
            <w:r>
              <w:t>号闲置厂房，项目所在地周围大多数企业处于已建状态，通过调查项目周围</w:t>
            </w:r>
          </w:p>
          <w:p>
            <w:pPr>
              <w:pStyle w:val="TableText"/>
              <w:spacing w:line="220" w:lineRule="auto"/>
              <w:ind w:left="79"/>
            </w:pPr>
            <w:r>
              <w:rPr>
                <w:spacing w:val="-3"/>
              </w:rPr>
              <w:t>主要工业污染源情况见表</w:t>
            </w:r>
            <w:r>
              <w:rPr>
                <w:spacing w:val="-55"/>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w:t>
            </w:r>
            <w:r>
              <w:rPr>
                <w:spacing w:val="-3"/>
              </w:rPr>
              <w:t>。</w:t>
            </w:r>
          </w:p>
        </w:tc>
      </w:tr>
    </w:tbl>
    <w:p>
      <w:pPr>
        <w:pStyle w:val="BodyText"/>
      </w:pPr>
    </w:p>
    <w:p>
      <w:pPr>
        <w:sectPr>
          <w:headerReference w:type="default" r:id="rId13"/>
          <w:pgSz w:w="11906" w:h="16839"/>
          <w:pgMar w:top="400" w:right="1495" w:bottom="0" w:left="1500" w:header="0" w:footer="0" w:gutter="0"/>
          <w:pgNumType w:start="22"/>
          <w:cols w:space="708"/>
        </w:sectPr>
      </w:pPr>
    </w:p>
    <w:p>
      <w:pPr>
        <w:pStyle w:val="BodyText"/>
        <w:spacing w:line="273" w:lineRule="auto"/>
      </w:pPr>
    </w:p>
    <w:p>
      <w:pPr>
        <w:pStyle w:val="BodyText"/>
        <w:spacing w:line="274" w:lineRule="auto"/>
      </w:pPr>
    </w:p>
    <w:p>
      <w:pPr>
        <w:pStyle w:val="BodyText"/>
        <w:spacing w:line="274" w:lineRule="auto"/>
      </w:pPr>
    </w:p>
    <w:p>
      <w:pPr>
        <w:pStyle w:val="BodyText"/>
        <w:spacing w:line="274" w:lineRule="auto"/>
      </w:pPr>
    </w:p>
    <w:p>
      <w:pPr>
        <w:spacing w:before="78" w:line="221" w:lineRule="auto"/>
        <w:ind w:left="2177"/>
        <w:rPr>
          <w:rFonts w:ascii="SimSun" w:eastAsia="SimSun" w:hAnsi="SimSun" w:cs="SimSun"/>
          <w:sz w:val="24"/>
          <w:szCs w:val="24"/>
        </w:rPr>
      </w:pPr>
      <w:r>
        <w:rPr>
          <w:rFonts w:ascii="SimSun" w:eastAsia="SimSun" w:hAnsi="SimSun" w:cs="SimSun"/>
          <w:spacing w:val="-2"/>
          <w:sz w:val="24"/>
          <w:szCs w:val="24"/>
        </w:rPr>
        <w:t>表</w:t>
      </w:r>
      <w:r>
        <w:rPr>
          <w:rFonts w:ascii="SimSun" w:eastAsia="SimSun" w:hAnsi="SimSun" w:cs="SimSun"/>
          <w:spacing w:val="-40"/>
          <w:sz w:val="24"/>
          <w:szCs w:val="24"/>
        </w:rPr>
        <w:t xml:space="preserve"> </w:t>
      </w:r>
      <w:r>
        <w:rPr>
          <w:rFonts w:ascii="Times New Roman" w:eastAsia="Times New Roman" w:hAnsi="Times New Roman" w:cs="Times New Roman"/>
          <w:spacing w:val="-2"/>
          <w:sz w:val="24"/>
          <w:szCs w:val="24"/>
        </w:rPr>
        <w:t>2-</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2"/>
          <w:sz w:val="24"/>
          <w:szCs w:val="24"/>
        </w:rPr>
        <w:t xml:space="preserve">1          </w:t>
      </w:r>
      <w:r>
        <w:rPr>
          <w:rFonts w:ascii="SimSun" w:eastAsia="SimSun" w:hAnsi="SimSun" w:cs="SimSun"/>
          <w:spacing w:val="-2"/>
          <w:sz w:val="24"/>
          <w:szCs w:val="24"/>
        </w:rPr>
        <w:t>项目周围主要工业污染源情况汇总</w:t>
      </w:r>
    </w:p>
    <w:p>
      <w:pPr>
        <w:spacing w:line="109" w:lineRule="auto"/>
        <w:rPr>
          <w:rFonts w:ascii="Arial"/>
          <w:sz w:val="2"/>
        </w:rPr>
      </w:pPr>
    </w:p>
    <w:tbl>
      <w:tblPr>
        <w:tblStyle w:val="TableNormal19"/>
        <w:tblW w:w="8651"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7"/>
        <w:gridCol w:w="3258"/>
        <w:gridCol w:w="2549"/>
        <w:gridCol w:w="1747"/>
      </w:tblGrid>
      <w:tr>
        <w:tblPrEx>
          <w:tblW w:w="8651" w:type="dxa"/>
          <w:tblInd w:w="9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1097" w:type="dxa"/>
            <w:vAlign w:val="top"/>
          </w:tcPr>
          <w:p>
            <w:pPr>
              <w:pStyle w:val="TableText"/>
              <w:spacing w:before="81" w:line="219" w:lineRule="auto"/>
              <w:ind w:left="343"/>
              <w:rPr>
                <w:sz w:val="20"/>
                <w:szCs w:val="20"/>
              </w:rPr>
            </w:pPr>
            <w:r>
              <w:rPr>
                <w:spacing w:val="5"/>
                <w:sz w:val="20"/>
                <w:szCs w:val="20"/>
              </w:rPr>
              <w:t>序号</w:t>
            </w:r>
          </w:p>
        </w:tc>
        <w:tc>
          <w:tcPr>
            <w:tcW w:w="3258" w:type="dxa"/>
            <w:vAlign w:val="top"/>
          </w:tcPr>
          <w:p>
            <w:pPr>
              <w:pStyle w:val="TableText"/>
              <w:spacing w:before="81" w:line="219" w:lineRule="auto"/>
              <w:ind w:left="1216"/>
              <w:rPr>
                <w:sz w:val="20"/>
                <w:szCs w:val="20"/>
              </w:rPr>
            </w:pPr>
            <w:r>
              <w:rPr>
                <w:spacing w:val="6"/>
                <w:sz w:val="20"/>
                <w:szCs w:val="20"/>
              </w:rPr>
              <w:t>企业名称</w:t>
            </w:r>
          </w:p>
        </w:tc>
        <w:tc>
          <w:tcPr>
            <w:tcW w:w="2549" w:type="dxa"/>
            <w:vAlign w:val="top"/>
          </w:tcPr>
          <w:p>
            <w:pPr>
              <w:pStyle w:val="TableText"/>
              <w:spacing w:before="81" w:line="219" w:lineRule="auto"/>
              <w:ind w:left="757"/>
              <w:rPr>
                <w:sz w:val="20"/>
                <w:szCs w:val="20"/>
              </w:rPr>
            </w:pPr>
            <w:r>
              <w:rPr>
                <w:spacing w:val="7"/>
                <w:sz w:val="20"/>
                <w:szCs w:val="20"/>
              </w:rPr>
              <w:t>主要污染物</w:t>
            </w:r>
          </w:p>
        </w:tc>
        <w:tc>
          <w:tcPr>
            <w:tcW w:w="1747" w:type="dxa"/>
            <w:vAlign w:val="top"/>
          </w:tcPr>
          <w:p>
            <w:pPr>
              <w:pStyle w:val="TableText"/>
              <w:spacing w:before="81" w:line="219" w:lineRule="auto"/>
              <w:ind w:left="248"/>
              <w:rPr>
                <w:sz w:val="20"/>
                <w:szCs w:val="20"/>
              </w:rPr>
            </w:pPr>
            <w:r>
              <w:rPr>
                <w:spacing w:val="8"/>
                <w:sz w:val="20"/>
                <w:szCs w:val="20"/>
              </w:rPr>
              <w:t>废水进管情况</w:t>
            </w:r>
          </w:p>
        </w:tc>
      </w:tr>
      <w:tr>
        <w:tblPrEx>
          <w:tblW w:w="8651" w:type="dxa"/>
          <w:tblInd w:w="97" w:type="dxa"/>
          <w:tblLayout w:type="fixed"/>
        </w:tblPrEx>
        <w:trPr>
          <w:trHeight w:val="345"/>
        </w:trPr>
        <w:tc>
          <w:tcPr>
            <w:tcW w:w="1097" w:type="dxa"/>
            <w:vAlign w:val="top"/>
          </w:tcPr>
          <w:p>
            <w:pPr>
              <w:spacing w:before="124" w:line="195" w:lineRule="auto"/>
              <w:ind w:left="519"/>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258" w:type="dxa"/>
            <w:vAlign w:val="top"/>
          </w:tcPr>
          <w:p>
            <w:pPr>
              <w:pStyle w:val="TableText"/>
              <w:spacing w:before="88" w:line="228" w:lineRule="auto"/>
              <w:ind w:left="273"/>
              <w:rPr>
                <w:sz w:val="20"/>
                <w:szCs w:val="20"/>
              </w:rPr>
            </w:pPr>
            <w:r>
              <w:rPr>
                <w:spacing w:val="9"/>
                <w:sz w:val="20"/>
                <w:szCs w:val="20"/>
              </w:rPr>
              <w:t>绍兴市茗狮纺织绣花有限公司</w:t>
            </w:r>
          </w:p>
        </w:tc>
        <w:tc>
          <w:tcPr>
            <w:tcW w:w="2549" w:type="dxa"/>
            <w:vAlign w:val="top"/>
          </w:tcPr>
          <w:p>
            <w:pPr>
              <w:pStyle w:val="TableText"/>
              <w:spacing w:before="88" w:line="228" w:lineRule="auto"/>
              <w:ind w:left="440"/>
              <w:rPr>
                <w:sz w:val="20"/>
                <w:szCs w:val="20"/>
              </w:rPr>
            </w:pPr>
            <w:r>
              <w:rPr>
                <w:spacing w:val="8"/>
                <w:sz w:val="20"/>
                <w:szCs w:val="20"/>
              </w:rPr>
              <w:t>废水、噪声、固废</w:t>
            </w:r>
          </w:p>
        </w:tc>
        <w:tc>
          <w:tcPr>
            <w:tcW w:w="1747" w:type="dxa"/>
            <w:vAlign w:val="top"/>
          </w:tcPr>
          <w:p>
            <w:pPr>
              <w:pStyle w:val="TableText"/>
              <w:spacing w:before="88" w:line="228" w:lineRule="auto"/>
              <w:ind w:left="586"/>
              <w:rPr>
                <w:sz w:val="20"/>
                <w:szCs w:val="20"/>
              </w:rPr>
            </w:pPr>
            <w:r>
              <w:rPr>
                <w:spacing w:val="-1"/>
                <w:sz w:val="20"/>
                <w:szCs w:val="20"/>
              </w:rPr>
              <w:t>已进管</w:t>
            </w:r>
          </w:p>
        </w:tc>
      </w:tr>
      <w:tr>
        <w:tblPrEx>
          <w:tblW w:w="8651" w:type="dxa"/>
          <w:tblInd w:w="97" w:type="dxa"/>
          <w:tblLayout w:type="fixed"/>
        </w:tblPrEx>
        <w:trPr>
          <w:trHeight w:val="345"/>
        </w:trPr>
        <w:tc>
          <w:tcPr>
            <w:tcW w:w="1097" w:type="dxa"/>
            <w:vAlign w:val="top"/>
          </w:tcPr>
          <w:p>
            <w:pPr>
              <w:spacing w:before="124" w:line="195" w:lineRule="auto"/>
              <w:ind w:left="49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3258" w:type="dxa"/>
            <w:vAlign w:val="top"/>
          </w:tcPr>
          <w:p>
            <w:pPr>
              <w:pStyle w:val="TableText"/>
              <w:spacing w:before="89" w:line="227" w:lineRule="auto"/>
              <w:ind w:left="273"/>
              <w:rPr>
                <w:sz w:val="20"/>
                <w:szCs w:val="20"/>
              </w:rPr>
            </w:pPr>
            <w:r>
              <w:rPr>
                <w:spacing w:val="9"/>
                <w:sz w:val="20"/>
                <w:szCs w:val="20"/>
              </w:rPr>
              <w:t>绍兴东盛京纺织服装有限公司</w:t>
            </w:r>
          </w:p>
        </w:tc>
        <w:tc>
          <w:tcPr>
            <w:tcW w:w="2549" w:type="dxa"/>
            <w:vAlign w:val="top"/>
          </w:tcPr>
          <w:p>
            <w:pPr>
              <w:pStyle w:val="TableText"/>
              <w:spacing w:before="89" w:line="227" w:lineRule="auto"/>
              <w:ind w:left="440"/>
              <w:rPr>
                <w:sz w:val="20"/>
                <w:szCs w:val="20"/>
              </w:rPr>
            </w:pPr>
            <w:r>
              <w:rPr>
                <w:spacing w:val="8"/>
                <w:sz w:val="20"/>
                <w:szCs w:val="20"/>
              </w:rPr>
              <w:t>废水、噪声、固废</w:t>
            </w:r>
          </w:p>
        </w:tc>
        <w:tc>
          <w:tcPr>
            <w:tcW w:w="1747" w:type="dxa"/>
            <w:vAlign w:val="top"/>
          </w:tcPr>
          <w:p>
            <w:pPr>
              <w:pStyle w:val="TableText"/>
              <w:spacing w:before="89" w:line="227" w:lineRule="auto"/>
              <w:ind w:left="586"/>
              <w:rPr>
                <w:sz w:val="20"/>
                <w:szCs w:val="20"/>
              </w:rPr>
            </w:pPr>
            <w:r>
              <w:rPr>
                <w:spacing w:val="-1"/>
                <w:sz w:val="20"/>
                <w:szCs w:val="20"/>
              </w:rPr>
              <w:t>已进管</w:t>
            </w:r>
          </w:p>
        </w:tc>
      </w:tr>
      <w:tr>
        <w:tblPrEx>
          <w:tblW w:w="8651" w:type="dxa"/>
          <w:tblInd w:w="97" w:type="dxa"/>
          <w:tblLayout w:type="fixed"/>
        </w:tblPrEx>
        <w:trPr>
          <w:trHeight w:val="346"/>
        </w:trPr>
        <w:tc>
          <w:tcPr>
            <w:tcW w:w="1097" w:type="dxa"/>
            <w:vAlign w:val="top"/>
          </w:tcPr>
          <w:p>
            <w:pPr>
              <w:spacing w:before="125" w:line="195" w:lineRule="auto"/>
              <w:ind w:left="50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3258" w:type="dxa"/>
            <w:vAlign w:val="top"/>
          </w:tcPr>
          <w:p>
            <w:pPr>
              <w:pStyle w:val="TableText"/>
              <w:spacing w:before="88" w:line="228" w:lineRule="auto"/>
              <w:ind w:left="587"/>
              <w:rPr>
                <w:sz w:val="20"/>
                <w:szCs w:val="20"/>
              </w:rPr>
            </w:pPr>
            <w:r>
              <w:rPr>
                <w:spacing w:val="8"/>
                <w:sz w:val="20"/>
                <w:szCs w:val="20"/>
              </w:rPr>
              <w:t>绍兴九洲化纤有限公司</w:t>
            </w:r>
          </w:p>
        </w:tc>
        <w:tc>
          <w:tcPr>
            <w:tcW w:w="2549" w:type="dxa"/>
            <w:vAlign w:val="top"/>
          </w:tcPr>
          <w:p>
            <w:pPr>
              <w:pStyle w:val="TableText"/>
              <w:spacing w:before="88" w:line="228" w:lineRule="auto"/>
              <w:ind w:left="123"/>
              <w:rPr>
                <w:sz w:val="20"/>
                <w:szCs w:val="20"/>
              </w:rPr>
            </w:pPr>
            <w:r>
              <w:rPr>
                <w:spacing w:val="9"/>
                <w:sz w:val="20"/>
                <w:szCs w:val="20"/>
              </w:rPr>
              <w:t>废水、废气、噪声、固废</w:t>
            </w:r>
          </w:p>
        </w:tc>
        <w:tc>
          <w:tcPr>
            <w:tcW w:w="1747" w:type="dxa"/>
            <w:vAlign w:val="top"/>
          </w:tcPr>
          <w:p>
            <w:pPr>
              <w:pStyle w:val="TableText"/>
              <w:spacing w:before="88" w:line="228" w:lineRule="auto"/>
              <w:ind w:left="586"/>
              <w:rPr>
                <w:sz w:val="20"/>
                <w:szCs w:val="20"/>
              </w:rPr>
            </w:pPr>
            <w:r>
              <w:rPr>
                <w:spacing w:val="-1"/>
                <w:sz w:val="20"/>
                <w:szCs w:val="20"/>
              </w:rPr>
              <w:t>已进管</w:t>
            </w:r>
          </w:p>
        </w:tc>
      </w:tr>
      <w:tr>
        <w:tblPrEx>
          <w:tblW w:w="8651" w:type="dxa"/>
          <w:tblInd w:w="97" w:type="dxa"/>
          <w:tblLayout w:type="fixed"/>
        </w:tblPrEx>
        <w:trPr>
          <w:trHeight w:val="345"/>
        </w:trPr>
        <w:tc>
          <w:tcPr>
            <w:tcW w:w="1097" w:type="dxa"/>
            <w:vAlign w:val="top"/>
          </w:tcPr>
          <w:p>
            <w:pPr>
              <w:spacing w:before="124" w:line="195" w:lineRule="auto"/>
              <w:ind w:left="49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3258" w:type="dxa"/>
            <w:vAlign w:val="top"/>
          </w:tcPr>
          <w:p>
            <w:pPr>
              <w:pStyle w:val="TableText"/>
              <w:spacing w:before="89" w:line="227" w:lineRule="auto"/>
              <w:ind w:left="273"/>
              <w:rPr>
                <w:sz w:val="20"/>
                <w:szCs w:val="20"/>
              </w:rPr>
            </w:pPr>
            <w:r>
              <w:rPr>
                <w:spacing w:val="9"/>
                <w:sz w:val="20"/>
                <w:szCs w:val="20"/>
              </w:rPr>
              <w:t>绍兴凤鸣机械高科技有限公司</w:t>
            </w:r>
          </w:p>
        </w:tc>
        <w:tc>
          <w:tcPr>
            <w:tcW w:w="2549" w:type="dxa"/>
            <w:vAlign w:val="top"/>
          </w:tcPr>
          <w:p>
            <w:pPr>
              <w:pStyle w:val="TableText"/>
              <w:spacing w:before="89" w:line="227" w:lineRule="auto"/>
              <w:ind w:left="440"/>
              <w:rPr>
                <w:sz w:val="20"/>
                <w:szCs w:val="20"/>
              </w:rPr>
            </w:pPr>
            <w:r>
              <w:rPr>
                <w:spacing w:val="8"/>
                <w:sz w:val="20"/>
                <w:szCs w:val="20"/>
              </w:rPr>
              <w:t>废水、噪声、固废</w:t>
            </w:r>
          </w:p>
        </w:tc>
        <w:tc>
          <w:tcPr>
            <w:tcW w:w="1747" w:type="dxa"/>
            <w:vAlign w:val="top"/>
          </w:tcPr>
          <w:p>
            <w:pPr>
              <w:pStyle w:val="TableText"/>
              <w:spacing w:before="89" w:line="227" w:lineRule="auto"/>
              <w:ind w:left="586"/>
              <w:rPr>
                <w:sz w:val="20"/>
                <w:szCs w:val="20"/>
              </w:rPr>
            </w:pPr>
            <w:r>
              <w:rPr>
                <w:spacing w:val="-1"/>
                <w:sz w:val="20"/>
                <w:szCs w:val="20"/>
              </w:rPr>
              <w:t>已进管</w:t>
            </w:r>
          </w:p>
        </w:tc>
      </w:tr>
      <w:tr>
        <w:tblPrEx>
          <w:tblW w:w="8651" w:type="dxa"/>
          <w:tblInd w:w="97" w:type="dxa"/>
          <w:tblLayout w:type="fixed"/>
        </w:tblPrEx>
        <w:trPr>
          <w:trHeight w:val="346"/>
        </w:trPr>
        <w:tc>
          <w:tcPr>
            <w:tcW w:w="1097" w:type="dxa"/>
            <w:vAlign w:val="top"/>
          </w:tcPr>
          <w:p>
            <w:pPr>
              <w:spacing w:before="130" w:line="192" w:lineRule="auto"/>
              <w:ind w:left="50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3258" w:type="dxa"/>
            <w:vAlign w:val="top"/>
          </w:tcPr>
          <w:p>
            <w:pPr>
              <w:pStyle w:val="TableText"/>
              <w:spacing w:before="91" w:line="226" w:lineRule="auto"/>
              <w:ind w:left="482"/>
              <w:rPr>
                <w:sz w:val="20"/>
                <w:szCs w:val="20"/>
              </w:rPr>
            </w:pPr>
            <w:r>
              <w:rPr>
                <w:spacing w:val="8"/>
                <w:sz w:val="20"/>
                <w:szCs w:val="20"/>
              </w:rPr>
              <w:t>绍兴市钱华铁皮有限公司</w:t>
            </w:r>
          </w:p>
        </w:tc>
        <w:tc>
          <w:tcPr>
            <w:tcW w:w="2549" w:type="dxa"/>
            <w:vAlign w:val="top"/>
          </w:tcPr>
          <w:p>
            <w:pPr>
              <w:pStyle w:val="TableText"/>
              <w:spacing w:before="91" w:line="226" w:lineRule="auto"/>
              <w:ind w:left="123"/>
              <w:rPr>
                <w:sz w:val="20"/>
                <w:szCs w:val="20"/>
              </w:rPr>
            </w:pPr>
            <w:r>
              <w:rPr>
                <w:spacing w:val="9"/>
                <w:sz w:val="20"/>
                <w:szCs w:val="20"/>
              </w:rPr>
              <w:t>废水、废气、噪声、固废</w:t>
            </w:r>
          </w:p>
        </w:tc>
        <w:tc>
          <w:tcPr>
            <w:tcW w:w="1747" w:type="dxa"/>
            <w:vAlign w:val="top"/>
          </w:tcPr>
          <w:p>
            <w:pPr>
              <w:pStyle w:val="TableText"/>
              <w:spacing w:before="91" w:line="226" w:lineRule="auto"/>
              <w:ind w:left="586"/>
              <w:rPr>
                <w:sz w:val="20"/>
                <w:szCs w:val="20"/>
              </w:rPr>
            </w:pPr>
            <w:r>
              <w:rPr>
                <w:spacing w:val="-1"/>
                <w:sz w:val="20"/>
                <w:szCs w:val="20"/>
              </w:rPr>
              <w:t>已进管</w:t>
            </w:r>
          </w:p>
        </w:tc>
      </w:tr>
      <w:tr>
        <w:tblPrEx>
          <w:tblW w:w="8651" w:type="dxa"/>
          <w:tblInd w:w="97" w:type="dxa"/>
          <w:tblLayout w:type="fixed"/>
        </w:tblPrEx>
        <w:trPr>
          <w:trHeight w:val="345"/>
        </w:trPr>
        <w:tc>
          <w:tcPr>
            <w:tcW w:w="1097" w:type="dxa"/>
            <w:vAlign w:val="top"/>
          </w:tcPr>
          <w:p>
            <w:pPr>
              <w:spacing w:before="126" w:line="195" w:lineRule="auto"/>
              <w:ind w:left="50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3258" w:type="dxa"/>
            <w:vAlign w:val="top"/>
          </w:tcPr>
          <w:p>
            <w:pPr>
              <w:pStyle w:val="TableText"/>
              <w:spacing w:before="91" w:line="225" w:lineRule="auto"/>
              <w:ind w:left="167"/>
              <w:rPr>
                <w:sz w:val="20"/>
                <w:szCs w:val="20"/>
              </w:rPr>
            </w:pPr>
            <w:r>
              <w:rPr>
                <w:spacing w:val="9"/>
                <w:sz w:val="20"/>
                <w:szCs w:val="20"/>
              </w:rPr>
              <w:t>绍兴市希伯仑商标织造有限公司</w:t>
            </w:r>
          </w:p>
        </w:tc>
        <w:tc>
          <w:tcPr>
            <w:tcW w:w="2549" w:type="dxa"/>
            <w:vAlign w:val="top"/>
          </w:tcPr>
          <w:p>
            <w:pPr>
              <w:pStyle w:val="TableText"/>
              <w:spacing w:before="91" w:line="225" w:lineRule="auto"/>
              <w:ind w:left="440"/>
              <w:rPr>
                <w:sz w:val="20"/>
                <w:szCs w:val="20"/>
              </w:rPr>
            </w:pPr>
            <w:r>
              <w:rPr>
                <w:spacing w:val="8"/>
                <w:sz w:val="20"/>
                <w:szCs w:val="20"/>
              </w:rPr>
              <w:t>废水、噪声、固废</w:t>
            </w:r>
          </w:p>
        </w:tc>
        <w:tc>
          <w:tcPr>
            <w:tcW w:w="1747" w:type="dxa"/>
            <w:vAlign w:val="top"/>
          </w:tcPr>
          <w:p>
            <w:pPr>
              <w:pStyle w:val="TableText"/>
              <w:spacing w:before="91" w:line="225" w:lineRule="auto"/>
              <w:ind w:left="586"/>
              <w:rPr>
                <w:sz w:val="20"/>
                <w:szCs w:val="20"/>
              </w:rPr>
            </w:pPr>
            <w:r>
              <w:rPr>
                <w:spacing w:val="-1"/>
                <w:sz w:val="20"/>
                <w:szCs w:val="20"/>
              </w:rPr>
              <w:t>已进管</w:t>
            </w:r>
          </w:p>
        </w:tc>
      </w:tr>
      <w:tr>
        <w:tblPrEx>
          <w:tblW w:w="8651" w:type="dxa"/>
          <w:tblInd w:w="97" w:type="dxa"/>
          <w:tblLayout w:type="fixed"/>
        </w:tblPrEx>
        <w:trPr>
          <w:trHeight w:val="346"/>
        </w:trPr>
        <w:tc>
          <w:tcPr>
            <w:tcW w:w="1097" w:type="dxa"/>
            <w:vAlign w:val="top"/>
          </w:tcPr>
          <w:p>
            <w:pPr>
              <w:spacing w:before="130" w:line="192" w:lineRule="auto"/>
              <w:ind w:left="50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3258" w:type="dxa"/>
            <w:vAlign w:val="top"/>
          </w:tcPr>
          <w:p>
            <w:pPr>
              <w:pStyle w:val="TableText"/>
              <w:spacing w:before="91" w:line="226" w:lineRule="auto"/>
              <w:ind w:left="376"/>
              <w:rPr>
                <w:sz w:val="20"/>
                <w:szCs w:val="20"/>
              </w:rPr>
            </w:pPr>
            <w:r>
              <w:rPr>
                <w:spacing w:val="8"/>
                <w:sz w:val="20"/>
                <w:szCs w:val="20"/>
              </w:rPr>
              <w:t>绍兴仁兄纺织服饰有限公司</w:t>
            </w:r>
          </w:p>
        </w:tc>
        <w:tc>
          <w:tcPr>
            <w:tcW w:w="2549" w:type="dxa"/>
            <w:vAlign w:val="top"/>
          </w:tcPr>
          <w:p>
            <w:pPr>
              <w:pStyle w:val="TableText"/>
              <w:spacing w:before="91" w:line="226" w:lineRule="auto"/>
              <w:ind w:left="440"/>
              <w:rPr>
                <w:sz w:val="20"/>
                <w:szCs w:val="20"/>
              </w:rPr>
            </w:pPr>
            <w:r>
              <w:rPr>
                <w:spacing w:val="8"/>
                <w:sz w:val="20"/>
                <w:szCs w:val="20"/>
              </w:rPr>
              <w:t>废水、噪声、固废</w:t>
            </w:r>
          </w:p>
        </w:tc>
        <w:tc>
          <w:tcPr>
            <w:tcW w:w="1747" w:type="dxa"/>
            <w:vAlign w:val="top"/>
          </w:tcPr>
          <w:p>
            <w:pPr>
              <w:pStyle w:val="TableText"/>
              <w:spacing w:before="91" w:line="226" w:lineRule="auto"/>
              <w:ind w:left="586"/>
              <w:rPr>
                <w:sz w:val="20"/>
                <w:szCs w:val="20"/>
              </w:rPr>
            </w:pPr>
            <w:r>
              <w:rPr>
                <w:spacing w:val="-1"/>
                <w:sz w:val="20"/>
                <w:szCs w:val="20"/>
              </w:rPr>
              <w:t>已进管</w:t>
            </w:r>
          </w:p>
        </w:tc>
      </w:tr>
      <w:tr>
        <w:tblPrEx>
          <w:tblW w:w="8651" w:type="dxa"/>
          <w:tblInd w:w="97" w:type="dxa"/>
          <w:tblLayout w:type="fixed"/>
        </w:tblPrEx>
        <w:trPr>
          <w:trHeight w:val="346"/>
        </w:trPr>
        <w:tc>
          <w:tcPr>
            <w:tcW w:w="1097" w:type="dxa"/>
            <w:vAlign w:val="top"/>
          </w:tcPr>
          <w:p>
            <w:pPr>
              <w:spacing w:before="126" w:line="195" w:lineRule="auto"/>
              <w:ind w:left="50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3258" w:type="dxa"/>
            <w:vAlign w:val="top"/>
          </w:tcPr>
          <w:p>
            <w:pPr>
              <w:pStyle w:val="TableText"/>
              <w:spacing w:before="91" w:line="226" w:lineRule="auto"/>
              <w:ind w:left="376"/>
              <w:rPr>
                <w:sz w:val="20"/>
                <w:szCs w:val="20"/>
              </w:rPr>
            </w:pPr>
            <w:r>
              <w:rPr>
                <w:spacing w:val="8"/>
                <w:sz w:val="20"/>
                <w:szCs w:val="20"/>
              </w:rPr>
              <w:t>绍兴市帝珑纺织品有限公司</w:t>
            </w:r>
          </w:p>
        </w:tc>
        <w:tc>
          <w:tcPr>
            <w:tcW w:w="2549" w:type="dxa"/>
            <w:vAlign w:val="top"/>
          </w:tcPr>
          <w:p>
            <w:pPr>
              <w:pStyle w:val="TableText"/>
              <w:spacing w:before="91" w:line="226" w:lineRule="auto"/>
              <w:ind w:left="440"/>
              <w:rPr>
                <w:sz w:val="20"/>
                <w:szCs w:val="20"/>
              </w:rPr>
            </w:pPr>
            <w:r>
              <w:rPr>
                <w:spacing w:val="8"/>
                <w:sz w:val="20"/>
                <w:szCs w:val="20"/>
              </w:rPr>
              <w:t>废水、噪声、固废</w:t>
            </w:r>
          </w:p>
        </w:tc>
        <w:tc>
          <w:tcPr>
            <w:tcW w:w="1747" w:type="dxa"/>
            <w:vAlign w:val="top"/>
          </w:tcPr>
          <w:p>
            <w:pPr>
              <w:pStyle w:val="TableText"/>
              <w:spacing w:before="91" w:line="226" w:lineRule="auto"/>
              <w:ind w:left="586"/>
              <w:rPr>
                <w:sz w:val="20"/>
                <w:szCs w:val="20"/>
              </w:rPr>
            </w:pPr>
            <w:r>
              <w:rPr>
                <w:spacing w:val="-1"/>
                <w:sz w:val="20"/>
                <w:szCs w:val="20"/>
              </w:rPr>
              <w:t>已进管</w:t>
            </w:r>
          </w:p>
        </w:tc>
      </w:tr>
      <w:tr>
        <w:tblPrEx>
          <w:tblW w:w="8651" w:type="dxa"/>
          <w:tblInd w:w="97" w:type="dxa"/>
          <w:tblLayout w:type="fixed"/>
        </w:tblPrEx>
        <w:trPr>
          <w:trHeight w:val="350"/>
        </w:trPr>
        <w:tc>
          <w:tcPr>
            <w:tcW w:w="1097" w:type="dxa"/>
            <w:vAlign w:val="top"/>
          </w:tcPr>
          <w:p>
            <w:pPr>
              <w:spacing w:before="128" w:line="195" w:lineRule="auto"/>
              <w:ind w:left="503"/>
              <w:rPr>
                <w:rFonts w:ascii="Times New Roman" w:eastAsia="Times New Roman" w:hAnsi="Times New Roman" w:cs="Times New Roman"/>
                <w:sz w:val="20"/>
                <w:szCs w:val="20"/>
              </w:rPr>
            </w:pPr>
            <w:bookmarkStart w:id="2" w:name="bookmark3"/>
            <w:bookmarkEnd w:id="2"/>
            <w:r>
              <w:rPr>
                <w:rFonts w:ascii="Times New Roman" w:eastAsia="Times New Roman" w:hAnsi="Times New Roman" w:cs="Times New Roman"/>
                <w:sz w:val="20"/>
                <w:szCs w:val="20"/>
              </w:rPr>
              <w:t>9</w:t>
            </w:r>
          </w:p>
        </w:tc>
        <w:tc>
          <w:tcPr>
            <w:tcW w:w="3258" w:type="dxa"/>
            <w:vAlign w:val="top"/>
          </w:tcPr>
          <w:p>
            <w:pPr>
              <w:pStyle w:val="TableText"/>
              <w:spacing w:before="93" w:line="228" w:lineRule="auto"/>
              <w:ind w:left="482"/>
              <w:rPr>
                <w:sz w:val="20"/>
                <w:szCs w:val="20"/>
              </w:rPr>
            </w:pPr>
            <w:r>
              <w:rPr>
                <w:spacing w:val="8"/>
                <w:sz w:val="20"/>
                <w:szCs w:val="20"/>
              </w:rPr>
              <w:t>绍兴宝胜钢结构有限公司</w:t>
            </w:r>
          </w:p>
        </w:tc>
        <w:tc>
          <w:tcPr>
            <w:tcW w:w="2549" w:type="dxa"/>
            <w:vAlign w:val="top"/>
          </w:tcPr>
          <w:p>
            <w:pPr>
              <w:pStyle w:val="TableText"/>
              <w:spacing w:before="92" w:line="228" w:lineRule="auto"/>
              <w:ind w:left="123"/>
              <w:rPr>
                <w:sz w:val="20"/>
                <w:szCs w:val="20"/>
              </w:rPr>
            </w:pPr>
            <w:r>
              <w:rPr>
                <w:spacing w:val="9"/>
                <w:sz w:val="20"/>
                <w:szCs w:val="20"/>
              </w:rPr>
              <w:t>废水、废气、噪声、固废</w:t>
            </w:r>
          </w:p>
        </w:tc>
        <w:tc>
          <w:tcPr>
            <w:tcW w:w="1747" w:type="dxa"/>
            <w:vAlign w:val="top"/>
          </w:tcPr>
          <w:p>
            <w:pPr>
              <w:pStyle w:val="TableText"/>
              <w:spacing w:before="92" w:line="228" w:lineRule="auto"/>
              <w:ind w:left="586"/>
              <w:rPr>
                <w:sz w:val="20"/>
                <w:szCs w:val="20"/>
              </w:rPr>
            </w:pPr>
            <w:r>
              <w:rPr>
                <w:spacing w:val="-1"/>
                <w:sz w:val="20"/>
                <w:szCs w:val="20"/>
              </w:rPr>
              <w:t>已进管</w:t>
            </w:r>
          </w:p>
        </w:tc>
      </w:tr>
    </w:tbl>
    <w:p>
      <w:pPr>
        <w:pStyle w:val="BodyText"/>
      </w:pPr>
    </w:p>
    <w:p>
      <w:pPr>
        <w:sectPr>
          <w:headerReference w:type="default" r:id="rId14"/>
          <w:pgSz w:w="11906" w:h="16839"/>
          <w:pgMar w:top="400" w:right="1526" w:bottom="0" w:left="1529" w:header="0" w:footer="0" w:gutter="0"/>
          <w:pgNumType w:start="23"/>
          <w:cols w:space="708"/>
        </w:sectPr>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101" w:line="224" w:lineRule="auto"/>
        <w:ind w:left="103"/>
        <w:outlineLvl w:val="0"/>
        <w:rPr>
          <w:rFonts w:ascii="SimSun" w:eastAsia="SimSun" w:hAnsi="SimSun" w:cs="SimSun"/>
          <w:sz w:val="31"/>
          <w:szCs w:val="31"/>
        </w:rPr>
      </w:pPr>
      <w:r>
        <w:rPr>
          <w:rFonts w:ascii="SimSun" w:eastAsia="SimSun" w:hAnsi="SimSun" w:cs="SimSun"/>
          <w:spacing w:val="10"/>
          <w:sz w:val="31"/>
          <w:szCs w:val="31"/>
          <w14:textOutline w14:w="5793" w14:cap="sq">
            <w14:solidFill>
              <w14:srgbClr w14:val="000000"/>
            </w14:solidFill>
            <w14:prstDash w14:val="solid"/>
            <w14:bevel/>
          </w14:textOutline>
        </w:rPr>
        <w:t>三、环境质量现状与评价</w:t>
      </w:r>
    </w:p>
    <w:p>
      <w:pPr>
        <w:spacing w:before="159" w:line="220" w:lineRule="auto"/>
        <w:ind w:left="95"/>
        <w:rPr>
          <w:rFonts w:ascii="SimSun" w:eastAsia="SimSun" w:hAnsi="SimSun" w:cs="SimSun"/>
          <w:sz w:val="24"/>
          <w:szCs w:val="24"/>
        </w:rPr>
      </w:pPr>
      <w:r>
        <w:rPr>
          <w:rFonts w:ascii="Times New Roman" w:eastAsia="Times New Roman" w:hAnsi="Times New Roman" w:cs="Times New Roman"/>
          <w:b/>
          <w:bCs/>
          <w:sz w:val="24"/>
          <w:szCs w:val="24"/>
        </w:rPr>
        <w:t xml:space="preserve">3.1 </w:t>
      </w:r>
      <w:r>
        <w:rPr>
          <w:rFonts w:ascii="SimSun" w:eastAsia="SimSun" w:hAnsi="SimSun" w:cs="SimSun"/>
          <w:sz w:val="24"/>
          <w:szCs w:val="24"/>
          <w14:textOutline w14:w="4358" w14:cap="sq">
            <w14:solidFill>
              <w14:srgbClr w14:val="000000"/>
            </w14:solidFill>
            <w14:prstDash w14:val="solid"/>
            <w14:bevel/>
          </w14:textOutline>
        </w:rPr>
        <w:t>环境质量现状</w:t>
      </w:r>
    </w:p>
    <w:p>
      <w:pPr>
        <w:spacing w:before="174" w:line="220" w:lineRule="auto"/>
        <w:ind w:left="101"/>
        <w:rPr>
          <w:rFonts w:ascii="SimSun" w:eastAsia="SimSun" w:hAnsi="SimSun" w:cs="SimSun"/>
          <w:sz w:val="24"/>
          <w:szCs w:val="24"/>
        </w:rPr>
      </w:pPr>
      <w:r>
        <w:rPr>
          <w:rFonts w:ascii="Times New Roman" w:eastAsia="Times New Roman" w:hAnsi="Times New Roman" w:cs="Times New Roman"/>
          <w:spacing w:val="-3"/>
          <w:sz w:val="24"/>
          <w:szCs w:val="24"/>
        </w:rPr>
        <w:t>3.1.</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pacing w:val="-3"/>
          <w:sz w:val="24"/>
          <w:szCs w:val="24"/>
        </w:rPr>
        <w:t xml:space="preserve">1 </w:t>
      </w:r>
      <w:r>
        <w:rPr>
          <w:rFonts w:ascii="SimSun" w:eastAsia="SimSun" w:hAnsi="SimSun" w:cs="SimSun"/>
          <w:spacing w:val="-3"/>
          <w:sz w:val="24"/>
          <w:szCs w:val="24"/>
        </w:rPr>
        <w:t>环境空气质量现状</w:t>
      </w:r>
    </w:p>
    <w:p>
      <w:pPr>
        <w:spacing w:before="173" w:line="354" w:lineRule="auto"/>
        <w:ind w:left="101" w:right="115" w:firstLine="480"/>
        <w:jc w:val="both"/>
        <w:rPr>
          <w:rFonts w:ascii="SimSun" w:eastAsia="SimSun" w:hAnsi="SimSun" w:cs="SimSun"/>
          <w:sz w:val="24"/>
          <w:szCs w:val="24"/>
        </w:rPr>
      </w:pPr>
      <w:r>
        <w:rPr>
          <w:rFonts w:ascii="SimSun" w:eastAsia="SimSun" w:hAnsi="SimSun" w:cs="SimSun"/>
          <w:sz w:val="24"/>
          <w:szCs w:val="24"/>
        </w:rPr>
        <w:t>本次环评对项目所在地周围环境空气质量不作现状</w:t>
      </w:r>
      <w:r>
        <w:rPr>
          <w:rFonts w:ascii="SimSun" w:eastAsia="SimSun" w:hAnsi="SimSun" w:cs="SimSun"/>
          <w:spacing w:val="-1"/>
          <w:sz w:val="24"/>
          <w:szCs w:val="24"/>
        </w:rPr>
        <w:t>监测，引用绍兴市三合检测</w:t>
      </w:r>
      <w:r>
        <w:rPr>
          <w:rFonts w:ascii="SimSun" w:eastAsia="SimSun" w:hAnsi="SimSun" w:cs="SimSun"/>
          <w:sz w:val="24"/>
          <w:szCs w:val="24"/>
        </w:rPr>
        <w:t xml:space="preserve"> </w:t>
      </w:r>
      <w:r>
        <w:rPr>
          <w:rFonts w:ascii="SimSun" w:eastAsia="SimSun" w:hAnsi="SimSun" w:cs="SimSun"/>
          <w:spacing w:val="-2"/>
          <w:sz w:val="24"/>
          <w:szCs w:val="24"/>
        </w:rPr>
        <w:t>技术有限公司提供的于</w:t>
      </w:r>
      <w:r>
        <w:rPr>
          <w:rFonts w:ascii="Times New Roman" w:eastAsia="Times New Roman" w:hAnsi="Times New Roman" w:cs="Times New Roman"/>
          <w:spacing w:val="-2"/>
          <w:sz w:val="24"/>
          <w:szCs w:val="24"/>
        </w:rPr>
        <w:t>2018</w:t>
      </w:r>
      <w:r>
        <w:rPr>
          <w:rFonts w:ascii="SimSun" w:eastAsia="SimSun" w:hAnsi="SimSun" w:cs="SimSun"/>
          <w:spacing w:val="-2"/>
          <w:sz w:val="24"/>
          <w:szCs w:val="24"/>
        </w:rPr>
        <w:t>年</w:t>
      </w:r>
      <w:r>
        <w:rPr>
          <w:rFonts w:ascii="Times New Roman" w:eastAsia="Times New Roman" w:hAnsi="Times New Roman" w:cs="Times New Roman"/>
          <w:spacing w:val="-2"/>
          <w:sz w:val="24"/>
          <w:szCs w:val="24"/>
        </w:rPr>
        <w:t>5</w:t>
      </w:r>
      <w:r>
        <w:rPr>
          <w:rFonts w:ascii="SimSun" w:eastAsia="SimSun" w:hAnsi="SimSun" w:cs="SimSun"/>
          <w:spacing w:val="-2"/>
          <w:sz w:val="24"/>
          <w:szCs w:val="24"/>
        </w:rPr>
        <w:t>月</w:t>
      </w:r>
      <w:r>
        <w:rPr>
          <w:rFonts w:ascii="Times New Roman" w:eastAsia="Times New Roman" w:hAnsi="Times New Roman" w:cs="Times New Roman"/>
          <w:spacing w:val="-2"/>
          <w:sz w:val="24"/>
          <w:szCs w:val="24"/>
        </w:rPr>
        <w:t>11</w:t>
      </w:r>
      <w:r>
        <w:rPr>
          <w:rFonts w:ascii="SimSun" w:eastAsia="SimSun" w:hAnsi="SimSun" w:cs="SimSun"/>
          <w:spacing w:val="-2"/>
          <w:sz w:val="24"/>
          <w:szCs w:val="24"/>
        </w:rPr>
        <w:t>日～</w:t>
      </w:r>
      <w:r>
        <w:rPr>
          <w:rFonts w:ascii="Times New Roman" w:eastAsia="Times New Roman" w:hAnsi="Times New Roman" w:cs="Times New Roman"/>
          <w:spacing w:val="-2"/>
          <w:sz w:val="24"/>
          <w:szCs w:val="24"/>
        </w:rPr>
        <w:t>17</w:t>
      </w:r>
      <w:r>
        <w:rPr>
          <w:rFonts w:ascii="SimSun" w:eastAsia="SimSun" w:hAnsi="SimSun" w:cs="SimSun"/>
          <w:spacing w:val="-2"/>
          <w:sz w:val="24"/>
          <w:szCs w:val="24"/>
        </w:rPr>
        <w:t>日设在皋埠镇独树村监测点的监测数据，</w:t>
      </w:r>
    </w:p>
    <w:p>
      <w:pPr>
        <w:spacing w:line="219" w:lineRule="auto"/>
        <w:ind w:left="101"/>
        <w:rPr>
          <w:rFonts w:ascii="SimSun" w:eastAsia="SimSun" w:hAnsi="SimSun" w:cs="SimSun"/>
          <w:sz w:val="24"/>
          <w:szCs w:val="24"/>
        </w:rPr>
      </w:pPr>
      <w:r>
        <w:rPr>
          <w:rFonts w:ascii="SimSun" w:eastAsia="SimSun" w:hAnsi="SimSun" w:cs="SimSun"/>
          <w:spacing w:val="-2"/>
          <w:sz w:val="24"/>
          <w:szCs w:val="24"/>
        </w:rPr>
        <w:t>监测点位置见附图一，监测结果见表</w:t>
      </w:r>
      <w:r>
        <w:rPr>
          <w:rFonts w:ascii="Times New Roman" w:eastAsia="Times New Roman" w:hAnsi="Times New Roman" w:cs="Times New Roman"/>
          <w:spacing w:val="-2"/>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2"/>
          <w:sz w:val="24"/>
          <w:szCs w:val="24"/>
        </w:rPr>
        <w:t>1</w:t>
      </w:r>
      <w:r>
        <w:rPr>
          <w:rFonts w:ascii="SimSun" w:eastAsia="SimSun" w:hAnsi="SimSun" w:cs="SimSun"/>
          <w:spacing w:val="-2"/>
          <w:sz w:val="24"/>
          <w:szCs w:val="24"/>
        </w:rPr>
        <w:t>。</w:t>
      </w:r>
    </w:p>
    <w:p>
      <w:pPr>
        <w:spacing w:before="176" w:line="220" w:lineRule="auto"/>
        <w:ind w:left="2809"/>
        <w:rPr>
          <w:rFonts w:ascii="SimSun" w:eastAsia="SimSun" w:hAnsi="SimSun" w:cs="SimSun"/>
          <w:sz w:val="24"/>
          <w:szCs w:val="24"/>
        </w:rPr>
      </w:pPr>
      <w:r>
        <w:rPr>
          <w:rFonts w:ascii="SimSun" w:eastAsia="SimSun" w:hAnsi="SimSun" w:cs="SimSun"/>
          <w:spacing w:val="-3"/>
          <w:sz w:val="24"/>
          <w:szCs w:val="24"/>
        </w:rPr>
        <w:t>表</w:t>
      </w:r>
      <w:r>
        <w:rPr>
          <w:rFonts w:ascii="SimSun" w:eastAsia="SimSun" w:hAnsi="SimSun" w:cs="SimSun"/>
          <w:spacing w:val="-44"/>
          <w:sz w:val="24"/>
          <w:szCs w:val="24"/>
        </w:rPr>
        <w:t xml:space="preserve"> </w:t>
      </w:r>
      <w:r>
        <w:rPr>
          <w:rFonts w:ascii="Times New Roman" w:eastAsia="Times New Roman" w:hAnsi="Times New Roman" w:cs="Times New Roman"/>
          <w:spacing w:val="-3"/>
          <w:sz w:val="24"/>
          <w:szCs w:val="24"/>
        </w:rPr>
        <w:t>3-</w:t>
      </w:r>
      <w:r>
        <w:rPr>
          <w:rFonts w:ascii="Times New Roman" w:eastAsia="Times New Roman" w:hAnsi="Times New Roman" w:cs="Times New Roman"/>
          <w:spacing w:val="-33"/>
          <w:sz w:val="24"/>
          <w:szCs w:val="24"/>
        </w:rPr>
        <w:t xml:space="preserve"> </w:t>
      </w:r>
      <w:r>
        <w:rPr>
          <w:rFonts w:ascii="Times New Roman" w:eastAsia="Times New Roman" w:hAnsi="Times New Roman" w:cs="Times New Roman"/>
          <w:spacing w:val="-3"/>
          <w:sz w:val="24"/>
          <w:szCs w:val="24"/>
        </w:rPr>
        <w:t xml:space="preserve">1    </w:t>
      </w:r>
      <w:r>
        <w:rPr>
          <w:rFonts w:ascii="SimSun" w:eastAsia="SimSun" w:hAnsi="SimSun" w:cs="SimSun"/>
          <w:spacing w:val="-3"/>
          <w:sz w:val="24"/>
          <w:szCs w:val="24"/>
        </w:rPr>
        <w:t>环境空气现状监测结果</w:t>
      </w:r>
    </w:p>
    <w:tbl>
      <w:tblPr>
        <w:tblStyle w:val="TableNormal20"/>
        <w:tblW w:w="8819"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6"/>
        <w:gridCol w:w="1662"/>
        <w:gridCol w:w="2197"/>
        <w:gridCol w:w="1319"/>
        <w:gridCol w:w="1404"/>
        <w:gridCol w:w="991"/>
      </w:tblGrid>
      <w:tr>
        <w:tblPrEx>
          <w:tblW w:w="8819"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0"/>
        </w:trPr>
        <w:tc>
          <w:tcPr>
            <w:tcW w:w="1246" w:type="dxa"/>
            <w:vMerge w:val="restart"/>
            <w:tcBorders>
              <w:bottom w:val="nil"/>
            </w:tcBorders>
            <w:vAlign w:val="top"/>
          </w:tcPr>
          <w:p>
            <w:pPr>
              <w:pStyle w:val="TableText"/>
              <w:spacing w:before="245" w:line="230" w:lineRule="auto"/>
              <w:ind w:left="208"/>
              <w:rPr>
                <w:sz w:val="20"/>
                <w:szCs w:val="20"/>
              </w:rPr>
            </w:pPr>
            <w:r>
              <w:rPr>
                <w:spacing w:val="7"/>
                <w:sz w:val="20"/>
                <w:szCs w:val="20"/>
              </w:rPr>
              <w:t>站位名称</w:t>
            </w:r>
          </w:p>
        </w:tc>
        <w:tc>
          <w:tcPr>
            <w:tcW w:w="1662" w:type="dxa"/>
            <w:vMerge w:val="restart"/>
            <w:tcBorders>
              <w:bottom w:val="nil"/>
            </w:tcBorders>
            <w:vAlign w:val="top"/>
          </w:tcPr>
          <w:p>
            <w:pPr>
              <w:pStyle w:val="TableText"/>
              <w:spacing w:before="245" w:line="228" w:lineRule="auto"/>
              <w:ind w:left="412"/>
              <w:rPr>
                <w:sz w:val="20"/>
                <w:szCs w:val="20"/>
              </w:rPr>
            </w:pPr>
            <w:r>
              <w:rPr>
                <w:spacing w:val="7"/>
                <w:sz w:val="20"/>
                <w:szCs w:val="20"/>
              </w:rPr>
              <w:t>采样日期</w:t>
            </w:r>
          </w:p>
        </w:tc>
        <w:tc>
          <w:tcPr>
            <w:tcW w:w="2197" w:type="dxa"/>
            <w:vMerge w:val="restart"/>
            <w:tcBorders>
              <w:bottom w:val="nil"/>
            </w:tcBorders>
            <w:vAlign w:val="top"/>
          </w:tcPr>
          <w:p>
            <w:pPr>
              <w:pStyle w:val="TableText"/>
              <w:spacing w:before="245" w:line="228" w:lineRule="auto"/>
              <w:ind w:left="682"/>
              <w:rPr>
                <w:sz w:val="20"/>
                <w:szCs w:val="20"/>
              </w:rPr>
            </w:pPr>
            <w:r>
              <w:rPr>
                <w:spacing w:val="7"/>
                <w:sz w:val="20"/>
                <w:szCs w:val="20"/>
              </w:rPr>
              <w:t>采样时间</w:t>
            </w:r>
          </w:p>
        </w:tc>
        <w:tc>
          <w:tcPr>
            <w:tcW w:w="3714" w:type="dxa"/>
            <w:gridSpan w:val="3"/>
            <w:vAlign w:val="top"/>
          </w:tcPr>
          <w:p>
            <w:pPr>
              <w:pStyle w:val="TableText"/>
              <w:spacing w:before="51" w:line="268" w:lineRule="exact"/>
              <w:ind w:left="743"/>
              <w:rPr>
                <w:sz w:val="20"/>
                <w:szCs w:val="20"/>
              </w:rPr>
            </w:pPr>
            <w:r>
              <w:rPr>
                <w:spacing w:val="8"/>
                <w:position w:val="2"/>
                <w:sz w:val="20"/>
                <w:szCs w:val="20"/>
              </w:rPr>
              <w:t>监测分析结果（</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8"/>
                <w:position w:val="2"/>
                <w:sz w:val="20"/>
                <w:szCs w:val="20"/>
              </w:rPr>
              <w:t>/m</w:t>
            </w:r>
            <w:r>
              <w:rPr>
                <w:rFonts w:ascii="Times New Roman" w:eastAsia="Times New Roman" w:hAnsi="Times New Roman" w:cs="Times New Roman"/>
                <w:spacing w:val="8"/>
                <w:position w:val="8"/>
                <w:sz w:val="13"/>
                <w:szCs w:val="13"/>
              </w:rPr>
              <w:t>3</w:t>
            </w:r>
            <w:r>
              <w:rPr>
                <w:spacing w:val="8"/>
                <w:position w:val="2"/>
                <w:sz w:val="20"/>
                <w:szCs w:val="20"/>
              </w:rPr>
              <w:t>）</w:t>
            </w:r>
          </w:p>
        </w:tc>
      </w:tr>
      <w:tr>
        <w:tblPrEx>
          <w:tblW w:w="8819" w:type="dxa"/>
          <w:tblInd w:w="45" w:type="dxa"/>
          <w:tblLayout w:type="fixed"/>
        </w:tblPrEx>
        <w:trPr>
          <w:trHeight w:val="325"/>
        </w:trPr>
        <w:tc>
          <w:tcPr>
            <w:tcW w:w="1246" w:type="dxa"/>
            <w:vMerge/>
            <w:tcBorders>
              <w:top w:val="nil"/>
            </w:tcBorders>
            <w:vAlign w:val="top"/>
          </w:tcPr>
          <w:p>
            <w:pPr>
              <w:rPr>
                <w:rFonts w:ascii="Arial"/>
                <w:sz w:val="21"/>
              </w:rPr>
            </w:pPr>
          </w:p>
        </w:tc>
        <w:tc>
          <w:tcPr>
            <w:tcW w:w="1662" w:type="dxa"/>
            <w:vMerge/>
            <w:tcBorders>
              <w:top w:val="nil"/>
            </w:tcBorders>
            <w:vAlign w:val="top"/>
          </w:tcPr>
          <w:p>
            <w:pPr>
              <w:rPr>
                <w:rFonts w:ascii="Arial"/>
                <w:sz w:val="21"/>
              </w:rPr>
            </w:pPr>
          </w:p>
        </w:tc>
        <w:tc>
          <w:tcPr>
            <w:tcW w:w="2197" w:type="dxa"/>
            <w:vMerge/>
            <w:tcBorders>
              <w:top w:val="nil"/>
            </w:tcBorders>
            <w:vAlign w:val="top"/>
          </w:tcPr>
          <w:p>
            <w:pPr>
              <w:rPr>
                <w:rFonts w:ascii="Arial"/>
                <w:sz w:val="21"/>
              </w:rPr>
            </w:pPr>
          </w:p>
        </w:tc>
        <w:tc>
          <w:tcPr>
            <w:tcW w:w="1319" w:type="dxa"/>
            <w:vAlign w:val="top"/>
          </w:tcPr>
          <w:p>
            <w:pPr>
              <w:spacing w:before="112" w:line="202" w:lineRule="auto"/>
              <w:ind w:left="502"/>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1404" w:type="dxa"/>
            <w:vAlign w:val="top"/>
          </w:tcPr>
          <w:p>
            <w:pPr>
              <w:spacing w:before="112" w:line="202" w:lineRule="auto"/>
              <w:ind w:left="512"/>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NO</w:t>
            </w:r>
            <w:r>
              <w:rPr>
                <w:rFonts w:ascii="Times New Roman" w:eastAsia="Times New Roman" w:hAnsi="Times New Roman" w:cs="Times New Roman"/>
                <w:spacing w:val="7"/>
                <w:position w:val="-1"/>
                <w:sz w:val="13"/>
                <w:szCs w:val="13"/>
              </w:rPr>
              <w:t>2</w:t>
            </w:r>
          </w:p>
        </w:tc>
        <w:tc>
          <w:tcPr>
            <w:tcW w:w="991" w:type="dxa"/>
            <w:vAlign w:val="top"/>
          </w:tcPr>
          <w:p>
            <w:pPr>
              <w:spacing w:before="115" w:line="199" w:lineRule="auto"/>
              <w:ind w:left="278"/>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r>
      <w:tr>
        <w:tblPrEx>
          <w:tblW w:w="8819" w:type="dxa"/>
          <w:tblInd w:w="45" w:type="dxa"/>
          <w:tblLayout w:type="fixed"/>
        </w:tblPrEx>
        <w:trPr>
          <w:trHeight w:val="1284"/>
        </w:trPr>
        <w:tc>
          <w:tcPr>
            <w:tcW w:w="1246"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5" w:line="262" w:lineRule="auto"/>
              <w:ind w:left="418" w:right="203" w:hanging="212"/>
              <w:rPr>
                <w:sz w:val="20"/>
                <w:szCs w:val="20"/>
              </w:rPr>
            </w:pPr>
            <w:r>
              <w:rPr>
                <w:spacing w:val="7"/>
                <w:sz w:val="20"/>
                <w:szCs w:val="20"/>
              </w:rPr>
              <w:t>皋埠镇独</w:t>
            </w:r>
            <w:r>
              <w:rPr>
                <w:spacing w:val="1"/>
                <w:sz w:val="20"/>
                <w:szCs w:val="20"/>
              </w:rPr>
              <w:t xml:space="preserve"> </w:t>
            </w:r>
            <w:r>
              <w:rPr>
                <w:spacing w:val="4"/>
                <w:sz w:val="20"/>
                <w:szCs w:val="20"/>
              </w:rPr>
              <w:t>树村</w:t>
            </w:r>
          </w:p>
        </w:tc>
        <w:tc>
          <w:tcPr>
            <w:tcW w:w="1662" w:type="dxa"/>
            <w:vAlign w:val="top"/>
          </w:tcPr>
          <w:p>
            <w:pPr>
              <w:spacing w:line="266" w:lineRule="auto"/>
              <w:rPr>
                <w:rFonts w:ascii="Arial"/>
                <w:sz w:val="21"/>
              </w:rPr>
            </w:pPr>
          </w:p>
          <w:p>
            <w:pPr>
              <w:spacing w:line="266" w:lineRule="auto"/>
              <w:rPr>
                <w:rFonts w:ascii="Arial"/>
                <w:sz w:val="21"/>
              </w:rPr>
            </w:pPr>
          </w:p>
          <w:p>
            <w:pPr>
              <w:spacing w:before="58" w:line="195" w:lineRule="auto"/>
              <w:ind w:left="417"/>
              <w:rPr>
                <w:rFonts w:ascii="Times New Roman" w:eastAsia="Times New Roman" w:hAnsi="Times New Roman" w:cs="Times New Roman"/>
                <w:sz w:val="20"/>
                <w:szCs w:val="20"/>
              </w:rPr>
            </w:pPr>
            <w:r>
              <w:rPr>
                <w:rFonts w:ascii="Times New Roman" w:eastAsia="Times New Roman" w:hAnsi="Times New Roman" w:cs="Times New Roman"/>
                <w:sz w:val="20"/>
                <w:szCs w:val="20"/>
              </w:rPr>
              <w:t>2018.5.</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z w:val="20"/>
                <w:szCs w:val="20"/>
              </w:rPr>
              <w:t>11</w:t>
            </w:r>
          </w:p>
        </w:tc>
        <w:tc>
          <w:tcPr>
            <w:tcW w:w="2197" w:type="dxa"/>
            <w:vAlign w:val="top"/>
          </w:tcPr>
          <w:p>
            <w:pPr>
              <w:spacing w:before="113" w:line="319" w:lineRule="exact"/>
              <w:ind w:left="589"/>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02:00-03:00</w:t>
            </w:r>
          </w:p>
          <w:p>
            <w:pPr>
              <w:spacing w:line="194"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08:00-09:00</w:t>
            </w:r>
          </w:p>
          <w:p>
            <w:pPr>
              <w:spacing w:before="132"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14:00-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15:00</w:t>
            </w:r>
          </w:p>
          <w:p>
            <w:pPr>
              <w:spacing w:before="134" w:line="195" w:lineRule="auto"/>
              <w:ind w:left="5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20:00-21:00</w:t>
            </w:r>
          </w:p>
        </w:tc>
        <w:tc>
          <w:tcPr>
            <w:tcW w:w="1319" w:type="dxa"/>
            <w:vAlign w:val="top"/>
          </w:tcPr>
          <w:p>
            <w:pPr>
              <w:spacing w:before="113" w:line="319" w:lineRule="exact"/>
              <w:ind w:left="430"/>
              <w:rPr>
                <w:rFonts w:ascii="Times New Roman" w:eastAsia="Times New Roman" w:hAnsi="Times New Roman" w:cs="Times New Roman"/>
                <w:sz w:val="20"/>
                <w:szCs w:val="20"/>
              </w:rPr>
            </w:pPr>
            <w:r>
              <w:rPr>
                <w:rFonts w:ascii="Times New Roman" w:eastAsia="Times New Roman" w:hAnsi="Times New Roman" w:cs="Times New Roman"/>
                <w:spacing w:val="2"/>
                <w:position w:val="12"/>
                <w:sz w:val="20"/>
                <w:szCs w:val="20"/>
              </w:rPr>
              <w:t>0.028</w:t>
            </w:r>
          </w:p>
          <w:p>
            <w:pPr>
              <w:spacing w:line="194"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0.033</w:t>
            </w:r>
          </w:p>
          <w:p>
            <w:pPr>
              <w:spacing w:before="13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0.039</w:t>
            </w:r>
          </w:p>
          <w:p>
            <w:pPr>
              <w:spacing w:before="134"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0.037</w:t>
            </w:r>
          </w:p>
        </w:tc>
        <w:tc>
          <w:tcPr>
            <w:tcW w:w="1404" w:type="dxa"/>
            <w:vAlign w:val="top"/>
          </w:tcPr>
          <w:p>
            <w:pPr>
              <w:spacing w:before="113" w:line="319" w:lineRule="exact"/>
              <w:ind w:left="471"/>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0.029</w:t>
            </w:r>
          </w:p>
          <w:p>
            <w:pPr>
              <w:spacing w:line="194"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w:t>
            </w:r>
          </w:p>
          <w:p>
            <w:pPr>
              <w:spacing w:before="132"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0.028</w:t>
            </w:r>
          </w:p>
          <w:p>
            <w:pPr>
              <w:spacing w:before="134"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0.027</w:t>
            </w:r>
          </w:p>
        </w:tc>
        <w:tc>
          <w:tcPr>
            <w:tcW w:w="991" w:type="dxa"/>
            <w:vAlign w:val="top"/>
          </w:tcPr>
          <w:p>
            <w:pPr>
              <w:spacing w:line="266" w:lineRule="auto"/>
              <w:rPr>
                <w:rFonts w:ascii="Arial"/>
                <w:sz w:val="21"/>
              </w:rPr>
            </w:pPr>
          </w:p>
          <w:p>
            <w:pPr>
              <w:spacing w:line="266" w:lineRule="auto"/>
              <w:rPr>
                <w:rFonts w:ascii="Arial"/>
                <w:sz w:val="21"/>
              </w:rPr>
            </w:pPr>
          </w:p>
          <w:p>
            <w:pPr>
              <w:spacing w:before="58"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0.068</w:t>
            </w:r>
          </w:p>
        </w:tc>
      </w:tr>
      <w:tr>
        <w:tblPrEx>
          <w:tblW w:w="8819" w:type="dxa"/>
          <w:tblInd w:w="45" w:type="dxa"/>
          <w:tblLayout w:type="fixed"/>
        </w:tblPrEx>
        <w:trPr>
          <w:trHeight w:val="1284"/>
        </w:trPr>
        <w:tc>
          <w:tcPr>
            <w:tcW w:w="1246" w:type="dxa"/>
            <w:vMerge/>
            <w:tcBorders>
              <w:top w:val="nil"/>
              <w:bottom w:val="nil"/>
            </w:tcBorders>
            <w:vAlign w:val="top"/>
          </w:tcPr>
          <w:p>
            <w:pPr>
              <w:rPr>
                <w:rFonts w:ascii="Arial"/>
                <w:sz w:val="21"/>
              </w:rPr>
            </w:pPr>
          </w:p>
        </w:tc>
        <w:tc>
          <w:tcPr>
            <w:tcW w:w="1662" w:type="dxa"/>
            <w:vAlign w:val="top"/>
          </w:tcPr>
          <w:p>
            <w:pPr>
              <w:spacing w:line="266" w:lineRule="auto"/>
              <w:rPr>
                <w:rFonts w:ascii="Arial"/>
                <w:sz w:val="21"/>
              </w:rPr>
            </w:pPr>
          </w:p>
          <w:p>
            <w:pPr>
              <w:spacing w:line="266" w:lineRule="auto"/>
              <w:rPr>
                <w:rFonts w:ascii="Arial"/>
                <w:sz w:val="21"/>
              </w:rPr>
            </w:pPr>
          </w:p>
          <w:p>
            <w:pPr>
              <w:spacing w:before="57"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2018.5.</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12</w:t>
            </w:r>
          </w:p>
        </w:tc>
        <w:tc>
          <w:tcPr>
            <w:tcW w:w="2197" w:type="dxa"/>
            <w:vAlign w:val="top"/>
          </w:tcPr>
          <w:p>
            <w:pPr>
              <w:spacing w:before="113" w:line="319" w:lineRule="exact"/>
              <w:ind w:left="589"/>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02:00-03:00</w:t>
            </w:r>
          </w:p>
          <w:p>
            <w:pPr>
              <w:spacing w:line="194"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08:00-09:00</w:t>
            </w:r>
          </w:p>
          <w:p>
            <w:pPr>
              <w:spacing w:before="134"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14:00-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15:00</w:t>
            </w:r>
          </w:p>
          <w:p>
            <w:pPr>
              <w:spacing w:before="132" w:line="195" w:lineRule="auto"/>
              <w:ind w:left="5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20:00-21:00</w:t>
            </w:r>
          </w:p>
        </w:tc>
        <w:tc>
          <w:tcPr>
            <w:tcW w:w="1319" w:type="dxa"/>
            <w:vAlign w:val="top"/>
          </w:tcPr>
          <w:p>
            <w:pPr>
              <w:spacing w:before="113" w:line="319" w:lineRule="exact"/>
              <w:ind w:left="430"/>
              <w:rPr>
                <w:rFonts w:ascii="Times New Roman" w:eastAsia="Times New Roman" w:hAnsi="Times New Roman" w:cs="Times New Roman"/>
                <w:sz w:val="20"/>
                <w:szCs w:val="20"/>
              </w:rPr>
            </w:pPr>
            <w:r>
              <w:rPr>
                <w:rFonts w:ascii="Times New Roman" w:eastAsia="Times New Roman" w:hAnsi="Times New Roman" w:cs="Times New Roman"/>
                <w:spacing w:val="2"/>
                <w:position w:val="12"/>
                <w:sz w:val="20"/>
                <w:szCs w:val="20"/>
              </w:rPr>
              <w:t>0.026</w:t>
            </w:r>
          </w:p>
          <w:p>
            <w:pPr>
              <w:spacing w:line="194"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0.030</w:t>
            </w:r>
          </w:p>
          <w:p>
            <w:pPr>
              <w:spacing w:before="134"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0.036</w:t>
            </w:r>
          </w:p>
          <w:p>
            <w:pPr>
              <w:spacing w:before="13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0.037</w:t>
            </w:r>
          </w:p>
        </w:tc>
        <w:tc>
          <w:tcPr>
            <w:tcW w:w="1404" w:type="dxa"/>
            <w:vAlign w:val="top"/>
          </w:tcPr>
          <w:p>
            <w:pPr>
              <w:spacing w:before="113" w:line="319" w:lineRule="exact"/>
              <w:ind w:left="471"/>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0.027</w:t>
            </w:r>
          </w:p>
          <w:p>
            <w:pPr>
              <w:spacing w:line="194"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w:t>
            </w:r>
          </w:p>
          <w:p>
            <w:pPr>
              <w:spacing w:before="134"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0.026</w:t>
            </w:r>
          </w:p>
          <w:p>
            <w:pPr>
              <w:spacing w:before="132"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0.029</w:t>
            </w:r>
          </w:p>
        </w:tc>
        <w:tc>
          <w:tcPr>
            <w:tcW w:w="991" w:type="dxa"/>
            <w:vAlign w:val="top"/>
          </w:tcPr>
          <w:p>
            <w:pPr>
              <w:spacing w:line="266" w:lineRule="auto"/>
              <w:rPr>
                <w:rFonts w:ascii="Arial"/>
                <w:sz w:val="21"/>
              </w:rPr>
            </w:pPr>
          </w:p>
          <w:p>
            <w:pPr>
              <w:spacing w:line="266" w:lineRule="auto"/>
              <w:rPr>
                <w:rFonts w:ascii="Arial"/>
                <w:sz w:val="21"/>
              </w:rPr>
            </w:pPr>
          </w:p>
          <w:p>
            <w:pPr>
              <w:spacing w:before="57"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0.061</w:t>
            </w:r>
          </w:p>
        </w:tc>
      </w:tr>
      <w:tr>
        <w:tblPrEx>
          <w:tblW w:w="8819" w:type="dxa"/>
          <w:tblInd w:w="45" w:type="dxa"/>
          <w:tblLayout w:type="fixed"/>
        </w:tblPrEx>
        <w:trPr>
          <w:trHeight w:val="1284"/>
        </w:trPr>
        <w:tc>
          <w:tcPr>
            <w:tcW w:w="1246" w:type="dxa"/>
            <w:vMerge/>
            <w:tcBorders>
              <w:top w:val="nil"/>
              <w:bottom w:val="nil"/>
            </w:tcBorders>
            <w:vAlign w:val="top"/>
          </w:tcPr>
          <w:p>
            <w:pPr>
              <w:rPr>
                <w:rFonts w:ascii="Arial"/>
                <w:sz w:val="21"/>
              </w:rPr>
            </w:pPr>
          </w:p>
        </w:tc>
        <w:tc>
          <w:tcPr>
            <w:tcW w:w="1662" w:type="dxa"/>
            <w:vAlign w:val="top"/>
          </w:tcPr>
          <w:p>
            <w:pPr>
              <w:spacing w:line="267" w:lineRule="auto"/>
              <w:rPr>
                <w:rFonts w:ascii="Arial"/>
                <w:sz w:val="21"/>
              </w:rPr>
            </w:pPr>
          </w:p>
          <w:p>
            <w:pPr>
              <w:spacing w:line="267" w:lineRule="auto"/>
              <w:rPr>
                <w:rFonts w:ascii="Arial"/>
                <w:sz w:val="21"/>
              </w:rPr>
            </w:pPr>
          </w:p>
          <w:p>
            <w:pPr>
              <w:spacing w:before="58"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2018.5.13</w:t>
            </w:r>
          </w:p>
        </w:tc>
        <w:tc>
          <w:tcPr>
            <w:tcW w:w="2197" w:type="dxa"/>
            <w:vAlign w:val="top"/>
          </w:tcPr>
          <w:p>
            <w:pPr>
              <w:spacing w:before="115" w:line="319" w:lineRule="exact"/>
              <w:ind w:left="589"/>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02:00-03:00</w:t>
            </w:r>
          </w:p>
          <w:p>
            <w:pPr>
              <w:spacing w:line="194"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08:00-09:00</w:t>
            </w:r>
          </w:p>
          <w:p>
            <w:pPr>
              <w:spacing w:before="132"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14:00-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15:00</w:t>
            </w:r>
          </w:p>
          <w:p>
            <w:pPr>
              <w:spacing w:before="134" w:line="195" w:lineRule="auto"/>
              <w:ind w:left="5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20:00-21:00</w:t>
            </w:r>
          </w:p>
        </w:tc>
        <w:tc>
          <w:tcPr>
            <w:tcW w:w="1319" w:type="dxa"/>
            <w:vAlign w:val="top"/>
          </w:tcPr>
          <w:p>
            <w:pPr>
              <w:spacing w:before="115" w:line="319" w:lineRule="exact"/>
              <w:ind w:left="430"/>
              <w:rPr>
                <w:rFonts w:ascii="Times New Roman" w:eastAsia="Times New Roman" w:hAnsi="Times New Roman" w:cs="Times New Roman"/>
                <w:sz w:val="20"/>
                <w:szCs w:val="20"/>
              </w:rPr>
            </w:pPr>
            <w:r>
              <w:rPr>
                <w:rFonts w:ascii="Times New Roman" w:eastAsia="Times New Roman" w:hAnsi="Times New Roman" w:cs="Times New Roman"/>
                <w:spacing w:val="2"/>
                <w:position w:val="12"/>
                <w:sz w:val="20"/>
                <w:szCs w:val="20"/>
              </w:rPr>
              <w:t>0.029</w:t>
            </w:r>
          </w:p>
          <w:p>
            <w:pPr>
              <w:spacing w:line="194"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0.032</w:t>
            </w:r>
          </w:p>
          <w:p>
            <w:pPr>
              <w:spacing w:before="13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0.043</w:t>
            </w:r>
          </w:p>
          <w:p>
            <w:pPr>
              <w:spacing w:before="134"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0.039</w:t>
            </w:r>
          </w:p>
        </w:tc>
        <w:tc>
          <w:tcPr>
            <w:tcW w:w="1404" w:type="dxa"/>
            <w:vAlign w:val="top"/>
          </w:tcPr>
          <w:p>
            <w:pPr>
              <w:spacing w:before="115" w:line="319" w:lineRule="exact"/>
              <w:ind w:left="471"/>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0.028</w:t>
            </w:r>
          </w:p>
          <w:p>
            <w:pPr>
              <w:spacing w:line="194"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0.029</w:t>
            </w:r>
          </w:p>
          <w:p>
            <w:pPr>
              <w:spacing w:before="132"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0.029</w:t>
            </w:r>
          </w:p>
          <w:p>
            <w:pPr>
              <w:spacing w:before="134"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w:t>
            </w:r>
          </w:p>
        </w:tc>
        <w:tc>
          <w:tcPr>
            <w:tcW w:w="991" w:type="dxa"/>
            <w:vAlign w:val="top"/>
          </w:tcPr>
          <w:p>
            <w:pPr>
              <w:spacing w:line="267" w:lineRule="auto"/>
              <w:rPr>
                <w:rFonts w:ascii="Arial"/>
                <w:sz w:val="21"/>
              </w:rPr>
            </w:pPr>
          </w:p>
          <w:p>
            <w:pPr>
              <w:spacing w:line="267" w:lineRule="auto"/>
              <w:rPr>
                <w:rFonts w:ascii="Arial"/>
                <w:sz w:val="21"/>
              </w:rPr>
            </w:pPr>
          </w:p>
          <w:p>
            <w:pPr>
              <w:spacing w:before="58"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0.054</w:t>
            </w:r>
          </w:p>
        </w:tc>
      </w:tr>
      <w:tr>
        <w:tblPrEx>
          <w:tblW w:w="8819" w:type="dxa"/>
          <w:tblInd w:w="45" w:type="dxa"/>
          <w:tblLayout w:type="fixed"/>
        </w:tblPrEx>
        <w:trPr>
          <w:trHeight w:val="1284"/>
        </w:trPr>
        <w:tc>
          <w:tcPr>
            <w:tcW w:w="1246" w:type="dxa"/>
            <w:vMerge/>
            <w:tcBorders>
              <w:top w:val="nil"/>
              <w:bottom w:val="nil"/>
            </w:tcBorders>
            <w:vAlign w:val="top"/>
          </w:tcPr>
          <w:p>
            <w:pPr>
              <w:rPr>
                <w:rFonts w:ascii="Arial"/>
                <w:sz w:val="21"/>
              </w:rPr>
            </w:pPr>
          </w:p>
        </w:tc>
        <w:tc>
          <w:tcPr>
            <w:tcW w:w="1662" w:type="dxa"/>
            <w:vAlign w:val="top"/>
          </w:tcPr>
          <w:p>
            <w:pPr>
              <w:spacing w:line="267" w:lineRule="auto"/>
              <w:rPr>
                <w:rFonts w:ascii="Arial"/>
                <w:sz w:val="21"/>
              </w:rPr>
            </w:pPr>
          </w:p>
          <w:p>
            <w:pPr>
              <w:spacing w:line="267" w:lineRule="auto"/>
              <w:rPr>
                <w:rFonts w:ascii="Arial"/>
                <w:sz w:val="21"/>
              </w:rPr>
            </w:pPr>
          </w:p>
          <w:p>
            <w:pPr>
              <w:spacing w:before="57"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2018.5.</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1"/>
                <w:sz w:val="20"/>
                <w:szCs w:val="20"/>
              </w:rPr>
              <w:t>14</w:t>
            </w:r>
          </w:p>
        </w:tc>
        <w:tc>
          <w:tcPr>
            <w:tcW w:w="2197" w:type="dxa"/>
            <w:vAlign w:val="top"/>
          </w:tcPr>
          <w:p>
            <w:pPr>
              <w:spacing w:before="115" w:line="319" w:lineRule="exact"/>
              <w:ind w:left="589"/>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02:00-03:00</w:t>
            </w:r>
          </w:p>
          <w:p>
            <w:pPr>
              <w:spacing w:line="194"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08:00-09:00</w:t>
            </w:r>
          </w:p>
          <w:p>
            <w:pPr>
              <w:spacing w:before="134"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14:00-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15:00</w:t>
            </w:r>
          </w:p>
          <w:p>
            <w:pPr>
              <w:spacing w:before="132" w:line="195" w:lineRule="auto"/>
              <w:ind w:left="5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20:00-21:00</w:t>
            </w:r>
          </w:p>
        </w:tc>
        <w:tc>
          <w:tcPr>
            <w:tcW w:w="1319" w:type="dxa"/>
            <w:vAlign w:val="top"/>
          </w:tcPr>
          <w:p>
            <w:pPr>
              <w:spacing w:before="115" w:line="319" w:lineRule="exact"/>
              <w:ind w:left="430"/>
              <w:rPr>
                <w:rFonts w:ascii="Times New Roman" w:eastAsia="Times New Roman" w:hAnsi="Times New Roman" w:cs="Times New Roman"/>
                <w:sz w:val="20"/>
                <w:szCs w:val="20"/>
              </w:rPr>
            </w:pPr>
            <w:r>
              <w:rPr>
                <w:rFonts w:ascii="Times New Roman" w:eastAsia="Times New Roman" w:hAnsi="Times New Roman" w:cs="Times New Roman"/>
                <w:spacing w:val="2"/>
                <w:position w:val="12"/>
                <w:sz w:val="20"/>
                <w:szCs w:val="20"/>
              </w:rPr>
              <w:t>0.030</w:t>
            </w:r>
          </w:p>
          <w:p>
            <w:pPr>
              <w:spacing w:line="194"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0.029</w:t>
            </w:r>
          </w:p>
          <w:p>
            <w:pPr>
              <w:spacing w:before="134"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0.030</w:t>
            </w:r>
          </w:p>
          <w:p>
            <w:pPr>
              <w:spacing w:before="13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0.033</w:t>
            </w:r>
          </w:p>
        </w:tc>
        <w:tc>
          <w:tcPr>
            <w:tcW w:w="1404" w:type="dxa"/>
            <w:vAlign w:val="top"/>
          </w:tcPr>
          <w:p>
            <w:pPr>
              <w:spacing w:before="115" w:line="319" w:lineRule="exact"/>
              <w:ind w:left="471"/>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0.028</w:t>
            </w:r>
          </w:p>
          <w:p>
            <w:pPr>
              <w:spacing w:line="194"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0.028</w:t>
            </w:r>
          </w:p>
          <w:p>
            <w:pPr>
              <w:spacing w:before="134"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w:t>
            </w:r>
          </w:p>
          <w:p>
            <w:pPr>
              <w:spacing w:before="132"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0.033</w:t>
            </w:r>
          </w:p>
        </w:tc>
        <w:tc>
          <w:tcPr>
            <w:tcW w:w="991" w:type="dxa"/>
            <w:vAlign w:val="top"/>
          </w:tcPr>
          <w:p>
            <w:pPr>
              <w:spacing w:line="267" w:lineRule="auto"/>
              <w:rPr>
                <w:rFonts w:ascii="Arial"/>
                <w:sz w:val="21"/>
              </w:rPr>
            </w:pPr>
          </w:p>
          <w:p>
            <w:pPr>
              <w:spacing w:line="267" w:lineRule="auto"/>
              <w:rPr>
                <w:rFonts w:ascii="Arial"/>
                <w:sz w:val="21"/>
              </w:rPr>
            </w:pPr>
          </w:p>
          <w:p>
            <w:pPr>
              <w:spacing w:before="57"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0.058</w:t>
            </w:r>
          </w:p>
        </w:tc>
      </w:tr>
      <w:tr>
        <w:tblPrEx>
          <w:tblW w:w="8819" w:type="dxa"/>
          <w:tblInd w:w="45" w:type="dxa"/>
          <w:tblLayout w:type="fixed"/>
        </w:tblPrEx>
        <w:trPr>
          <w:trHeight w:val="1284"/>
        </w:trPr>
        <w:tc>
          <w:tcPr>
            <w:tcW w:w="1246" w:type="dxa"/>
            <w:vMerge/>
            <w:tcBorders>
              <w:top w:val="nil"/>
              <w:bottom w:val="nil"/>
            </w:tcBorders>
            <w:vAlign w:val="top"/>
          </w:tcPr>
          <w:p>
            <w:pPr>
              <w:rPr>
                <w:rFonts w:ascii="Arial"/>
                <w:sz w:val="21"/>
              </w:rPr>
            </w:pPr>
          </w:p>
        </w:tc>
        <w:tc>
          <w:tcPr>
            <w:tcW w:w="1662" w:type="dxa"/>
            <w:vAlign w:val="top"/>
          </w:tcPr>
          <w:p>
            <w:pPr>
              <w:spacing w:line="268" w:lineRule="auto"/>
              <w:rPr>
                <w:rFonts w:ascii="Arial"/>
                <w:sz w:val="21"/>
              </w:rPr>
            </w:pPr>
          </w:p>
          <w:p>
            <w:pPr>
              <w:spacing w:line="268" w:lineRule="auto"/>
              <w:rPr>
                <w:rFonts w:ascii="Arial"/>
                <w:sz w:val="21"/>
              </w:rPr>
            </w:pPr>
          </w:p>
          <w:p>
            <w:pPr>
              <w:spacing w:before="58"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2018.5.15</w:t>
            </w:r>
          </w:p>
        </w:tc>
        <w:tc>
          <w:tcPr>
            <w:tcW w:w="2197" w:type="dxa"/>
            <w:vAlign w:val="top"/>
          </w:tcPr>
          <w:p>
            <w:pPr>
              <w:spacing w:before="117" w:line="319" w:lineRule="exact"/>
              <w:ind w:left="589"/>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02:00-03:00</w:t>
            </w:r>
          </w:p>
          <w:p>
            <w:pPr>
              <w:spacing w:line="194"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08:00-09:00</w:t>
            </w:r>
          </w:p>
          <w:p>
            <w:pPr>
              <w:spacing w:before="132"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14:00-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15:00</w:t>
            </w:r>
          </w:p>
          <w:p>
            <w:pPr>
              <w:spacing w:before="134" w:line="195" w:lineRule="auto"/>
              <w:ind w:left="5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20:00-21:00</w:t>
            </w:r>
          </w:p>
        </w:tc>
        <w:tc>
          <w:tcPr>
            <w:tcW w:w="1319" w:type="dxa"/>
            <w:vAlign w:val="top"/>
          </w:tcPr>
          <w:p>
            <w:pPr>
              <w:spacing w:before="117" w:line="319" w:lineRule="exact"/>
              <w:ind w:left="430"/>
              <w:rPr>
                <w:rFonts w:ascii="Times New Roman" w:eastAsia="Times New Roman" w:hAnsi="Times New Roman" w:cs="Times New Roman"/>
                <w:sz w:val="20"/>
                <w:szCs w:val="20"/>
              </w:rPr>
            </w:pPr>
            <w:r>
              <w:rPr>
                <w:rFonts w:ascii="Times New Roman" w:eastAsia="Times New Roman" w:hAnsi="Times New Roman" w:cs="Times New Roman"/>
                <w:spacing w:val="2"/>
                <w:position w:val="12"/>
                <w:sz w:val="20"/>
                <w:szCs w:val="20"/>
              </w:rPr>
              <w:t>0.030</w:t>
            </w:r>
          </w:p>
          <w:p>
            <w:pPr>
              <w:spacing w:line="194"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0.027</w:t>
            </w:r>
          </w:p>
          <w:p>
            <w:pPr>
              <w:spacing w:before="13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0.043</w:t>
            </w:r>
          </w:p>
          <w:p>
            <w:pPr>
              <w:spacing w:before="134"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0.039</w:t>
            </w:r>
          </w:p>
        </w:tc>
        <w:tc>
          <w:tcPr>
            <w:tcW w:w="1404" w:type="dxa"/>
            <w:vAlign w:val="top"/>
          </w:tcPr>
          <w:p>
            <w:pPr>
              <w:spacing w:before="117" w:line="319" w:lineRule="exact"/>
              <w:ind w:left="471"/>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0.030</w:t>
            </w:r>
          </w:p>
          <w:p>
            <w:pPr>
              <w:spacing w:line="194"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0.028</w:t>
            </w:r>
          </w:p>
          <w:p>
            <w:pPr>
              <w:spacing w:before="132"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0.032</w:t>
            </w:r>
          </w:p>
          <w:p>
            <w:pPr>
              <w:spacing w:before="134"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0.032</w:t>
            </w:r>
          </w:p>
        </w:tc>
        <w:tc>
          <w:tcPr>
            <w:tcW w:w="991" w:type="dxa"/>
            <w:vAlign w:val="top"/>
          </w:tcPr>
          <w:p>
            <w:pPr>
              <w:spacing w:line="268" w:lineRule="auto"/>
              <w:rPr>
                <w:rFonts w:ascii="Arial"/>
                <w:sz w:val="21"/>
              </w:rPr>
            </w:pPr>
          </w:p>
          <w:p>
            <w:pPr>
              <w:spacing w:line="268" w:lineRule="auto"/>
              <w:rPr>
                <w:rFonts w:ascii="Arial"/>
                <w:sz w:val="21"/>
              </w:rPr>
            </w:pPr>
          </w:p>
          <w:p>
            <w:pPr>
              <w:spacing w:before="58"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0.053</w:t>
            </w:r>
          </w:p>
        </w:tc>
      </w:tr>
      <w:tr>
        <w:tblPrEx>
          <w:tblW w:w="8819" w:type="dxa"/>
          <w:tblInd w:w="45" w:type="dxa"/>
          <w:tblLayout w:type="fixed"/>
        </w:tblPrEx>
        <w:trPr>
          <w:trHeight w:val="1285"/>
        </w:trPr>
        <w:tc>
          <w:tcPr>
            <w:tcW w:w="1246" w:type="dxa"/>
            <w:vMerge/>
            <w:tcBorders>
              <w:top w:val="nil"/>
              <w:bottom w:val="nil"/>
            </w:tcBorders>
            <w:vAlign w:val="top"/>
          </w:tcPr>
          <w:p>
            <w:pPr>
              <w:rPr>
                <w:rFonts w:ascii="Arial"/>
                <w:sz w:val="21"/>
              </w:rPr>
            </w:pPr>
          </w:p>
        </w:tc>
        <w:tc>
          <w:tcPr>
            <w:tcW w:w="1662" w:type="dxa"/>
            <w:vAlign w:val="top"/>
          </w:tcPr>
          <w:p>
            <w:pPr>
              <w:spacing w:line="268" w:lineRule="auto"/>
              <w:rPr>
                <w:rFonts w:ascii="Arial"/>
                <w:sz w:val="21"/>
              </w:rPr>
            </w:pPr>
          </w:p>
          <w:p>
            <w:pPr>
              <w:spacing w:line="268" w:lineRule="auto"/>
              <w:rPr>
                <w:rFonts w:ascii="Arial"/>
                <w:sz w:val="21"/>
              </w:rPr>
            </w:pPr>
          </w:p>
          <w:p>
            <w:pPr>
              <w:spacing w:before="57"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2018.5.16</w:t>
            </w:r>
          </w:p>
        </w:tc>
        <w:tc>
          <w:tcPr>
            <w:tcW w:w="2197" w:type="dxa"/>
            <w:vAlign w:val="top"/>
          </w:tcPr>
          <w:p>
            <w:pPr>
              <w:spacing w:before="117" w:line="319" w:lineRule="exact"/>
              <w:ind w:left="589"/>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02:00-03:00</w:t>
            </w:r>
          </w:p>
          <w:p>
            <w:pPr>
              <w:spacing w:line="194"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08:00-09:00</w:t>
            </w:r>
          </w:p>
          <w:p>
            <w:pPr>
              <w:spacing w:before="134"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14:00-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15:00</w:t>
            </w:r>
          </w:p>
          <w:p>
            <w:pPr>
              <w:spacing w:before="132" w:line="195" w:lineRule="auto"/>
              <w:ind w:left="5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20:00-21:00</w:t>
            </w:r>
          </w:p>
        </w:tc>
        <w:tc>
          <w:tcPr>
            <w:tcW w:w="1319" w:type="dxa"/>
            <w:vAlign w:val="top"/>
          </w:tcPr>
          <w:p>
            <w:pPr>
              <w:spacing w:before="117" w:line="319" w:lineRule="exact"/>
              <w:ind w:left="430"/>
              <w:rPr>
                <w:rFonts w:ascii="Times New Roman" w:eastAsia="Times New Roman" w:hAnsi="Times New Roman" w:cs="Times New Roman"/>
                <w:sz w:val="20"/>
                <w:szCs w:val="20"/>
              </w:rPr>
            </w:pPr>
            <w:r>
              <w:rPr>
                <w:rFonts w:ascii="Times New Roman" w:eastAsia="Times New Roman" w:hAnsi="Times New Roman" w:cs="Times New Roman"/>
                <w:spacing w:val="2"/>
                <w:position w:val="12"/>
                <w:sz w:val="20"/>
                <w:szCs w:val="20"/>
              </w:rPr>
              <w:t>0.030</w:t>
            </w:r>
          </w:p>
          <w:p>
            <w:pPr>
              <w:spacing w:line="194"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0.030</w:t>
            </w:r>
          </w:p>
          <w:p>
            <w:pPr>
              <w:spacing w:before="134"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0.034</w:t>
            </w:r>
          </w:p>
          <w:p>
            <w:pPr>
              <w:spacing w:before="13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0.039</w:t>
            </w:r>
          </w:p>
        </w:tc>
        <w:tc>
          <w:tcPr>
            <w:tcW w:w="1404" w:type="dxa"/>
            <w:vAlign w:val="top"/>
          </w:tcPr>
          <w:p>
            <w:pPr>
              <w:spacing w:before="117" w:line="319" w:lineRule="exact"/>
              <w:ind w:left="471"/>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0.027</w:t>
            </w:r>
          </w:p>
          <w:p>
            <w:pPr>
              <w:spacing w:line="194"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w:t>
            </w:r>
          </w:p>
          <w:p>
            <w:pPr>
              <w:spacing w:before="134"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0.029</w:t>
            </w:r>
          </w:p>
          <w:p>
            <w:pPr>
              <w:spacing w:before="132"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c>
          <w:tcPr>
            <w:tcW w:w="991" w:type="dxa"/>
            <w:vAlign w:val="top"/>
          </w:tcPr>
          <w:p>
            <w:pPr>
              <w:spacing w:line="268" w:lineRule="auto"/>
              <w:rPr>
                <w:rFonts w:ascii="Arial"/>
                <w:sz w:val="21"/>
              </w:rPr>
            </w:pPr>
          </w:p>
          <w:p>
            <w:pPr>
              <w:spacing w:line="268" w:lineRule="auto"/>
              <w:rPr>
                <w:rFonts w:ascii="Arial"/>
                <w:sz w:val="21"/>
              </w:rPr>
            </w:pPr>
          </w:p>
          <w:p>
            <w:pPr>
              <w:spacing w:before="57"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0.050</w:t>
            </w:r>
          </w:p>
        </w:tc>
      </w:tr>
    </w:tbl>
    <w:p>
      <w:pPr>
        <w:sectPr>
          <w:headerReference w:type="default" r:id="rId15"/>
          <w:pgSz w:w="11906" w:h="16839"/>
          <w:pgMar w:top="400" w:right="1498" w:bottom="0" w:left="1497" w:header="0" w:footer="0" w:gutter="0"/>
          <w:pgNumType w:start="24"/>
          <w:cols w:space="708"/>
        </w:sectPr>
      </w:pPr>
    </w:p>
    <w:tbl>
      <w:tblPr>
        <w:tblStyle w:val="TableNormal21"/>
        <w:tblW w:w="8819"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46"/>
        <w:gridCol w:w="1662"/>
        <w:gridCol w:w="2197"/>
        <w:gridCol w:w="1319"/>
        <w:gridCol w:w="1404"/>
        <w:gridCol w:w="991"/>
      </w:tblGrid>
      <w:tr>
        <w:tblPrEx>
          <w:tblW w:w="8819"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89"/>
        </w:trPr>
        <w:tc>
          <w:tcPr>
            <w:tcW w:w="1246" w:type="dxa"/>
            <w:tcBorders>
              <w:top w:val="nil"/>
            </w:tcBorders>
            <w:vAlign w:val="top"/>
          </w:tcPr>
          <w:p>
            <w:pPr>
              <w:rPr>
                <w:rFonts w:ascii="Arial"/>
                <w:sz w:val="21"/>
              </w:rPr>
            </w:pPr>
          </w:p>
        </w:tc>
        <w:tc>
          <w:tcPr>
            <w:tcW w:w="1662" w:type="dxa"/>
            <w:vAlign w:val="top"/>
          </w:tcPr>
          <w:p>
            <w:pPr>
              <w:spacing w:line="268" w:lineRule="auto"/>
              <w:rPr>
                <w:rFonts w:ascii="Arial"/>
                <w:sz w:val="21"/>
              </w:rPr>
            </w:pPr>
          </w:p>
          <w:p>
            <w:pPr>
              <w:spacing w:line="269" w:lineRule="auto"/>
              <w:rPr>
                <w:rFonts w:ascii="Arial"/>
                <w:sz w:val="21"/>
              </w:rPr>
            </w:pPr>
          </w:p>
          <w:p>
            <w:pPr>
              <w:spacing w:before="58" w:line="195"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2018.5.17</w:t>
            </w:r>
          </w:p>
        </w:tc>
        <w:tc>
          <w:tcPr>
            <w:tcW w:w="2197" w:type="dxa"/>
            <w:vAlign w:val="top"/>
          </w:tcPr>
          <w:p>
            <w:pPr>
              <w:spacing w:before="118" w:line="319" w:lineRule="exact"/>
              <w:ind w:left="589"/>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02:00-03:00</w:t>
            </w:r>
          </w:p>
          <w:p>
            <w:pPr>
              <w:spacing w:line="194"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08:00-09:00</w:t>
            </w:r>
          </w:p>
          <w:p>
            <w:pPr>
              <w:spacing w:before="132" w:line="195" w:lineRule="auto"/>
              <w:ind w:left="606"/>
              <w:rPr>
                <w:rFonts w:ascii="Times New Roman" w:eastAsia="Times New Roman" w:hAnsi="Times New Roman" w:cs="Times New Roman"/>
                <w:sz w:val="20"/>
                <w:szCs w:val="20"/>
              </w:rPr>
            </w:pPr>
            <w:r>
              <w:rPr>
                <w:rFonts w:ascii="Times New Roman" w:eastAsia="Times New Roman" w:hAnsi="Times New Roman" w:cs="Times New Roman"/>
                <w:sz w:val="20"/>
                <w:szCs w:val="20"/>
              </w:rPr>
              <w:t>14:00-</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z w:val="20"/>
                <w:szCs w:val="20"/>
              </w:rPr>
              <w:t>15:00</w:t>
            </w:r>
          </w:p>
          <w:p>
            <w:pPr>
              <w:spacing w:before="134" w:line="195" w:lineRule="auto"/>
              <w:ind w:left="58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20:00-21:00</w:t>
            </w:r>
          </w:p>
        </w:tc>
        <w:tc>
          <w:tcPr>
            <w:tcW w:w="1319" w:type="dxa"/>
            <w:vAlign w:val="top"/>
          </w:tcPr>
          <w:p>
            <w:pPr>
              <w:spacing w:before="118" w:line="319" w:lineRule="exact"/>
              <w:ind w:left="430"/>
              <w:rPr>
                <w:rFonts w:ascii="Times New Roman" w:eastAsia="Times New Roman" w:hAnsi="Times New Roman" w:cs="Times New Roman"/>
                <w:sz w:val="20"/>
                <w:szCs w:val="20"/>
              </w:rPr>
            </w:pPr>
            <w:r>
              <w:rPr>
                <w:rFonts w:ascii="Times New Roman" w:eastAsia="Times New Roman" w:hAnsi="Times New Roman" w:cs="Times New Roman"/>
                <w:spacing w:val="2"/>
                <w:position w:val="12"/>
                <w:sz w:val="20"/>
                <w:szCs w:val="20"/>
              </w:rPr>
              <w:t>0.026</w:t>
            </w:r>
          </w:p>
          <w:p>
            <w:pPr>
              <w:spacing w:line="194"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0.033</w:t>
            </w:r>
          </w:p>
          <w:p>
            <w:pPr>
              <w:spacing w:before="13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0.037</w:t>
            </w:r>
          </w:p>
          <w:p>
            <w:pPr>
              <w:spacing w:before="134"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0.037</w:t>
            </w:r>
          </w:p>
        </w:tc>
        <w:tc>
          <w:tcPr>
            <w:tcW w:w="1404" w:type="dxa"/>
            <w:vAlign w:val="top"/>
          </w:tcPr>
          <w:p>
            <w:pPr>
              <w:spacing w:before="118" w:line="319" w:lineRule="exact"/>
              <w:ind w:left="471"/>
              <w:rPr>
                <w:rFonts w:ascii="Times New Roman" w:eastAsia="Times New Roman" w:hAnsi="Times New Roman" w:cs="Times New Roman"/>
                <w:sz w:val="20"/>
                <w:szCs w:val="20"/>
              </w:rPr>
            </w:pPr>
            <w:r>
              <w:rPr>
                <w:rFonts w:ascii="Times New Roman" w:eastAsia="Times New Roman" w:hAnsi="Times New Roman" w:cs="Times New Roman"/>
                <w:spacing w:val="3"/>
                <w:position w:val="12"/>
                <w:sz w:val="20"/>
                <w:szCs w:val="20"/>
              </w:rPr>
              <w:t>0.032</w:t>
            </w:r>
          </w:p>
          <w:p>
            <w:pPr>
              <w:spacing w:line="194"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w:t>
            </w:r>
          </w:p>
          <w:p>
            <w:pPr>
              <w:spacing w:before="132"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0.033</w:t>
            </w:r>
          </w:p>
          <w:p>
            <w:pPr>
              <w:spacing w:before="134"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0.030</w:t>
            </w:r>
          </w:p>
        </w:tc>
        <w:tc>
          <w:tcPr>
            <w:tcW w:w="991" w:type="dxa"/>
            <w:vAlign w:val="top"/>
          </w:tcPr>
          <w:p>
            <w:pPr>
              <w:spacing w:line="268" w:lineRule="auto"/>
              <w:rPr>
                <w:rFonts w:ascii="Arial"/>
                <w:sz w:val="21"/>
              </w:rPr>
            </w:pPr>
          </w:p>
          <w:p>
            <w:pPr>
              <w:spacing w:line="269" w:lineRule="auto"/>
              <w:rPr>
                <w:rFonts w:ascii="Arial"/>
                <w:sz w:val="21"/>
              </w:rPr>
            </w:pPr>
          </w:p>
          <w:p>
            <w:pPr>
              <w:spacing w:before="58"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0.058</w:t>
            </w:r>
          </w:p>
        </w:tc>
      </w:tr>
    </w:tbl>
    <w:p>
      <w:pPr>
        <w:spacing w:before="162" w:line="461" w:lineRule="exact"/>
        <w:ind w:left="581"/>
        <w:rPr>
          <w:rFonts w:ascii="SimSun" w:eastAsia="SimSun" w:hAnsi="SimSun" w:cs="SimSun"/>
          <w:sz w:val="24"/>
          <w:szCs w:val="24"/>
        </w:rPr>
      </w:pPr>
      <w:r>
        <w:rPr>
          <w:rFonts w:ascii="SimSun" w:eastAsia="SimSun" w:hAnsi="SimSun" w:cs="SimSun"/>
          <w:spacing w:val="-1"/>
          <w:position w:val="16"/>
          <w:sz w:val="24"/>
          <w:szCs w:val="24"/>
        </w:rPr>
        <w:t>监测结果表明，评价区域环境空气质量中</w:t>
      </w:r>
      <w:r>
        <w:rPr>
          <w:rFonts w:ascii="Times New Roman" w:eastAsia="Times New Roman" w:hAnsi="Times New Roman" w:cs="Times New Roman"/>
          <w:spacing w:val="-1"/>
          <w:position w:val="16"/>
          <w:sz w:val="24"/>
          <w:szCs w:val="24"/>
        </w:rPr>
        <w:t>SO</w:t>
      </w:r>
      <w:r>
        <w:rPr>
          <w:rFonts w:ascii="Times New Roman" w:eastAsia="Times New Roman" w:hAnsi="Times New Roman" w:cs="Times New Roman"/>
          <w:spacing w:val="-1"/>
          <w:position w:val="15"/>
          <w:sz w:val="15"/>
          <w:szCs w:val="15"/>
        </w:rPr>
        <w:t>2</w:t>
      </w:r>
      <w:r>
        <w:rPr>
          <w:rFonts w:ascii="SimSun" w:eastAsia="SimSun" w:hAnsi="SimSun" w:cs="SimSun"/>
          <w:spacing w:val="-1"/>
          <w:position w:val="16"/>
          <w:sz w:val="24"/>
          <w:szCs w:val="24"/>
        </w:rPr>
        <w:t>、</w:t>
      </w:r>
      <w:r>
        <w:rPr>
          <w:rFonts w:ascii="Times New Roman" w:eastAsia="Times New Roman" w:hAnsi="Times New Roman" w:cs="Times New Roman"/>
          <w:spacing w:val="-1"/>
          <w:position w:val="16"/>
          <w:sz w:val="24"/>
          <w:szCs w:val="24"/>
        </w:rPr>
        <w:t>NO</w:t>
      </w:r>
      <w:r>
        <w:rPr>
          <w:rFonts w:ascii="Times New Roman" w:eastAsia="Times New Roman" w:hAnsi="Times New Roman" w:cs="Times New Roman"/>
          <w:spacing w:val="-1"/>
          <w:position w:val="15"/>
          <w:sz w:val="15"/>
          <w:szCs w:val="15"/>
        </w:rPr>
        <w:t>2</w:t>
      </w:r>
      <w:r>
        <w:rPr>
          <w:rFonts w:ascii="Times New Roman" w:eastAsia="Times New Roman" w:hAnsi="Times New Roman" w:cs="Times New Roman"/>
          <w:spacing w:val="-8"/>
          <w:position w:val="15"/>
          <w:sz w:val="15"/>
          <w:szCs w:val="15"/>
        </w:rPr>
        <w:t xml:space="preserve"> </w:t>
      </w:r>
      <w:r>
        <w:rPr>
          <w:rFonts w:ascii="SimSun" w:eastAsia="SimSun" w:hAnsi="SimSun" w:cs="SimSun"/>
          <w:spacing w:val="-1"/>
          <w:position w:val="16"/>
          <w:sz w:val="24"/>
          <w:szCs w:val="24"/>
        </w:rPr>
        <w:t>的</w:t>
      </w:r>
      <w:r>
        <w:rPr>
          <w:rFonts w:ascii="Times New Roman" w:eastAsia="Times New Roman" w:hAnsi="Times New Roman" w:cs="Times New Roman"/>
          <w:spacing w:val="-1"/>
          <w:position w:val="16"/>
          <w:sz w:val="24"/>
          <w:szCs w:val="24"/>
        </w:rPr>
        <w:t xml:space="preserve">1  </w:t>
      </w:r>
      <w:r>
        <w:rPr>
          <w:rFonts w:ascii="SimSun" w:eastAsia="SimSun" w:hAnsi="SimSun" w:cs="SimSun"/>
          <w:spacing w:val="-1"/>
          <w:position w:val="16"/>
          <w:sz w:val="24"/>
          <w:szCs w:val="24"/>
        </w:rPr>
        <w:t>小</w:t>
      </w:r>
      <w:r>
        <w:rPr>
          <w:rFonts w:ascii="SimSun" w:eastAsia="SimSun" w:hAnsi="SimSun" w:cs="SimSun"/>
          <w:spacing w:val="-2"/>
          <w:position w:val="16"/>
          <w:sz w:val="24"/>
          <w:szCs w:val="24"/>
        </w:rPr>
        <w:t>时平均浓度和</w:t>
      </w:r>
      <w:r>
        <w:rPr>
          <w:rFonts w:ascii="Times New Roman" w:eastAsia="Times New Roman" w:hAnsi="Times New Roman" w:cs="Times New Roman"/>
          <w:spacing w:val="-2"/>
          <w:position w:val="16"/>
          <w:sz w:val="24"/>
          <w:szCs w:val="24"/>
        </w:rPr>
        <w:t>PM</w:t>
      </w:r>
      <w:r>
        <w:rPr>
          <w:rFonts w:ascii="Times New Roman" w:eastAsia="Times New Roman" w:hAnsi="Times New Roman" w:cs="Times New Roman"/>
          <w:spacing w:val="-2"/>
          <w:position w:val="15"/>
          <w:sz w:val="15"/>
          <w:szCs w:val="15"/>
        </w:rPr>
        <w:t>10</w:t>
      </w:r>
      <w:r>
        <w:rPr>
          <w:rFonts w:ascii="SimSun" w:eastAsia="SimSun" w:hAnsi="SimSun" w:cs="SimSun"/>
          <w:spacing w:val="-2"/>
          <w:position w:val="16"/>
          <w:sz w:val="24"/>
          <w:szCs w:val="24"/>
        </w:rPr>
        <w:t>的</w:t>
      </w:r>
    </w:p>
    <w:p>
      <w:pPr>
        <w:spacing w:line="220" w:lineRule="auto"/>
        <w:ind w:left="96"/>
        <w:rPr>
          <w:rFonts w:ascii="SimSun" w:eastAsia="SimSun" w:hAnsi="SimSun" w:cs="SimSun"/>
          <w:sz w:val="24"/>
          <w:szCs w:val="24"/>
        </w:rPr>
      </w:pPr>
      <w:r>
        <w:rPr>
          <w:rFonts w:ascii="Times New Roman" w:eastAsia="Times New Roman" w:hAnsi="Times New Roman" w:cs="Times New Roman"/>
          <w:sz w:val="24"/>
          <w:szCs w:val="24"/>
        </w:rPr>
        <w:t xml:space="preserve">24  </w:t>
      </w:r>
      <w:r>
        <w:rPr>
          <w:rFonts w:ascii="SimSun" w:eastAsia="SimSun" w:hAnsi="SimSun" w:cs="SimSun"/>
          <w:sz w:val="24"/>
          <w:szCs w:val="24"/>
        </w:rPr>
        <w:t>小时平均浓度均符合《环境空气质量标准》（</w:t>
      </w:r>
      <w:r>
        <w:rPr>
          <w:rFonts w:ascii="Times New Roman" w:eastAsia="Times New Roman" w:hAnsi="Times New Roman" w:cs="Times New Roman"/>
          <w:sz w:val="24"/>
          <w:szCs w:val="24"/>
        </w:rPr>
        <w:t>GB3095-2012</w:t>
      </w:r>
      <w:r>
        <w:rPr>
          <w:rFonts w:ascii="SimSun" w:eastAsia="SimSun" w:hAnsi="SimSun" w:cs="SimSun"/>
          <w:sz w:val="24"/>
          <w:szCs w:val="24"/>
        </w:rPr>
        <w:t>）中的二级标准，满</w:t>
      </w:r>
    </w:p>
    <w:p>
      <w:pPr>
        <w:spacing w:line="220" w:lineRule="auto"/>
        <w:rPr>
          <w:rFonts w:ascii="SimSun" w:eastAsia="SimSun" w:hAnsi="SimSun" w:cs="SimSun"/>
          <w:sz w:val="24"/>
          <w:szCs w:val="24"/>
        </w:rPr>
        <w:sectPr>
          <w:headerReference w:type="default" r:id="rId16"/>
          <w:type w:val="nextPage"/>
          <w:pgSz w:w="11906" w:h="16839"/>
          <w:pgMar w:top="400" w:right="1498" w:bottom="0" w:left="1497" w:header="0" w:footer="0" w:gutter="0"/>
          <w:pgNumType w:start="25"/>
          <w:cols w:space="708"/>
          <w:titlePg w:val="0"/>
        </w:sectPr>
      </w:pPr>
    </w:p>
    <w:p>
      <w:pPr>
        <w:pStyle w:val="BodyText"/>
        <w:spacing w:line="273" w:lineRule="auto"/>
      </w:pPr>
    </w:p>
    <w:p>
      <w:pPr>
        <w:pStyle w:val="BodyText"/>
        <w:spacing w:line="274" w:lineRule="auto"/>
      </w:pPr>
    </w:p>
    <w:p>
      <w:pPr>
        <w:pStyle w:val="BodyText"/>
        <w:spacing w:line="274" w:lineRule="auto"/>
      </w:pPr>
    </w:p>
    <w:p>
      <w:pPr>
        <w:pStyle w:val="BodyText"/>
        <w:spacing w:line="274" w:lineRule="auto"/>
      </w:pPr>
    </w:p>
    <w:p>
      <w:pPr>
        <w:spacing w:before="78" w:line="220" w:lineRule="auto"/>
        <w:ind w:left="104"/>
        <w:rPr>
          <w:rFonts w:ascii="SimSun" w:eastAsia="SimSun" w:hAnsi="SimSun" w:cs="SimSun"/>
          <w:sz w:val="24"/>
          <w:szCs w:val="24"/>
        </w:rPr>
      </w:pPr>
      <w:r>
        <w:rPr>
          <w:rFonts w:ascii="SimSun" w:eastAsia="SimSun" w:hAnsi="SimSun" w:cs="SimSun"/>
          <w:spacing w:val="-2"/>
          <w:sz w:val="24"/>
          <w:szCs w:val="24"/>
        </w:rPr>
        <w:t>足二类区功能要求。</w:t>
      </w:r>
    </w:p>
    <w:p>
      <w:pPr>
        <w:spacing w:before="174" w:line="220" w:lineRule="auto"/>
        <w:ind w:left="101"/>
        <w:rPr>
          <w:rFonts w:ascii="SimSun" w:eastAsia="SimSun" w:hAnsi="SimSun" w:cs="SimSun"/>
          <w:sz w:val="24"/>
          <w:szCs w:val="24"/>
        </w:rPr>
      </w:pPr>
      <w:r>
        <w:rPr>
          <w:rFonts w:ascii="Times New Roman" w:eastAsia="Times New Roman" w:hAnsi="Times New Roman" w:cs="Times New Roman"/>
          <w:spacing w:val="-3"/>
          <w:sz w:val="24"/>
          <w:szCs w:val="24"/>
        </w:rPr>
        <w:t>3.1.2</w:t>
      </w:r>
      <w:r>
        <w:rPr>
          <w:rFonts w:ascii="Times New Roman" w:eastAsia="Times New Roman" w:hAnsi="Times New Roman" w:cs="Times New Roman"/>
          <w:spacing w:val="13"/>
          <w:sz w:val="24"/>
          <w:szCs w:val="24"/>
        </w:rPr>
        <w:t xml:space="preserve"> </w:t>
      </w:r>
      <w:r>
        <w:rPr>
          <w:rFonts w:ascii="SimSun" w:eastAsia="SimSun" w:hAnsi="SimSun" w:cs="SimSun"/>
          <w:spacing w:val="-3"/>
          <w:sz w:val="24"/>
          <w:szCs w:val="24"/>
        </w:rPr>
        <w:t>水环境</w:t>
      </w:r>
    </w:p>
    <w:p>
      <w:pPr>
        <w:spacing w:before="173" w:line="354" w:lineRule="auto"/>
        <w:ind w:left="101" w:right="178" w:firstLine="481"/>
        <w:jc w:val="both"/>
        <w:rPr>
          <w:rFonts w:ascii="SimSun" w:eastAsia="SimSun" w:hAnsi="SimSun" w:cs="SimSun"/>
          <w:sz w:val="24"/>
          <w:szCs w:val="24"/>
        </w:rPr>
      </w:pPr>
      <w:r>
        <w:rPr>
          <w:rFonts w:ascii="SimSun" w:eastAsia="SimSun" w:hAnsi="SimSun" w:cs="SimSun"/>
          <w:sz w:val="24"/>
          <w:szCs w:val="24"/>
        </w:rPr>
        <w:t>为反映项目所在地水环境质量现状，水环境质</w:t>
      </w:r>
      <w:r>
        <w:rPr>
          <w:rFonts w:ascii="SimSun" w:eastAsia="SimSun" w:hAnsi="SimSun" w:cs="SimSun"/>
          <w:spacing w:val="-1"/>
          <w:sz w:val="24"/>
          <w:szCs w:val="24"/>
        </w:rPr>
        <w:t>量现状评价引用绍兴市三合检测</w:t>
      </w:r>
      <w:r>
        <w:rPr>
          <w:rFonts w:ascii="SimSun" w:eastAsia="SimSun" w:hAnsi="SimSun" w:cs="SimSun"/>
          <w:sz w:val="24"/>
          <w:szCs w:val="24"/>
        </w:rPr>
        <w:t xml:space="preserve"> </w:t>
      </w:r>
      <w:r>
        <w:rPr>
          <w:rFonts w:ascii="SimSun" w:eastAsia="SimSun" w:hAnsi="SimSun" w:cs="SimSun"/>
          <w:sz w:val="24"/>
          <w:szCs w:val="24"/>
        </w:rPr>
        <w:t>技术有限公司提供的</w:t>
      </w:r>
      <w:r>
        <w:rPr>
          <w:rFonts w:ascii="Times New Roman" w:eastAsia="Times New Roman" w:hAnsi="Times New Roman" w:cs="Times New Roman"/>
          <w:sz w:val="24"/>
          <w:szCs w:val="24"/>
        </w:rPr>
        <w:t>2018</w:t>
      </w:r>
      <w:r>
        <w:rPr>
          <w:rFonts w:ascii="SimSun" w:eastAsia="SimSun" w:hAnsi="SimSun" w:cs="SimSun"/>
          <w:sz w:val="24"/>
          <w:szCs w:val="24"/>
        </w:rPr>
        <w:t>年</w:t>
      </w:r>
      <w:r>
        <w:rPr>
          <w:rFonts w:ascii="Times New Roman" w:eastAsia="Times New Roman" w:hAnsi="Times New Roman" w:cs="Times New Roman"/>
          <w:sz w:val="24"/>
          <w:szCs w:val="24"/>
        </w:rPr>
        <w:t>5</w:t>
      </w:r>
      <w:r>
        <w:rPr>
          <w:rFonts w:ascii="SimSun" w:eastAsia="SimSun" w:hAnsi="SimSun" w:cs="SimSun"/>
          <w:sz w:val="24"/>
          <w:szCs w:val="24"/>
        </w:rPr>
        <w:t>月</w:t>
      </w:r>
      <w:r>
        <w:rPr>
          <w:rFonts w:ascii="Times New Roman" w:eastAsia="Times New Roman" w:hAnsi="Times New Roman" w:cs="Times New Roman"/>
          <w:sz w:val="24"/>
          <w:szCs w:val="24"/>
        </w:rPr>
        <w:t>2</w:t>
      </w:r>
      <w:r>
        <w:rPr>
          <w:rFonts w:ascii="SimSun" w:eastAsia="SimSun" w:hAnsi="SimSun" w:cs="SimSun"/>
          <w:sz w:val="24"/>
          <w:szCs w:val="24"/>
        </w:rPr>
        <w:t>日在独树大桥下监测断</w:t>
      </w:r>
      <w:r>
        <w:rPr>
          <w:rFonts w:ascii="SimSun" w:eastAsia="SimSun" w:hAnsi="SimSun" w:cs="SimSun"/>
          <w:spacing w:val="-1"/>
          <w:sz w:val="24"/>
          <w:szCs w:val="24"/>
        </w:rPr>
        <w:t>面的水质监测结果。具体监</w:t>
      </w:r>
    </w:p>
    <w:p>
      <w:pPr>
        <w:spacing w:line="220" w:lineRule="auto"/>
        <w:ind w:left="101"/>
        <w:rPr>
          <w:rFonts w:ascii="SimSun" w:eastAsia="SimSun" w:hAnsi="SimSun" w:cs="SimSun"/>
          <w:sz w:val="24"/>
          <w:szCs w:val="24"/>
        </w:rPr>
      </w:pPr>
      <w:r>
        <w:rPr>
          <w:rFonts w:ascii="SimSun" w:eastAsia="SimSun" w:hAnsi="SimSun" w:cs="SimSun"/>
          <w:spacing w:val="-2"/>
          <w:sz w:val="24"/>
          <w:szCs w:val="24"/>
        </w:rPr>
        <w:t>测结果见表</w:t>
      </w:r>
      <w:r>
        <w:rPr>
          <w:rFonts w:ascii="Times New Roman" w:eastAsia="Times New Roman" w:hAnsi="Times New Roman" w:cs="Times New Roman"/>
          <w:spacing w:val="-2"/>
          <w:sz w:val="24"/>
          <w:szCs w:val="24"/>
        </w:rPr>
        <w:t>3-2</w:t>
      </w:r>
      <w:r>
        <w:rPr>
          <w:rFonts w:ascii="SimSun" w:eastAsia="SimSun" w:hAnsi="SimSun" w:cs="SimSun"/>
          <w:spacing w:val="-2"/>
          <w:sz w:val="24"/>
          <w:szCs w:val="24"/>
        </w:rPr>
        <w:t>。</w:t>
      </w:r>
    </w:p>
    <w:p>
      <w:pPr>
        <w:spacing w:before="137" w:line="333" w:lineRule="exact"/>
        <w:ind w:left="1635"/>
        <w:rPr>
          <w:rFonts w:ascii="Times New Roman" w:eastAsia="Times New Roman" w:hAnsi="Times New Roman" w:cs="Times New Roman"/>
          <w:sz w:val="24"/>
          <w:szCs w:val="24"/>
        </w:rPr>
      </w:pPr>
      <w:r>
        <w:rPr>
          <w:rFonts w:ascii="SimSun" w:eastAsia="SimSun" w:hAnsi="SimSun" w:cs="SimSun"/>
          <w:spacing w:val="-1"/>
          <w:position w:val="3"/>
          <w:sz w:val="24"/>
          <w:szCs w:val="24"/>
        </w:rPr>
        <w:t>表</w:t>
      </w:r>
      <w:r>
        <w:rPr>
          <w:rFonts w:ascii="SimSun" w:eastAsia="SimSun" w:hAnsi="SimSun" w:cs="SimSun"/>
          <w:spacing w:val="-51"/>
          <w:position w:val="3"/>
          <w:sz w:val="24"/>
          <w:szCs w:val="24"/>
        </w:rPr>
        <w:t xml:space="preserve"> </w:t>
      </w:r>
      <w:r>
        <w:rPr>
          <w:rFonts w:ascii="Times New Roman" w:eastAsia="Times New Roman" w:hAnsi="Times New Roman" w:cs="Times New Roman"/>
          <w:spacing w:val="-1"/>
          <w:position w:val="3"/>
          <w:sz w:val="24"/>
          <w:szCs w:val="24"/>
        </w:rPr>
        <w:t xml:space="preserve">3-2      </w:t>
      </w:r>
      <w:r>
        <w:rPr>
          <w:rFonts w:ascii="SimSun" w:eastAsia="SimSun" w:hAnsi="SimSun" w:cs="SimSun"/>
          <w:spacing w:val="-1"/>
          <w:position w:val="3"/>
          <w:sz w:val="24"/>
          <w:szCs w:val="24"/>
        </w:rPr>
        <w:t>地表水水质监测结果  单</w:t>
      </w:r>
      <w:r>
        <w:rPr>
          <w:rFonts w:ascii="SimSun" w:eastAsia="SimSun" w:hAnsi="SimSun" w:cs="SimSun"/>
          <w:spacing w:val="-2"/>
          <w:position w:val="3"/>
          <w:sz w:val="24"/>
          <w:szCs w:val="24"/>
        </w:rPr>
        <w:t>位：</w:t>
      </w:r>
      <w:r>
        <w:rPr>
          <w:rFonts w:ascii="Times New Roman" w:eastAsia="Times New Roman" w:hAnsi="Times New Roman" w:cs="Times New Roman"/>
          <w:spacing w:val="-2"/>
          <w:position w:val="3"/>
          <w:sz w:val="24"/>
          <w:szCs w:val="24"/>
        </w:rPr>
        <w:t>mg/L(pH</w:t>
      </w:r>
      <w:r>
        <w:rPr>
          <w:rFonts w:ascii="Times New Roman" w:eastAsia="Times New Roman" w:hAnsi="Times New Roman" w:cs="Times New Roman"/>
          <w:spacing w:val="26"/>
          <w:position w:val="3"/>
          <w:sz w:val="24"/>
          <w:szCs w:val="24"/>
        </w:rPr>
        <w:t xml:space="preserve"> </w:t>
      </w:r>
      <w:r>
        <w:rPr>
          <w:rFonts w:ascii="SimSun" w:eastAsia="SimSun" w:hAnsi="SimSun" w:cs="SimSun"/>
          <w:spacing w:val="-2"/>
          <w:position w:val="3"/>
          <w:sz w:val="24"/>
          <w:szCs w:val="24"/>
        </w:rPr>
        <w:t>除外</w:t>
      </w:r>
      <w:r>
        <w:rPr>
          <w:rFonts w:ascii="Times New Roman" w:eastAsia="Times New Roman" w:hAnsi="Times New Roman" w:cs="Times New Roman"/>
          <w:spacing w:val="-2"/>
          <w:position w:val="3"/>
          <w:sz w:val="24"/>
          <w:szCs w:val="24"/>
        </w:rPr>
        <w:t>)</w:t>
      </w:r>
    </w:p>
    <w:tbl>
      <w:tblPr>
        <w:tblStyle w:val="TableNormal22"/>
        <w:tblW w:w="8736"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39"/>
        <w:gridCol w:w="1133"/>
        <w:gridCol w:w="709"/>
        <w:gridCol w:w="709"/>
        <w:gridCol w:w="1133"/>
        <w:gridCol w:w="850"/>
        <w:gridCol w:w="1133"/>
        <w:gridCol w:w="992"/>
        <w:gridCol w:w="938"/>
      </w:tblGrid>
      <w:tr>
        <w:tblPrEx>
          <w:tblW w:w="8736"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00"/>
        </w:trPr>
        <w:tc>
          <w:tcPr>
            <w:tcW w:w="1139" w:type="dxa"/>
            <w:vAlign w:val="top"/>
          </w:tcPr>
          <w:p>
            <w:pPr>
              <w:pStyle w:val="TableText"/>
              <w:spacing w:before="203" w:line="230" w:lineRule="auto"/>
              <w:ind w:left="154"/>
              <w:rPr>
                <w:sz w:val="20"/>
                <w:szCs w:val="20"/>
              </w:rPr>
            </w:pPr>
            <w:r>
              <w:rPr>
                <w:spacing w:val="7"/>
                <w:sz w:val="20"/>
                <w:szCs w:val="20"/>
              </w:rPr>
              <w:t>站位名称</w:t>
            </w:r>
          </w:p>
        </w:tc>
        <w:tc>
          <w:tcPr>
            <w:tcW w:w="1133" w:type="dxa"/>
            <w:vAlign w:val="top"/>
          </w:tcPr>
          <w:p>
            <w:pPr>
              <w:pStyle w:val="TableText"/>
              <w:spacing w:before="202" w:line="228" w:lineRule="auto"/>
              <w:ind w:left="161"/>
              <w:rPr>
                <w:sz w:val="20"/>
                <w:szCs w:val="20"/>
              </w:rPr>
            </w:pPr>
            <w:r>
              <w:rPr>
                <w:spacing w:val="7"/>
                <w:sz w:val="20"/>
                <w:szCs w:val="20"/>
              </w:rPr>
              <w:t>采样时间</w:t>
            </w:r>
          </w:p>
        </w:tc>
        <w:tc>
          <w:tcPr>
            <w:tcW w:w="709" w:type="dxa"/>
            <w:vAlign w:val="top"/>
          </w:tcPr>
          <w:p>
            <w:pPr>
              <w:spacing w:before="241" w:line="194"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709" w:type="dxa"/>
            <w:vAlign w:val="top"/>
          </w:tcPr>
          <w:p>
            <w:pPr>
              <w:pStyle w:val="TableText"/>
              <w:spacing w:before="202" w:line="228" w:lineRule="auto"/>
              <w:ind w:left="148"/>
              <w:rPr>
                <w:sz w:val="20"/>
                <w:szCs w:val="20"/>
              </w:rPr>
            </w:pPr>
            <w:r>
              <w:rPr>
                <w:spacing w:val="4"/>
                <w:sz w:val="20"/>
                <w:szCs w:val="20"/>
              </w:rPr>
              <w:t>氨氮</w:t>
            </w:r>
          </w:p>
        </w:tc>
        <w:tc>
          <w:tcPr>
            <w:tcW w:w="1133" w:type="dxa"/>
            <w:vAlign w:val="top"/>
          </w:tcPr>
          <w:p>
            <w:pPr>
              <w:pStyle w:val="TableText"/>
              <w:spacing w:before="63" w:line="243" w:lineRule="auto"/>
              <w:ind w:left="363" w:right="145" w:hanging="205"/>
              <w:rPr>
                <w:sz w:val="20"/>
                <w:szCs w:val="20"/>
              </w:rPr>
            </w:pPr>
            <w:r>
              <w:rPr>
                <w:spacing w:val="5"/>
                <w:sz w:val="20"/>
                <w:szCs w:val="20"/>
              </w:rPr>
              <w:t>高锰酸盐</w:t>
            </w:r>
            <w:r>
              <w:rPr>
                <w:spacing w:val="2"/>
                <w:sz w:val="20"/>
                <w:szCs w:val="20"/>
              </w:rPr>
              <w:t xml:space="preserve"> </w:t>
            </w:r>
            <w:r>
              <w:rPr>
                <w:spacing w:val="3"/>
                <w:sz w:val="20"/>
                <w:szCs w:val="20"/>
              </w:rPr>
              <w:t>指数</w:t>
            </w:r>
          </w:p>
        </w:tc>
        <w:tc>
          <w:tcPr>
            <w:tcW w:w="850" w:type="dxa"/>
            <w:vAlign w:val="top"/>
          </w:tcPr>
          <w:p>
            <w:pPr>
              <w:pStyle w:val="TableText"/>
              <w:spacing w:before="203" w:line="228" w:lineRule="auto"/>
              <w:ind w:left="224"/>
              <w:rPr>
                <w:sz w:val="20"/>
                <w:szCs w:val="20"/>
              </w:rPr>
            </w:pPr>
            <w:r>
              <w:rPr>
                <w:spacing w:val="3"/>
                <w:sz w:val="20"/>
                <w:szCs w:val="20"/>
              </w:rPr>
              <w:t>总磷</w:t>
            </w:r>
          </w:p>
        </w:tc>
        <w:tc>
          <w:tcPr>
            <w:tcW w:w="1133" w:type="dxa"/>
            <w:vAlign w:val="top"/>
          </w:tcPr>
          <w:p>
            <w:pPr>
              <w:pStyle w:val="TableText"/>
              <w:spacing w:before="63" w:line="230" w:lineRule="auto"/>
              <w:ind w:left="155"/>
              <w:rPr>
                <w:sz w:val="20"/>
                <w:szCs w:val="20"/>
              </w:rPr>
            </w:pPr>
            <w:r>
              <w:rPr>
                <w:spacing w:val="6"/>
                <w:sz w:val="20"/>
                <w:szCs w:val="20"/>
              </w:rPr>
              <w:t>五日生化</w:t>
            </w:r>
          </w:p>
          <w:p>
            <w:pPr>
              <w:pStyle w:val="TableText"/>
              <w:spacing w:before="32" w:line="226" w:lineRule="auto"/>
              <w:ind w:left="267"/>
              <w:rPr>
                <w:sz w:val="20"/>
                <w:szCs w:val="20"/>
              </w:rPr>
            </w:pPr>
            <w:r>
              <w:rPr>
                <w:spacing w:val="3"/>
                <w:sz w:val="20"/>
                <w:szCs w:val="20"/>
              </w:rPr>
              <w:t>需氧量</w:t>
            </w:r>
          </w:p>
        </w:tc>
        <w:tc>
          <w:tcPr>
            <w:tcW w:w="992" w:type="dxa"/>
            <w:vAlign w:val="top"/>
          </w:tcPr>
          <w:p>
            <w:pPr>
              <w:pStyle w:val="TableText"/>
              <w:spacing w:before="202" w:line="228" w:lineRule="auto"/>
              <w:ind w:left="190"/>
              <w:rPr>
                <w:sz w:val="20"/>
                <w:szCs w:val="20"/>
              </w:rPr>
            </w:pPr>
            <w:r>
              <w:rPr>
                <w:spacing w:val="6"/>
                <w:sz w:val="20"/>
                <w:szCs w:val="20"/>
              </w:rPr>
              <w:t>溶解氧</w:t>
            </w:r>
          </w:p>
        </w:tc>
        <w:tc>
          <w:tcPr>
            <w:tcW w:w="938" w:type="dxa"/>
            <w:vAlign w:val="top"/>
          </w:tcPr>
          <w:p>
            <w:pPr>
              <w:pStyle w:val="TableText"/>
              <w:spacing w:before="203" w:line="228" w:lineRule="auto"/>
              <w:ind w:left="161"/>
              <w:rPr>
                <w:sz w:val="20"/>
                <w:szCs w:val="20"/>
              </w:rPr>
            </w:pPr>
            <w:r>
              <w:rPr>
                <w:spacing w:val="6"/>
                <w:sz w:val="20"/>
                <w:szCs w:val="20"/>
              </w:rPr>
              <w:t>石油类</w:t>
            </w:r>
          </w:p>
        </w:tc>
      </w:tr>
      <w:tr>
        <w:tblPrEx>
          <w:tblW w:w="8736" w:type="dxa"/>
          <w:tblInd w:w="87" w:type="dxa"/>
          <w:tblLayout w:type="fixed"/>
        </w:tblPrEx>
        <w:trPr>
          <w:trHeight w:val="334"/>
        </w:trPr>
        <w:tc>
          <w:tcPr>
            <w:tcW w:w="1139" w:type="dxa"/>
            <w:vMerge w:val="restart"/>
            <w:tcBorders>
              <w:bottom w:val="nil"/>
            </w:tcBorders>
            <w:vAlign w:val="top"/>
          </w:tcPr>
          <w:p>
            <w:pPr>
              <w:spacing w:line="271" w:lineRule="auto"/>
              <w:rPr>
                <w:rFonts w:ascii="Arial"/>
                <w:sz w:val="21"/>
              </w:rPr>
            </w:pPr>
          </w:p>
          <w:p>
            <w:pPr>
              <w:spacing w:line="272" w:lineRule="auto"/>
              <w:rPr>
                <w:rFonts w:ascii="Arial"/>
                <w:sz w:val="21"/>
              </w:rPr>
            </w:pPr>
          </w:p>
          <w:p>
            <w:pPr>
              <w:pStyle w:val="TableText"/>
              <w:spacing w:before="65" w:line="243" w:lineRule="auto"/>
              <w:ind w:left="476" w:right="150" w:hanging="323"/>
              <w:rPr>
                <w:sz w:val="20"/>
                <w:szCs w:val="20"/>
              </w:rPr>
            </w:pPr>
            <w:r>
              <w:rPr>
                <w:spacing w:val="7"/>
                <w:sz w:val="20"/>
                <w:szCs w:val="20"/>
              </w:rPr>
              <w:t>独树大桥</w:t>
            </w:r>
            <w:r>
              <w:rPr>
                <w:sz w:val="20"/>
                <w:szCs w:val="20"/>
              </w:rPr>
              <w:t xml:space="preserve"> </w:t>
            </w:r>
            <w:r>
              <w:rPr>
                <w:sz w:val="20"/>
                <w:szCs w:val="20"/>
              </w:rPr>
              <w:t>下</w:t>
            </w:r>
          </w:p>
        </w:tc>
        <w:tc>
          <w:tcPr>
            <w:tcW w:w="1133" w:type="dxa"/>
            <w:vMerge w:val="restart"/>
            <w:tcBorders>
              <w:bottom w:val="nil"/>
            </w:tcBorders>
            <w:vAlign w:val="top"/>
          </w:tcPr>
          <w:p>
            <w:pPr>
              <w:spacing w:before="265" w:line="195" w:lineRule="auto"/>
              <w:ind w:left="19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2018.5.2</w:t>
            </w:r>
          </w:p>
        </w:tc>
        <w:tc>
          <w:tcPr>
            <w:tcW w:w="709" w:type="dxa"/>
            <w:vAlign w:val="top"/>
          </w:tcPr>
          <w:p>
            <w:pPr>
              <w:spacing w:before="121"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7.34</w:t>
            </w:r>
          </w:p>
        </w:tc>
        <w:tc>
          <w:tcPr>
            <w:tcW w:w="709" w:type="dxa"/>
            <w:vAlign w:val="top"/>
          </w:tcPr>
          <w:p>
            <w:pPr>
              <w:spacing w:before="121"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0.801</w:t>
            </w:r>
          </w:p>
        </w:tc>
        <w:tc>
          <w:tcPr>
            <w:tcW w:w="1133" w:type="dxa"/>
            <w:vAlign w:val="top"/>
          </w:tcPr>
          <w:p>
            <w:pPr>
              <w:spacing w:before="121"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5.4</w:t>
            </w:r>
          </w:p>
        </w:tc>
        <w:tc>
          <w:tcPr>
            <w:tcW w:w="850" w:type="dxa"/>
            <w:vAlign w:val="top"/>
          </w:tcPr>
          <w:p>
            <w:pPr>
              <w:spacing w:before="121"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w:t>
            </w:r>
          </w:p>
        </w:tc>
        <w:tc>
          <w:tcPr>
            <w:tcW w:w="1133" w:type="dxa"/>
            <w:vAlign w:val="top"/>
          </w:tcPr>
          <w:p>
            <w:pPr>
              <w:spacing w:before="121" w:line="195" w:lineRule="auto"/>
              <w:ind w:left="4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3.2</w:t>
            </w:r>
          </w:p>
        </w:tc>
        <w:tc>
          <w:tcPr>
            <w:tcW w:w="992" w:type="dxa"/>
            <w:vAlign w:val="top"/>
          </w:tcPr>
          <w:p>
            <w:pPr>
              <w:spacing w:before="121" w:line="195" w:lineRule="auto"/>
              <w:ind w:left="3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6.28</w:t>
            </w:r>
          </w:p>
        </w:tc>
        <w:tc>
          <w:tcPr>
            <w:tcW w:w="938" w:type="dxa"/>
            <w:vAlign w:val="top"/>
          </w:tcPr>
          <w:p>
            <w:pPr>
              <w:spacing w:before="121"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&lt;0.01</w:t>
            </w:r>
          </w:p>
        </w:tc>
      </w:tr>
      <w:tr>
        <w:tblPrEx>
          <w:tblW w:w="8736" w:type="dxa"/>
          <w:tblInd w:w="87" w:type="dxa"/>
          <w:tblLayout w:type="fixed"/>
        </w:tblPrEx>
        <w:trPr>
          <w:trHeight w:val="334"/>
        </w:trPr>
        <w:tc>
          <w:tcPr>
            <w:tcW w:w="1139" w:type="dxa"/>
            <w:vMerge/>
            <w:tcBorders>
              <w:top w:val="nil"/>
              <w:bottom w:val="nil"/>
            </w:tcBorders>
            <w:vAlign w:val="top"/>
          </w:tcPr>
          <w:p>
            <w:pPr>
              <w:rPr>
                <w:rFonts w:ascii="Arial"/>
                <w:sz w:val="21"/>
              </w:rPr>
            </w:pPr>
          </w:p>
        </w:tc>
        <w:tc>
          <w:tcPr>
            <w:tcW w:w="1133" w:type="dxa"/>
            <w:vMerge/>
            <w:tcBorders>
              <w:top w:val="nil"/>
            </w:tcBorders>
            <w:vAlign w:val="top"/>
          </w:tcPr>
          <w:p>
            <w:pPr>
              <w:rPr>
                <w:rFonts w:ascii="Arial"/>
                <w:sz w:val="21"/>
              </w:rPr>
            </w:pPr>
          </w:p>
        </w:tc>
        <w:tc>
          <w:tcPr>
            <w:tcW w:w="709" w:type="dxa"/>
            <w:vAlign w:val="top"/>
          </w:tcPr>
          <w:p>
            <w:pPr>
              <w:spacing w:before="123" w:line="195" w:lineRule="auto"/>
              <w:ind w:left="17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7.30</w:t>
            </w:r>
          </w:p>
        </w:tc>
        <w:tc>
          <w:tcPr>
            <w:tcW w:w="709" w:type="dxa"/>
            <w:vAlign w:val="top"/>
          </w:tcPr>
          <w:p>
            <w:pPr>
              <w:spacing w:before="123"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0.691</w:t>
            </w:r>
          </w:p>
        </w:tc>
        <w:tc>
          <w:tcPr>
            <w:tcW w:w="1133" w:type="dxa"/>
            <w:vAlign w:val="top"/>
          </w:tcPr>
          <w:p>
            <w:pPr>
              <w:spacing w:before="123" w:line="195" w:lineRule="auto"/>
              <w:ind w:left="442"/>
              <w:rPr>
                <w:rFonts w:ascii="Times New Roman" w:eastAsia="Times New Roman" w:hAnsi="Times New Roman" w:cs="Times New Roman"/>
                <w:sz w:val="20"/>
                <w:szCs w:val="20"/>
              </w:rPr>
            </w:pPr>
            <w:r>
              <w:rPr>
                <w:rFonts w:ascii="Times New Roman" w:eastAsia="Times New Roman" w:hAnsi="Times New Roman" w:cs="Times New Roman"/>
                <w:sz w:val="20"/>
                <w:szCs w:val="20"/>
              </w:rPr>
              <w:t>5.8</w:t>
            </w:r>
          </w:p>
        </w:tc>
        <w:tc>
          <w:tcPr>
            <w:tcW w:w="850" w:type="dxa"/>
            <w:vAlign w:val="top"/>
          </w:tcPr>
          <w:p>
            <w:pPr>
              <w:spacing w:before="123" w:line="195" w:lineRule="auto"/>
              <w:ind w:left="24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14</w:t>
            </w:r>
          </w:p>
        </w:tc>
        <w:tc>
          <w:tcPr>
            <w:tcW w:w="1133" w:type="dxa"/>
            <w:vAlign w:val="top"/>
          </w:tcPr>
          <w:p>
            <w:pPr>
              <w:spacing w:before="123" w:line="195" w:lineRule="auto"/>
              <w:ind w:left="4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3.4</w:t>
            </w:r>
          </w:p>
        </w:tc>
        <w:tc>
          <w:tcPr>
            <w:tcW w:w="992" w:type="dxa"/>
            <w:vAlign w:val="top"/>
          </w:tcPr>
          <w:p>
            <w:pPr>
              <w:spacing w:before="123" w:line="195" w:lineRule="auto"/>
              <w:ind w:left="32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6.33</w:t>
            </w:r>
          </w:p>
        </w:tc>
        <w:tc>
          <w:tcPr>
            <w:tcW w:w="938" w:type="dxa"/>
            <w:vAlign w:val="top"/>
          </w:tcPr>
          <w:p>
            <w:pPr>
              <w:spacing w:before="123" w:line="195" w:lineRule="auto"/>
              <w:ind w:left="22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&lt;0.01</w:t>
            </w:r>
          </w:p>
        </w:tc>
      </w:tr>
      <w:tr>
        <w:tblPrEx>
          <w:tblW w:w="8736" w:type="dxa"/>
          <w:tblInd w:w="87" w:type="dxa"/>
          <w:tblLayout w:type="fixed"/>
        </w:tblPrEx>
        <w:trPr>
          <w:trHeight w:val="334"/>
        </w:trPr>
        <w:tc>
          <w:tcPr>
            <w:tcW w:w="1139" w:type="dxa"/>
            <w:vMerge/>
            <w:tcBorders>
              <w:top w:val="nil"/>
              <w:bottom w:val="nil"/>
            </w:tcBorders>
            <w:vAlign w:val="top"/>
          </w:tcPr>
          <w:p>
            <w:pPr>
              <w:rPr>
                <w:rFonts w:ascii="Arial"/>
                <w:sz w:val="21"/>
              </w:rPr>
            </w:pPr>
          </w:p>
        </w:tc>
        <w:tc>
          <w:tcPr>
            <w:tcW w:w="1133" w:type="dxa"/>
            <w:vAlign w:val="top"/>
          </w:tcPr>
          <w:p>
            <w:pPr>
              <w:pStyle w:val="TableText"/>
              <w:spacing w:before="72" w:line="228" w:lineRule="auto"/>
              <w:ind w:left="144"/>
              <w:rPr>
                <w:sz w:val="20"/>
                <w:szCs w:val="20"/>
              </w:rPr>
            </w:pPr>
            <w:r>
              <w:rPr>
                <w:spacing w:val="7"/>
                <w:sz w:val="20"/>
                <w:szCs w:val="20"/>
              </w:rPr>
              <w:t>Ⅲ类标准</w:t>
            </w:r>
          </w:p>
        </w:tc>
        <w:tc>
          <w:tcPr>
            <w:tcW w:w="709" w:type="dxa"/>
            <w:vAlign w:val="top"/>
          </w:tcPr>
          <w:p>
            <w:pPr>
              <w:spacing w:before="108" w:line="195" w:lineRule="auto"/>
              <w:ind w:left="220"/>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709" w:type="dxa"/>
            <w:vAlign w:val="top"/>
          </w:tcPr>
          <w:p>
            <w:pPr>
              <w:pStyle w:val="TableText"/>
              <w:spacing w:before="72" w:line="232" w:lineRule="auto"/>
              <w:ind w:left="136"/>
              <w:rPr>
                <w:rFonts w:ascii="Times New Roman" w:eastAsia="Times New Roman" w:hAnsi="Times New Roman" w:cs="Times New Roman"/>
                <w:sz w:val="20"/>
                <w:szCs w:val="20"/>
              </w:rPr>
            </w:pPr>
            <w:r>
              <w:rPr>
                <w:sz w:val="20"/>
                <w:szCs w:val="20"/>
              </w:rPr>
              <w:t>≤</w:t>
            </w:r>
            <w:r>
              <w:rPr>
                <w:rFonts w:ascii="Times New Roman" w:eastAsia="Times New Roman" w:hAnsi="Times New Roman" w:cs="Times New Roman"/>
                <w:sz w:val="20"/>
                <w:szCs w:val="20"/>
              </w:rPr>
              <w:t>1.0</w:t>
            </w:r>
          </w:p>
        </w:tc>
        <w:tc>
          <w:tcPr>
            <w:tcW w:w="1133" w:type="dxa"/>
            <w:vAlign w:val="top"/>
          </w:tcPr>
          <w:p>
            <w:pPr>
              <w:pStyle w:val="TableText"/>
              <w:spacing w:before="72" w:line="232" w:lineRule="auto"/>
              <w:ind w:left="428"/>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6</w:t>
            </w:r>
          </w:p>
        </w:tc>
        <w:tc>
          <w:tcPr>
            <w:tcW w:w="850" w:type="dxa"/>
            <w:vAlign w:val="top"/>
          </w:tcPr>
          <w:p>
            <w:pPr>
              <w:pStyle w:val="TableText"/>
              <w:spacing w:before="72" w:line="232" w:lineRule="auto"/>
              <w:ind w:left="210"/>
              <w:rPr>
                <w:rFonts w:ascii="Times New Roman" w:eastAsia="Times New Roman" w:hAnsi="Times New Roman" w:cs="Times New Roman"/>
                <w:sz w:val="20"/>
                <w:szCs w:val="20"/>
              </w:rPr>
            </w:pPr>
            <w:r>
              <w:rPr>
                <w:spacing w:val="-1"/>
                <w:sz w:val="20"/>
                <w:szCs w:val="20"/>
              </w:rPr>
              <w:t>≤</w:t>
            </w:r>
            <w:r>
              <w:rPr>
                <w:rFonts w:ascii="Times New Roman" w:eastAsia="Times New Roman" w:hAnsi="Times New Roman" w:cs="Times New Roman"/>
                <w:spacing w:val="-1"/>
                <w:sz w:val="20"/>
                <w:szCs w:val="20"/>
              </w:rPr>
              <w:t>0.2</w:t>
            </w:r>
          </w:p>
        </w:tc>
        <w:tc>
          <w:tcPr>
            <w:tcW w:w="1133" w:type="dxa"/>
            <w:vAlign w:val="top"/>
          </w:tcPr>
          <w:p>
            <w:pPr>
              <w:pStyle w:val="TableText"/>
              <w:spacing w:before="72" w:line="232" w:lineRule="auto"/>
              <w:ind w:left="430"/>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4</w:t>
            </w:r>
          </w:p>
        </w:tc>
        <w:tc>
          <w:tcPr>
            <w:tcW w:w="992" w:type="dxa"/>
            <w:vAlign w:val="top"/>
          </w:tcPr>
          <w:p>
            <w:pPr>
              <w:pStyle w:val="TableText"/>
              <w:spacing w:before="72" w:line="232" w:lineRule="auto"/>
              <w:ind w:left="366"/>
              <w:rPr>
                <w:rFonts w:ascii="Times New Roman" w:eastAsia="Times New Roman" w:hAnsi="Times New Roman" w:cs="Times New Roman"/>
                <w:sz w:val="20"/>
                <w:szCs w:val="20"/>
              </w:rPr>
            </w:pPr>
            <w:r>
              <w:rPr>
                <w:spacing w:val="-8"/>
                <w:sz w:val="20"/>
                <w:szCs w:val="20"/>
              </w:rPr>
              <w:t>≥</w:t>
            </w:r>
            <w:r>
              <w:rPr>
                <w:rFonts w:ascii="Times New Roman" w:eastAsia="Times New Roman" w:hAnsi="Times New Roman" w:cs="Times New Roman"/>
                <w:spacing w:val="-8"/>
                <w:sz w:val="20"/>
                <w:szCs w:val="20"/>
              </w:rPr>
              <w:t>5</w:t>
            </w:r>
          </w:p>
        </w:tc>
        <w:tc>
          <w:tcPr>
            <w:tcW w:w="938" w:type="dxa"/>
            <w:vAlign w:val="top"/>
          </w:tcPr>
          <w:p>
            <w:pPr>
              <w:pStyle w:val="TableText"/>
              <w:spacing w:before="72" w:line="232" w:lineRule="auto"/>
              <w:ind w:left="201"/>
              <w:rPr>
                <w:rFonts w:ascii="Times New Roman" w:eastAsia="Times New Roman" w:hAnsi="Times New Roman" w:cs="Times New Roman"/>
                <w:sz w:val="20"/>
                <w:szCs w:val="20"/>
              </w:rPr>
            </w:pPr>
            <w:r>
              <w:rPr>
                <w:sz w:val="20"/>
                <w:szCs w:val="20"/>
              </w:rPr>
              <w:t>≤</w:t>
            </w:r>
            <w:r>
              <w:rPr>
                <w:rFonts w:ascii="Times New Roman" w:eastAsia="Times New Roman" w:hAnsi="Times New Roman" w:cs="Times New Roman"/>
                <w:sz w:val="20"/>
                <w:szCs w:val="20"/>
              </w:rPr>
              <w:t>0.05</w:t>
            </w:r>
          </w:p>
        </w:tc>
      </w:tr>
      <w:tr>
        <w:tblPrEx>
          <w:tblW w:w="8736" w:type="dxa"/>
          <w:tblInd w:w="87" w:type="dxa"/>
          <w:tblLayout w:type="fixed"/>
        </w:tblPrEx>
        <w:trPr>
          <w:trHeight w:val="334"/>
        </w:trPr>
        <w:tc>
          <w:tcPr>
            <w:tcW w:w="1139" w:type="dxa"/>
            <w:vMerge/>
            <w:tcBorders>
              <w:top w:val="nil"/>
              <w:bottom w:val="nil"/>
            </w:tcBorders>
            <w:vAlign w:val="top"/>
          </w:tcPr>
          <w:p>
            <w:pPr>
              <w:rPr>
                <w:rFonts w:ascii="Arial"/>
                <w:sz w:val="21"/>
              </w:rPr>
            </w:pPr>
          </w:p>
        </w:tc>
        <w:tc>
          <w:tcPr>
            <w:tcW w:w="1133" w:type="dxa"/>
            <w:vAlign w:val="top"/>
          </w:tcPr>
          <w:p>
            <w:pPr>
              <w:pStyle w:val="TableText"/>
              <w:spacing w:before="74" w:line="228" w:lineRule="auto"/>
              <w:ind w:left="146"/>
              <w:rPr>
                <w:sz w:val="20"/>
                <w:szCs w:val="20"/>
              </w:rPr>
            </w:pPr>
            <w:r>
              <w:rPr>
                <w:spacing w:val="6"/>
                <w:sz w:val="20"/>
                <w:szCs w:val="20"/>
              </w:rPr>
              <w:t>单项类别</w:t>
            </w:r>
          </w:p>
        </w:tc>
        <w:tc>
          <w:tcPr>
            <w:tcW w:w="709" w:type="dxa"/>
            <w:vAlign w:val="top"/>
          </w:tcPr>
          <w:p>
            <w:pPr>
              <w:pStyle w:val="TableText"/>
              <w:spacing w:before="73" w:line="231" w:lineRule="auto"/>
              <w:ind w:left="320"/>
              <w:rPr>
                <w:sz w:val="20"/>
                <w:szCs w:val="20"/>
              </w:rPr>
            </w:pPr>
            <w:r>
              <w:rPr>
                <w:sz w:val="20"/>
                <w:szCs w:val="20"/>
              </w:rPr>
              <w:t>Ⅰ</w:t>
            </w:r>
          </w:p>
        </w:tc>
        <w:tc>
          <w:tcPr>
            <w:tcW w:w="709" w:type="dxa"/>
            <w:vAlign w:val="top"/>
          </w:tcPr>
          <w:p>
            <w:pPr>
              <w:pStyle w:val="TableText"/>
              <w:spacing w:before="73" w:line="231" w:lineRule="auto"/>
              <w:ind w:left="253"/>
              <w:rPr>
                <w:sz w:val="20"/>
                <w:szCs w:val="20"/>
              </w:rPr>
            </w:pPr>
            <w:r>
              <w:rPr>
                <w:spacing w:val="1"/>
                <w:sz w:val="20"/>
                <w:szCs w:val="20"/>
              </w:rPr>
              <w:t>Ⅲ</w:t>
            </w:r>
          </w:p>
        </w:tc>
        <w:tc>
          <w:tcPr>
            <w:tcW w:w="1133" w:type="dxa"/>
            <w:vAlign w:val="top"/>
          </w:tcPr>
          <w:p>
            <w:pPr>
              <w:pStyle w:val="TableText"/>
              <w:spacing w:before="73" w:line="231" w:lineRule="auto"/>
              <w:ind w:left="466"/>
              <w:rPr>
                <w:sz w:val="20"/>
                <w:szCs w:val="20"/>
              </w:rPr>
            </w:pPr>
            <w:r>
              <w:rPr>
                <w:spacing w:val="1"/>
                <w:sz w:val="20"/>
                <w:szCs w:val="20"/>
              </w:rPr>
              <w:t>Ⅲ</w:t>
            </w:r>
          </w:p>
        </w:tc>
        <w:tc>
          <w:tcPr>
            <w:tcW w:w="850" w:type="dxa"/>
            <w:vAlign w:val="top"/>
          </w:tcPr>
          <w:p>
            <w:pPr>
              <w:pStyle w:val="TableText"/>
              <w:spacing w:before="73" w:line="231" w:lineRule="auto"/>
              <w:ind w:left="324"/>
              <w:rPr>
                <w:sz w:val="20"/>
                <w:szCs w:val="20"/>
              </w:rPr>
            </w:pPr>
            <w:r>
              <w:rPr>
                <w:spacing w:val="1"/>
                <w:sz w:val="20"/>
                <w:szCs w:val="20"/>
              </w:rPr>
              <w:t>Ⅲ</w:t>
            </w:r>
          </w:p>
        </w:tc>
        <w:tc>
          <w:tcPr>
            <w:tcW w:w="1133" w:type="dxa"/>
            <w:vAlign w:val="top"/>
          </w:tcPr>
          <w:p>
            <w:pPr>
              <w:pStyle w:val="TableText"/>
              <w:spacing w:before="73" w:line="231" w:lineRule="auto"/>
              <w:ind w:left="467"/>
              <w:rPr>
                <w:sz w:val="20"/>
                <w:szCs w:val="20"/>
              </w:rPr>
            </w:pPr>
            <w:r>
              <w:rPr>
                <w:spacing w:val="1"/>
                <w:sz w:val="20"/>
                <w:szCs w:val="20"/>
              </w:rPr>
              <w:t>Ⅲ</w:t>
            </w:r>
          </w:p>
        </w:tc>
        <w:tc>
          <w:tcPr>
            <w:tcW w:w="992" w:type="dxa"/>
            <w:vAlign w:val="top"/>
          </w:tcPr>
          <w:p>
            <w:pPr>
              <w:pStyle w:val="TableText"/>
              <w:spacing w:before="73" w:line="231" w:lineRule="auto"/>
              <w:ind w:left="434"/>
              <w:rPr>
                <w:sz w:val="20"/>
                <w:szCs w:val="20"/>
              </w:rPr>
            </w:pPr>
            <w:r>
              <w:rPr>
                <w:sz w:val="20"/>
                <w:szCs w:val="20"/>
              </w:rPr>
              <w:t>Ⅱ</w:t>
            </w:r>
          </w:p>
        </w:tc>
        <w:tc>
          <w:tcPr>
            <w:tcW w:w="938" w:type="dxa"/>
            <w:vAlign w:val="top"/>
          </w:tcPr>
          <w:p>
            <w:pPr>
              <w:pStyle w:val="TableText"/>
              <w:spacing w:before="73" w:line="231" w:lineRule="auto"/>
              <w:ind w:left="437"/>
              <w:rPr>
                <w:sz w:val="20"/>
                <w:szCs w:val="20"/>
              </w:rPr>
            </w:pPr>
            <w:r>
              <w:rPr>
                <w:sz w:val="20"/>
                <w:szCs w:val="20"/>
              </w:rPr>
              <w:t>Ⅰ</w:t>
            </w:r>
          </w:p>
        </w:tc>
      </w:tr>
      <w:tr>
        <w:tblPrEx>
          <w:tblW w:w="8736" w:type="dxa"/>
          <w:tblInd w:w="87" w:type="dxa"/>
          <w:tblLayout w:type="fixed"/>
        </w:tblPrEx>
        <w:trPr>
          <w:trHeight w:val="339"/>
        </w:trPr>
        <w:tc>
          <w:tcPr>
            <w:tcW w:w="1139" w:type="dxa"/>
            <w:vMerge/>
            <w:tcBorders>
              <w:top w:val="nil"/>
            </w:tcBorders>
            <w:vAlign w:val="top"/>
          </w:tcPr>
          <w:p>
            <w:pPr>
              <w:rPr>
                <w:rFonts w:ascii="Arial"/>
                <w:sz w:val="21"/>
              </w:rPr>
            </w:pPr>
          </w:p>
        </w:tc>
        <w:tc>
          <w:tcPr>
            <w:tcW w:w="1133" w:type="dxa"/>
            <w:vAlign w:val="top"/>
          </w:tcPr>
          <w:p>
            <w:pPr>
              <w:pStyle w:val="TableText"/>
              <w:spacing w:before="73" w:line="228" w:lineRule="auto"/>
              <w:ind w:left="147"/>
              <w:rPr>
                <w:sz w:val="20"/>
                <w:szCs w:val="20"/>
              </w:rPr>
            </w:pPr>
            <w:r>
              <w:rPr>
                <w:spacing w:val="6"/>
                <w:sz w:val="20"/>
                <w:szCs w:val="20"/>
              </w:rPr>
              <w:t>综合类别</w:t>
            </w:r>
          </w:p>
        </w:tc>
        <w:tc>
          <w:tcPr>
            <w:tcW w:w="6464" w:type="dxa"/>
            <w:gridSpan w:val="7"/>
            <w:vAlign w:val="top"/>
          </w:tcPr>
          <w:p>
            <w:pPr>
              <w:pStyle w:val="TableText"/>
              <w:spacing w:before="73" w:line="236" w:lineRule="auto"/>
              <w:ind w:left="3129"/>
              <w:rPr>
                <w:sz w:val="20"/>
                <w:szCs w:val="20"/>
              </w:rPr>
            </w:pPr>
            <w:r>
              <w:rPr>
                <w:spacing w:val="1"/>
                <w:sz w:val="20"/>
                <w:szCs w:val="20"/>
              </w:rPr>
              <w:t>Ⅲ</w:t>
            </w:r>
          </w:p>
        </w:tc>
      </w:tr>
    </w:tbl>
    <w:p>
      <w:pPr>
        <w:spacing w:before="162" w:line="354" w:lineRule="auto"/>
        <w:ind w:left="101" w:right="89" w:firstLine="481"/>
        <w:jc w:val="both"/>
        <w:rPr>
          <w:rFonts w:ascii="SimSun" w:eastAsia="SimSun" w:hAnsi="SimSun" w:cs="SimSun"/>
          <w:sz w:val="24"/>
          <w:szCs w:val="24"/>
        </w:rPr>
      </w:pPr>
      <w:r>
        <w:rPr>
          <w:rFonts w:ascii="SimSun" w:eastAsia="SimSun" w:hAnsi="SimSun" w:cs="SimSun"/>
          <w:spacing w:val="-1"/>
          <w:sz w:val="24"/>
          <w:szCs w:val="24"/>
        </w:rPr>
        <w:t xml:space="preserve">从以上评价结果可以看出，项目所在地附近水域独树大桥下监测断面各项水质 </w:t>
      </w:r>
      <w:r>
        <w:rPr>
          <w:rFonts w:ascii="SimSun" w:eastAsia="SimSun" w:hAnsi="SimSun" w:cs="SimSun"/>
          <w:spacing w:val="-2"/>
          <w:sz w:val="24"/>
          <w:szCs w:val="24"/>
        </w:rPr>
        <w:t>监测指标均符合《地表水环境质量标准》（</w:t>
      </w:r>
      <w:r>
        <w:rPr>
          <w:rFonts w:ascii="Times New Roman" w:eastAsia="Times New Roman" w:hAnsi="Times New Roman" w:cs="Times New Roman"/>
          <w:spacing w:val="-2"/>
          <w:sz w:val="24"/>
          <w:szCs w:val="24"/>
        </w:rPr>
        <w:t>GB3838-2002</w:t>
      </w:r>
      <w:r>
        <w:rPr>
          <w:rFonts w:ascii="SimSun" w:eastAsia="SimSun" w:hAnsi="SimSun" w:cs="SimSun"/>
          <w:spacing w:val="-3"/>
          <w:sz w:val="24"/>
          <w:szCs w:val="24"/>
        </w:rPr>
        <w:t>）Ⅲ类水，满足Ⅲ类水功能</w:t>
      </w:r>
    </w:p>
    <w:p>
      <w:pPr>
        <w:spacing w:before="1" w:line="221" w:lineRule="auto"/>
        <w:ind w:left="101"/>
        <w:rPr>
          <w:rFonts w:ascii="SimSun" w:eastAsia="SimSun" w:hAnsi="SimSun" w:cs="SimSun"/>
          <w:sz w:val="24"/>
          <w:szCs w:val="24"/>
        </w:rPr>
      </w:pPr>
      <w:r>
        <w:rPr>
          <w:rFonts w:ascii="SimSun" w:eastAsia="SimSun" w:hAnsi="SimSun" w:cs="SimSun"/>
          <w:spacing w:val="-4"/>
          <w:sz w:val="24"/>
          <w:szCs w:val="24"/>
        </w:rPr>
        <w:t>要求。</w:t>
      </w:r>
    </w:p>
    <w:p>
      <w:pPr>
        <w:spacing w:before="189" w:line="221" w:lineRule="auto"/>
        <w:ind w:left="101"/>
        <w:rPr>
          <w:rFonts w:ascii="SimSun" w:eastAsia="SimSun" w:hAnsi="SimSun" w:cs="SimSun"/>
          <w:sz w:val="24"/>
          <w:szCs w:val="24"/>
        </w:rPr>
      </w:pPr>
      <w:r>
        <w:rPr>
          <w:rFonts w:ascii="Times New Roman" w:eastAsia="Times New Roman" w:hAnsi="Times New Roman" w:cs="Times New Roman"/>
          <w:spacing w:val="-3"/>
          <w:sz w:val="24"/>
          <w:szCs w:val="24"/>
        </w:rPr>
        <w:t>3.1.3</w:t>
      </w:r>
      <w:r>
        <w:rPr>
          <w:rFonts w:ascii="Times New Roman" w:eastAsia="Times New Roman" w:hAnsi="Times New Roman" w:cs="Times New Roman"/>
          <w:spacing w:val="14"/>
          <w:sz w:val="24"/>
          <w:szCs w:val="24"/>
        </w:rPr>
        <w:t xml:space="preserve"> </w:t>
      </w:r>
      <w:r>
        <w:rPr>
          <w:rFonts w:ascii="SimSun" w:eastAsia="SimSun" w:hAnsi="SimSun" w:cs="SimSun"/>
          <w:spacing w:val="-3"/>
          <w:sz w:val="24"/>
          <w:szCs w:val="24"/>
        </w:rPr>
        <w:t>声环境</w:t>
      </w:r>
    </w:p>
    <w:p>
      <w:pPr>
        <w:spacing w:before="194" w:line="369" w:lineRule="auto"/>
        <w:ind w:left="141" w:right="137" w:firstLine="441"/>
        <w:jc w:val="both"/>
        <w:rPr>
          <w:rFonts w:ascii="SimSun" w:eastAsia="SimSun" w:hAnsi="SimSun" w:cs="SimSun"/>
          <w:sz w:val="24"/>
          <w:szCs w:val="24"/>
        </w:rPr>
      </w:pPr>
      <w:r>
        <w:rPr>
          <w:rFonts w:ascii="SimSun" w:eastAsia="SimSun" w:hAnsi="SimSun" w:cs="SimSun"/>
          <w:spacing w:val="-7"/>
          <w:sz w:val="24"/>
          <w:szCs w:val="24"/>
        </w:rPr>
        <w:t>为了解项目地四周声环境现状情况，在周边厂区正常生产情况下，</w:t>
      </w:r>
      <w:r>
        <w:rPr>
          <w:rFonts w:ascii="Times New Roman" w:eastAsia="Times New Roman" w:hAnsi="Times New Roman" w:cs="Times New Roman"/>
          <w:spacing w:val="-7"/>
          <w:sz w:val="24"/>
          <w:szCs w:val="24"/>
        </w:rPr>
        <w:t xml:space="preserve">2018 </w:t>
      </w:r>
      <w:r>
        <w:rPr>
          <w:rFonts w:ascii="SimSun" w:eastAsia="SimSun" w:hAnsi="SimSun" w:cs="SimSun"/>
          <w:spacing w:val="-7"/>
          <w:sz w:val="24"/>
          <w:szCs w:val="24"/>
        </w:rPr>
        <w:t>年</w:t>
      </w:r>
      <w:r>
        <w:rPr>
          <w:rFonts w:ascii="SimSun" w:eastAsia="SimSun" w:hAnsi="SimSun" w:cs="SimSun"/>
          <w:spacing w:val="-27"/>
          <w:sz w:val="24"/>
          <w:szCs w:val="24"/>
        </w:rPr>
        <w:t xml:space="preserve"> </w:t>
      </w:r>
      <w:r>
        <w:rPr>
          <w:rFonts w:ascii="Times New Roman" w:eastAsia="Times New Roman" w:hAnsi="Times New Roman" w:cs="Times New Roman"/>
          <w:spacing w:val="-7"/>
          <w:sz w:val="24"/>
          <w:szCs w:val="24"/>
        </w:rPr>
        <w:t>8</w:t>
      </w:r>
      <w:r>
        <w:rPr>
          <w:rFonts w:ascii="Times New Roman" w:eastAsia="Times New Roman" w:hAnsi="Times New Roman" w:cs="Times New Roman"/>
          <w:spacing w:val="15"/>
          <w:sz w:val="24"/>
          <w:szCs w:val="24"/>
        </w:rPr>
        <w:t xml:space="preserve"> </w:t>
      </w:r>
      <w:r>
        <w:rPr>
          <w:rFonts w:ascii="SimSun" w:eastAsia="SimSun" w:hAnsi="SimSun" w:cs="SimSun"/>
          <w:spacing w:val="-7"/>
          <w:sz w:val="24"/>
          <w:szCs w:val="24"/>
        </w:rPr>
        <w:t>月</w:t>
      </w:r>
      <w:r>
        <w:rPr>
          <w:rFonts w:ascii="SimSun" w:eastAsia="SimSun" w:hAnsi="SimSun" w:cs="SimSun"/>
          <w:spacing w:val="-55"/>
          <w:sz w:val="24"/>
          <w:szCs w:val="24"/>
        </w:rPr>
        <w:t xml:space="preserve"> </w:t>
      </w:r>
      <w:r>
        <w:rPr>
          <w:rFonts w:ascii="Times New Roman" w:eastAsia="Times New Roman" w:hAnsi="Times New Roman" w:cs="Times New Roman"/>
          <w:spacing w:val="-7"/>
          <w:sz w:val="24"/>
          <w:szCs w:val="24"/>
        </w:rPr>
        <w:t>2</w:t>
      </w:r>
      <w:r>
        <w:rPr>
          <w:rFonts w:ascii="Times New Roman" w:eastAsia="Times New Roman" w:hAnsi="Times New Roman" w:cs="Times New Roman"/>
          <w:sz w:val="24"/>
          <w:szCs w:val="24"/>
        </w:rPr>
        <w:t xml:space="preserve"> </w:t>
      </w:r>
      <w:r>
        <w:rPr>
          <w:rFonts w:ascii="SimSun" w:eastAsia="SimSun" w:hAnsi="SimSun" w:cs="SimSun"/>
          <w:sz w:val="24"/>
          <w:szCs w:val="24"/>
        </w:rPr>
        <w:t>日绍兴市三合检测技术有限公司对项目所在地厂界</w:t>
      </w:r>
      <w:r>
        <w:rPr>
          <w:rFonts w:ascii="SimSun" w:eastAsia="SimSun" w:hAnsi="SimSun" w:cs="SimSun"/>
          <w:spacing w:val="-1"/>
          <w:sz w:val="24"/>
          <w:szCs w:val="24"/>
        </w:rPr>
        <w:t>四周和保护目标的昼夜间声环境</w:t>
      </w:r>
    </w:p>
    <w:p>
      <w:pPr>
        <w:spacing w:line="219" w:lineRule="auto"/>
        <w:ind w:left="98"/>
        <w:rPr>
          <w:rFonts w:ascii="SimSun" w:eastAsia="SimSun" w:hAnsi="SimSun" w:cs="SimSun"/>
          <w:sz w:val="24"/>
          <w:szCs w:val="24"/>
        </w:rPr>
      </w:pPr>
      <w:r>
        <w:rPr>
          <w:rFonts w:ascii="SimSun" w:eastAsia="SimSun" w:hAnsi="SimSun" w:cs="SimSun"/>
          <w:spacing w:val="-2"/>
          <w:sz w:val="24"/>
          <w:szCs w:val="24"/>
        </w:rPr>
        <w:t>进行了监测。监测结果见表</w:t>
      </w:r>
      <w:r>
        <w:rPr>
          <w:rFonts w:ascii="SimSun" w:eastAsia="SimSun" w:hAnsi="SimSun" w:cs="SimSun"/>
          <w:spacing w:val="-44"/>
          <w:sz w:val="24"/>
          <w:szCs w:val="24"/>
        </w:rPr>
        <w:t xml:space="preserve"> </w:t>
      </w:r>
      <w:r>
        <w:rPr>
          <w:rFonts w:ascii="Times New Roman" w:eastAsia="Times New Roman" w:hAnsi="Times New Roman" w:cs="Times New Roman"/>
          <w:spacing w:val="-2"/>
          <w:sz w:val="24"/>
          <w:szCs w:val="24"/>
        </w:rPr>
        <w:t>3-3</w:t>
      </w:r>
      <w:r>
        <w:rPr>
          <w:rFonts w:ascii="Times New Roman" w:eastAsia="Times New Roman" w:hAnsi="Times New Roman" w:cs="Times New Roman"/>
          <w:spacing w:val="-34"/>
          <w:sz w:val="24"/>
          <w:szCs w:val="24"/>
        </w:rPr>
        <w:t xml:space="preserve"> </w:t>
      </w:r>
      <w:r>
        <w:rPr>
          <w:rFonts w:ascii="SimSun" w:eastAsia="SimSun" w:hAnsi="SimSun" w:cs="SimSun"/>
          <w:spacing w:val="-2"/>
          <w:sz w:val="24"/>
          <w:szCs w:val="24"/>
        </w:rPr>
        <w:t>，监测点位置见附图三。</w:t>
      </w:r>
    </w:p>
    <w:p>
      <w:pPr>
        <w:spacing w:before="157" w:line="339" w:lineRule="exact"/>
        <w:ind w:left="2101"/>
        <w:rPr>
          <w:rFonts w:ascii="SimSun" w:eastAsia="SimSun" w:hAnsi="SimSun" w:cs="SimSun"/>
          <w:sz w:val="24"/>
          <w:szCs w:val="24"/>
        </w:rPr>
      </w:pPr>
      <w:r>
        <w:rPr>
          <w:rFonts w:ascii="SimSun" w:eastAsia="SimSun" w:hAnsi="SimSun" w:cs="SimSun"/>
          <w:spacing w:val="-1"/>
          <w:position w:val="1"/>
          <w:sz w:val="24"/>
          <w:szCs w:val="24"/>
        </w:rPr>
        <w:t>表</w:t>
      </w:r>
      <w:r>
        <w:rPr>
          <w:rFonts w:ascii="SimSun" w:eastAsia="SimSun" w:hAnsi="SimSun" w:cs="SimSun"/>
          <w:spacing w:val="-43"/>
          <w:position w:val="1"/>
          <w:sz w:val="24"/>
          <w:szCs w:val="24"/>
        </w:rPr>
        <w:t xml:space="preserve"> </w:t>
      </w:r>
      <w:r>
        <w:rPr>
          <w:rFonts w:ascii="Times New Roman" w:eastAsia="Times New Roman" w:hAnsi="Times New Roman" w:cs="Times New Roman"/>
          <w:spacing w:val="-1"/>
          <w:position w:val="1"/>
          <w:sz w:val="24"/>
          <w:szCs w:val="24"/>
        </w:rPr>
        <w:t xml:space="preserve">3-3        </w:t>
      </w:r>
      <w:r>
        <w:rPr>
          <w:rFonts w:ascii="SimSun" w:eastAsia="SimSun" w:hAnsi="SimSun" w:cs="SimSun"/>
          <w:spacing w:val="-1"/>
          <w:position w:val="1"/>
          <w:sz w:val="24"/>
          <w:szCs w:val="24"/>
        </w:rPr>
        <w:t>声环境现状监测结果（单位：</w:t>
      </w:r>
      <w:r>
        <w:rPr>
          <w:rFonts w:ascii="Times New Roman" w:eastAsia="Times New Roman" w:hAnsi="Times New Roman" w:cs="Times New Roman"/>
          <w:spacing w:val="-1"/>
          <w:position w:val="1"/>
          <w:sz w:val="24"/>
          <w:szCs w:val="24"/>
        </w:rPr>
        <w:t>dB</w:t>
      </w:r>
      <w:r>
        <w:rPr>
          <w:rFonts w:ascii="SimSun" w:eastAsia="SimSun" w:hAnsi="SimSun" w:cs="SimSun"/>
          <w:spacing w:val="-1"/>
          <w:position w:val="1"/>
          <w:sz w:val="24"/>
          <w:szCs w:val="24"/>
        </w:rPr>
        <w:t>）</w:t>
      </w:r>
    </w:p>
    <w:tbl>
      <w:tblPr>
        <w:tblStyle w:val="TableNormal22"/>
        <w:tblW w:w="8736"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56"/>
        <w:gridCol w:w="2125"/>
        <w:gridCol w:w="1558"/>
        <w:gridCol w:w="1417"/>
        <w:gridCol w:w="1416"/>
        <w:gridCol w:w="1364"/>
      </w:tblGrid>
      <w:tr>
        <w:tblPrEx>
          <w:tblW w:w="8736" w:type="dxa"/>
          <w:tblInd w:w="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856" w:type="dxa"/>
            <w:vMerge w:val="restart"/>
            <w:tcBorders>
              <w:bottom w:val="nil"/>
            </w:tcBorders>
            <w:vAlign w:val="top"/>
          </w:tcPr>
          <w:p>
            <w:pPr>
              <w:pStyle w:val="TableText"/>
              <w:spacing w:before="119" w:line="360" w:lineRule="exact"/>
              <w:ind w:left="224"/>
              <w:rPr>
                <w:sz w:val="20"/>
                <w:szCs w:val="20"/>
              </w:rPr>
            </w:pPr>
            <w:r>
              <w:rPr>
                <w:spacing w:val="4"/>
                <w:position w:val="11"/>
                <w:sz w:val="20"/>
                <w:szCs w:val="20"/>
              </w:rPr>
              <w:t>测点</w:t>
            </w:r>
          </w:p>
          <w:p>
            <w:pPr>
              <w:pStyle w:val="TableText"/>
              <w:spacing w:line="228" w:lineRule="auto"/>
              <w:ind w:left="225"/>
              <w:rPr>
                <w:sz w:val="20"/>
                <w:szCs w:val="20"/>
              </w:rPr>
            </w:pPr>
            <w:r>
              <w:rPr>
                <w:spacing w:val="3"/>
                <w:sz w:val="20"/>
                <w:szCs w:val="20"/>
              </w:rPr>
              <w:t>编号</w:t>
            </w:r>
          </w:p>
        </w:tc>
        <w:tc>
          <w:tcPr>
            <w:tcW w:w="2125" w:type="dxa"/>
            <w:vMerge w:val="restart"/>
            <w:tcBorders>
              <w:bottom w:val="nil"/>
            </w:tcBorders>
            <w:vAlign w:val="top"/>
          </w:tcPr>
          <w:p>
            <w:pPr>
              <w:pStyle w:val="TableText"/>
              <w:spacing w:before="299" w:line="230" w:lineRule="auto"/>
              <w:ind w:left="647"/>
              <w:rPr>
                <w:sz w:val="20"/>
                <w:szCs w:val="20"/>
              </w:rPr>
            </w:pPr>
            <w:r>
              <w:rPr>
                <w:spacing w:val="7"/>
                <w:sz w:val="20"/>
                <w:szCs w:val="20"/>
              </w:rPr>
              <w:t>测点位置</w:t>
            </w:r>
          </w:p>
        </w:tc>
        <w:tc>
          <w:tcPr>
            <w:tcW w:w="1558" w:type="dxa"/>
            <w:vMerge w:val="restart"/>
            <w:tcBorders>
              <w:bottom w:val="nil"/>
            </w:tcBorders>
            <w:vAlign w:val="top"/>
          </w:tcPr>
          <w:p>
            <w:pPr>
              <w:pStyle w:val="TableText"/>
              <w:spacing w:before="268" w:line="274" w:lineRule="exact"/>
              <w:ind w:left="383"/>
              <w:rPr>
                <w:rFonts w:ascii="Times New Roman" w:eastAsia="Times New Roman" w:hAnsi="Times New Roman" w:cs="Times New Roman"/>
                <w:sz w:val="20"/>
                <w:szCs w:val="20"/>
              </w:rPr>
            </w:pPr>
            <w:r>
              <w:rPr>
                <w:spacing w:val="7"/>
                <w:position w:val="2"/>
                <w:sz w:val="20"/>
                <w:szCs w:val="20"/>
              </w:rPr>
              <w:t>昼间</w:t>
            </w:r>
            <w:r>
              <w:rPr>
                <w:rFonts w:ascii="Times New Roman" w:eastAsia="Times New Roman" w:hAnsi="Times New Roman" w:cs="Times New Roman"/>
                <w:spacing w:val="7"/>
                <w:position w:val="2"/>
                <w:sz w:val="20"/>
                <w:szCs w:val="20"/>
              </w:rPr>
              <w:t>(</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7"/>
                <w:position w:val="2"/>
                <w:sz w:val="20"/>
                <w:szCs w:val="20"/>
              </w:rPr>
              <w:t>)</w:t>
            </w:r>
          </w:p>
        </w:tc>
        <w:tc>
          <w:tcPr>
            <w:tcW w:w="1417" w:type="dxa"/>
            <w:vMerge w:val="restart"/>
            <w:tcBorders>
              <w:bottom w:val="nil"/>
            </w:tcBorders>
            <w:vAlign w:val="top"/>
          </w:tcPr>
          <w:p>
            <w:pPr>
              <w:pStyle w:val="TableText"/>
              <w:spacing w:before="268" w:line="274" w:lineRule="exact"/>
              <w:ind w:left="317"/>
              <w:rPr>
                <w:rFonts w:ascii="Times New Roman" w:eastAsia="Times New Roman" w:hAnsi="Times New Roman" w:cs="Times New Roman"/>
                <w:sz w:val="20"/>
                <w:szCs w:val="20"/>
              </w:rPr>
            </w:pPr>
            <w:r>
              <w:rPr>
                <w:spacing w:val="6"/>
                <w:position w:val="2"/>
                <w:sz w:val="20"/>
                <w:szCs w:val="20"/>
              </w:rPr>
              <w:t>夜间</w:t>
            </w:r>
            <w:r>
              <w:rPr>
                <w:rFonts w:ascii="Times New Roman" w:eastAsia="Times New Roman" w:hAnsi="Times New Roman" w:cs="Times New Roman"/>
                <w:spacing w:val="6"/>
                <w:position w:val="2"/>
                <w:sz w:val="20"/>
                <w:szCs w:val="20"/>
              </w:rPr>
              <w:t>(</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6"/>
                <w:position w:val="2"/>
                <w:sz w:val="20"/>
                <w:szCs w:val="20"/>
              </w:rPr>
              <w:t>)</w:t>
            </w:r>
          </w:p>
        </w:tc>
        <w:tc>
          <w:tcPr>
            <w:tcW w:w="2780" w:type="dxa"/>
            <w:gridSpan w:val="2"/>
            <w:vAlign w:val="top"/>
          </w:tcPr>
          <w:p>
            <w:pPr>
              <w:pStyle w:val="TableText"/>
              <w:spacing w:before="112" w:line="228" w:lineRule="auto"/>
              <w:ind w:left="1184"/>
              <w:rPr>
                <w:sz w:val="20"/>
                <w:szCs w:val="20"/>
              </w:rPr>
            </w:pPr>
            <w:r>
              <w:rPr>
                <w:spacing w:val="4"/>
                <w:sz w:val="20"/>
                <w:szCs w:val="20"/>
              </w:rPr>
              <w:t>标准</w:t>
            </w:r>
          </w:p>
        </w:tc>
      </w:tr>
      <w:tr>
        <w:tblPrEx>
          <w:tblW w:w="8736" w:type="dxa"/>
          <w:tblInd w:w="87" w:type="dxa"/>
          <w:tblLayout w:type="fixed"/>
        </w:tblPrEx>
        <w:trPr>
          <w:trHeight w:val="364"/>
        </w:trPr>
        <w:tc>
          <w:tcPr>
            <w:tcW w:w="856" w:type="dxa"/>
            <w:vMerge/>
            <w:tcBorders>
              <w:top w:val="nil"/>
            </w:tcBorders>
            <w:vAlign w:val="top"/>
          </w:tcPr>
          <w:p>
            <w:pPr>
              <w:rPr>
                <w:rFonts w:ascii="Arial"/>
                <w:sz w:val="21"/>
              </w:rPr>
            </w:pPr>
          </w:p>
        </w:tc>
        <w:tc>
          <w:tcPr>
            <w:tcW w:w="2125" w:type="dxa"/>
            <w:vMerge/>
            <w:tcBorders>
              <w:top w:val="nil"/>
            </w:tcBorders>
            <w:vAlign w:val="top"/>
          </w:tcPr>
          <w:p>
            <w:pPr>
              <w:rPr>
                <w:rFonts w:ascii="Arial"/>
                <w:sz w:val="21"/>
              </w:rPr>
            </w:pPr>
          </w:p>
        </w:tc>
        <w:tc>
          <w:tcPr>
            <w:tcW w:w="1558" w:type="dxa"/>
            <w:vMerge/>
            <w:tcBorders>
              <w:top w:val="nil"/>
            </w:tcBorders>
            <w:vAlign w:val="top"/>
          </w:tcPr>
          <w:p>
            <w:pPr>
              <w:rPr>
                <w:rFonts w:ascii="Arial"/>
                <w:sz w:val="21"/>
              </w:rPr>
            </w:pPr>
          </w:p>
        </w:tc>
        <w:tc>
          <w:tcPr>
            <w:tcW w:w="1417" w:type="dxa"/>
            <w:vMerge/>
            <w:tcBorders>
              <w:top w:val="nil"/>
            </w:tcBorders>
            <w:vAlign w:val="top"/>
          </w:tcPr>
          <w:p>
            <w:pPr>
              <w:rPr>
                <w:rFonts w:ascii="Arial"/>
                <w:sz w:val="21"/>
              </w:rPr>
            </w:pPr>
          </w:p>
        </w:tc>
        <w:tc>
          <w:tcPr>
            <w:tcW w:w="1416" w:type="dxa"/>
            <w:vAlign w:val="top"/>
          </w:tcPr>
          <w:p>
            <w:pPr>
              <w:pStyle w:val="TableText"/>
              <w:spacing w:before="79" w:line="274" w:lineRule="exact"/>
              <w:ind w:left="312"/>
              <w:rPr>
                <w:rFonts w:ascii="Times New Roman" w:eastAsia="Times New Roman" w:hAnsi="Times New Roman" w:cs="Times New Roman"/>
                <w:sz w:val="20"/>
                <w:szCs w:val="20"/>
              </w:rPr>
            </w:pPr>
            <w:r>
              <w:rPr>
                <w:spacing w:val="7"/>
                <w:position w:val="2"/>
                <w:sz w:val="20"/>
                <w:szCs w:val="20"/>
              </w:rPr>
              <w:t>昼间</w:t>
            </w:r>
            <w:r>
              <w:rPr>
                <w:rFonts w:ascii="Times New Roman" w:eastAsia="Times New Roman" w:hAnsi="Times New Roman" w:cs="Times New Roman"/>
                <w:spacing w:val="7"/>
                <w:position w:val="2"/>
                <w:sz w:val="20"/>
                <w:szCs w:val="20"/>
              </w:rPr>
              <w:t>(</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7"/>
                <w:position w:val="2"/>
                <w:sz w:val="20"/>
                <w:szCs w:val="20"/>
              </w:rPr>
              <w:t>)</w:t>
            </w:r>
          </w:p>
        </w:tc>
        <w:tc>
          <w:tcPr>
            <w:tcW w:w="1364" w:type="dxa"/>
            <w:vAlign w:val="top"/>
          </w:tcPr>
          <w:p>
            <w:pPr>
              <w:pStyle w:val="TableText"/>
              <w:spacing w:before="79" w:line="274" w:lineRule="exact"/>
              <w:ind w:left="289"/>
              <w:rPr>
                <w:rFonts w:ascii="Times New Roman" w:eastAsia="Times New Roman" w:hAnsi="Times New Roman" w:cs="Times New Roman"/>
                <w:sz w:val="20"/>
                <w:szCs w:val="20"/>
              </w:rPr>
            </w:pPr>
            <w:r>
              <w:rPr>
                <w:spacing w:val="6"/>
                <w:position w:val="2"/>
                <w:sz w:val="20"/>
                <w:szCs w:val="20"/>
              </w:rPr>
              <w:t>夜间</w:t>
            </w:r>
            <w:r>
              <w:rPr>
                <w:rFonts w:ascii="Times New Roman" w:eastAsia="Times New Roman" w:hAnsi="Times New Roman" w:cs="Times New Roman"/>
                <w:spacing w:val="6"/>
                <w:position w:val="2"/>
                <w:sz w:val="20"/>
                <w:szCs w:val="20"/>
              </w:rPr>
              <w:t>(</w:t>
            </w:r>
            <w:r>
              <w:rPr>
                <w:rFonts w:ascii="Times New Roman" w:eastAsia="Times New Roman" w:hAnsi="Times New Roman" w:cs="Times New Roman"/>
                <w:position w:val="2"/>
                <w:sz w:val="20"/>
                <w:szCs w:val="20"/>
              </w:rPr>
              <w:t>dB</w:t>
            </w:r>
            <w:r>
              <w:rPr>
                <w:rFonts w:ascii="Times New Roman" w:eastAsia="Times New Roman" w:hAnsi="Times New Roman" w:cs="Times New Roman"/>
                <w:spacing w:val="6"/>
                <w:position w:val="2"/>
                <w:sz w:val="20"/>
                <w:szCs w:val="20"/>
              </w:rPr>
              <w:t>)</w:t>
            </w:r>
          </w:p>
        </w:tc>
      </w:tr>
      <w:tr>
        <w:tblPrEx>
          <w:tblW w:w="8736" w:type="dxa"/>
          <w:tblInd w:w="87" w:type="dxa"/>
          <w:tblLayout w:type="fixed"/>
        </w:tblPrEx>
        <w:trPr>
          <w:trHeight w:val="385"/>
        </w:trPr>
        <w:tc>
          <w:tcPr>
            <w:tcW w:w="856" w:type="dxa"/>
            <w:vAlign w:val="top"/>
          </w:tcPr>
          <w:p>
            <w:pPr>
              <w:spacing w:before="156" w:line="195" w:lineRule="auto"/>
              <w:ind w:left="398"/>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25" w:type="dxa"/>
            <w:vAlign w:val="top"/>
          </w:tcPr>
          <w:p>
            <w:pPr>
              <w:pStyle w:val="TableText"/>
              <w:spacing w:before="89" w:line="274" w:lineRule="exact"/>
              <w:ind w:left="653"/>
              <w:rPr>
                <w:sz w:val="20"/>
                <w:szCs w:val="20"/>
              </w:rPr>
            </w:pPr>
            <w:r>
              <w:rPr>
                <w:spacing w:val="2"/>
                <w:position w:val="1"/>
                <w:sz w:val="20"/>
                <w:szCs w:val="20"/>
              </w:rPr>
              <w:t>东（</w:t>
            </w:r>
            <w:r>
              <w:rPr>
                <w:rFonts w:ascii="Times New Roman" w:eastAsia="Times New Roman" w:hAnsi="Times New Roman" w:cs="Times New Roman"/>
                <w:spacing w:val="2"/>
                <w:position w:val="1"/>
                <w:sz w:val="20"/>
                <w:szCs w:val="20"/>
              </w:rPr>
              <w:t>1#</w:t>
            </w:r>
            <w:r>
              <w:rPr>
                <w:spacing w:val="2"/>
                <w:position w:val="1"/>
                <w:sz w:val="20"/>
                <w:szCs w:val="20"/>
              </w:rPr>
              <w:t>）</w:t>
            </w:r>
          </w:p>
        </w:tc>
        <w:tc>
          <w:tcPr>
            <w:tcW w:w="1558" w:type="dxa"/>
            <w:vAlign w:val="top"/>
          </w:tcPr>
          <w:p>
            <w:pPr>
              <w:spacing w:before="122"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56.9</w:t>
            </w:r>
          </w:p>
        </w:tc>
        <w:tc>
          <w:tcPr>
            <w:tcW w:w="1417" w:type="dxa"/>
            <w:vAlign w:val="top"/>
          </w:tcPr>
          <w:p>
            <w:pPr>
              <w:spacing w:before="122"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41.7</w:t>
            </w:r>
          </w:p>
        </w:tc>
        <w:tc>
          <w:tcPr>
            <w:tcW w:w="1416" w:type="dxa"/>
            <w:vMerge w:val="restart"/>
            <w:tcBorders>
              <w:bottom w:val="nil"/>
            </w:tcBorders>
            <w:vAlign w:val="top"/>
          </w:tcPr>
          <w:p>
            <w:pPr>
              <w:spacing w:line="319" w:lineRule="auto"/>
              <w:rPr>
                <w:rFonts w:ascii="Arial"/>
                <w:sz w:val="21"/>
              </w:rPr>
            </w:pPr>
          </w:p>
          <w:p>
            <w:pPr>
              <w:spacing w:line="320" w:lineRule="auto"/>
              <w:rPr>
                <w:rFonts w:ascii="Arial"/>
                <w:sz w:val="21"/>
              </w:rPr>
            </w:pPr>
          </w:p>
          <w:p>
            <w:pPr>
              <w:pStyle w:val="TableText"/>
              <w:spacing w:before="65" w:line="265" w:lineRule="exact"/>
              <w:ind w:left="519"/>
              <w:rPr>
                <w:rFonts w:ascii="Times New Roman" w:eastAsia="Times New Roman" w:hAnsi="Times New Roman" w:cs="Times New Roman"/>
                <w:sz w:val="20"/>
                <w:szCs w:val="20"/>
              </w:rPr>
            </w:pPr>
            <w:r>
              <w:rPr>
                <w:spacing w:val="-2"/>
                <w:position w:val="1"/>
                <w:sz w:val="20"/>
                <w:szCs w:val="20"/>
              </w:rPr>
              <w:t>≤</w:t>
            </w:r>
            <w:r>
              <w:rPr>
                <w:rFonts w:ascii="Times New Roman" w:eastAsia="Times New Roman" w:hAnsi="Times New Roman" w:cs="Times New Roman"/>
                <w:spacing w:val="-2"/>
                <w:position w:val="1"/>
                <w:sz w:val="20"/>
                <w:szCs w:val="20"/>
              </w:rPr>
              <w:t>65</w:t>
            </w:r>
          </w:p>
        </w:tc>
        <w:tc>
          <w:tcPr>
            <w:tcW w:w="1364" w:type="dxa"/>
            <w:vMerge w:val="restart"/>
            <w:tcBorders>
              <w:bottom w:val="nil"/>
            </w:tcBorders>
            <w:vAlign w:val="top"/>
          </w:tcPr>
          <w:p>
            <w:pPr>
              <w:spacing w:line="319" w:lineRule="auto"/>
              <w:rPr>
                <w:rFonts w:ascii="Arial"/>
                <w:sz w:val="21"/>
              </w:rPr>
            </w:pPr>
          </w:p>
          <w:p>
            <w:pPr>
              <w:spacing w:line="320" w:lineRule="auto"/>
              <w:rPr>
                <w:rFonts w:ascii="Arial"/>
                <w:sz w:val="21"/>
              </w:rPr>
            </w:pPr>
          </w:p>
          <w:p>
            <w:pPr>
              <w:pStyle w:val="TableText"/>
              <w:spacing w:before="65" w:line="265" w:lineRule="exact"/>
              <w:ind w:left="493"/>
              <w:rPr>
                <w:rFonts w:ascii="Times New Roman" w:eastAsia="Times New Roman" w:hAnsi="Times New Roman" w:cs="Times New Roman"/>
                <w:sz w:val="20"/>
                <w:szCs w:val="20"/>
              </w:rPr>
            </w:pPr>
            <w:r>
              <w:rPr>
                <w:spacing w:val="-2"/>
                <w:position w:val="1"/>
                <w:sz w:val="20"/>
                <w:szCs w:val="20"/>
              </w:rPr>
              <w:t>≤</w:t>
            </w:r>
            <w:r>
              <w:rPr>
                <w:rFonts w:ascii="Times New Roman" w:eastAsia="Times New Roman" w:hAnsi="Times New Roman" w:cs="Times New Roman"/>
                <w:spacing w:val="-2"/>
                <w:position w:val="1"/>
                <w:sz w:val="20"/>
                <w:szCs w:val="20"/>
              </w:rPr>
              <w:t>55</w:t>
            </w:r>
          </w:p>
        </w:tc>
      </w:tr>
      <w:tr>
        <w:tblPrEx>
          <w:tblW w:w="8736" w:type="dxa"/>
          <w:tblInd w:w="87" w:type="dxa"/>
          <w:tblLayout w:type="fixed"/>
        </w:tblPrEx>
        <w:trPr>
          <w:trHeight w:val="385"/>
        </w:trPr>
        <w:tc>
          <w:tcPr>
            <w:tcW w:w="856" w:type="dxa"/>
            <w:vAlign w:val="top"/>
          </w:tcPr>
          <w:p>
            <w:pPr>
              <w:spacing w:before="157" w:line="195" w:lineRule="auto"/>
              <w:ind w:left="37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25" w:type="dxa"/>
            <w:vAlign w:val="top"/>
          </w:tcPr>
          <w:p>
            <w:pPr>
              <w:pStyle w:val="TableText"/>
              <w:spacing w:before="90" w:line="275" w:lineRule="exact"/>
              <w:ind w:left="649"/>
              <w:rPr>
                <w:sz w:val="20"/>
                <w:szCs w:val="20"/>
              </w:rPr>
            </w:pPr>
            <w:r>
              <w:rPr>
                <w:spacing w:val="3"/>
                <w:position w:val="1"/>
                <w:sz w:val="20"/>
                <w:szCs w:val="20"/>
              </w:rPr>
              <w:t>南（</w:t>
            </w:r>
            <w:r>
              <w:rPr>
                <w:rFonts w:ascii="Times New Roman" w:eastAsia="Times New Roman" w:hAnsi="Times New Roman" w:cs="Times New Roman"/>
                <w:spacing w:val="3"/>
                <w:position w:val="1"/>
                <w:sz w:val="20"/>
                <w:szCs w:val="20"/>
              </w:rPr>
              <w:t>2#</w:t>
            </w:r>
            <w:r>
              <w:rPr>
                <w:spacing w:val="3"/>
                <w:position w:val="1"/>
                <w:sz w:val="20"/>
                <w:szCs w:val="20"/>
              </w:rPr>
              <w:t>）</w:t>
            </w:r>
          </w:p>
        </w:tc>
        <w:tc>
          <w:tcPr>
            <w:tcW w:w="1558" w:type="dxa"/>
            <w:vAlign w:val="top"/>
          </w:tcPr>
          <w:p>
            <w:pPr>
              <w:spacing w:before="123"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57.0</w:t>
            </w:r>
          </w:p>
        </w:tc>
        <w:tc>
          <w:tcPr>
            <w:tcW w:w="1417" w:type="dxa"/>
            <w:vAlign w:val="top"/>
          </w:tcPr>
          <w:p>
            <w:pPr>
              <w:spacing w:before="123"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40.9</w:t>
            </w:r>
          </w:p>
        </w:tc>
        <w:tc>
          <w:tcPr>
            <w:tcW w:w="1416" w:type="dxa"/>
            <w:vMerge/>
            <w:tcBorders>
              <w:top w:val="nil"/>
              <w:bottom w:val="nil"/>
            </w:tcBorders>
            <w:vAlign w:val="top"/>
          </w:tcPr>
          <w:p>
            <w:pPr>
              <w:rPr>
                <w:rFonts w:ascii="Arial"/>
                <w:sz w:val="21"/>
              </w:rPr>
            </w:pPr>
          </w:p>
        </w:tc>
        <w:tc>
          <w:tcPr>
            <w:tcW w:w="1364" w:type="dxa"/>
            <w:vMerge/>
            <w:tcBorders>
              <w:top w:val="nil"/>
              <w:bottom w:val="nil"/>
            </w:tcBorders>
            <w:vAlign w:val="top"/>
          </w:tcPr>
          <w:p>
            <w:pPr>
              <w:rPr>
                <w:rFonts w:ascii="Arial"/>
                <w:sz w:val="21"/>
              </w:rPr>
            </w:pPr>
          </w:p>
        </w:tc>
      </w:tr>
      <w:tr>
        <w:tblPrEx>
          <w:tblW w:w="8736" w:type="dxa"/>
          <w:tblInd w:w="87" w:type="dxa"/>
          <w:tblLayout w:type="fixed"/>
        </w:tblPrEx>
        <w:trPr>
          <w:trHeight w:val="385"/>
        </w:trPr>
        <w:tc>
          <w:tcPr>
            <w:tcW w:w="856" w:type="dxa"/>
            <w:vAlign w:val="top"/>
          </w:tcPr>
          <w:p>
            <w:pPr>
              <w:spacing w:before="158" w:line="195" w:lineRule="auto"/>
              <w:ind w:left="382"/>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25" w:type="dxa"/>
            <w:vAlign w:val="top"/>
          </w:tcPr>
          <w:p>
            <w:pPr>
              <w:pStyle w:val="TableText"/>
              <w:spacing w:before="92" w:line="274" w:lineRule="exact"/>
              <w:ind w:left="651"/>
              <w:rPr>
                <w:sz w:val="20"/>
                <w:szCs w:val="20"/>
              </w:rPr>
            </w:pPr>
            <w:r>
              <w:rPr>
                <w:spacing w:val="3"/>
                <w:position w:val="1"/>
                <w:sz w:val="20"/>
                <w:szCs w:val="20"/>
              </w:rPr>
              <w:t>西（</w:t>
            </w:r>
            <w:r>
              <w:rPr>
                <w:rFonts w:ascii="Times New Roman" w:eastAsia="Times New Roman" w:hAnsi="Times New Roman" w:cs="Times New Roman"/>
                <w:spacing w:val="3"/>
                <w:position w:val="1"/>
                <w:sz w:val="20"/>
                <w:szCs w:val="20"/>
              </w:rPr>
              <w:t>3#</w:t>
            </w:r>
            <w:r>
              <w:rPr>
                <w:spacing w:val="3"/>
                <w:position w:val="1"/>
                <w:sz w:val="20"/>
                <w:szCs w:val="20"/>
              </w:rPr>
              <w:t>）</w:t>
            </w:r>
          </w:p>
        </w:tc>
        <w:tc>
          <w:tcPr>
            <w:tcW w:w="1558" w:type="dxa"/>
            <w:vAlign w:val="top"/>
          </w:tcPr>
          <w:p>
            <w:pPr>
              <w:spacing w:before="125"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56.7</w:t>
            </w:r>
          </w:p>
        </w:tc>
        <w:tc>
          <w:tcPr>
            <w:tcW w:w="1417" w:type="dxa"/>
            <w:vAlign w:val="top"/>
          </w:tcPr>
          <w:p>
            <w:pPr>
              <w:spacing w:before="125"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41.3</w:t>
            </w:r>
          </w:p>
        </w:tc>
        <w:tc>
          <w:tcPr>
            <w:tcW w:w="1416" w:type="dxa"/>
            <w:vMerge/>
            <w:tcBorders>
              <w:top w:val="nil"/>
              <w:bottom w:val="nil"/>
            </w:tcBorders>
            <w:vAlign w:val="top"/>
          </w:tcPr>
          <w:p>
            <w:pPr>
              <w:rPr>
                <w:rFonts w:ascii="Arial"/>
                <w:sz w:val="21"/>
              </w:rPr>
            </w:pPr>
          </w:p>
        </w:tc>
        <w:tc>
          <w:tcPr>
            <w:tcW w:w="1364" w:type="dxa"/>
            <w:vMerge/>
            <w:tcBorders>
              <w:top w:val="nil"/>
              <w:bottom w:val="nil"/>
            </w:tcBorders>
            <w:vAlign w:val="top"/>
          </w:tcPr>
          <w:p>
            <w:pPr>
              <w:rPr>
                <w:rFonts w:ascii="Arial"/>
                <w:sz w:val="21"/>
              </w:rPr>
            </w:pPr>
          </w:p>
        </w:tc>
      </w:tr>
      <w:tr>
        <w:tblPrEx>
          <w:tblW w:w="8736" w:type="dxa"/>
          <w:tblInd w:w="87" w:type="dxa"/>
          <w:tblLayout w:type="fixed"/>
        </w:tblPrEx>
        <w:trPr>
          <w:trHeight w:val="390"/>
        </w:trPr>
        <w:tc>
          <w:tcPr>
            <w:tcW w:w="856" w:type="dxa"/>
            <w:vAlign w:val="top"/>
          </w:tcPr>
          <w:p>
            <w:pPr>
              <w:spacing w:before="160" w:line="195" w:lineRule="auto"/>
              <w:ind w:left="37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125" w:type="dxa"/>
            <w:vAlign w:val="top"/>
          </w:tcPr>
          <w:p>
            <w:pPr>
              <w:pStyle w:val="TableText"/>
              <w:spacing w:before="93" w:line="274" w:lineRule="exact"/>
              <w:ind w:left="649"/>
              <w:rPr>
                <w:sz w:val="20"/>
                <w:szCs w:val="20"/>
              </w:rPr>
            </w:pPr>
            <w:r>
              <w:rPr>
                <w:spacing w:val="3"/>
                <w:position w:val="1"/>
                <w:sz w:val="20"/>
                <w:szCs w:val="20"/>
              </w:rPr>
              <w:t>北（</w:t>
            </w:r>
            <w:r>
              <w:rPr>
                <w:rFonts w:ascii="Times New Roman" w:eastAsia="Times New Roman" w:hAnsi="Times New Roman" w:cs="Times New Roman"/>
                <w:spacing w:val="3"/>
                <w:position w:val="1"/>
                <w:sz w:val="20"/>
                <w:szCs w:val="20"/>
              </w:rPr>
              <w:t>4#</w:t>
            </w:r>
            <w:r>
              <w:rPr>
                <w:spacing w:val="3"/>
                <w:position w:val="1"/>
                <w:sz w:val="20"/>
                <w:szCs w:val="20"/>
              </w:rPr>
              <w:t>）</w:t>
            </w:r>
          </w:p>
        </w:tc>
        <w:tc>
          <w:tcPr>
            <w:tcW w:w="1558" w:type="dxa"/>
            <w:vAlign w:val="top"/>
          </w:tcPr>
          <w:p>
            <w:pPr>
              <w:spacing w:before="126" w:line="195" w:lineRule="auto"/>
              <w:ind w:left="6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55.6</w:t>
            </w:r>
          </w:p>
        </w:tc>
        <w:tc>
          <w:tcPr>
            <w:tcW w:w="1417" w:type="dxa"/>
            <w:vAlign w:val="top"/>
          </w:tcPr>
          <w:p>
            <w:pPr>
              <w:spacing w:before="126" w:line="195" w:lineRule="auto"/>
              <w:ind w:left="5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40.9</w:t>
            </w:r>
          </w:p>
        </w:tc>
        <w:tc>
          <w:tcPr>
            <w:tcW w:w="1416" w:type="dxa"/>
            <w:vMerge/>
            <w:tcBorders>
              <w:top w:val="nil"/>
            </w:tcBorders>
            <w:vAlign w:val="top"/>
          </w:tcPr>
          <w:p>
            <w:pPr>
              <w:rPr>
                <w:rFonts w:ascii="Arial"/>
                <w:sz w:val="21"/>
              </w:rPr>
            </w:pPr>
          </w:p>
        </w:tc>
        <w:tc>
          <w:tcPr>
            <w:tcW w:w="1364" w:type="dxa"/>
            <w:vMerge/>
            <w:tcBorders>
              <w:top w:val="nil"/>
            </w:tcBorders>
            <w:vAlign w:val="top"/>
          </w:tcPr>
          <w:p>
            <w:pPr>
              <w:rPr>
                <w:rFonts w:ascii="Arial"/>
                <w:sz w:val="21"/>
              </w:rPr>
            </w:pPr>
          </w:p>
        </w:tc>
      </w:tr>
    </w:tbl>
    <w:p>
      <w:pPr>
        <w:spacing w:before="179" w:line="442" w:lineRule="exact"/>
        <w:ind w:left="581"/>
        <w:rPr>
          <w:rFonts w:ascii="SimSun" w:eastAsia="SimSun" w:hAnsi="SimSun" w:cs="SimSun"/>
          <w:sz w:val="24"/>
          <w:szCs w:val="24"/>
        </w:rPr>
        <w:sectPr>
          <w:headerReference w:type="default" r:id="rId17"/>
          <w:pgSz w:w="11906" w:h="16839"/>
          <w:pgMar w:top="400" w:right="1498" w:bottom="0" w:left="1497" w:header="0" w:footer="0" w:gutter="0"/>
          <w:pgNumType w:start="26"/>
          <w:cols w:space="708"/>
        </w:sectPr>
      </w:pPr>
      <w:r>
        <w:rPr>
          <w:rFonts w:ascii="SimSun" w:eastAsia="SimSun" w:hAnsi="SimSun" w:cs="SimSun"/>
          <w:spacing w:val="1"/>
          <w:position w:val="15"/>
          <w:sz w:val="24"/>
          <w:szCs w:val="24"/>
        </w:rPr>
        <w:t>监测结果表明，在出租方厂区正常生产情况下，项目所在地四</w:t>
      </w:r>
      <w:r>
        <w:rPr>
          <w:rFonts w:ascii="SimSun" w:eastAsia="SimSun" w:hAnsi="SimSun" w:cs="SimSun"/>
          <w:position w:val="15"/>
          <w:sz w:val="24"/>
          <w:szCs w:val="24"/>
        </w:rPr>
        <w:t>周昼夜间噪声符</w:t>
      </w:r>
    </w:p>
    <w:p>
      <w:pPr>
        <w:spacing w:line="334" w:lineRule="exact"/>
        <w:ind w:left="101"/>
        <w:rPr>
          <w:rFonts w:ascii="SimSun" w:eastAsia="SimSun" w:hAnsi="SimSun" w:cs="SimSun"/>
          <w:sz w:val="24"/>
          <w:szCs w:val="24"/>
        </w:rPr>
      </w:pPr>
      <w:r>
        <w:rPr>
          <w:rFonts w:ascii="SimSun" w:eastAsia="SimSun" w:hAnsi="SimSun" w:cs="SimSun"/>
          <w:spacing w:val="-1"/>
          <w:position w:val="3"/>
          <w:sz w:val="24"/>
          <w:szCs w:val="24"/>
        </w:rPr>
        <w:t>合《声环境质量标准》</w:t>
      </w:r>
      <w:r>
        <w:rPr>
          <w:rFonts w:ascii="Times New Roman" w:eastAsia="Times New Roman" w:hAnsi="Times New Roman" w:cs="Times New Roman"/>
          <w:spacing w:val="-1"/>
          <w:position w:val="3"/>
          <w:sz w:val="24"/>
          <w:szCs w:val="24"/>
        </w:rPr>
        <w:t>(GB3096-2008)</w:t>
      </w:r>
      <w:r>
        <w:rPr>
          <w:rFonts w:ascii="SimSun" w:eastAsia="SimSun" w:hAnsi="SimSun" w:cs="SimSun"/>
          <w:spacing w:val="-1"/>
          <w:position w:val="3"/>
          <w:sz w:val="24"/>
          <w:szCs w:val="24"/>
        </w:rPr>
        <w:t>中</w:t>
      </w:r>
      <w:r>
        <w:rPr>
          <w:rFonts w:ascii="SimSun" w:eastAsia="SimSun" w:hAnsi="SimSun" w:cs="SimSun"/>
          <w:spacing w:val="-43"/>
          <w:position w:val="3"/>
          <w:sz w:val="24"/>
          <w:szCs w:val="24"/>
        </w:rPr>
        <w:t xml:space="preserve"> </w:t>
      </w:r>
      <w:r>
        <w:rPr>
          <w:rFonts w:ascii="Times New Roman" w:eastAsia="Times New Roman" w:hAnsi="Times New Roman" w:cs="Times New Roman"/>
          <w:spacing w:val="-1"/>
          <w:position w:val="3"/>
          <w:sz w:val="24"/>
          <w:szCs w:val="24"/>
        </w:rPr>
        <w:t xml:space="preserve">2 </w:t>
      </w:r>
      <w:r>
        <w:rPr>
          <w:rFonts w:ascii="SimSun" w:eastAsia="SimSun" w:hAnsi="SimSun" w:cs="SimSun"/>
          <w:spacing w:val="-1"/>
          <w:position w:val="3"/>
          <w:sz w:val="24"/>
          <w:szCs w:val="24"/>
        </w:rPr>
        <w:t>类标准，满足</w:t>
      </w:r>
      <w:r>
        <w:rPr>
          <w:rFonts w:ascii="SimSun" w:eastAsia="SimSun" w:hAnsi="SimSun" w:cs="SimSun"/>
          <w:spacing w:val="-50"/>
          <w:position w:val="3"/>
          <w:sz w:val="24"/>
          <w:szCs w:val="24"/>
        </w:rPr>
        <w:t xml:space="preserve"> </w:t>
      </w:r>
      <w:r>
        <w:rPr>
          <w:rFonts w:ascii="Times New Roman" w:eastAsia="Times New Roman" w:hAnsi="Times New Roman" w:cs="Times New Roman"/>
          <w:spacing w:val="-1"/>
          <w:position w:val="3"/>
          <w:sz w:val="24"/>
          <w:szCs w:val="24"/>
        </w:rPr>
        <w:t xml:space="preserve">3 </w:t>
      </w:r>
      <w:r>
        <w:rPr>
          <w:rFonts w:ascii="SimSun" w:eastAsia="SimSun" w:hAnsi="SimSun" w:cs="SimSun"/>
          <w:spacing w:val="-1"/>
          <w:position w:val="3"/>
          <w:sz w:val="24"/>
          <w:szCs w:val="24"/>
        </w:rPr>
        <w:t>类功能区要求。</w:t>
      </w:r>
    </w:p>
    <w:p>
      <w:pPr>
        <w:spacing w:before="184" w:line="221" w:lineRule="auto"/>
        <w:ind w:left="95"/>
        <w:rPr>
          <w:rFonts w:ascii="SimSun" w:eastAsia="SimSun" w:hAnsi="SimSun" w:cs="SimSun"/>
          <w:sz w:val="24"/>
          <w:szCs w:val="24"/>
        </w:rPr>
      </w:pPr>
      <w:r>
        <w:rPr>
          <w:rFonts w:ascii="Times New Roman" w:eastAsia="Times New Roman" w:hAnsi="Times New Roman" w:cs="Times New Roman"/>
          <w:b/>
          <w:bCs/>
          <w:sz w:val="24"/>
          <w:szCs w:val="24"/>
        </w:rPr>
        <w:t xml:space="preserve">3.2 </w:t>
      </w:r>
      <w:r>
        <w:rPr>
          <w:rFonts w:ascii="SimSun" w:eastAsia="SimSun" w:hAnsi="SimSun" w:cs="SimSun"/>
          <w:sz w:val="24"/>
          <w:szCs w:val="24"/>
          <w14:textOutline w14:w="4358" w14:cap="sq">
            <w14:solidFill>
              <w14:srgbClr w14:val="000000"/>
            </w14:solidFill>
            <w14:prstDash w14:val="solid"/>
            <w14:bevel/>
          </w14:textOutline>
        </w:rPr>
        <w:t>主要环境保护目标</w:t>
      </w:r>
    </w:p>
    <w:p>
      <w:pPr>
        <w:spacing w:before="193" w:line="220" w:lineRule="auto"/>
        <w:ind w:left="584"/>
        <w:rPr>
          <w:rFonts w:ascii="SimSun" w:eastAsia="SimSun" w:hAnsi="SimSun" w:cs="SimSun"/>
          <w:sz w:val="24"/>
          <w:szCs w:val="24"/>
        </w:rPr>
      </w:pPr>
      <w:r>
        <w:rPr>
          <w:rFonts w:ascii="SimSun" w:eastAsia="SimSun" w:hAnsi="SimSun" w:cs="SimSun"/>
          <w:spacing w:val="-2"/>
          <w:sz w:val="24"/>
          <w:szCs w:val="24"/>
        </w:rPr>
        <w:t>项目主要环境保护目标见表</w:t>
      </w:r>
      <w:r>
        <w:rPr>
          <w:rFonts w:ascii="SimSun" w:eastAsia="SimSun" w:hAnsi="SimSun" w:cs="SimSun"/>
          <w:spacing w:val="-43"/>
          <w:sz w:val="24"/>
          <w:szCs w:val="24"/>
        </w:rPr>
        <w:t xml:space="preserve"> </w:t>
      </w:r>
      <w:r>
        <w:rPr>
          <w:rFonts w:ascii="Times New Roman" w:eastAsia="Times New Roman" w:hAnsi="Times New Roman" w:cs="Times New Roman"/>
          <w:spacing w:val="-2"/>
          <w:sz w:val="24"/>
          <w:szCs w:val="24"/>
        </w:rPr>
        <w:t>3-4</w:t>
      </w:r>
      <w:r>
        <w:rPr>
          <w:rFonts w:ascii="SimSun" w:eastAsia="SimSun" w:hAnsi="SimSun" w:cs="SimSun"/>
          <w:spacing w:val="-2"/>
          <w:sz w:val="24"/>
          <w:szCs w:val="24"/>
        </w:rPr>
        <w:t>。</w:t>
      </w:r>
    </w:p>
    <w:p>
      <w:pPr>
        <w:spacing w:line="220" w:lineRule="auto"/>
        <w:rPr>
          <w:rFonts w:ascii="SimSun" w:eastAsia="SimSun" w:hAnsi="SimSun" w:cs="SimSun"/>
          <w:sz w:val="24"/>
          <w:szCs w:val="24"/>
        </w:rPr>
        <w:sectPr>
          <w:headerReference w:type="default" r:id="rId18"/>
          <w:type w:val="nextPage"/>
          <w:pgSz w:w="11906" w:h="16839"/>
          <w:pgMar w:top="400" w:right="1498" w:bottom="0" w:left="1497" w:header="0" w:footer="0" w:gutter="0"/>
          <w:pgNumType w:start="27"/>
          <w:cols w:space="708"/>
          <w:titlePg w:val="0"/>
        </w:sectPr>
      </w:pPr>
    </w:p>
    <w:p>
      <w:pPr>
        <w:spacing w:before="13"/>
      </w:pPr>
      <w:r>
        <w:pict>
          <v:rect id="_x0000_s1026" style="width:0.5pt;height:88.75pt;margin-top:94.9pt;margin-left:515.41pt;mso-position-horizontal-relative:page;mso-position-vertical-relative:page;position:absolute;z-index:251659264" o:allowincell="f" filled="t" fillcolor="black" stroked="f"/>
        </w:pict>
      </w:r>
    </w:p>
    <w:p>
      <w:pPr>
        <w:spacing w:before="12"/>
      </w:pPr>
    </w:p>
    <w:p>
      <w:pPr>
        <w:spacing w:before="12"/>
      </w:pPr>
    </w:p>
    <w:p>
      <w:pPr>
        <w:spacing w:before="12"/>
      </w:pPr>
    </w:p>
    <w:tbl>
      <w:tblPr>
        <w:tblStyle w:val="TableNormal23"/>
        <w:tblW w:w="884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7"/>
        <w:gridCol w:w="1386"/>
        <w:gridCol w:w="849"/>
        <w:gridCol w:w="1274"/>
        <w:gridCol w:w="1133"/>
        <w:gridCol w:w="1075"/>
        <w:gridCol w:w="2326"/>
      </w:tblGrid>
      <w:tr>
        <w:tblPrEx>
          <w:tblW w:w="884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8840" w:type="dxa"/>
            <w:gridSpan w:val="7"/>
            <w:tcBorders>
              <w:top w:val="single" w:sz="4" w:space="0" w:color="000000"/>
              <w:left w:val="single" w:sz="4" w:space="0" w:color="000000"/>
              <w:right w:val="single" w:sz="4" w:space="0" w:color="000000"/>
            </w:tcBorders>
            <w:vAlign w:val="top"/>
          </w:tcPr>
          <w:p>
            <w:pPr>
              <w:pStyle w:val="TableText"/>
              <w:spacing w:before="171" w:line="221" w:lineRule="auto"/>
              <w:ind w:left="2587"/>
            </w:pPr>
            <w:r>
              <w:rPr>
                <w:spacing w:val="-1"/>
              </w:rPr>
              <w:t>表</w:t>
            </w:r>
            <w:r>
              <w:rPr>
                <w:spacing w:val="-50"/>
              </w:rPr>
              <w:t xml:space="preserve"> </w:t>
            </w:r>
            <w:r>
              <w:rPr>
                <w:rFonts w:ascii="Times New Roman" w:eastAsia="Times New Roman" w:hAnsi="Times New Roman" w:cs="Times New Roman"/>
                <w:spacing w:val="-1"/>
              </w:rPr>
              <w:t xml:space="preserve">3-4      </w:t>
            </w:r>
            <w:r>
              <w:rPr>
                <w:spacing w:val="-1"/>
              </w:rPr>
              <w:t>主要环境保护目标一览表</w:t>
            </w:r>
          </w:p>
        </w:tc>
      </w:tr>
      <w:tr>
        <w:tblPrEx>
          <w:tblW w:w="8840" w:type="dxa"/>
          <w:tblInd w:w="5" w:type="dxa"/>
          <w:tblLayout w:type="fixed"/>
        </w:tblPrEx>
        <w:trPr>
          <w:trHeight w:val="644"/>
        </w:trPr>
        <w:tc>
          <w:tcPr>
            <w:tcW w:w="797" w:type="dxa"/>
            <w:vAlign w:val="top"/>
          </w:tcPr>
          <w:p>
            <w:pPr>
              <w:pStyle w:val="TableText"/>
              <w:spacing w:before="236" w:line="230" w:lineRule="auto"/>
              <w:ind w:left="219"/>
              <w:rPr>
                <w:sz w:val="20"/>
                <w:szCs w:val="20"/>
              </w:rPr>
            </w:pPr>
            <w:r>
              <w:rPr>
                <w:spacing w:val="5"/>
                <w:sz w:val="20"/>
                <w:szCs w:val="20"/>
              </w:rPr>
              <w:t>序号</w:t>
            </w:r>
          </w:p>
        </w:tc>
        <w:tc>
          <w:tcPr>
            <w:tcW w:w="1386" w:type="dxa"/>
            <w:vAlign w:val="top"/>
          </w:tcPr>
          <w:p>
            <w:pPr>
              <w:pStyle w:val="TableText"/>
              <w:spacing w:before="237" w:line="229" w:lineRule="auto"/>
              <w:ind w:left="276"/>
              <w:rPr>
                <w:sz w:val="20"/>
                <w:szCs w:val="20"/>
              </w:rPr>
            </w:pPr>
            <w:r>
              <w:rPr>
                <w:spacing w:val="7"/>
                <w:sz w:val="20"/>
                <w:szCs w:val="20"/>
              </w:rPr>
              <w:t>保护目标</w:t>
            </w:r>
          </w:p>
        </w:tc>
        <w:tc>
          <w:tcPr>
            <w:tcW w:w="849" w:type="dxa"/>
            <w:vAlign w:val="top"/>
          </w:tcPr>
          <w:p>
            <w:pPr>
              <w:pStyle w:val="TableText"/>
              <w:spacing w:before="236" w:line="230" w:lineRule="auto"/>
              <w:ind w:left="217"/>
              <w:rPr>
                <w:sz w:val="20"/>
                <w:szCs w:val="20"/>
              </w:rPr>
            </w:pPr>
            <w:r>
              <w:rPr>
                <w:spacing w:val="4"/>
                <w:sz w:val="20"/>
                <w:szCs w:val="20"/>
              </w:rPr>
              <w:t>方位</w:t>
            </w:r>
          </w:p>
        </w:tc>
        <w:tc>
          <w:tcPr>
            <w:tcW w:w="1274" w:type="dxa"/>
            <w:vAlign w:val="top"/>
          </w:tcPr>
          <w:p>
            <w:pPr>
              <w:pStyle w:val="TableText"/>
              <w:spacing w:before="77" w:line="257" w:lineRule="auto"/>
              <w:ind w:left="429" w:right="111" w:hanging="309"/>
              <w:rPr>
                <w:sz w:val="20"/>
                <w:szCs w:val="20"/>
              </w:rPr>
            </w:pPr>
            <w:r>
              <w:rPr>
                <w:spacing w:val="7"/>
                <w:sz w:val="20"/>
                <w:szCs w:val="20"/>
              </w:rPr>
              <w:t>与项目厂房</w:t>
            </w:r>
            <w:r>
              <w:rPr>
                <w:sz w:val="20"/>
                <w:szCs w:val="20"/>
              </w:rPr>
              <w:t xml:space="preserve"> </w:t>
            </w:r>
            <w:r>
              <w:rPr>
                <w:spacing w:val="5"/>
                <w:sz w:val="20"/>
                <w:szCs w:val="20"/>
              </w:rPr>
              <w:t>距离</w:t>
            </w:r>
          </w:p>
        </w:tc>
        <w:tc>
          <w:tcPr>
            <w:tcW w:w="1133" w:type="dxa"/>
            <w:vAlign w:val="top"/>
          </w:tcPr>
          <w:p>
            <w:pPr>
              <w:pStyle w:val="TableText"/>
              <w:spacing w:before="237" w:line="228" w:lineRule="auto"/>
              <w:ind w:left="362"/>
              <w:rPr>
                <w:sz w:val="20"/>
                <w:szCs w:val="20"/>
              </w:rPr>
            </w:pPr>
            <w:r>
              <w:rPr>
                <w:spacing w:val="4"/>
                <w:sz w:val="20"/>
                <w:szCs w:val="20"/>
              </w:rPr>
              <w:t>规模</w:t>
            </w:r>
          </w:p>
        </w:tc>
        <w:tc>
          <w:tcPr>
            <w:tcW w:w="1075" w:type="dxa"/>
            <w:vAlign w:val="top"/>
          </w:tcPr>
          <w:p>
            <w:pPr>
              <w:pStyle w:val="TableText"/>
              <w:spacing w:before="237" w:line="228" w:lineRule="auto"/>
              <w:ind w:left="124"/>
              <w:rPr>
                <w:sz w:val="20"/>
                <w:szCs w:val="20"/>
              </w:rPr>
            </w:pPr>
            <w:r>
              <w:rPr>
                <w:spacing w:val="7"/>
                <w:sz w:val="20"/>
                <w:szCs w:val="20"/>
              </w:rPr>
              <w:t>敏感程度</w:t>
            </w:r>
          </w:p>
        </w:tc>
        <w:tc>
          <w:tcPr>
            <w:tcW w:w="2326" w:type="dxa"/>
            <w:tcBorders>
              <w:right w:val="single" w:sz="4" w:space="0" w:color="000000"/>
            </w:tcBorders>
            <w:vAlign w:val="top"/>
          </w:tcPr>
          <w:p>
            <w:pPr>
              <w:pStyle w:val="TableText"/>
              <w:spacing w:before="237" w:line="228" w:lineRule="auto"/>
              <w:ind w:left="722"/>
              <w:rPr>
                <w:sz w:val="20"/>
                <w:szCs w:val="20"/>
              </w:rPr>
            </w:pPr>
            <w:r>
              <w:rPr>
                <w:spacing w:val="6"/>
                <w:sz w:val="20"/>
                <w:szCs w:val="20"/>
              </w:rPr>
              <w:t>功能类别</w:t>
            </w:r>
          </w:p>
        </w:tc>
      </w:tr>
      <w:tr>
        <w:tblPrEx>
          <w:tblW w:w="8840" w:type="dxa"/>
          <w:tblInd w:w="5" w:type="dxa"/>
          <w:tblLayout w:type="fixed"/>
        </w:tblPrEx>
        <w:trPr>
          <w:trHeight w:val="645"/>
        </w:trPr>
        <w:tc>
          <w:tcPr>
            <w:tcW w:w="797" w:type="dxa"/>
            <w:vAlign w:val="top"/>
          </w:tcPr>
          <w:p>
            <w:pPr>
              <w:spacing w:before="274" w:line="195" w:lineRule="auto"/>
              <w:ind w:left="39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386" w:type="dxa"/>
            <w:vAlign w:val="top"/>
          </w:tcPr>
          <w:p>
            <w:pPr>
              <w:pStyle w:val="TableText"/>
              <w:spacing w:before="238" w:line="228" w:lineRule="auto"/>
              <w:ind w:left="378"/>
              <w:rPr>
                <w:sz w:val="20"/>
                <w:szCs w:val="20"/>
              </w:rPr>
            </w:pPr>
            <w:r>
              <w:rPr>
                <w:spacing w:val="6"/>
                <w:sz w:val="20"/>
                <w:szCs w:val="20"/>
              </w:rPr>
              <w:t>独树村</w:t>
            </w:r>
          </w:p>
        </w:tc>
        <w:tc>
          <w:tcPr>
            <w:tcW w:w="849" w:type="dxa"/>
            <w:vAlign w:val="top"/>
          </w:tcPr>
          <w:p>
            <w:pPr>
              <w:spacing w:before="277" w:line="192" w:lineRule="auto"/>
              <w:ind w:left="2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NW</w:t>
            </w:r>
          </w:p>
        </w:tc>
        <w:tc>
          <w:tcPr>
            <w:tcW w:w="1274" w:type="dxa"/>
            <w:vAlign w:val="top"/>
          </w:tcPr>
          <w:p>
            <w:pPr>
              <w:spacing w:before="274" w:line="195" w:lineRule="auto"/>
              <w:ind w:left="39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430m</w:t>
            </w:r>
          </w:p>
        </w:tc>
        <w:tc>
          <w:tcPr>
            <w:tcW w:w="1133" w:type="dxa"/>
            <w:vAlign w:val="top"/>
          </w:tcPr>
          <w:p>
            <w:pPr>
              <w:pStyle w:val="TableText"/>
              <w:spacing w:before="238" w:line="231" w:lineRule="auto"/>
              <w:ind w:left="119"/>
              <w:rPr>
                <w:sz w:val="20"/>
                <w:szCs w:val="20"/>
              </w:rPr>
            </w:pPr>
            <w:r>
              <w:rPr>
                <w:spacing w:val="1"/>
                <w:sz w:val="20"/>
                <w:szCs w:val="20"/>
              </w:rPr>
              <w:t>约</w:t>
            </w:r>
            <w:r>
              <w:rPr>
                <w:spacing w:val="-54"/>
                <w:sz w:val="20"/>
                <w:szCs w:val="20"/>
              </w:rPr>
              <w:t xml:space="preserve"> </w:t>
            </w:r>
            <w:r>
              <w:rPr>
                <w:rFonts w:ascii="Times New Roman" w:eastAsia="Times New Roman" w:hAnsi="Times New Roman" w:cs="Times New Roman"/>
                <w:spacing w:val="1"/>
                <w:sz w:val="20"/>
                <w:szCs w:val="20"/>
              </w:rPr>
              <w:t xml:space="preserve">2100 </w:t>
            </w:r>
            <w:r>
              <w:rPr>
                <w:spacing w:val="1"/>
                <w:sz w:val="20"/>
                <w:szCs w:val="20"/>
              </w:rPr>
              <w:t>人</w:t>
            </w:r>
          </w:p>
        </w:tc>
        <w:tc>
          <w:tcPr>
            <w:tcW w:w="1075" w:type="dxa"/>
            <w:vAlign w:val="top"/>
          </w:tcPr>
          <w:p>
            <w:pPr>
              <w:pStyle w:val="TableText"/>
              <w:spacing w:before="238" w:line="230" w:lineRule="auto"/>
              <w:ind w:left="338"/>
              <w:rPr>
                <w:sz w:val="20"/>
                <w:szCs w:val="20"/>
              </w:rPr>
            </w:pPr>
            <w:r>
              <w:rPr>
                <w:spacing w:val="3"/>
                <w:sz w:val="20"/>
                <w:szCs w:val="20"/>
              </w:rPr>
              <w:t>一般</w:t>
            </w:r>
          </w:p>
        </w:tc>
        <w:tc>
          <w:tcPr>
            <w:tcW w:w="2326" w:type="dxa"/>
            <w:tcBorders>
              <w:right w:val="single" w:sz="4" w:space="0" w:color="000000"/>
            </w:tcBorders>
            <w:vAlign w:val="top"/>
          </w:tcPr>
          <w:p>
            <w:pPr>
              <w:pStyle w:val="TableText"/>
              <w:spacing w:before="78" w:line="257" w:lineRule="auto"/>
              <w:ind w:left="329" w:right="243" w:hanging="136"/>
              <w:rPr>
                <w:sz w:val="20"/>
                <w:szCs w:val="20"/>
              </w:rPr>
            </w:pPr>
            <w:r>
              <w:rPr>
                <w:spacing w:val="8"/>
                <w:sz w:val="20"/>
                <w:szCs w:val="20"/>
              </w:rPr>
              <w:t>环境空气：二级标准</w:t>
            </w:r>
            <w:r>
              <w:rPr>
                <w:spacing w:val="7"/>
                <w:sz w:val="20"/>
                <w:szCs w:val="20"/>
              </w:rPr>
              <w:t xml:space="preserve"> </w:t>
            </w:r>
            <w:r>
              <w:rPr>
                <w:spacing w:val="6"/>
                <w:sz w:val="20"/>
                <w:szCs w:val="20"/>
              </w:rPr>
              <w:t>声环境：</w:t>
            </w:r>
            <w:r>
              <w:rPr>
                <w:rFonts w:ascii="Times New Roman" w:eastAsia="Times New Roman" w:hAnsi="Times New Roman" w:cs="Times New Roman"/>
                <w:spacing w:val="6"/>
                <w:sz w:val="20"/>
                <w:szCs w:val="20"/>
              </w:rPr>
              <w:t xml:space="preserve">2 </w:t>
            </w:r>
            <w:r>
              <w:rPr>
                <w:spacing w:val="6"/>
                <w:sz w:val="20"/>
                <w:szCs w:val="20"/>
              </w:rPr>
              <w:t>类标准</w:t>
            </w:r>
          </w:p>
        </w:tc>
      </w:tr>
      <w:tr>
        <w:tblPrEx>
          <w:tblW w:w="8840" w:type="dxa"/>
          <w:tblInd w:w="5" w:type="dxa"/>
          <w:tblLayout w:type="fixed"/>
        </w:tblPrEx>
        <w:trPr>
          <w:trHeight w:val="470"/>
        </w:trPr>
        <w:tc>
          <w:tcPr>
            <w:tcW w:w="797" w:type="dxa"/>
            <w:vAlign w:val="top"/>
          </w:tcPr>
          <w:p>
            <w:pPr>
              <w:spacing w:before="186" w:line="195" w:lineRule="auto"/>
              <w:ind w:left="375"/>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386" w:type="dxa"/>
            <w:vAlign w:val="top"/>
          </w:tcPr>
          <w:p>
            <w:pPr>
              <w:pStyle w:val="TableText"/>
              <w:spacing w:before="149" w:line="231" w:lineRule="auto"/>
              <w:ind w:left="483"/>
              <w:rPr>
                <w:sz w:val="20"/>
                <w:szCs w:val="20"/>
              </w:rPr>
            </w:pPr>
            <w:r>
              <w:rPr>
                <w:spacing w:val="5"/>
                <w:sz w:val="20"/>
                <w:szCs w:val="20"/>
              </w:rPr>
              <w:t>河道</w:t>
            </w:r>
          </w:p>
        </w:tc>
        <w:tc>
          <w:tcPr>
            <w:tcW w:w="849" w:type="dxa"/>
            <w:vAlign w:val="top"/>
          </w:tcPr>
          <w:p>
            <w:pPr>
              <w:spacing w:before="188" w:line="192" w:lineRule="auto"/>
              <w:ind w:left="359"/>
              <w:rPr>
                <w:rFonts w:ascii="Times New Roman" w:eastAsia="Times New Roman" w:hAnsi="Times New Roman" w:cs="Times New Roman"/>
                <w:sz w:val="20"/>
                <w:szCs w:val="20"/>
              </w:rPr>
            </w:pPr>
            <w:r>
              <w:rPr>
                <w:rFonts w:ascii="Times New Roman" w:eastAsia="Times New Roman" w:hAnsi="Times New Roman" w:cs="Times New Roman"/>
                <w:sz w:val="20"/>
                <w:szCs w:val="20"/>
              </w:rPr>
              <w:t>E</w:t>
            </w:r>
          </w:p>
        </w:tc>
        <w:tc>
          <w:tcPr>
            <w:tcW w:w="1274" w:type="dxa"/>
            <w:vAlign w:val="top"/>
          </w:tcPr>
          <w:p>
            <w:pPr>
              <w:spacing w:before="186"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16m</w:t>
            </w:r>
          </w:p>
        </w:tc>
        <w:tc>
          <w:tcPr>
            <w:tcW w:w="1133" w:type="dxa"/>
            <w:vAlign w:val="top"/>
          </w:tcPr>
          <w:p>
            <w:pPr>
              <w:spacing w:before="119" w:line="274" w:lineRule="exact"/>
              <w:ind w:left="536"/>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075" w:type="dxa"/>
            <w:vAlign w:val="top"/>
          </w:tcPr>
          <w:p>
            <w:pPr>
              <w:pStyle w:val="TableText"/>
              <w:spacing w:before="128" w:line="230" w:lineRule="auto"/>
              <w:ind w:left="338"/>
              <w:rPr>
                <w:sz w:val="20"/>
                <w:szCs w:val="20"/>
              </w:rPr>
            </w:pPr>
            <w:r>
              <w:rPr>
                <w:spacing w:val="3"/>
                <w:sz w:val="20"/>
                <w:szCs w:val="20"/>
              </w:rPr>
              <w:t>一般</w:t>
            </w:r>
          </w:p>
        </w:tc>
        <w:tc>
          <w:tcPr>
            <w:tcW w:w="2326" w:type="dxa"/>
            <w:tcBorders>
              <w:right w:val="single" w:sz="4" w:space="0" w:color="000000"/>
            </w:tcBorders>
            <w:vAlign w:val="top"/>
          </w:tcPr>
          <w:p>
            <w:pPr>
              <w:pStyle w:val="TableText"/>
              <w:spacing w:before="150" w:line="228" w:lineRule="auto"/>
              <w:ind w:left="299"/>
              <w:rPr>
                <w:sz w:val="20"/>
                <w:szCs w:val="20"/>
              </w:rPr>
            </w:pPr>
            <w:r>
              <w:rPr>
                <w:spacing w:val="8"/>
                <w:sz w:val="20"/>
                <w:szCs w:val="20"/>
              </w:rPr>
              <w:t>地表水：Ⅲ类标准</w:t>
            </w:r>
          </w:p>
        </w:tc>
      </w:tr>
      <w:tr>
        <w:tblPrEx>
          <w:tblW w:w="8840" w:type="dxa"/>
          <w:tblInd w:w="5" w:type="dxa"/>
          <w:tblLayout w:type="fixed"/>
        </w:tblPrEx>
        <w:trPr>
          <w:trHeight w:val="11739"/>
        </w:trPr>
        <w:tc>
          <w:tcPr>
            <w:tcW w:w="8840" w:type="dxa"/>
            <w:gridSpan w:val="7"/>
            <w:tcBorders>
              <w:left w:val="single" w:sz="4" w:space="0" w:color="000000"/>
              <w:bottom w:val="single" w:sz="4" w:space="0" w:color="000000"/>
              <w:right w:val="single" w:sz="4" w:space="0" w:color="000000"/>
            </w:tcBorders>
            <w:vAlign w:val="top"/>
          </w:tcPr>
          <w:p>
            <w:pPr>
              <w:rPr>
                <w:rFonts w:ascii="Arial"/>
                <w:sz w:val="21"/>
              </w:rPr>
            </w:pPr>
          </w:p>
        </w:tc>
      </w:tr>
    </w:tbl>
    <w:p>
      <w:pPr>
        <w:pStyle w:val="BodyText"/>
      </w:pPr>
    </w:p>
    <w:p>
      <w:pPr>
        <w:sectPr>
          <w:headerReference w:type="default" r:id="rId19"/>
          <w:pgSz w:w="11906" w:h="16839"/>
          <w:pgMar w:top="400" w:right="1526" w:bottom="0" w:left="1529" w:header="0" w:footer="0" w:gutter="0"/>
          <w:pgNumType w:start="28"/>
          <w:cols w:space="708"/>
        </w:sectPr>
      </w:pPr>
    </w:p>
    <w:p>
      <w:pPr>
        <w:pStyle w:val="BodyText"/>
        <w:spacing w:line="259" w:lineRule="auto"/>
      </w:pPr>
    </w:p>
    <w:p>
      <w:pPr>
        <w:pStyle w:val="BodyText"/>
        <w:spacing w:line="259" w:lineRule="auto"/>
      </w:pPr>
    </w:p>
    <w:p>
      <w:pPr>
        <w:pStyle w:val="BodyText"/>
        <w:spacing w:line="259" w:lineRule="auto"/>
      </w:pPr>
    </w:p>
    <w:p>
      <w:pPr>
        <w:pStyle w:val="BodyText"/>
        <w:spacing w:line="259" w:lineRule="auto"/>
      </w:pPr>
    </w:p>
    <w:p>
      <w:pPr>
        <w:spacing w:before="101" w:line="223" w:lineRule="auto"/>
        <w:ind w:left="156"/>
        <w:outlineLvl w:val="0"/>
        <w:rPr>
          <w:rFonts w:ascii="SimSun" w:eastAsia="SimSun" w:hAnsi="SimSun" w:cs="SimSun"/>
          <w:sz w:val="31"/>
          <w:szCs w:val="31"/>
        </w:rPr>
      </w:pPr>
      <w:bookmarkStart w:id="3" w:name="bookmark4"/>
      <w:bookmarkEnd w:id="3"/>
      <w:r>
        <w:rPr>
          <w:rFonts w:ascii="SimSun" w:eastAsia="SimSun" w:hAnsi="SimSun" w:cs="SimSun"/>
          <w:spacing w:val="5"/>
          <w:sz w:val="31"/>
          <w:szCs w:val="31"/>
          <w14:textOutline w14:w="5793" w14:cap="sq">
            <w14:solidFill>
              <w14:srgbClr w14:val="000000"/>
            </w14:solidFill>
            <w14:prstDash w14:val="solid"/>
            <w14:bevel/>
          </w14:textOutline>
        </w:rPr>
        <w:t>四、评价适用标准</w:t>
      </w:r>
    </w:p>
    <w:tbl>
      <w:tblPr>
        <w:tblStyle w:val="TableNormal24"/>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8571"/>
      </w:tblGrid>
      <w:tr>
        <w:tblPrEx>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62"/>
        </w:trPr>
        <w:tc>
          <w:tcPr>
            <w:tcW w:w="461" w:type="dxa"/>
            <w:textDirection w:val="tbRlV"/>
            <w:vAlign w:val="top"/>
          </w:tcPr>
          <w:p>
            <w:pPr>
              <w:spacing w:before="106" w:line="211" w:lineRule="auto"/>
              <w:ind w:left="4328"/>
              <w:rPr>
                <w:rFonts w:ascii="FangSong" w:eastAsia="FangSong" w:hAnsi="FangSong" w:cs="FangSong"/>
                <w:sz w:val="24"/>
                <w:szCs w:val="24"/>
              </w:rPr>
            </w:pPr>
            <w:r>
              <w:rPr>
                <w:rFonts w:ascii="FangSong" w:eastAsia="FangSong" w:hAnsi="FangSong" w:cs="FangSong"/>
                <w:spacing w:val="-1"/>
                <w:sz w:val="24"/>
                <w:szCs w:val="24"/>
                <w14:textOutline w14:w="4358" w14:cap="sq">
                  <w14:solidFill>
                    <w14:srgbClr w14:val="000000"/>
                  </w14:solidFill>
                  <w14:prstDash w14:val="solid"/>
                  <w14:bevel/>
                </w14:textOutline>
              </w:rPr>
              <w:t>环</w:t>
            </w:r>
            <w:r>
              <w:rPr>
                <w:rFonts w:ascii="FangSong" w:eastAsia="FangSong" w:hAnsi="FangSong" w:cs="FangSong"/>
                <w:spacing w:val="46"/>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境</w:t>
            </w:r>
            <w:r>
              <w:rPr>
                <w:rFonts w:ascii="FangSong" w:eastAsia="FangSong" w:hAnsi="FangSong" w:cs="FangSong"/>
                <w:spacing w:val="46"/>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质</w:t>
            </w:r>
            <w:r>
              <w:rPr>
                <w:rFonts w:ascii="FangSong" w:eastAsia="FangSong" w:hAnsi="FangSong" w:cs="FangSong"/>
                <w:spacing w:val="46"/>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量</w:t>
            </w:r>
            <w:r>
              <w:rPr>
                <w:rFonts w:ascii="FangSong" w:eastAsia="FangSong" w:hAnsi="FangSong" w:cs="FangSong"/>
                <w:spacing w:val="46"/>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标</w:t>
            </w:r>
            <w:r>
              <w:rPr>
                <w:rFonts w:ascii="FangSong" w:eastAsia="FangSong" w:hAnsi="FangSong" w:cs="FangSong"/>
                <w:spacing w:val="46"/>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准</w:t>
            </w:r>
          </w:p>
        </w:tc>
        <w:tc>
          <w:tcPr>
            <w:tcW w:w="8571" w:type="dxa"/>
            <w:tcBorders>
              <w:bottom w:val="single" w:sz="6" w:space="0" w:color="000000"/>
            </w:tcBorders>
            <w:vAlign w:val="top"/>
          </w:tcPr>
          <w:p>
            <w:pPr>
              <w:pStyle w:val="TableText"/>
              <w:spacing w:before="182" w:line="221" w:lineRule="auto"/>
              <w:ind w:left="109"/>
              <w:outlineLvl w:val="1"/>
            </w:pPr>
            <w:r>
              <w:rPr>
                <w:rFonts w:ascii="Times New Roman" w:eastAsia="Times New Roman" w:hAnsi="Times New Roman" w:cs="Times New Roman"/>
                <w:b/>
                <w:bCs/>
                <w:spacing w:val="-1"/>
              </w:rPr>
              <w:t xml:space="preserve">4.1 </w:t>
            </w:r>
            <w:r>
              <w:rPr>
                <w:spacing w:val="-1"/>
                <w14:textOutline w14:w="4358" w14:cap="sq">
                  <w14:solidFill>
                    <w14:srgbClr w14:val="000000"/>
                  </w14:solidFill>
                  <w14:prstDash w14:val="solid"/>
                  <w14:bevel/>
                </w14:textOutline>
              </w:rPr>
              <w:t>环境质量标准</w:t>
            </w:r>
          </w:p>
          <w:p>
            <w:pPr>
              <w:pStyle w:val="TableText"/>
              <w:spacing w:before="192" w:line="221" w:lineRule="auto"/>
              <w:ind w:left="112"/>
            </w:pPr>
            <w:r>
              <w:rPr>
                <w:spacing w:val="-2"/>
              </w:rPr>
              <w:t>⑴环境空气</w:t>
            </w:r>
          </w:p>
          <w:p>
            <w:pPr>
              <w:pStyle w:val="TableText"/>
              <w:spacing w:before="178" w:line="458" w:lineRule="exact"/>
              <w:ind w:left="592"/>
            </w:pPr>
            <w:r>
              <w:rPr>
                <w:spacing w:val="-6"/>
                <w:position w:val="16"/>
              </w:rPr>
              <w:t>环境空气执行《环境空气质量标准》（</w:t>
            </w:r>
            <w:r>
              <w:rPr>
                <w:rFonts w:ascii="Times New Roman" w:eastAsia="Times New Roman" w:hAnsi="Times New Roman" w:cs="Times New Roman"/>
                <w:spacing w:val="-6"/>
                <w:position w:val="16"/>
              </w:rPr>
              <w:t>GB3095-2012</w:t>
            </w:r>
            <w:r>
              <w:rPr>
                <w:spacing w:val="-6"/>
                <w:position w:val="16"/>
              </w:rPr>
              <w:t>）中的二级标准，非甲烷</w:t>
            </w:r>
          </w:p>
          <w:p>
            <w:pPr>
              <w:pStyle w:val="TableText"/>
              <w:spacing w:line="220" w:lineRule="auto"/>
              <w:ind w:left="115"/>
            </w:pPr>
            <w:r>
              <w:rPr>
                <w:spacing w:val="-1"/>
              </w:rPr>
              <w:t>总烃执行《大气污染物综合排放标准详解》中的建议值，相</w:t>
            </w:r>
            <w:r>
              <w:rPr>
                <w:spacing w:val="-2"/>
              </w:rPr>
              <w:t>关标准值见表</w:t>
            </w:r>
            <w:r>
              <w:rPr>
                <w:spacing w:val="-56"/>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2"/>
              </w:rPr>
              <w:t xml:space="preserve"> </w:t>
            </w:r>
            <w:r>
              <w:rPr>
                <w:rFonts w:ascii="Times New Roman" w:eastAsia="Times New Roman" w:hAnsi="Times New Roman" w:cs="Times New Roman"/>
                <w:spacing w:val="-2"/>
              </w:rPr>
              <w:t>1</w:t>
            </w:r>
            <w:r>
              <w:rPr>
                <w:spacing w:val="-2"/>
              </w:rPr>
              <w:t>。</w:t>
            </w:r>
          </w:p>
          <w:p>
            <w:pPr>
              <w:pStyle w:val="TableText"/>
              <w:spacing w:before="174" w:line="221" w:lineRule="auto"/>
              <w:ind w:left="2751"/>
            </w:pPr>
            <w:r>
              <w:rPr>
                <w:spacing w:val="-3"/>
              </w:rPr>
              <w:t>表</w:t>
            </w:r>
            <w:r>
              <w:rPr>
                <w:spacing w:val="-44"/>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 xml:space="preserve">1      </w:t>
            </w:r>
            <w:r>
              <w:rPr>
                <w:spacing w:val="-3"/>
              </w:rPr>
              <w:t>环境空气质量标准</w:t>
            </w:r>
          </w:p>
          <w:p>
            <w:pPr>
              <w:spacing w:line="115" w:lineRule="auto"/>
              <w:rPr>
                <w:rFonts w:ascii="Arial"/>
                <w:sz w:val="2"/>
              </w:rPr>
            </w:pPr>
          </w:p>
          <w:tbl>
            <w:tblPr>
              <w:tblStyle w:val="TableNormal24"/>
              <w:tblW w:w="8271"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3"/>
              <w:gridCol w:w="898"/>
              <w:gridCol w:w="1457"/>
              <w:gridCol w:w="1486"/>
              <w:gridCol w:w="1486"/>
              <w:gridCol w:w="1951"/>
            </w:tblGrid>
            <w:tr>
              <w:tblPrEx>
                <w:tblW w:w="8271"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993" w:type="dxa"/>
                  <w:vMerge w:val="restart"/>
                  <w:tcBorders>
                    <w:bottom w:val="nil"/>
                  </w:tcBorders>
                  <w:vAlign w:val="top"/>
                </w:tcPr>
                <w:p>
                  <w:pPr>
                    <w:pStyle w:val="TableText"/>
                    <w:spacing w:before="87" w:line="229" w:lineRule="auto"/>
                    <w:ind w:left="188"/>
                    <w:rPr>
                      <w:sz w:val="20"/>
                      <w:szCs w:val="20"/>
                    </w:rPr>
                  </w:pPr>
                  <w:r>
                    <w:rPr>
                      <w:spacing w:val="6"/>
                      <w:sz w:val="20"/>
                      <w:szCs w:val="20"/>
                    </w:rPr>
                    <w:t>污染物</w:t>
                  </w:r>
                </w:p>
                <w:p>
                  <w:pPr>
                    <w:pStyle w:val="TableText"/>
                    <w:spacing w:before="71" w:line="223" w:lineRule="auto"/>
                    <w:ind w:left="295"/>
                    <w:rPr>
                      <w:sz w:val="20"/>
                      <w:szCs w:val="20"/>
                    </w:rPr>
                  </w:pPr>
                  <w:r>
                    <w:rPr>
                      <w:spacing w:val="3"/>
                      <w:sz w:val="20"/>
                      <w:szCs w:val="20"/>
                    </w:rPr>
                    <w:t>名称</w:t>
                  </w:r>
                </w:p>
              </w:tc>
              <w:tc>
                <w:tcPr>
                  <w:tcW w:w="898" w:type="dxa"/>
                  <w:vMerge w:val="restart"/>
                  <w:tcBorders>
                    <w:bottom w:val="nil"/>
                  </w:tcBorders>
                  <w:vAlign w:val="top"/>
                </w:tcPr>
                <w:p>
                  <w:pPr>
                    <w:pStyle w:val="TableText"/>
                    <w:spacing w:before="245" w:line="229" w:lineRule="auto"/>
                    <w:ind w:left="244"/>
                    <w:rPr>
                      <w:sz w:val="20"/>
                      <w:szCs w:val="20"/>
                    </w:rPr>
                  </w:pPr>
                  <w:r>
                    <w:rPr>
                      <w:spacing w:val="3"/>
                      <w:sz w:val="20"/>
                      <w:szCs w:val="20"/>
                    </w:rPr>
                    <w:t>单位</w:t>
                  </w:r>
                </w:p>
              </w:tc>
              <w:tc>
                <w:tcPr>
                  <w:tcW w:w="4429" w:type="dxa"/>
                  <w:gridSpan w:val="3"/>
                  <w:vAlign w:val="top"/>
                </w:tcPr>
                <w:p>
                  <w:pPr>
                    <w:pStyle w:val="TableText"/>
                    <w:spacing w:before="81" w:line="219" w:lineRule="auto"/>
                    <w:ind w:left="1799"/>
                    <w:rPr>
                      <w:sz w:val="20"/>
                      <w:szCs w:val="20"/>
                    </w:rPr>
                  </w:pPr>
                  <w:r>
                    <w:rPr>
                      <w:spacing w:val="7"/>
                      <w:sz w:val="20"/>
                      <w:szCs w:val="20"/>
                    </w:rPr>
                    <w:t>浓度限值</w:t>
                  </w:r>
                </w:p>
              </w:tc>
              <w:tc>
                <w:tcPr>
                  <w:tcW w:w="1951" w:type="dxa"/>
                  <w:vMerge w:val="restart"/>
                  <w:tcBorders>
                    <w:bottom w:val="nil"/>
                  </w:tcBorders>
                  <w:vAlign w:val="top"/>
                </w:tcPr>
                <w:p>
                  <w:pPr>
                    <w:pStyle w:val="TableText"/>
                    <w:spacing w:before="245" w:line="229" w:lineRule="auto"/>
                    <w:ind w:left="576"/>
                    <w:rPr>
                      <w:sz w:val="20"/>
                      <w:szCs w:val="20"/>
                    </w:rPr>
                  </w:pPr>
                  <w:r>
                    <w:rPr>
                      <w:spacing w:val="3"/>
                      <w:sz w:val="20"/>
                      <w:szCs w:val="20"/>
                    </w:rPr>
                    <w:t>引用标准</w:t>
                  </w:r>
                </w:p>
              </w:tc>
            </w:tr>
            <w:tr>
              <w:tblPrEx>
                <w:tblW w:w="8271" w:type="dxa"/>
                <w:tblInd w:w="145" w:type="dxa"/>
                <w:tblLayout w:type="fixed"/>
              </w:tblPrEx>
              <w:trPr>
                <w:trHeight w:val="324"/>
              </w:trPr>
              <w:tc>
                <w:tcPr>
                  <w:tcW w:w="993" w:type="dxa"/>
                  <w:vMerge/>
                  <w:tcBorders>
                    <w:top w:val="nil"/>
                  </w:tcBorders>
                  <w:vAlign w:val="top"/>
                </w:tcPr>
                <w:p>
                  <w:pPr>
                    <w:rPr>
                      <w:rFonts w:ascii="Arial"/>
                      <w:sz w:val="21"/>
                    </w:rPr>
                  </w:pPr>
                </w:p>
              </w:tc>
              <w:tc>
                <w:tcPr>
                  <w:tcW w:w="898" w:type="dxa"/>
                  <w:vMerge/>
                  <w:tcBorders>
                    <w:top w:val="nil"/>
                  </w:tcBorders>
                  <w:vAlign w:val="top"/>
                </w:tcPr>
                <w:p>
                  <w:pPr>
                    <w:rPr>
                      <w:rFonts w:ascii="Arial"/>
                      <w:sz w:val="21"/>
                    </w:rPr>
                  </w:pPr>
                </w:p>
              </w:tc>
              <w:tc>
                <w:tcPr>
                  <w:tcW w:w="1457" w:type="dxa"/>
                  <w:vAlign w:val="top"/>
                </w:tcPr>
                <w:p>
                  <w:pPr>
                    <w:pStyle w:val="TableText"/>
                    <w:spacing w:before="76" w:line="219" w:lineRule="auto"/>
                    <w:ind w:left="420"/>
                    <w:rPr>
                      <w:sz w:val="20"/>
                      <w:szCs w:val="20"/>
                    </w:rPr>
                  </w:pPr>
                  <w:r>
                    <w:rPr>
                      <w:spacing w:val="6"/>
                      <w:sz w:val="20"/>
                      <w:szCs w:val="20"/>
                    </w:rPr>
                    <w:t>年平均</w:t>
                  </w:r>
                </w:p>
              </w:tc>
              <w:tc>
                <w:tcPr>
                  <w:tcW w:w="1486" w:type="dxa"/>
                  <w:vAlign w:val="top"/>
                </w:tcPr>
                <w:p>
                  <w:pPr>
                    <w:pStyle w:val="TableText"/>
                    <w:spacing w:before="76" w:line="219" w:lineRule="auto"/>
                    <w:ind w:left="195"/>
                    <w:rPr>
                      <w:sz w:val="20"/>
                      <w:szCs w:val="20"/>
                    </w:rPr>
                  </w:pPr>
                  <w:r>
                    <w:rPr>
                      <w:rFonts w:ascii="Times New Roman" w:eastAsia="Times New Roman" w:hAnsi="Times New Roman" w:cs="Times New Roman"/>
                      <w:spacing w:val="4"/>
                      <w:sz w:val="20"/>
                      <w:szCs w:val="20"/>
                    </w:rPr>
                    <w:t>24</w:t>
                  </w:r>
                  <w:r>
                    <w:rPr>
                      <w:rFonts w:ascii="Times New Roman" w:eastAsia="Times New Roman" w:hAnsi="Times New Roman" w:cs="Times New Roman"/>
                      <w:spacing w:val="20"/>
                      <w:sz w:val="20"/>
                      <w:szCs w:val="20"/>
                    </w:rPr>
                    <w:t xml:space="preserve"> </w:t>
                  </w:r>
                  <w:r>
                    <w:rPr>
                      <w:spacing w:val="4"/>
                      <w:sz w:val="20"/>
                      <w:szCs w:val="20"/>
                    </w:rPr>
                    <w:t>小时平均</w:t>
                  </w:r>
                </w:p>
              </w:tc>
              <w:tc>
                <w:tcPr>
                  <w:tcW w:w="1486" w:type="dxa"/>
                  <w:vAlign w:val="top"/>
                </w:tcPr>
                <w:p>
                  <w:pPr>
                    <w:pStyle w:val="TableText"/>
                    <w:spacing w:before="76" w:line="219" w:lineRule="auto"/>
                    <w:ind w:left="267"/>
                    <w:rPr>
                      <w:sz w:val="20"/>
                      <w:szCs w:val="20"/>
                    </w:rPr>
                  </w:pPr>
                  <w:r>
                    <w:rPr>
                      <w:rFonts w:ascii="Times New Roman" w:eastAsia="Times New Roman" w:hAnsi="Times New Roman" w:cs="Times New Roman"/>
                      <w:sz w:val="20"/>
                      <w:szCs w:val="20"/>
                    </w:rPr>
                    <w:t>1</w:t>
                  </w:r>
                  <w:r>
                    <w:rPr>
                      <w:rFonts w:ascii="Times New Roman" w:eastAsia="Times New Roman" w:hAnsi="Times New Roman" w:cs="Times New Roman"/>
                      <w:spacing w:val="20"/>
                      <w:w w:val="101"/>
                      <w:sz w:val="20"/>
                      <w:szCs w:val="20"/>
                    </w:rPr>
                    <w:t xml:space="preserve"> </w:t>
                  </w:r>
                  <w:r>
                    <w:rPr>
                      <w:sz w:val="20"/>
                      <w:szCs w:val="20"/>
                    </w:rPr>
                    <w:t>小时平均</w:t>
                  </w:r>
                </w:p>
              </w:tc>
              <w:tc>
                <w:tcPr>
                  <w:tcW w:w="1951" w:type="dxa"/>
                  <w:vMerge/>
                  <w:tcBorders>
                    <w:top w:val="nil"/>
                  </w:tcBorders>
                  <w:vAlign w:val="top"/>
                </w:tcPr>
                <w:p>
                  <w:pPr>
                    <w:rPr>
                      <w:rFonts w:ascii="Arial"/>
                      <w:sz w:val="21"/>
                    </w:rPr>
                  </w:pPr>
                </w:p>
              </w:tc>
            </w:tr>
            <w:tr>
              <w:tblPrEx>
                <w:tblW w:w="8271" w:type="dxa"/>
                <w:tblInd w:w="145" w:type="dxa"/>
                <w:tblLayout w:type="fixed"/>
              </w:tblPrEx>
              <w:trPr>
                <w:trHeight w:val="324"/>
              </w:trPr>
              <w:tc>
                <w:tcPr>
                  <w:tcW w:w="993" w:type="dxa"/>
                  <w:vAlign w:val="top"/>
                </w:tcPr>
                <w:p>
                  <w:pPr>
                    <w:spacing w:before="115" w:line="202" w:lineRule="auto"/>
                    <w:ind w:left="340"/>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898" w:type="dxa"/>
                  <w:vMerge w:val="restart"/>
                  <w:tcBorders>
                    <w:bottom w:val="nil"/>
                  </w:tcBorders>
                  <w:vAlign w:val="top"/>
                </w:tcPr>
                <w:p>
                  <w:pPr>
                    <w:spacing w:line="323" w:lineRule="auto"/>
                    <w:rPr>
                      <w:rFonts w:ascii="Arial"/>
                      <w:sz w:val="21"/>
                    </w:rPr>
                  </w:pPr>
                </w:p>
                <w:p>
                  <w:pPr>
                    <w:spacing w:line="323" w:lineRule="auto"/>
                    <w:rPr>
                      <w:rFonts w:ascii="Arial"/>
                      <w:sz w:val="21"/>
                    </w:rPr>
                  </w:pPr>
                </w:p>
                <w:p>
                  <w:pPr>
                    <w:spacing w:before="58" w:line="274" w:lineRule="exact"/>
                    <w:ind w:left="203"/>
                    <w:rPr>
                      <w:rFonts w:ascii="Times New Roman" w:eastAsia="Times New Roman" w:hAnsi="Times New Roman" w:cs="Times New Roman"/>
                      <w:sz w:val="13"/>
                      <w:szCs w:val="13"/>
                    </w:rPr>
                  </w:pPr>
                  <w:r>
                    <w:rPr>
                      <w:rFonts w:ascii="Times New Roman" w:eastAsia="Times New Roman" w:hAnsi="Times New Roman" w:cs="Times New Roman"/>
                      <w:spacing w:val="2"/>
                      <w:position w:val="3"/>
                      <w:sz w:val="20"/>
                      <w:szCs w:val="20"/>
                    </w:rPr>
                    <w:t>μg/m</w:t>
                  </w:r>
                  <w:r>
                    <w:rPr>
                      <w:rFonts w:ascii="Times New Roman" w:eastAsia="Times New Roman" w:hAnsi="Times New Roman" w:cs="Times New Roman"/>
                      <w:spacing w:val="2"/>
                      <w:position w:val="9"/>
                      <w:sz w:val="13"/>
                      <w:szCs w:val="13"/>
                    </w:rPr>
                    <w:t>3</w:t>
                  </w:r>
                </w:p>
              </w:tc>
              <w:tc>
                <w:tcPr>
                  <w:tcW w:w="1457" w:type="dxa"/>
                  <w:vAlign w:val="top"/>
                </w:tcPr>
                <w:p>
                  <w:pPr>
                    <w:spacing w:before="114" w:line="195" w:lineRule="auto"/>
                    <w:ind w:left="629"/>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1486" w:type="dxa"/>
                  <w:vAlign w:val="top"/>
                </w:tcPr>
                <w:p>
                  <w:pPr>
                    <w:spacing w:before="114" w:line="195" w:lineRule="auto"/>
                    <w:ind w:left="6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1486" w:type="dxa"/>
                  <w:vAlign w:val="top"/>
                </w:tcPr>
                <w:p>
                  <w:pPr>
                    <w:spacing w:before="114" w:line="195" w:lineRule="auto"/>
                    <w:ind w:left="59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1951" w:type="dxa"/>
                  <w:vMerge w:val="restart"/>
                  <w:tcBorders>
                    <w:bottom w:val="nil"/>
                  </w:tcBorders>
                  <w:vAlign w:val="top"/>
                </w:tcPr>
                <w:p>
                  <w:pPr>
                    <w:spacing w:line="356" w:lineRule="auto"/>
                    <w:rPr>
                      <w:rFonts w:ascii="Arial"/>
                      <w:sz w:val="21"/>
                    </w:rPr>
                  </w:pPr>
                </w:p>
                <w:p>
                  <w:pPr>
                    <w:spacing w:line="357" w:lineRule="auto"/>
                    <w:rPr>
                      <w:rFonts w:ascii="Arial"/>
                      <w:sz w:val="21"/>
                    </w:rPr>
                  </w:pPr>
                </w:p>
                <w:p>
                  <w:pPr>
                    <w:spacing w:before="57" w:line="195" w:lineRule="auto"/>
                    <w:ind w:left="379"/>
                    <w:rPr>
                      <w:rFonts w:ascii="Times New Roman" w:eastAsia="Times New Roman" w:hAnsi="Times New Roman" w:cs="Times New Roman"/>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5"/>
                      <w:sz w:val="20"/>
                      <w:szCs w:val="20"/>
                    </w:rPr>
                    <w:t>3095-2012</w:t>
                  </w:r>
                </w:p>
              </w:tc>
            </w:tr>
            <w:tr>
              <w:tblPrEx>
                <w:tblW w:w="8271" w:type="dxa"/>
                <w:tblInd w:w="145" w:type="dxa"/>
                <w:tblLayout w:type="fixed"/>
              </w:tblPrEx>
              <w:trPr>
                <w:trHeight w:val="324"/>
              </w:trPr>
              <w:tc>
                <w:tcPr>
                  <w:tcW w:w="993" w:type="dxa"/>
                  <w:vAlign w:val="top"/>
                </w:tcPr>
                <w:p>
                  <w:pPr>
                    <w:spacing w:before="114" w:line="202" w:lineRule="auto"/>
                    <w:ind w:left="305"/>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tc>
              <w:tc>
                <w:tcPr>
                  <w:tcW w:w="898" w:type="dxa"/>
                  <w:vMerge/>
                  <w:tcBorders>
                    <w:top w:val="nil"/>
                    <w:bottom w:val="nil"/>
                  </w:tcBorders>
                  <w:vAlign w:val="top"/>
                </w:tcPr>
                <w:p>
                  <w:pPr>
                    <w:rPr>
                      <w:rFonts w:ascii="Arial"/>
                      <w:sz w:val="21"/>
                    </w:rPr>
                  </w:pPr>
                </w:p>
              </w:tc>
              <w:tc>
                <w:tcPr>
                  <w:tcW w:w="1457" w:type="dxa"/>
                  <w:vAlign w:val="top"/>
                </w:tcPr>
                <w:p>
                  <w:pPr>
                    <w:spacing w:before="114" w:line="195" w:lineRule="auto"/>
                    <w:ind w:left="62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1486" w:type="dxa"/>
                  <w:vAlign w:val="top"/>
                </w:tcPr>
                <w:p>
                  <w:pPr>
                    <w:spacing w:before="114" w:line="195" w:lineRule="auto"/>
                    <w:ind w:left="6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p>
              </w:tc>
              <w:tc>
                <w:tcPr>
                  <w:tcW w:w="1486" w:type="dxa"/>
                  <w:vAlign w:val="top"/>
                </w:tcPr>
                <w:p>
                  <w:pPr>
                    <w:spacing w:before="114" w:line="195" w:lineRule="auto"/>
                    <w:ind w:left="5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1951" w:type="dxa"/>
                  <w:vMerge/>
                  <w:tcBorders>
                    <w:top w:val="nil"/>
                    <w:bottom w:val="nil"/>
                  </w:tcBorders>
                  <w:vAlign w:val="top"/>
                </w:tcPr>
                <w:p>
                  <w:pPr>
                    <w:rPr>
                      <w:rFonts w:ascii="Arial"/>
                      <w:sz w:val="21"/>
                    </w:rPr>
                  </w:pPr>
                </w:p>
              </w:tc>
            </w:tr>
            <w:tr>
              <w:tblPrEx>
                <w:tblW w:w="8271" w:type="dxa"/>
                <w:tblInd w:w="145" w:type="dxa"/>
                <w:tblLayout w:type="fixed"/>
              </w:tblPrEx>
              <w:trPr>
                <w:trHeight w:val="325"/>
              </w:trPr>
              <w:tc>
                <w:tcPr>
                  <w:tcW w:w="993" w:type="dxa"/>
                  <w:vAlign w:val="top"/>
                </w:tcPr>
                <w:p>
                  <w:pPr>
                    <w:spacing w:before="119" w:line="199" w:lineRule="auto"/>
                    <w:ind w:left="278"/>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8"/>
                      <w:position w:val="-1"/>
                      <w:sz w:val="13"/>
                      <w:szCs w:val="13"/>
                    </w:rPr>
                    <w:t>10</w:t>
                  </w:r>
                </w:p>
              </w:tc>
              <w:tc>
                <w:tcPr>
                  <w:tcW w:w="898" w:type="dxa"/>
                  <w:vMerge/>
                  <w:tcBorders>
                    <w:top w:val="nil"/>
                    <w:bottom w:val="nil"/>
                  </w:tcBorders>
                  <w:vAlign w:val="top"/>
                </w:tcPr>
                <w:p>
                  <w:pPr>
                    <w:rPr>
                      <w:rFonts w:ascii="Arial"/>
                      <w:sz w:val="21"/>
                    </w:rPr>
                  </w:pPr>
                </w:p>
              </w:tc>
              <w:tc>
                <w:tcPr>
                  <w:tcW w:w="1457" w:type="dxa"/>
                  <w:vAlign w:val="top"/>
                </w:tcPr>
                <w:p>
                  <w:pPr>
                    <w:spacing w:before="116" w:line="195" w:lineRule="auto"/>
                    <w:ind w:left="62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1486" w:type="dxa"/>
                  <w:vAlign w:val="top"/>
                </w:tcPr>
                <w:p>
                  <w:pPr>
                    <w:spacing w:before="116" w:line="195" w:lineRule="auto"/>
                    <w:ind w:left="60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1486" w:type="dxa"/>
                  <w:vAlign w:val="top"/>
                </w:tcPr>
                <w:p>
                  <w:pPr>
                    <w:spacing w:before="50" w:line="265" w:lineRule="exact"/>
                    <w:ind w:left="7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51" w:type="dxa"/>
                  <w:vMerge/>
                  <w:tcBorders>
                    <w:top w:val="nil"/>
                    <w:bottom w:val="nil"/>
                  </w:tcBorders>
                  <w:vAlign w:val="top"/>
                </w:tcPr>
                <w:p>
                  <w:pPr>
                    <w:rPr>
                      <w:rFonts w:ascii="Arial"/>
                      <w:sz w:val="21"/>
                    </w:rPr>
                  </w:pPr>
                </w:p>
              </w:tc>
            </w:tr>
            <w:tr>
              <w:tblPrEx>
                <w:tblW w:w="8271" w:type="dxa"/>
                <w:tblInd w:w="145" w:type="dxa"/>
                <w:tblLayout w:type="fixed"/>
              </w:tblPrEx>
              <w:trPr>
                <w:trHeight w:val="325"/>
              </w:trPr>
              <w:tc>
                <w:tcPr>
                  <w:tcW w:w="993" w:type="dxa"/>
                  <w:vAlign w:val="top"/>
                </w:tcPr>
                <w:p>
                  <w:pPr>
                    <w:spacing w:before="118" w:line="199" w:lineRule="auto"/>
                    <w:ind w:left="261"/>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p>
              </w:tc>
              <w:tc>
                <w:tcPr>
                  <w:tcW w:w="898" w:type="dxa"/>
                  <w:vMerge/>
                  <w:tcBorders>
                    <w:top w:val="nil"/>
                    <w:bottom w:val="nil"/>
                  </w:tcBorders>
                  <w:vAlign w:val="top"/>
                </w:tcPr>
                <w:p>
                  <w:pPr>
                    <w:rPr>
                      <w:rFonts w:ascii="Arial"/>
                      <w:sz w:val="21"/>
                    </w:rPr>
                  </w:pPr>
                </w:p>
              </w:tc>
              <w:tc>
                <w:tcPr>
                  <w:tcW w:w="1457" w:type="dxa"/>
                  <w:vAlign w:val="top"/>
                </w:tcPr>
                <w:p>
                  <w:pPr>
                    <w:spacing w:before="115" w:line="195" w:lineRule="auto"/>
                    <w:ind w:left="629"/>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1486" w:type="dxa"/>
                  <w:vAlign w:val="top"/>
                </w:tcPr>
                <w:p>
                  <w:pPr>
                    <w:spacing w:before="118" w:line="192" w:lineRule="auto"/>
                    <w:ind w:left="64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1486" w:type="dxa"/>
                  <w:vAlign w:val="top"/>
                </w:tcPr>
                <w:p>
                  <w:pPr>
                    <w:spacing w:before="49" w:line="266" w:lineRule="exact"/>
                    <w:ind w:left="7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51" w:type="dxa"/>
                  <w:vMerge/>
                  <w:tcBorders>
                    <w:top w:val="nil"/>
                    <w:bottom w:val="nil"/>
                  </w:tcBorders>
                  <w:vAlign w:val="top"/>
                </w:tcPr>
                <w:p>
                  <w:pPr>
                    <w:rPr>
                      <w:rFonts w:ascii="Arial"/>
                      <w:sz w:val="21"/>
                    </w:rPr>
                  </w:pPr>
                </w:p>
              </w:tc>
            </w:tr>
            <w:tr>
              <w:tblPrEx>
                <w:tblW w:w="8271" w:type="dxa"/>
                <w:tblInd w:w="145" w:type="dxa"/>
                <w:tblLayout w:type="fixed"/>
              </w:tblPrEx>
              <w:trPr>
                <w:trHeight w:val="325"/>
              </w:trPr>
              <w:tc>
                <w:tcPr>
                  <w:tcW w:w="993" w:type="dxa"/>
                  <w:vAlign w:val="top"/>
                </w:tcPr>
                <w:p>
                  <w:pPr>
                    <w:spacing w:before="116" w:line="195" w:lineRule="auto"/>
                    <w:ind w:left="3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TSP</w:t>
                  </w:r>
                </w:p>
              </w:tc>
              <w:tc>
                <w:tcPr>
                  <w:tcW w:w="898" w:type="dxa"/>
                  <w:vMerge/>
                  <w:tcBorders>
                    <w:top w:val="nil"/>
                  </w:tcBorders>
                  <w:vAlign w:val="top"/>
                </w:tcPr>
                <w:p>
                  <w:pPr>
                    <w:rPr>
                      <w:rFonts w:ascii="Arial"/>
                      <w:sz w:val="21"/>
                    </w:rPr>
                  </w:pPr>
                </w:p>
              </w:tc>
              <w:tc>
                <w:tcPr>
                  <w:tcW w:w="1457" w:type="dxa"/>
                  <w:vAlign w:val="top"/>
                </w:tcPr>
                <w:p>
                  <w:pPr>
                    <w:spacing w:before="116" w:line="195" w:lineRule="auto"/>
                    <w:ind w:left="57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486" w:type="dxa"/>
                  <w:vAlign w:val="top"/>
                </w:tcPr>
                <w:p>
                  <w:pPr>
                    <w:spacing w:before="116" w:line="195" w:lineRule="auto"/>
                    <w:ind w:left="59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300</w:t>
                  </w:r>
                </w:p>
              </w:tc>
              <w:tc>
                <w:tcPr>
                  <w:tcW w:w="1486" w:type="dxa"/>
                  <w:vAlign w:val="top"/>
                </w:tcPr>
                <w:p>
                  <w:pPr>
                    <w:spacing w:before="50" w:line="265" w:lineRule="exact"/>
                    <w:ind w:left="713"/>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951" w:type="dxa"/>
                  <w:vMerge/>
                  <w:tcBorders>
                    <w:top w:val="nil"/>
                  </w:tcBorders>
                  <w:vAlign w:val="top"/>
                </w:tcPr>
                <w:p>
                  <w:pPr>
                    <w:rPr>
                      <w:rFonts w:ascii="Arial"/>
                      <w:sz w:val="21"/>
                    </w:rPr>
                  </w:pPr>
                </w:p>
              </w:tc>
            </w:tr>
            <w:tr>
              <w:tblPrEx>
                <w:tblW w:w="8271" w:type="dxa"/>
                <w:tblInd w:w="145" w:type="dxa"/>
                <w:tblLayout w:type="fixed"/>
              </w:tblPrEx>
              <w:trPr>
                <w:trHeight w:val="1148"/>
              </w:trPr>
              <w:tc>
                <w:tcPr>
                  <w:tcW w:w="993" w:type="dxa"/>
                  <w:vAlign w:val="top"/>
                </w:tcPr>
                <w:p>
                  <w:pPr>
                    <w:pStyle w:val="TableText"/>
                    <w:spacing w:before="279" w:line="379" w:lineRule="exact"/>
                    <w:ind w:left="190"/>
                    <w:rPr>
                      <w:sz w:val="20"/>
                      <w:szCs w:val="20"/>
                    </w:rPr>
                  </w:pPr>
                  <w:r>
                    <w:rPr>
                      <w:spacing w:val="5"/>
                      <w:position w:val="13"/>
                      <w:sz w:val="20"/>
                      <w:szCs w:val="20"/>
                    </w:rPr>
                    <w:t>非甲烷</w:t>
                  </w:r>
                </w:p>
                <w:p>
                  <w:pPr>
                    <w:pStyle w:val="TableText"/>
                    <w:spacing w:line="229" w:lineRule="auto"/>
                    <w:ind w:left="295"/>
                    <w:rPr>
                      <w:sz w:val="20"/>
                      <w:szCs w:val="20"/>
                    </w:rPr>
                  </w:pPr>
                  <w:r>
                    <w:rPr>
                      <w:spacing w:val="3"/>
                      <w:sz w:val="20"/>
                      <w:szCs w:val="20"/>
                    </w:rPr>
                    <w:t>总烃</w:t>
                  </w:r>
                </w:p>
              </w:tc>
              <w:tc>
                <w:tcPr>
                  <w:tcW w:w="898" w:type="dxa"/>
                  <w:vAlign w:val="top"/>
                </w:tcPr>
                <w:p>
                  <w:pPr>
                    <w:spacing w:line="378" w:lineRule="auto"/>
                    <w:rPr>
                      <w:rFonts w:ascii="Arial"/>
                      <w:sz w:val="21"/>
                    </w:rPr>
                  </w:pPr>
                </w:p>
                <w:p>
                  <w:pPr>
                    <w:spacing w:before="57" w:line="274" w:lineRule="exact"/>
                    <w:ind w:left="169"/>
                    <w:rPr>
                      <w:rFonts w:ascii="Times New Roman" w:eastAsia="Times New Roman" w:hAnsi="Times New Roman" w:cs="Times New Roman"/>
                      <w:sz w:val="13"/>
                      <w:szCs w:val="13"/>
                    </w:rPr>
                  </w:pPr>
                  <w:r>
                    <w:rPr>
                      <w:rFonts w:ascii="Times New Roman" w:eastAsia="Times New Roman" w:hAnsi="Times New Roman" w:cs="Times New Roman"/>
                      <w:position w:val="3"/>
                      <w:sz w:val="20"/>
                      <w:szCs w:val="20"/>
                    </w:rPr>
                    <w:t>mg</w:t>
                  </w:r>
                  <w:r>
                    <w:rPr>
                      <w:rFonts w:ascii="Times New Roman" w:eastAsia="Times New Roman" w:hAnsi="Times New Roman" w:cs="Times New Roman"/>
                      <w:spacing w:val="8"/>
                      <w:position w:val="3"/>
                      <w:sz w:val="20"/>
                      <w:szCs w:val="20"/>
                    </w:rPr>
                    <w:t>/m</w:t>
                  </w:r>
                  <w:r>
                    <w:rPr>
                      <w:rFonts w:ascii="Times New Roman" w:eastAsia="Times New Roman" w:hAnsi="Times New Roman" w:cs="Times New Roman"/>
                      <w:spacing w:val="8"/>
                      <w:position w:val="9"/>
                      <w:sz w:val="13"/>
                      <w:szCs w:val="13"/>
                    </w:rPr>
                    <w:t>3</w:t>
                  </w:r>
                </w:p>
              </w:tc>
              <w:tc>
                <w:tcPr>
                  <w:tcW w:w="1457" w:type="dxa"/>
                  <w:vAlign w:val="top"/>
                </w:tcPr>
                <w:p>
                  <w:pPr>
                    <w:spacing w:line="378" w:lineRule="auto"/>
                    <w:rPr>
                      <w:rFonts w:ascii="Arial"/>
                      <w:sz w:val="21"/>
                    </w:rPr>
                  </w:pPr>
                </w:p>
                <w:p>
                  <w:pPr>
                    <w:spacing w:before="57" w:line="274" w:lineRule="exact"/>
                    <w:ind w:left="697"/>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86" w:type="dxa"/>
                  <w:vAlign w:val="top"/>
                </w:tcPr>
                <w:p>
                  <w:pPr>
                    <w:spacing w:line="378" w:lineRule="auto"/>
                    <w:rPr>
                      <w:rFonts w:ascii="Arial"/>
                      <w:sz w:val="21"/>
                    </w:rPr>
                  </w:pPr>
                </w:p>
                <w:p>
                  <w:pPr>
                    <w:spacing w:before="57" w:line="274" w:lineRule="exact"/>
                    <w:ind w:left="711"/>
                    <w:rPr>
                      <w:rFonts w:ascii="Times New Roman" w:eastAsia="Times New Roman" w:hAnsi="Times New Roman" w:cs="Times New Roman"/>
                      <w:sz w:val="20"/>
                      <w:szCs w:val="20"/>
                    </w:rPr>
                  </w:pPr>
                  <w:r>
                    <w:rPr>
                      <w:rFonts w:ascii="Times New Roman" w:eastAsia="Times New Roman" w:hAnsi="Times New Roman" w:cs="Times New Roman"/>
                      <w:spacing w:val="2"/>
                      <w:position w:val="1"/>
                      <w:sz w:val="20"/>
                      <w:szCs w:val="20"/>
                    </w:rPr>
                    <w:t>/</w:t>
                  </w:r>
                </w:p>
              </w:tc>
              <w:tc>
                <w:tcPr>
                  <w:tcW w:w="1486" w:type="dxa"/>
                  <w:vAlign w:val="top"/>
                </w:tcPr>
                <w:p>
                  <w:pPr>
                    <w:spacing w:line="370" w:lineRule="auto"/>
                    <w:rPr>
                      <w:rFonts w:ascii="Arial"/>
                      <w:sz w:val="21"/>
                    </w:rPr>
                  </w:pPr>
                </w:p>
                <w:p>
                  <w:pPr>
                    <w:pStyle w:val="TableText"/>
                    <w:spacing w:before="65" w:line="274" w:lineRule="exact"/>
                    <w:ind w:left="230"/>
                    <w:rPr>
                      <w:rFonts w:ascii="Times New Roman" w:eastAsia="Times New Roman" w:hAnsi="Times New Roman" w:cs="Times New Roman"/>
                      <w:sz w:val="20"/>
                      <w:szCs w:val="20"/>
                    </w:rPr>
                  </w:pPr>
                  <w:r>
                    <w:rPr>
                      <w:rFonts w:ascii="Times New Roman" w:eastAsia="Times New Roman" w:hAnsi="Times New Roman" w:cs="Times New Roman"/>
                      <w:spacing w:val="5"/>
                      <w:position w:val="2"/>
                      <w:sz w:val="20"/>
                      <w:szCs w:val="20"/>
                    </w:rPr>
                    <w:t>2.0(</w:t>
                  </w:r>
                  <w:r>
                    <w:rPr>
                      <w:spacing w:val="5"/>
                      <w:position w:val="2"/>
                      <w:sz w:val="20"/>
                      <w:szCs w:val="20"/>
                    </w:rPr>
                    <w:t>一次值</w:t>
                  </w:r>
                  <w:r>
                    <w:rPr>
                      <w:rFonts w:ascii="Times New Roman" w:eastAsia="Times New Roman" w:hAnsi="Times New Roman" w:cs="Times New Roman"/>
                      <w:spacing w:val="5"/>
                      <w:position w:val="2"/>
                      <w:sz w:val="20"/>
                      <w:szCs w:val="20"/>
                    </w:rPr>
                    <w:t>)</w:t>
                  </w:r>
                </w:p>
              </w:tc>
              <w:tc>
                <w:tcPr>
                  <w:tcW w:w="1951" w:type="dxa"/>
                  <w:vAlign w:val="top"/>
                </w:tcPr>
                <w:p>
                  <w:pPr>
                    <w:pStyle w:val="TableText"/>
                    <w:spacing w:before="127" w:line="382" w:lineRule="exact"/>
                    <w:ind w:left="145"/>
                    <w:rPr>
                      <w:sz w:val="20"/>
                      <w:szCs w:val="20"/>
                    </w:rPr>
                  </w:pPr>
                  <w:r>
                    <w:rPr>
                      <w:spacing w:val="8"/>
                      <w:position w:val="13"/>
                      <w:sz w:val="20"/>
                      <w:szCs w:val="20"/>
                    </w:rPr>
                    <w:t>《大气污染物综合</w:t>
                  </w:r>
                </w:p>
                <w:p>
                  <w:pPr>
                    <w:pStyle w:val="TableText"/>
                    <w:spacing w:line="229" w:lineRule="auto"/>
                    <w:ind w:left="140"/>
                    <w:rPr>
                      <w:sz w:val="20"/>
                      <w:szCs w:val="20"/>
                    </w:rPr>
                  </w:pPr>
                  <w:r>
                    <w:rPr>
                      <w:spacing w:val="11"/>
                      <w:sz w:val="20"/>
                      <w:szCs w:val="20"/>
                    </w:rPr>
                    <w:t>排放标准详解》中</w:t>
                  </w:r>
                </w:p>
                <w:p>
                  <w:pPr>
                    <w:pStyle w:val="TableText"/>
                    <w:spacing w:before="131" w:line="228" w:lineRule="auto"/>
                    <w:ind w:left="577"/>
                    <w:rPr>
                      <w:sz w:val="20"/>
                      <w:szCs w:val="20"/>
                    </w:rPr>
                  </w:pPr>
                  <w:r>
                    <w:rPr>
                      <w:spacing w:val="3"/>
                      <w:sz w:val="20"/>
                      <w:szCs w:val="20"/>
                    </w:rPr>
                    <w:t>的建议值</w:t>
                  </w:r>
                </w:p>
              </w:tc>
            </w:tr>
          </w:tbl>
          <w:p>
            <w:pPr>
              <w:pStyle w:val="TableText"/>
              <w:spacing w:before="179" w:line="220" w:lineRule="auto"/>
              <w:ind w:left="112"/>
            </w:pPr>
            <w:r>
              <w:rPr>
                <w:spacing w:val="-3"/>
              </w:rPr>
              <w:t>⑵地表水</w:t>
            </w:r>
          </w:p>
          <w:p>
            <w:pPr>
              <w:pStyle w:val="TableText"/>
              <w:spacing w:before="193" w:line="480" w:lineRule="exact"/>
              <w:ind w:left="604"/>
            </w:pPr>
            <w:r>
              <w:rPr>
                <w:spacing w:val="-2"/>
                <w:position w:val="18"/>
              </w:rPr>
              <w:t>根据浙江省水环境功能区划分，项目所在地附近河道执行《地表水环境</w:t>
            </w:r>
            <w:r>
              <w:rPr>
                <w:spacing w:val="-3"/>
                <w:position w:val="18"/>
              </w:rPr>
              <w:t>质量</w:t>
            </w:r>
          </w:p>
          <w:p>
            <w:pPr>
              <w:pStyle w:val="TableText"/>
              <w:spacing w:before="1" w:line="220" w:lineRule="auto"/>
              <w:ind w:left="113"/>
            </w:pPr>
            <w:r>
              <w:rPr>
                <w:spacing w:val="-4"/>
              </w:rPr>
              <w:t>标准》（</w:t>
            </w:r>
            <w:r>
              <w:rPr>
                <w:rFonts w:ascii="Times New Roman" w:eastAsia="Times New Roman" w:hAnsi="Times New Roman" w:cs="Times New Roman"/>
                <w:spacing w:val="-4"/>
              </w:rPr>
              <w:t>GB3838-2002</w:t>
            </w:r>
            <w:r>
              <w:rPr>
                <w:spacing w:val="-4"/>
              </w:rPr>
              <w:t>）中的Ⅲ类标准，相关水质指标见表</w:t>
            </w:r>
            <w:r>
              <w:rPr>
                <w:spacing w:val="-53"/>
              </w:rPr>
              <w:t xml:space="preserve"> </w:t>
            </w:r>
            <w:r>
              <w:rPr>
                <w:rFonts w:ascii="Times New Roman" w:eastAsia="Times New Roman" w:hAnsi="Times New Roman" w:cs="Times New Roman"/>
                <w:spacing w:val="-4"/>
              </w:rPr>
              <w:t>4-2</w:t>
            </w:r>
            <w:r>
              <w:rPr>
                <w:spacing w:val="-4"/>
              </w:rPr>
              <w:t>。</w:t>
            </w:r>
          </w:p>
          <w:p>
            <w:pPr>
              <w:pStyle w:val="TableText"/>
              <w:spacing w:before="158" w:line="333" w:lineRule="exact"/>
              <w:ind w:left="1424"/>
              <w:rPr>
                <w:rFonts w:ascii="Times New Roman" w:eastAsia="Times New Roman" w:hAnsi="Times New Roman" w:cs="Times New Roman"/>
              </w:rPr>
            </w:pPr>
            <w:r>
              <w:rPr>
                <w:spacing w:val="-1"/>
                <w:position w:val="3"/>
              </w:rPr>
              <w:t>表</w:t>
            </w:r>
            <w:r>
              <w:rPr>
                <w:spacing w:val="-57"/>
                <w:position w:val="3"/>
              </w:rPr>
              <w:t xml:space="preserve"> </w:t>
            </w:r>
            <w:r>
              <w:rPr>
                <w:rFonts w:ascii="Times New Roman" w:eastAsia="Times New Roman" w:hAnsi="Times New Roman" w:cs="Times New Roman"/>
                <w:spacing w:val="-1"/>
                <w:position w:val="3"/>
              </w:rPr>
              <w:t xml:space="preserve">4-2      </w:t>
            </w:r>
            <w:r>
              <w:rPr>
                <w:spacing w:val="-1"/>
                <w:position w:val="3"/>
              </w:rPr>
              <w:t>地表水环境质量标准   单位：</w:t>
            </w:r>
            <w:r>
              <w:rPr>
                <w:rFonts w:ascii="Times New Roman" w:eastAsia="Times New Roman" w:hAnsi="Times New Roman" w:cs="Times New Roman"/>
                <w:spacing w:val="-1"/>
                <w:position w:val="3"/>
              </w:rPr>
              <w:t>mg/L(</w:t>
            </w:r>
            <w:r>
              <w:rPr>
                <w:rFonts w:ascii="Times New Roman" w:eastAsia="Times New Roman" w:hAnsi="Times New Roman" w:cs="Times New Roman"/>
                <w:spacing w:val="-2"/>
                <w:position w:val="3"/>
              </w:rPr>
              <w:t>pH</w:t>
            </w:r>
            <w:r>
              <w:rPr>
                <w:rFonts w:ascii="Times New Roman" w:eastAsia="Times New Roman" w:hAnsi="Times New Roman" w:cs="Times New Roman"/>
                <w:spacing w:val="28"/>
                <w:w w:val="101"/>
                <w:position w:val="3"/>
              </w:rPr>
              <w:t xml:space="preserve"> </w:t>
            </w:r>
            <w:r>
              <w:rPr>
                <w:spacing w:val="-2"/>
                <w:position w:val="3"/>
              </w:rPr>
              <w:t>除外</w:t>
            </w:r>
            <w:r>
              <w:rPr>
                <w:rFonts w:ascii="Times New Roman" w:eastAsia="Times New Roman" w:hAnsi="Times New Roman" w:cs="Times New Roman"/>
                <w:spacing w:val="-2"/>
                <w:position w:val="3"/>
              </w:rPr>
              <w:t>)</w:t>
            </w:r>
          </w:p>
          <w:p>
            <w:pPr>
              <w:spacing w:line="46" w:lineRule="auto"/>
              <w:rPr>
                <w:rFonts w:ascii="Arial"/>
                <w:sz w:val="2"/>
              </w:rPr>
            </w:pPr>
          </w:p>
          <w:tbl>
            <w:tblPr>
              <w:tblStyle w:val="TableNormal24"/>
              <w:tblW w:w="8226"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73"/>
              <w:gridCol w:w="707"/>
              <w:gridCol w:w="708"/>
              <w:gridCol w:w="1557"/>
              <w:gridCol w:w="850"/>
              <w:gridCol w:w="1415"/>
              <w:gridCol w:w="992"/>
              <w:gridCol w:w="924"/>
            </w:tblGrid>
            <w:tr>
              <w:tblPrEx>
                <w:tblW w:w="8226"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6"/>
              </w:trPr>
              <w:tc>
                <w:tcPr>
                  <w:tcW w:w="1073" w:type="dxa"/>
                  <w:vAlign w:val="top"/>
                </w:tcPr>
                <w:p>
                  <w:pPr>
                    <w:pStyle w:val="TableText"/>
                    <w:spacing w:before="202" w:line="229" w:lineRule="auto"/>
                    <w:ind w:left="120"/>
                    <w:rPr>
                      <w:sz w:val="20"/>
                      <w:szCs w:val="20"/>
                    </w:rPr>
                  </w:pPr>
                  <w:r>
                    <w:rPr>
                      <w:spacing w:val="6"/>
                      <w:sz w:val="20"/>
                      <w:szCs w:val="20"/>
                    </w:rPr>
                    <w:t>污染因子</w:t>
                  </w:r>
                </w:p>
              </w:tc>
              <w:tc>
                <w:tcPr>
                  <w:tcW w:w="707" w:type="dxa"/>
                  <w:vAlign w:val="top"/>
                </w:tcPr>
                <w:p>
                  <w:pPr>
                    <w:spacing w:before="228" w:line="194"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708" w:type="dxa"/>
                  <w:vAlign w:val="top"/>
                </w:tcPr>
                <w:p>
                  <w:pPr>
                    <w:pStyle w:val="TableText"/>
                    <w:spacing w:before="189" w:line="228" w:lineRule="auto"/>
                    <w:ind w:left="143"/>
                    <w:rPr>
                      <w:sz w:val="20"/>
                      <w:szCs w:val="20"/>
                    </w:rPr>
                  </w:pPr>
                  <w:r>
                    <w:rPr>
                      <w:spacing w:val="4"/>
                      <w:sz w:val="20"/>
                      <w:szCs w:val="20"/>
                    </w:rPr>
                    <w:t>氨氮</w:t>
                  </w:r>
                </w:p>
              </w:tc>
              <w:tc>
                <w:tcPr>
                  <w:tcW w:w="1557" w:type="dxa"/>
                  <w:vAlign w:val="top"/>
                </w:tcPr>
                <w:p>
                  <w:pPr>
                    <w:pStyle w:val="TableText"/>
                    <w:spacing w:before="190" w:line="228" w:lineRule="auto"/>
                    <w:ind w:left="156"/>
                    <w:rPr>
                      <w:sz w:val="20"/>
                      <w:szCs w:val="20"/>
                    </w:rPr>
                  </w:pPr>
                  <w:r>
                    <w:rPr>
                      <w:spacing w:val="7"/>
                      <w:sz w:val="20"/>
                      <w:szCs w:val="20"/>
                    </w:rPr>
                    <w:t>高锰酸盐指数</w:t>
                  </w:r>
                </w:p>
              </w:tc>
              <w:tc>
                <w:tcPr>
                  <w:tcW w:w="850" w:type="dxa"/>
                  <w:vAlign w:val="top"/>
                </w:tcPr>
                <w:p>
                  <w:pPr>
                    <w:pStyle w:val="TableText"/>
                    <w:spacing w:before="190" w:line="228" w:lineRule="auto"/>
                    <w:ind w:left="221"/>
                    <w:rPr>
                      <w:sz w:val="20"/>
                      <w:szCs w:val="20"/>
                    </w:rPr>
                  </w:pPr>
                  <w:r>
                    <w:rPr>
                      <w:spacing w:val="3"/>
                      <w:sz w:val="20"/>
                      <w:szCs w:val="20"/>
                    </w:rPr>
                    <w:t>总磷</w:t>
                  </w:r>
                </w:p>
              </w:tc>
              <w:tc>
                <w:tcPr>
                  <w:tcW w:w="1415" w:type="dxa"/>
                  <w:tcBorders>
                    <w:right w:val="single" w:sz="2" w:space="0" w:color="000000"/>
                  </w:tcBorders>
                  <w:vAlign w:val="top"/>
                </w:tcPr>
                <w:p>
                  <w:pPr>
                    <w:pStyle w:val="TableText"/>
                    <w:spacing w:before="48" w:line="234" w:lineRule="auto"/>
                    <w:ind w:left="501" w:right="179" w:hanging="311"/>
                    <w:rPr>
                      <w:sz w:val="20"/>
                      <w:szCs w:val="20"/>
                    </w:rPr>
                  </w:pPr>
                  <w:r>
                    <w:rPr>
                      <w:spacing w:val="7"/>
                      <w:sz w:val="20"/>
                      <w:szCs w:val="20"/>
                    </w:rPr>
                    <w:t>五日生化需</w:t>
                  </w:r>
                  <w:r>
                    <w:rPr>
                      <w:spacing w:val="1"/>
                      <w:sz w:val="20"/>
                      <w:szCs w:val="20"/>
                    </w:rPr>
                    <w:t xml:space="preserve"> </w:t>
                  </w:r>
                  <w:r>
                    <w:rPr>
                      <w:spacing w:val="4"/>
                      <w:sz w:val="20"/>
                      <w:szCs w:val="20"/>
                    </w:rPr>
                    <w:t>氧量</w:t>
                  </w:r>
                </w:p>
              </w:tc>
              <w:tc>
                <w:tcPr>
                  <w:tcW w:w="992" w:type="dxa"/>
                  <w:tcBorders>
                    <w:left w:val="single" w:sz="2" w:space="0" w:color="000000"/>
                    <w:right w:val="single" w:sz="2" w:space="0" w:color="000000"/>
                  </w:tcBorders>
                  <w:vAlign w:val="top"/>
                </w:tcPr>
                <w:p>
                  <w:pPr>
                    <w:pStyle w:val="TableText"/>
                    <w:spacing w:before="189" w:line="228" w:lineRule="auto"/>
                    <w:ind w:left="193"/>
                    <w:rPr>
                      <w:sz w:val="20"/>
                      <w:szCs w:val="20"/>
                    </w:rPr>
                  </w:pPr>
                  <w:r>
                    <w:rPr>
                      <w:spacing w:val="6"/>
                      <w:sz w:val="20"/>
                      <w:szCs w:val="20"/>
                    </w:rPr>
                    <w:t>溶解氧</w:t>
                  </w:r>
                </w:p>
              </w:tc>
              <w:tc>
                <w:tcPr>
                  <w:tcW w:w="924" w:type="dxa"/>
                  <w:tcBorders>
                    <w:left w:val="single" w:sz="2" w:space="0" w:color="000000"/>
                  </w:tcBorders>
                  <w:vAlign w:val="top"/>
                </w:tcPr>
                <w:p>
                  <w:pPr>
                    <w:pStyle w:val="TableText"/>
                    <w:spacing w:before="190" w:line="228" w:lineRule="auto"/>
                    <w:ind w:left="154"/>
                    <w:rPr>
                      <w:sz w:val="20"/>
                      <w:szCs w:val="20"/>
                    </w:rPr>
                  </w:pPr>
                  <w:r>
                    <w:rPr>
                      <w:spacing w:val="6"/>
                      <w:sz w:val="20"/>
                      <w:szCs w:val="20"/>
                    </w:rPr>
                    <w:t>石油类</w:t>
                  </w:r>
                </w:p>
              </w:tc>
            </w:tr>
            <w:tr>
              <w:tblPrEx>
                <w:tblW w:w="8226" w:type="dxa"/>
                <w:tblInd w:w="167" w:type="dxa"/>
                <w:tblLayout w:type="fixed"/>
              </w:tblPrEx>
              <w:trPr>
                <w:trHeight w:val="328"/>
              </w:trPr>
              <w:tc>
                <w:tcPr>
                  <w:tcW w:w="1073" w:type="dxa"/>
                  <w:vAlign w:val="top"/>
                </w:tcPr>
                <w:p>
                  <w:pPr>
                    <w:pStyle w:val="TableText"/>
                    <w:spacing w:before="79" w:line="220" w:lineRule="auto"/>
                    <w:ind w:left="118"/>
                    <w:rPr>
                      <w:sz w:val="20"/>
                      <w:szCs w:val="20"/>
                    </w:rPr>
                  </w:pPr>
                  <w:r>
                    <w:rPr>
                      <w:spacing w:val="7"/>
                      <w:sz w:val="20"/>
                      <w:szCs w:val="20"/>
                    </w:rPr>
                    <w:t>Ⅲ类标准</w:t>
                  </w:r>
                </w:p>
              </w:tc>
              <w:tc>
                <w:tcPr>
                  <w:tcW w:w="707" w:type="dxa"/>
                  <w:vAlign w:val="top"/>
                </w:tcPr>
                <w:p>
                  <w:pPr>
                    <w:spacing w:before="103" w:line="195" w:lineRule="auto"/>
                    <w:ind w:left="213"/>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708" w:type="dxa"/>
                  <w:vAlign w:val="top"/>
                </w:tcPr>
                <w:p>
                  <w:pPr>
                    <w:pStyle w:val="TableText"/>
                    <w:spacing w:before="67" w:line="231" w:lineRule="auto"/>
                    <w:ind w:left="132"/>
                    <w:rPr>
                      <w:rFonts w:ascii="Times New Roman" w:eastAsia="Times New Roman" w:hAnsi="Times New Roman" w:cs="Times New Roman"/>
                      <w:sz w:val="20"/>
                      <w:szCs w:val="20"/>
                    </w:rPr>
                  </w:pPr>
                  <w:r>
                    <w:rPr>
                      <w:sz w:val="20"/>
                      <w:szCs w:val="20"/>
                    </w:rPr>
                    <w:t>≤</w:t>
                  </w:r>
                  <w:r>
                    <w:rPr>
                      <w:rFonts w:ascii="Times New Roman" w:eastAsia="Times New Roman" w:hAnsi="Times New Roman" w:cs="Times New Roman"/>
                      <w:sz w:val="20"/>
                      <w:szCs w:val="20"/>
                    </w:rPr>
                    <w:t>1.0</w:t>
                  </w:r>
                </w:p>
              </w:tc>
              <w:tc>
                <w:tcPr>
                  <w:tcW w:w="1557" w:type="dxa"/>
                  <w:vAlign w:val="top"/>
                </w:tcPr>
                <w:p>
                  <w:pPr>
                    <w:pStyle w:val="TableText"/>
                    <w:spacing w:before="67" w:line="231" w:lineRule="auto"/>
                    <w:ind w:left="638"/>
                    <w:rPr>
                      <w:rFonts w:ascii="Times New Roman" w:eastAsia="Times New Roman" w:hAnsi="Times New Roman" w:cs="Times New Roman"/>
                      <w:sz w:val="20"/>
                      <w:szCs w:val="20"/>
                    </w:rPr>
                  </w:pPr>
                  <w:r>
                    <w:rPr>
                      <w:spacing w:val="-5"/>
                      <w:sz w:val="20"/>
                      <w:szCs w:val="20"/>
                    </w:rPr>
                    <w:t>≤</w:t>
                  </w:r>
                  <w:r>
                    <w:rPr>
                      <w:rFonts w:ascii="Times New Roman" w:eastAsia="Times New Roman" w:hAnsi="Times New Roman" w:cs="Times New Roman"/>
                      <w:spacing w:val="-5"/>
                      <w:sz w:val="20"/>
                      <w:szCs w:val="20"/>
                    </w:rPr>
                    <w:t>6</w:t>
                  </w:r>
                </w:p>
              </w:tc>
              <w:tc>
                <w:tcPr>
                  <w:tcW w:w="850" w:type="dxa"/>
                  <w:vAlign w:val="top"/>
                </w:tcPr>
                <w:p>
                  <w:pPr>
                    <w:pStyle w:val="TableText"/>
                    <w:spacing w:before="67" w:line="231" w:lineRule="auto"/>
                    <w:ind w:left="207"/>
                    <w:rPr>
                      <w:rFonts w:ascii="Times New Roman" w:eastAsia="Times New Roman" w:hAnsi="Times New Roman" w:cs="Times New Roman"/>
                      <w:sz w:val="20"/>
                      <w:szCs w:val="20"/>
                    </w:rPr>
                  </w:pPr>
                  <w:r>
                    <w:rPr>
                      <w:spacing w:val="-1"/>
                      <w:sz w:val="20"/>
                      <w:szCs w:val="20"/>
                    </w:rPr>
                    <w:t>≤</w:t>
                  </w:r>
                  <w:r>
                    <w:rPr>
                      <w:rFonts w:ascii="Times New Roman" w:eastAsia="Times New Roman" w:hAnsi="Times New Roman" w:cs="Times New Roman"/>
                      <w:spacing w:val="-1"/>
                      <w:sz w:val="20"/>
                      <w:szCs w:val="20"/>
                    </w:rPr>
                    <w:t>0.2</w:t>
                  </w:r>
                </w:p>
              </w:tc>
              <w:tc>
                <w:tcPr>
                  <w:tcW w:w="1415" w:type="dxa"/>
                  <w:tcBorders>
                    <w:right w:val="single" w:sz="2" w:space="0" w:color="000000"/>
                  </w:tcBorders>
                  <w:vAlign w:val="top"/>
                </w:tcPr>
                <w:p>
                  <w:pPr>
                    <w:pStyle w:val="TableText"/>
                    <w:spacing w:before="67" w:line="231" w:lineRule="auto"/>
                    <w:ind w:left="569"/>
                    <w:rPr>
                      <w:rFonts w:ascii="Times New Roman" w:eastAsia="Times New Roman" w:hAnsi="Times New Roman" w:cs="Times New Roman"/>
                      <w:sz w:val="20"/>
                      <w:szCs w:val="20"/>
                    </w:rPr>
                  </w:pPr>
                  <w:r>
                    <w:rPr>
                      <w:spacing w:val="-4"/>
                      <w:sz w:val="20"/>
                      <w:szCs w:val="20"/>
                    </w:rPr>
                    <w:t>≤</w:t>
                  </w:r>
                  <w:r>
                    <w:rPr>
                      <w:rFonts w:ascii="Times New Roman" w:eastAsia="Times New Roman" w:hAnsi="Times New Roman" w:cs="Times New Roman"/>
                      <w:spacing w:val="-4"/>
                      <w:sz w:val="20"/>
                      <w:szCs w:val="20"/>
                    </w:rPr>
                    <w:t>4</w:t>
                  </w:r>
                </w:p>
              </w:tc>
              <w:tc>
                <w:tcPr>
                  <w:tcW w:w="992" w:type="dxa"/>
                  <w:tcBorders>
                    <w:left w:val="single" w:sz="2" w:space="0" w:color="000000"/>
                    <w:right w:val="single" w:sz="2" w:space="0" w:color="000000"/>
                  </w:tcBorders>
                  <w:vAlign w:val="top"/>
                </w:tcPr>
                <w:p>
                  <w:pPr>
                    <w:pStyle w:val="TableText"/>
                    <w:spacing w:before="67" w:line="231" w:lineRule="auto"/>
                    <w:ind w:left="367"/>
                    <w:rPr>
                      <w:rFonts w:ascii="Times New Roman" w:eastAsia="Times New Roman" w:hAnsi="Times New Roman" w:cs="Times New Roman"/>
                      <w:sz w:val="20"/>
                      <w:szCs w:val="20"/>
                    </w:rPr>
                  </w:pPr>
                  <w:r>
                    <w:rPr>
                      <w:spacing w:val="-7"/>
                      <w:sz w:val="20"/>
                      <w:szCs w:val="20"/>
                    </w:rPr>
                    <w:t>≥</w:t>
                  </w:r>
                  <w:r>
                    <w:rPr>
                      <w:rFonts w:ascii="Times New Roman" w:eastAsia="Times New Roman" w:hAnsi="Times New Roman" w:cs="Times New Roman"/>
                      <w:spacing w:val="-7"/>
                      <w:sz w:val="20"/>
                      <w:szCs w:val="20"/>
                    </w:rPr>
                    <w:t>5</w:t>
                  </w:r>
                </w:p>
              </w:tc>
              <w:tc>
                <w:tcPr>
                  <w:tcW w:w="924" w:type="dxa"/>
                  <w:tcBorders>
                    <w:left w:val="single" w:sz="2" w:space="0" w:color="000000"/>
                  </w:tcBorders>
                  <w:vAlign w:val="top"/>
                </w:tcPr>
                <w:p>
                  <w:pPr>
                    <w:pStyle w:val="TableText"/>
                    <w:spacing w:before="67" w:line="231" w:lineRule="auto"/>
                    <w:ind w:left="195"/>
                    <w:rPr>
                      <w:rFonts w:ascii="Times New Roman" w:eastAsia="Times New Roman" w:hAnsi="Times New Roman" w:cs="Times New Roman"/>
                      <w:sz w:val="20"/>
                      <w:szCs w:val="20"/>
                    </w:rPr>
                  </w:pPr>
                  <w:r>
                    <w:rPr>
                      <w:sz w:val="20"/>
                      <w:szCs w:val="20"/>
                    </w:rPr>
                    <w:t>≤</w:t>
                  </w:r>
                  <w:r>
                    <w:rPr>
                      <w:rFonts w:ascii="Times New Roman" w:eastAsia="Times New Roman" w:hAnsi="Times New Roman" w:cs="Times New Roman"/>
                      <w:sz w:val="20"/>
                      <w:szCs w:val="20"/>
                    </w:rPr>
                    <w:t>0.05</w:t>
                  </w:r>
                </w:p>
              </w:tc>
            </w:tr>
          </w:tbl>
          <w:p>
            <w:pPr>
              <w:pStyle w:val="TableText"/>
              <w:spacing w:before="180" w:line="221" w:lineRule="auto"/>
              <w:ind w:left="112"/>
            </w:pPr>
            <w:r>
              <w:rPr>
                <w:spacing w:val="-4"/>
              </w:rPr>
              <w:t>⑶噪声</w:t>
            </w:r>
          </w:p>
          <w:p>
            <w:pPr>
              <w:pStyle w:val="TableText"/>
              <w:spacing w:before="191" w:line="360" w:lineRule="auto"/>
              <w:ind w:left="112" w:right="2" w:firstLine="480"/>
              <w:jc w:val="both"/>
            </w:pPr>
            <w:r>
              <w:rPr>
                <w:spacing w:val="7"/>
              </w:rPr>
              <w:t>根据</w:t>
            </w:r>
            <w:r>
              <w:rPr>
                <w:spacing w:val="-58"/>
              </w:rPr>
              <w:t xml:space="preserve"> </w:t>
            </w:r>
            <w:r>
              <w:rPr>
                <w:spacing w:val="7"/>
              </w:rPr>
              <w:t>噪</w:t>
            </w:r>
            <w:r>
              <w:rPr>
                <w:spacing w:val="-70"/>
              </w:rPr>
              <w:t xml:space="preserve"> </w:t>
            </w:r>
            <w:r>
              <w:rPr>
                <w:spacing w:val="7"/>
              </w:rPr>
              <w:t>声环境</w:t>
            </w:r>
            <w:r>
              <w:rPr>
                <w:spacing w:val="-70"/>
              </w:rPr>
              <w:t xml:space="preserve"> </w:t>
            </w:r>
            <w:r>
              <w:rPr>
                <w:spacing w:val="7"/>
              </w:rPr>
              <w:t>功</w:t>
            </w:r>
            <w:r>
              <w:rPr>
                <w:spacing w:val="-63"/>
              </w:rPr>
              <w:t xml:space="preserve"> </w:t>
            </w:r>
            <w:r>
              <w:rPr>
                <w:spacing w:val="7"/>
              </w:rPr>
              <w:t>能</w:t>
            </w:r>
            <w:r>
              <w:rPr>
                <w:spacing w:val="-57"/>
              </w:rPr>
              <w:t xml:space="preserve"> </w:t>
            </w:r>
            <w:r>
              <w:rPr>
                <w:spacing w:val="7"/>
              </w:rPr>
              <w:t>区划</w:t>
            </w:r>
            <w:r>
              <w:rPr>
                <w:spacing w:val="-72"/>
              </w:rPr>
              <w:t xml:space="preserve"> </w:t>
            </w:r>
            <w:r>
              <w:rPr>
                <w:spacing w:val="7"/>
              </w:rPr>
              <w:t>分</w:t>
            </w:r>
            <w:r>
              <w:rPr>
                <w:spacing w:val="-58"/>
              </w:rPr>
              <w:t xml:space="preserve"> </w:t>
            </w:r>
            <w:r>
              <w:rPr>
                <w:spacing w:val="7"/>
              </w:rPr>
              <w:t>，</w:t>
            </w:r>
            <w:r>
              <w:rPr>
                <w:spacing w:val="-70"/>
              </w:rPr>
              <w:t xml:space="preserve"> </w:t>
            </w:r>
            <w:r>
              <w:rPr>
                <w:spacing w:val="7"/>
              </w:rPr>
              <w:t>项</w:t>
            </w:r>
            <w:r>
              <w:rPr>
                <w:spacing w:val="-29"/>
              </w:rPr>
              <w:t xml:space="preserve"> </w:t>
            </w:r>
            <w:r>
              <w:rPr>
                <w:spacing w:val="7"/>
              </w:rPr>
              <w:t>目地</w:t>
            </w:r>
            <w:r>
              <w:rPr>
                <w:spacing w:val="-70"/>
              </w:rPr>
              <w:t xml:space="preserve"> </w:t>
            </w:r>
            <w:r>
              <w:rPr>
                <w:spacing w:val="7"/>
              </w:rPr>
              <w:t>声环</w:t>
            </w:r>
            <w:r>
              <w:rPr>
                <w:spacing w:val="-71"/>
              </w:rPr>
              <w:t xml:space="preserve"> </w:t>
            </w:r>
            <w:r>
              <w:rPr>
                <w:spacing w:val="7"/>
              </w:rPr>
              <w:t>境执</w:t>
            </w:r>
            <w:r>
              <w:rPr>
                <w:spacing w:val="-68"/>
              </w:rPr>
              <w:t xml:space="preserve"> </w:t>
            </w:r>
            <w:r>
              <w:rPr>
                <w:spacing w:val="7"/>
              </w:rPr>
              <w:t>行《</w:t>
            </w:r>
            <w:r>
              <w:rPr>
                <w:spacing w:val="-47"/>
              </w:rPr>
              <w:t xml:space="preserve"> </w:t>
            </w:r>
            <w:r>
              <w:rPr>
                <w:spacing w:val="7"/>
              </w:rPr>
              <w:t>声环境</w:t>
            </w:r>
            <w:r>
              <w:rPr>
                <w:spacing w:val="-71"/>
              </w:rPr>
              <w:t xml:space="preserve"> </w:t>
            </w:r>
            <w:r>
              <w:rPr>
                <w:spacing w:val="7"/>
              </w:rPr>
              <w:t>质量标准》</w:t>
            </w:r>
            <w:r>
              <w:t xml:space="preserve"> </w:t>
            </w:r>
            <w:r>
              <w:rPr>
                <w:spacing w:val="-2"/>
              </w:rPr>
              <w:t>（</w:t>
            </w:r>
            <w:r>
              <w:rPr>
                <w:rFonts w:ascii="Times New Roman" w:eastAsia="Times New Roman" w:hAnsi="Times New Roman" w:cs="Times New Roman"/>
                <w:spacing w:val="-2"/>
              </w:rPr>
              <w:t>GB3096-2008</w:t>
            </w:r>
            <w:r>
              <w:rPr>
                <w:spacing w:val="-2"/>
              </w:rPr>
              <w:t>）中</w:t>
            </w:r>
            <w:r>
              <w:rPr>
                <w:spacing w:val="-51"/>
              </w:rPr>
              <w:t xml:space="preserve"> </w:t>
            </w:r>
            <w:r>
              <w:rPr>
                <w:rFonts w:ascii="Times New Roman" w:eastAsia="Times New Roman" w:hAnsi="Times New Roman" w:cs="Times New Roman"/>
                <w:spacing w:val="-2"/>
              </w:rPr>
              <w:t xml:space="preserve">3 </w:t>
            </w:r>
            <w:r>
              <w:rPr>
                <w:spacing w:val="-2"/>
              </w:rPr>
              <w:t>类标准，即昼间≤</w:t>
            </w:r>
            <w:r>
              <w:rPr>
                <w:rFonts w:ascii="Times New Roman" w:eastAsia="Times New Roman" w:hAnsi="Times New Roman" w:cs="Times New Roman"/>
                <w:spacing w:val="-2"/>
              </w:rPr>
              <w:t>65dB</w:t>
            </w:r>
            <w:r>
              <w:rPr>
                <w:rFonts w:ascii="Times New Roman" w:eastAsia="Times New Roman" w:hAnsi="Times New Roman" w:cs="Times New Roman"/>
                <w:spacing w:val="-33"/>
              </w:rPr>
              <w:t xml:space="preserve"> </w:t>
            </w:r>
            <w:r>
              <w:rPr>
                <w:spacing w:val="-2"/>
              </w:rPr>
              <w:t>，夜间</w:t>
            </w:r>
            <w:r>
              <w:rPr>
                <w:spacing w:val="-3"/>
              </w:rPr>
              <w:t>≤</w:t>
            </w:r>
            <w:r>
              <w:rPr>
                <w:rFonts w:ascii="Times New Roman" w:eastAsia="Times New Roman" w:hAnsi="Times New Roman" w:cs="Times New Roman"/>
                <w:spacing w:val="-3"/>
              </w:rPr>
              <w:t>55dB</w:t>
            </w:r>
            <w:r>
              <w:rPr>
                <w:spacing w:val="-3"/>
              </w:rPr>
              <w:t>；保护目标处声环境</w:t>
            </w:r>
            <w:r>
              <w:t xml:space="preserve">  </w:t>
            </w:r>
            <w:r>
              <w:rPr>
                <w:spacing w:val="-1"/>
              </w:rPr>
              <w:t>执行《声环境质量标准》（</w:t>
            </w:r>
            <w:r>
              <w:rPr>
                <w:rFonts w:ascii="Times New Roman" w:eastAsia="Times New Roman" w:hAnsi="Times New Roman" w:cs="Times New Roman"/>
                <w:spacing w:val="-1"/>
              </w:rPr>
              <w:t>GB3096-</w:t>
            </w:r>
            <w:r>
              <w:rPr>
                <w:rFonts w:ascii="Times New Roman" w:eastAsia="Times New Roman" w:hAnsi="Times New Roman" w:cs="Times New Roman"/>
                <w:spacing w:val="-2"/>
              </w:rPr>
              <w:t>2008</w:t>
            </w:r>
            <w:r>
              <w:rPr>
                <w:spacing w:val="-2"/>
              </w:rPr>
              <w:t>）中</w:t>
            </w:r>
            <w:r>
              <w:rPr>
                <w:spacing w:val="-50"/>
              </w:rPr>
              <w:t xml:space="preserve"> </w:t>
            </w:r>
            <w:r>
              <w:rPr>
                <w:rFonts w:ascii="Times New Roman" w:eastAsia="Times New Roman" w:hAnsi="Times New Roman" w:cs="Times New Roman"/>
                <w:spacing w:val="-2"/>
              </w:rPr>
              <w:t xml:space="preserve">2 </w:t>
            </w:r>
            <w:r>
              <w:rPr>
                <w:spacing w:val="-2"/>
              </w:rPr>
              <w:t>类标准，即昼间≤</w:t>
            </w:r>
            <w:r>
              <w:rPr>
                <w:rFonts w:ascii="Times New Roman" w:eastAsia="Times New Roman" w:hAnsi="Times New Roman" w:cs="Times New Roman"/>
                <w:spacing w:val="-2"/>
              </w:rPr>
              <w:t>60dB</w:t>
            </w:r>
            <w:r>
              <w:rPr>
                <w:rFonts w:ascii="Times New Roman" w:eastAsia="Times New Roman" w:hAnsi="Times New Roman" w:cs="Times New Roman"/>
                <w:spacing w:val="-30"/>
              </w:rPr>
              <w:t xml:space="preserve"> </w:t>
            </w:r>
            <w:r>
              <w:rPr>
                <w:spacing w:val="-2"/>
              </w:rPr>
              <w:t>，夜间≤</w:t>
            </w:r>
          </w:p>
          <w:p>
            <w:pPr>
              <w:pStyle w:val="TableText"/>
              <w:spacing w:line="381" w:lineRule="exact"/>
              <w:ind w:left="115"/>
            </w:pPr>
            <w:r>
              <w:rPr>
                <w:rFonts w:ascii="Times New Roman" w:eastAsia="Times New Roman" w:hAnsi="Times New Roman" w:cs="Times New Roman"/>
                <w:spacing w:val="-3"/>
                <w:position w:val="3"/>
              </w:rPr>
              <w:t>50dB</w:t>
            </w:r>
            <w:r>
              <w:rPr>
                <w:spacing w:val="-3"/>
                <w:position w:val="3"/>
              </w:rPr>
              <w:t>。</w:t>
            </w:r>
          </w:p>
        </w:tc>
      </w:tr>
    </w:tbl>
    <w:p>
      <w:pPr>
        <w:sectPr>
          <w:headerReference w:type="default" r:id="rId20"/>
          <w:pgSz w:w="11906" w:h="16839"/>
          <w:pgMar w:top="400" w:right="1393" w:bottom="0" w:left="1475" w:header="0" w:footer="0" w:gutter="0"/>
          <w:pgNumType w:start="29"/>
          <w:cols w:space="708"/>
        </w:sectPr>
      </w:pPr>
    </w:p>
    <w:tbl>
      <w:tblPr>
        <w:tblStyle w:val="TableNormal25"/>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8571"/>
      </w:tblGrid>
      <w:tr>
        <w:tblPrEx>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462"/>
        </w:trPr>
        <w:tc>
          <w:tcPr>
            <w:tcW w:w="461" w:type="dxa"/>
            <w:textDirection w:val="tbRlV"/>
            <w:vAlign w:val="top"/>
          </w:tcPr>
          <w:p/>
        </w:tc>
        <w:tc>
          <w:tcPr>
            <w:tcW w:w="8571" w:type="dxa"/>
            <w:tcBorders>
              <w:bottom w:val="single" w:sz="6" w:space="0" w:color="000000"/>
            </w:tcBorders>
            <w:vAlign w:val="top"/>
          </w:tcPr>
          <w:p>
            <w:pPr>
              <w:pStyle w:val="TableText"/>
              <w:spacing w:before="136" w:line="221" w:lineRule="auto"/>
              <w:ind w:left="109"/>
              <w:outlineLvl w:val="1"/>
            </w:pPr>
            <w:r>
              <w:rPr>
                <w:rFonts w:ascii="Times New Roman" w:eastAsia="Times New Roman" w:hAnsi="Times New Roman" w:cs="Times New Roman"/>
                <w:b/>
                <w:bCs/>
                <w:spacing w:val="-1"/>
              </w:rPr>
              <w:t xml:space="preserve">4.2 </w:t>
            </w:r>
            <w:r>
              <w:rPr>
                <w:spacing w:val="-1"/>
                <w14:textOutline w14:w="4358" w14:cap="sq">
                  <w14:solidFill>
                    <w14:srgbClr w14:val="000000"/>
                  </w14:solidFill>
                  <w14:prstDash w14:val="solid"/>
                  <w14:bevel/>
                </w14:textOutline>
              </w:rPr>
              <w:t>污染物排放标准</w:t>
            </w:r>
          </w:p>
          <w:p>
            <w:pPr>
              <w:pStyle w:val="TableText"/>
              <w:spacing w:before="194" w:line="220" w:lineRule="auto"/>
              <w:ind w:left="112"/>
            </w:pPr>
            <w:r>
              <w:rPr>
                <w:spacing w:val="-4"/>
              </w:rPr>
              <w:t>⑴废水</w:t>
            </w:r>
          </w:p>
          <w:p>
            <w:pPr>
              <w:pStyle w:val="TableText"/>
              <w:spacing w:before="193" w:line="355" w:lineRule="auto"/>
              <w:ind w:left="113" w:right="108" w:firstLine="482"/>
              <w:jc w:val="both"/>
            </w:pPr>
            <w:r>
              <w:rPr>
                <w:spacing w:val="6"/>
              </w:rPr>
              <w:t>项目实施前后粪便污水经化粪池处理后与其</w:t>
            </w:r>
            <w:r>
              <w:rPr>
                <w:spacing w:val="5"/>
              </w:rPr>
              <w:t>他生活污水一起汇集达标接入</w:t>
            </w:r>
            <w:r>
              <w:t xml:space="preserve"> </w:t>
            </w:r>
            <w:r>
              <w:rPr>
                <w:spacing w:val="-2"/>
              </w:rPr>
              <w:t>银洲路排污管网后，最终经绍兴水处理发展有限公司集中处理后达标排放，废水</w:t>
            </w:r>
          </w:p>
          <w:p>
            <w:pPr>
              <w:pStyle w:val="TableText"/>
              <w:spacing w:line="330" w:lineRule="exact"/>
              <w:ind w:left="112"/>
            </w:pPr>
            <w:r>
              <w:rPr>
                <w:spacing w:val="1"/>
                <w:position w:val="3"/>
              </w:rPr>
              <w:t>排放执行《污水综合排放标准》</w:t>
            </w:r>
            <w:r>
              <w:rPr>
                <w:rFonts w:ascii="Times New Roman" w:eastAsia="Times New Roman" w:hAnsi="Times New Roman" w:cs="Times New Roman"/>
                <w:spacing w:val="1"/>
                <w:position w:val="3"/>
              </w:rPr>
              <w:t>(</w:t>
            </w:r>
            <w:r>
              <w:rPr>
                <w:rFonts w:ascii="Times New Roman" w:eastAsia="Times New Roman" w:hAnsi="Times New Roman" w:cs="Times New Roman"/>
                <w:position w:val="3"/>
              </w:rPr>
              <w:t>GB</w:t>
            </w:r>
            <w:r>
              <w:rPr>
                <w:rFonts w:ascii="Times New Roman" w:eastAsia="Times New Roman" w:hAnsi="Times New Roman" w:cs="Times New Roman"/>
                <w:spacing w:val="1"/>
                <w:position w:val="3"/>
              </w:rPr>
              <w:t>8978-</w:t>
            </w:r>
            <w:r>
              <w:rPr>
                <w:rFonts w:ascii="Times New Roman" w:eastAsia="Times New Roman" w:hAnsi="Times New Roman" w:cs="Times New Roman"/>
                <w:spacing w:val="-30"/>
                <w:position w:val="3"/>
              </w:rPr>
              <w:t xml:space="preserve"> </w:t>
            </w:r>
            <w:r>
              <w:rPr>
                <w:rFonts w:ascii="Times New Roman" w:eastAsia="Times New Roman" w:hAnsi="Times New Roman" w:cs="Times New Roman"/>
                <w:position w:val="3"/>
              </w:rPr>
              <w:t>1996)</w:t>
            </w:r>
            <w:r>
              <w:rPr>
                <w:position w:val="3"/>
              </w:rPr>
              <w:t>表</w:t>
            </w:r>
            <w:r>
              <w:rPr>
                <w:spacing w:val="-52"/>
                <w:position w:val="3"/>
              </w:rPr>
              <w:t xml:space="preserve"> </w:t>
            </w:r>
            <w:r>
              <w:rPr>
                <w:rFonts w:ascii="Times New Roman" w:eastAsia="Times New Roman" w:hAnsi="Times New Roman" w:cs="Times New Roman"/>
                <w:position w:val="3"/>
              </w:rPr>
              <w:t>4</w:t>
            </w:r>
            <w:r>
              <w:rPr>
                <w:rFonts w:ascii="Times New Roman" w:eastAsia="Times New Roman" w:hAnsi="Times New Roman" w:cs="Times New Roman"/>
                <w:spacing w:val="35"/>
                <w:position w:val="3"/>
              </w:rPr>
              <w:t xml:space="preserve"> </w:t>
            </w:r>
            <w:r>
              <w:rPr>
                <w:position w:val="3"/>
              </w:rPr>
              <w:t>中的三级标准；根据绍兴市</w:t>
            </w:r>
          </w:p>
        </w:tc>
      </w:tr>
    </w:tbl>
    <w:p>
      <w:pPr>
        <w:pStyle w:val="BodyText"/>
      </w:pPr>
    </w:p>
    <w:p>
      <w:pPr>
        <w:sectPr>
          <w:headerReference w:type="default" r:id="rId21"/>
          <w:type w:val="nextPage"/>
          <w:pgSz w:w="11906" w:h="16839"/>
          <w:pgMar w:top="400" w:right="1393" w:bottom="0" w:left="1475" w:header="0" w:footer="0" w:gutter="0"/>
          <w:pgNumType w:start="30"/>
          <w:cols w:space="708"/>
          <w:titlePg w:val="0"/>
        </w:sectPr>
      </w:pPr>
    </w:p>
    <w:p>
      <w:pPr>
        <w:spacing w:before="13"/>
      </w:pPr>
    </w:p>
    <w:p>
      <w:pPr>
        <w:spacing w:before="13"/>
      </w:pPr>
    </w:p>
    <w:p>
      <w:pPr>
        <w:spacing w:before="13"/>
      </w:pPr>
    </w:p>
    <w:tbl>
      <w:tblPr>
        <w:tblStyle w:val="TableNormal26"/>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8571"/>
      </w:tblGrid>
      <w:tr>
        <w:tblPrEx>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39"/>
        </w:trPr>
        <w:tc>
          <w:tcPr>
            <w:tcW w:w="461" w:type="dxa"/>
            <w:tcBorders>
              <w:bottom w:val="nil"/>
            </w:tcBorders>
            <w:textDirection w:val="tbRlV"/>
            <w:vAlign w:val="top"/>
          </w:tcPr>
          <w:p>
            <w:pPr>
              <w:spacing w:before="107" w:line="206" w:lineRule="auto"/>
              <w:ind w:left="1886"/>
              <w:rPr>
                <w:rFonts w:ascii="FangSong" w:eastAsia="FangSong" w:hAnsi="FangSong" w:cs="FangSong"/>
                <w:sz w:val="24"/>
                <w:szCs w:val="24"/>
              </w:rPr>
            </w:pPr>
            <w:r>
              <mc:AlternateContent>
                <mc:Choice Requires="wps">
                  <w:drawing>
                    <wp:anchor distT="0" distB="0" distL="0" distR="0" simplePos="0" relativeHeight="251661312" behindDoc="1" locked="0" layoutInCell="1" allowOverlap="1">
                      <wp:simplePos x="0" y="0"/>
                      <wp:positionH relativeFrom="rightMargin">
                        <wp:posOffset>-292735</wp:posOffset>
                      </wp:positionH>
                      <wp:positionV relativeFrom="topMargin">
                        <wp:posOffset>8721724</wp:posOffset>
                      </wp:positionV>
                      <wp:extent cx="296545" cy="6350"/>
                      <wp:effectExtent l="0" t="0" r="0" b="0"/>
                      <wp:wrapNone/>
                      <wp:docPr id="6" name="Rect 6"/>
                      <wp:cNvGraphicFramePr/>
                      <a:graphic xmlns:a="http://schemas.openxmlformats.org/drawingml/2006/main">
                        <a:graphicData uri="http://schemas.microsoft.com/office/word/2010/wordprocessingShape">
                          <wps:wsp xmlns:wps="http://schemas.microsoft.com/office/word/2010/wordprocessingShape">
                            <wps:cNvSpPr/>
                            <wps:spPr>
                              <a:xfrm>
                                <a:off x="-292735" y="8721724"/>
                                <a:ext cx="296545" cy="6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 o:spid="_x0000_s1027" style="width:23.35pt;height:0.5pt;margin-top:686.75pt;margin-left:-23.05pt;mso-position-horizontal-relative:right-margin-area;mso-position-vertical-relative:top-margin-area;mso-wrap-distance-bottom:0;mso-wrap-distance-left:0;mso-wrap-distance-right:0;mso-wrap-distance-top:0;position:absolute;v-text-anchor:top;z-index:-251656192" fillcolor="black" stroked="f"/>
                  </w:pict>
                </mc:Fallback>
              </mc:AlternateContent>
            </w:r>
            <w:r>
              <w:rPr>
                <w:rFonts w:ascii="FangSong" w:eastAsia="FangSong" w:hAnsi="FangSong" w:cs="FangSong"/>
                <w:spacing w:val="-2"/>
                <w:sz w:val="24"/>
                <w:szCs w:val="24"/>
                <w14:textOutline w14:w="4358" w14:cap="sq">
                  <w14:solidFill>
                    <w14:srgbClr w14:val="000000"/>
                  </w14:solidFill>
                  <w14:prstDash w14:val="solid"/>
                  <w14:bevel/>
                </w14:textOutline>
              </w:rPr>
              <w:t>污</w:t>
            </w:r>
            <w:r>
              <w:rPr>
                <w:rFonts w:ascii="FangSong" w:eastAsia="FangSong" w:hAnsi="FangSong" w:cs="FangSong"/>
                <w:spacing w:val="49"/>
                <w:sz w:val="24"/>
                <w:szCs w:val="24"/>
              </w:rPr>
              <w:t xml:space="preserve">  </w:t>
            </w:r>
            <w:r>
              <w:rPr>
                <w:rFonts w:ascii="FangSong" w:eastAsia="FangSong" w:hAnsi="FangSong" w:cs="FangSong"/>
                <w:spacing w:val="-2"/>
                <w:sz w:val="24"/>
                <w:szCs w:val="24"/>
                <w14:textOutline w14:w="4358" w14:cap="sq">
                  <w14:solidFill>
                    <w14:srgbClr w14:val="000000"/>
                  </w14:solidFill>
                  <w14:prstDash w14:val="solid"/>
                  <w14:bevel/>
                </w14:textOutline>
              </w:rPr>
              <w:t>染</w:t>
            </w:r>
            <w:r>
              <w:rPr>
                <w:rFonts w:ascii="FangSong" w:eastAsia="FangSong" w:hAnsi="FangSong" w:cs="FangSong"/>
                <w:spacing w:val="46"/>
                <w:sz w:val="24"/>
                <w:szCs w:val="24"/>
              </w:rPr>
              <w:t xml:space="preserve">  </w:t>
            </w:r>
            <w:r>
              <w:rPr>
                <w:rFonts w:ascii="FangSong" w:eastAsia="FangSong" w:hAnsi="FangSong" w:cs="FangSong"/>
                <w:spacing w:val="-2"/>
                <w:sz w:val="24"/>
                <w:szCs w:val="24"/>
                <w14:textOutline w14:w="4358" w14:cap="sq">
                  <w14:solidFill>
                    <w14:srgbClr w14:val="000000"/>
                  </w14:solidFill>
                  <w14:prstDash w14:val="solid"/>
                  <w14:bevel/>
                </w14:textOutline>
              </w:rPr>
              <w:t>物</w:t>
            </w:r>
            <w:r>
              <w:rPr>
                <w:rFonts w:ascii="FangSong" w:eastAsia="FangSong" w:hAnsi="FangSong" w:cs="FangSong"/>
                <w:spacing w:val="47"/>
                <w:sz w:val="24"/>
                <w:szCs w:val="24"/>
              </w:rPr>
              <w:t xml:space="preserve">  </w:t>
            </w:r>
            <w:r>
              <w:rPr>
                <w:rFonts w:ascii="FangSong" w:eastAsia="FangSong" w:hAnsi="FangSong" w:cs="FangSong"/>
                <w:spacing w:val="-2"/>
                <w:sz w:val="24"/>
                <w:szCs w:val="24"/>
                <w14:textOutline w14:w="4358" w14:cap="sq">
                  <w14:solidFill>
                    <w14:srgbClr w14:val="000000"/>
                  </w14:solidFill>
                  <w14:prstDash w14:val="solid"/>
                  <w14:bevel/>
                </w14:textOutline>
              </w:rPr>
              <w:t>排</w:t>
            </w:r>
            <w:r>
              <w:rPr>
                <w:rFonts w:ascii="FangSong" w:eastAsia="FangSong" w:hAnsi="FangSong" w:cs="FangSong"/>
                <w:spacing w:val="46"/>
                <w:sz w:val="24"/>
                <w:szCs w:val="24"/>
              </w:rPr>
              <w:t xml:space="preserve">  </w:t>
            </w:r>
            <w:r>
              <w:rPr>
                <w:rFonts w:ascii="FangSong" w:eastAsia="FangSong" w:hAnsi="FangSong" w:cs="FangSong"/>
                <w:spacing w:val="-2"/>
                <w:sz w:val="24"/>
                <w:szCs w:val="24"/>
                <w14:textOutline w14:w="4358" w14:cap="sq">
                  <w14:solidFill>
                    <w14:srgbClr w14:val="000000"/>
                  </w14:solidFill>
                  <w14:prstDash w14:val="solid"/>
                  <w14:bevel/>
                </w14:textOutline>
              </w:rPr>
              <w:t>放</w:t>
            </w:r>
            <w:r>
              <w:rPr>
                <w:rFonts w:ascii="FangSong" w:eastAsia="FangSong" w:hAnsi="FangSong" w:cs="FangSong"/>
                <w:spacing w:val="47"/>
                <w:sz w:val="24"/>
                <w:szCs w:val="24"/>
              </w:rPr>
              <w:t xml:space="preserve">  </w:t>
            </w:r>
            <w:r>
              <w:rPr>
                <w:rFonts w:ascii="FangSong" w:eastAsia="FangSong" w:hAnsi="FangSong" w:cs="FangSong"/>
                <w:spacing w:val="-2"/>
                <w:sz w:val="24"/>
                <w:szCs w:val="24"/>
                <w14:textOutline w14:w="4358" w14:cap="sq">
                  <w14:solidFill>
                    <w14:srgbClr w14:val="000000"/>
                  </w14:solidFill>
                  <w14:prstDash w14:val="solid"/>
                  <w14:bevel/>
                </w14:textOutline>
              </w:rPr>
              <w:t>标</w:t>
            </w:r>
            <w:r>
              <w:rPr>
                <w:rFonts w:ascii="FangSong" w:eastAsia="FangSong" w:hAnsi="FangSong" w:cs="FangSong"/>
                <w:spacing w:val="46"/>
                <w:sz w:val="24"/>
                <w:szCs w:val="24"/>
              </w:rPr>
              <w:t xml:space="preserve">  </w:t>
            </w:r>
            <w:r>
              <w:rPr>
                <w:rFonts w:ascii="FangSong" w:eastAsia="FangSong" w:hAnsi="FangSong" w:cs="FangSong"/>
                <w:spacing w:val="-2"/>
                <w:sz w:val="24"/>
                <w:szCs w:val="24"/>
                <w14:textOutline w14:w="4358" w14:cap="sq">
                  <w14:solidFill>
                    <w14:srgbClr w14:val="000000"/>
                  </w14:solidFill>
                  <w14:prstDash w14:val="solid"/>
                  <w14:bevel/>
                </w14:textOutline>
              </w:rPr>
              <w:t>准</w:t>
            </w:r>
          </w:p>
        </w:tc>
        <w:tc>
          <w:tcPr>
            <w:tcW w:w="8571" w:type="dxa"/>
            <w:tcBorders>
              <w:bottom w:val="single" w:sz="6" w:space="0" w:color="000000"/>
            </w:tcBorders>
            <w:vAlign w:val="top"/>
          </w:tcPr>
          <w:p>
            <w:pPr>
              <w:pStyle w:val="TableText"/>
              <w:spacing w:before="184" w:line="369" w:lineRule="auto"/>
              <w:ind w:left="113" w:right="105" w:hanging="1"/>
              <w:jc w:val="right"/>
            </w:pPr>
            <w:r>
              <w:rPr>
                <w:spacing w:val="-2"/>
              </w:rPr>
              <w:t>环保局《关于明确绍兴水处理发展有限公司废水排放适用标准的函》（绍市环函</w:t>
            </w:r>
            <w:r>
              <w:rPr>
                <w:spacing w:val="16"/>
              </w:rPr>
              <w:t xml:space="preserve"> </w:t>
            </w:r>
            <w:r>
              <w:rPr>
                <w:spacing w:val="-4"/>
              </w:rPr>
              <w:t>〔</w:t>
            </w:r>
            <w:r>
              <w:rPr>
                <w:rFonts w:ascii="Times New Roman" w:eastAsia="Times New Roman" w:hAnsi="Times New Roman" w:cs="Times New Roman"/>
                <w:spacing w:val="-4"/>
              </w:rPr>
              <w:t>2016</w:t>
            </w:r>
            <w:r>
              <w:rPr>
                <w:spacing w:val="-4"/>
              </w:rPr>
              <w:t>〕</w:t>
            </w:r>
            <w:r>
              <w:rPr>
                <w:rFonts w:ascii="Times New Roman" w:eastAsia="Times New Roman" w:hAnsi="Times New Roman" w:cs="Times New Roman"/>
                <w:spacing w:val="-4"/>
              </w:rPr>
              <w:t>259</w:t>
            </w:r>
            <w:r>
              <w:rPr>
                <w:spacing w:val="-4"/>
              </w:rPr>
              <w:t>）要求，从</w:t>
            </w:r>
            <w:r>
              <w:rPr>
                <w:spacing w:val="-55"/>
              </w:rPr>
              <w:t xml:space="preserve"> </w:t>
            </w:r>
            <w:r>
              <w:rPr>
                <w:rFonts w:ascii="Times New Roman" w:eastAsia="Times New Roman" w:hAnsi="Times New Roman" w:cs="Times New Roman"/>
                <w:spacing w:val="-4"/>
              </w:rPr>
              <w:t xml:space="preserve">2017 </w:t>
            </w:r>
            <w:r>
              <w:rPr>
                <w:spacing w:val="-4"/>
              </w:rPr>
              <w:t>年</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16"/>
              </w:rPr>
              <w:t xml:space="preserve"> </w:t>
            </w:r>
            <w:r>
              <w:rPr>
                <w:spacing w:val="-5"/>
              </w:rPr>
              <w:t>月</w:t>
            </w:r>
            <w:r>
              <w:rPr>
                <w:spacing w:val="-32"/>
              </w:rPr>
              <w:t xml:space="preserve"> </w:t>
            </w:r>
            <w:r>
              <w:rPr>
                <w:rFonts w:ascii="Times New Roman" w:eastAsia="Times New Roman" w:hAnsi="Times New Roman" w:cs="Times New Roman"/>
                <w:spacing w:val="-5"/>
              </w:rPr>
              <w:t xml:space="preserve">1  </w:t>
            </w:r>
            <w:r>
              <w:rPr>
                <w:spacing w:val="-5"/>
              </w:rPr>
              <w:t>日起废水经绍兴水处理发展有限公司处理</w:t>
            </w:r>
            <w:r>
              <w:t xml:space="preserve"> </w:t>
            </w:r>
            <w:r>
              <w:rPr>
                <w:spacing w:val="-2"/>
              </w:rPr>
              <w:t>后排放执行《城镇污水处理厂排放标准》（</w:t>
            </w:r>
            <w:r>
              <w:rPr>
                <w:rFonts w:ascii="Times New Roman" w:eastAsia="Times New Roman" w:hAnsi="Times New Roman" w:cs="Times New Roman"/>
                <w:spacing w:val="-2"/>
              </w:rPr>
              <w:t>GB18918-2002</w:t>
            </w:r>
            <w:r>
              <w:rPr>
                <w:spacing w:val="-2"/>
              </w:rPr>
              <w:t>）表</w:t>
            </w:r>
            <w:r>
              <w:rPr>
                <w:spacing w:val="-27"/>
              </w:rPr>
              <w:t xml:space="preserve"> </w:t>
            </w:r>
            <w:r>
              <w:rPr>
                <w:rFonts w:ascii="Times New Roman" w:eastAsia="Times New Roman" w:hAnsi="Times New Roman" w:cs="Times New Roman"/>
                <w:spacing w:val="-2"/>
              </w:rPr>
              <w:t>1</w:t>
            </w:r>
            <w:r>
              <w:rPr>
                <w:spacing w:val="-2"/>
              </w:rPr>
              <w:t>《基本控制项目</w:t>
            </w:r>
          </w:p>
          <w:p>
            <w:pPr>
              <w:pStyle w:val="TableText"/>
              <w:spacing w:line="220" w:lineRule="auto"/>
              <w:ind w:left="115"/>
            </w:pPr>
            <w:r>
              <w:rPr>
                <w:spacing w:val="-2"/>
              </w:rPr>
              <w:t>最高允许排放浓度（日均值）》一级</w:t>
            </w:r>
            <w:r>
              <w:rPr>
                <w:spacing w:val="-48"/>
              </w:rPr>
              <w:t xml:space="preserve"> </w:t>
            </w:r>
            <w:r>
              <w:rPr>
                <w:rFonts w:ascii="Times New Roman" w:eastAsia="Times New Roman" w:hAnsi="Times New Roman" w:cs="Times New Roman"/>
                <w:spacing w:val="-2"/>
              </w:rPr>
              <w:t xml:space="preserve">A </w:t>
            </w:r>
            <w:r>
              <w:rPr>
                <w:spacing w:val="-2"/>
              </w:rPr>
              <w:t>标准和表</w:t>
            </w:r>
            <w:r>
              <w:rPr>
                <w:spacing w:val="-53"/>
              </w:rPr>
              <w:t xml:space="preserve"> </w:t>
            </w:r>
            <w:r>
              <w:rPr>
                <w:rFonts w:ascii="Times New Roman" w:eastAsia="Times New Roman" w:hAnsi="Times New Roman" w:cs="Times New Roman"/>
                <w:spacing w:val="-2"/>
              </w:rPr>
              <w:t>2</w:t>
            </w:r>
            <w:r>
              <w:rPr>
                <w:spacing w:val="-2"/>
              </w:rPr>
              <w:t>《部分一类污染物最高允许排</w:t>
            </w:r>
          </w:p>
          <w:p>
            <w:pPr>
              <w:pStyle w:val="TableText"/>
              <w:spacing w:before="194" w:line="220" w:lineRule="auto"/>
              <w:ind w:left="112"/>
            </w:pPr>
            <w:r>
              <w:rPr>
                <w:spacing w:val="-13"/>
              </w:rPr>
              <w:t>放浓度（日均值）》，相关标准值见表</w:t>
            </w:r>
            <w:r>
              <w:rPr>
                <w:spacing w:val="-39"/>
              </w:rPr>
              <w:t xml:space="preserve"> </w:t>
            </w:r>
            <w:r>
              <w:rPr>
                <w:rFonts w:ascii="Times New Roman" w:eastAsia="Times New Roman" w:hAnsi="Times New Roman" w:cs="Times New Roman"/>
                <w:spacing w:val="-13"/>
              </w:rPr>
              <w:t>4-3</w:t>
            </w:r>
            <w:r>
              <w:rPr>
                <w:spacing w:val="-13"/>
              </w:rPr>
              <w:t>。</w:t>
            </w:r>
          </w:p>
          <w:p>
            <w:pPr>
              <w:pStyle w:val="TableText"/>
              <w:spacing w:before="93" w:line="322" w:lineRule="exact"/>
              <w:ind w:left="1623"/>
            </w:pPr>
            <w:r>
              <w:rPr>
                <w:spacing w:val="-2"/>
                <w:position w:val="2"/>
              </w:rPr>
              <w:t>表</w:t>
            </w:r>
            <w:r>
              <w:rPr>
                <w:spacing w:val="-56"/>
                <w:position w:val="2"/>
              </w:rPr>
              <w:t xml:space="preserve"> </w:t>
            </w:r>
            <w:r>
              <w:rPr>
                <w:rFonts w:ascii="Times New Roman" w:eastAsia="Times New Roman" w:hAnsi="Times New Roman" w:cs="Times New Roman"/>
                <w:spacing w:val="-2"/>
                <w:position w:val="2"/>
              </w:rPr>
              <w:t xml:space="preserve">4-3    </w:t>
            </w:r>
            <w:r>
              <w:rPr>
                <w:spacing w:val="-2"/>
                <w:position w:val="2"/>
              </w:rPr>
              <w:t xml:space="preserve">污水综合排放标准  单位  </w:t>
            </w:r>
            <w:r>
              <w:rPr>
                <w:rFonts w:ascii="Times New Roman" w:eastAsia="Times New Roman" w:hAnsi="Times New Roman" w:cs="Times New Roman"/>
                <w:spacing w:val="-2"/>
                <w:position w:val="2"/>
              </w:rPr>
              <w:t>mg/L</w:t>
            </w:r>
            <w:r>
              <w:rPr>
                <w:rFonts w:ascii="Times New Roman" w:eastAsia="Times New Roman" w:hAnsi="Times New Roman" w:cs="Times New Roman"/>
                <w:spacing w:val="-31"/>
                <w:position w:val="2"/>
              </w:rPr>
              <w:t xml:space="preserve"> </w:t>
            </w:r>
            <w:r>
              <w:rPr>
                <w:spacing w:val="-2"/>
                <w:position w:val="2"/>
              </w:rPr>
              <w:t>，</w:t>
            </w:r>
            <w:r>
              <w:rPr>
                <w:rFonts w:ascii="Times New Roman" w:eastAsia="Times New Roman" w:hAnsi="Times New Roman" w:cs="Times New Roman"/>
                <w:spacing w:val="-3"/>
                <w:position w:val="2"/>
              </w:rPr>
              <w:t>pH</w:t>
            </w:r>
            <w:r>
              <w:rPr>
                <w:rFonts w:ascii="Times New Roman" w:eastAsia="Times New Roman" w:hAnsi="Times New Roman" w:cs="Times New Roman"/>
                <w:spacing w:val="23"/>
                <w:position w:val="2"/>
              </w:rPr>
              <w:t xml:space="preserve"> </w:t>
            </w:r>
            <w:r>
              <w:rPr>
                <w:spacing w:val="-3"/>
                <w:position w:val="2"/>
              </w:rPr>
              <w:t>除外</w:t>
            </w:r>
          </w:p>
          <w:tbl>
            <w:tblPr>
              <w:tblStyle w:val="TableNormal26"/>
              <w:tblW w:w="8226"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417"/>
              <w:gridCol w:w="902"/>
              <w:gridCol w:w="1050"/>
              <w:gridCol w:w="1054"/>
              <w:gridCol w:w="940"/>
              <w:gridCol w:w="1015"/>
              <w:gridCol w:w="848"/>
            </w:tblGrid>
            <w:tr>
              <w:tblPrEx>
                <w:tblW w:w="8226" w:type="dxa"/>
                <w:tblInd w:w="1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0"/>
              </w:trPr>
              <w:tc>
                <w:tcPr>
                  <w:tcW w:w="2417" w:type="dxa"/>
                  <w:vAlign w:val="top"/>
                </w:tcPr>
                <w:p>
                  <w:pPr>
                    <w:pStyle w:val="TableText"/>
                    <w:spacing w:before="80" w:line="221" w:lineRule="auto"/>
                    <w:ind w:left="898"/>
                    <w:rPr>
                      <w:sz w:val="20"/>
                      <w:szCs w:val="20"/>
                    </w:rPr>
                  </w:pPr>
                  <w:r>
                    <w:rPr>
                      <w:spacing w:val="6"/>
                      <w:sz w:val="20"/>
                      <w:szCs w:val="20"/>
                    </w:rPr>
                    <w:t>污染物</w:t>
                  </w:r>
                </w:p>
              </w:tc>
              <w:tc>
                <w:tcPr>
                  <w:tcW w:w="902" w:type="dxa"/>
                  <w:vAlign w:val="top"/>
                </w:tcPr>
                <w:p>
                  <w:pPr>
                    <w:pStyle w:val="TableText"/>
                    <w:spacing w:before="80" w:line="221" w:lineRule="auto"/>
                    <w:ind w:left="184"/>
                    <w:rPr>
                      <w:sz w:val="20"/>
                      <w:szCs w:val="20"/>
                    </w:rPr>
                  </w:pPr>
                  <w:r>
                    <w:rPr>
                      <w:rFonts w:ascii="Times New Roman" w:eastAsia="Times New Roman" w:hAnsi="Times New Roman" w:cs="Times New Roman"/>
                      <w:sz w:val="20"/>
                      <w:szCs w:val="20"/>
                    </w:rPr>
                    <w:t>pH</w:t>
                  </w:r>
                  <w:r>
                    <w:rPr>
                      <w:rFonts w:ascii="Times New Roman" w:eastAsia="Times New Roman" w:hAnsi="Times New Roman" w:cs="Times New Roman"/>
                      <w:spacing w:val="11"/>
                      <w:sz w:val="20"/>
                      <w:szCs w:val="20"/>
                    </w:rPr>
                    <w:t xml:space="preserve"> </w:t>
                  </w:r>
                  <w:r>
                    <w:rPr>
                      <w:spacing w:val="13"/>
                      <w:sz w:val="20"/>
                      <w:szCs w:val="20"/>
                    </w:rPr>
                    <w:t>值</w:t>
                  </w:r>
                </w:p>
              </w:tc>
              <w:tc>
                <w:tcPr>
                  <w:tcW w:w="1050" w:type="dxa"/>
                  <w:vAlign w:val="top"/>
                </w:tcPr>
                <w:p>
                  <w:pPr>
                    <w:spacing w:before="116" w:line="195" w:lineRule="auto"/>
                    <w:ind w:left="22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CODcr</w:t>
                  </w:r>
                </w:p>
              </w:tc>
              <w:tc>
                <w:tcPr>
                  <w:tcW w:w="1054" w:type="dxa"/>
                  <w:tcBorders>
                    <w:right w:val="single" w:sz="2" w:space="0" w:color="000000"/>
                  </w:tcBorders>
                  <w:vAlign w:val="top"/>
                </w:tcPr>
                <w:p>
                  <w:pPr>
                    <w:spacing w:before="119" w:line="199" w:lineRule="auto"/>
                    <w:ind w:left="225"/>
                    <w:rPr>
                      <w:rFonts w:ascii="Times New Roman" w:eastAsia="Times New Roman" w:hAnsi="Times New Roman" w:cs="Times New Roman"/>
                      <w:sz w:val="20"/>
                      <w:szCs w:val="20"/>
                    </w:rPr>
                  </w:pPr>
                  <w:r>
                    <w:rPr>
                      <w:rFonts w:ascii="Times New Roman" w:eastAsia="Times New Roman" w:hAnsi="Times New Roman" w:cs="Times New Roman"/>
                      <w:sz w:val="20"/>
                      <w:szCs w:val="20"/>
                    </w:rPr>
                    <w:t>NH</w:t>
                  </w:r>
                  <w:r>
                    <w:rPr>
                      <w:rFonts w:ascii="Times New Roman" w:eastAsia="Times New Roman" w:hAnsi="Times New Roman" w:cs="Times New Roman"/>
                      <w:spacing w:val="9"/>
                      <w:position w:val="-1"/>
                      <w:sz w:val="13"/>
                      <w:szCs w:val="13"/>
                    </w:rPr>
                    <w:t>3</w:t>
                  </w:r>
                  <w:r>
                    <w:rPr>
                      <w:rFonts w:ascii="Times New Roman" w:eastAsia="Times New Roman" w:hAnsi="Times New Roman" w:cs="Times New Roman"/>
                      <w:spacing w:val="9"/>
                      <w:sz w:val="20"/>
                      <w:szCs w:val="20"/>
                    </w:rPr>
                    <w:t>-N</w:t>
                  </w:r>
                </w:p>
              </w:tc>
              <w:tc>
                <w:tcPr>
                  <w:tcW w:w="940" w:type="dxa"/>
                  <w:tcBorders>
                    <w:left w:val="single" w:sz="2" w:space="0" w:color="000000"/>
                    <w:right w:val="single" w:sz="2" w:space="0" w:color="000000"/>
                  </w:tcBorders>
                  <w:vAlign w:val="top"/>
                </w:tcPr>
                <w:p>
                  <w:pPr>
                    <w:pStyle w:val="TableText"/>
                    <w:spacing w:before="80" w:line="221" w:lineRule="auto"/>
                    <w:ind w:left="269"/>
                    <w:rPr>
                      <w:sz w:val="20"/>
                      <w:szCs w:val="20"/>
                    </w:rPr>
                  </w:pPr>
                  <w:r>
                    <w:rPr>
                      <w:spacing w:val="3"/>
                      <w:sz w:val="20"/>
                      <w:szCs w:val="20"/>
                    </w:rPr>
                    <w:t>总氮</w:t>
                  </w:r>
                </w:p>
              </w:tc>
              <w:tc>
                <w:tcPr>
                  <w:tcW w:w="1015" w:type="dxa"/>
                  <w:tcBorders>
                    <w:left w:val="single" w:sz="2" w:space="0" w:color="000000"/>
                  </w:tcBorders>
                  <w:vAlign w:val="top"/>
                </w:tcPr>
                <w:p>
                  <w:pPr>
                    <w:pStyle w:val="TableText"/>
                    <w:spacing w:before="80" w:line="221" w:lineRule="auto"/>
                    <w:ind w:left="308"/>
                    <w:rPr>
                      <w:sz w:val="20"/>
                      <w:szCs w:val="20"/>
                    </w:rPr>
                  </w:pPr>
                  <w:r>
                    <w:rPr>
                      <w:spacing w:val="3"/>
                      <w:sz w:val="20"/>
                      <w:szCs w:val="20"/>
                    </w:rPr>
                    <w:t>总磷</w:t>
                  </w:r>
                </w:p>
              </w:tc>
              <w:tc>
                <w:tcPr>
                  <w:tcW w:w="848" w:type="dxa"/>
                  <w:vAlign w:val="top"/>
                </w:tcPr>
                <w:p>
                  <w:pPr>
                    <w:spacing w:before="116" w:line="195" w:lineRule="auto"/>
                    <w:ind w:left="31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r>
            <w:tr>
              <w:tblPrEx>
                <w:tblW w:w="8226" w:type="dxa"/>
                <w:tblInd w:w="167" w:type="dxa"/>
                <w:tblLayout w:type="fixed"/>
              </w:tblPrEx>
              <w:trPr>
                <w:trHeight w:val="640"/>
              </w:trPr>
              <w:tc>
                <w:tcPr>
                  <w:tcW w:w="2417" w:type="dxa"/>
                  <w:vAlign w:val="top"/>
                </w:tcPr>
                <w:p>
                  <w:pPr>
                    <w:pStyle w:val="TableText"/>
                    <w:spacing w:before="77" w:line="255" w:lineRule="auto"/>
                    <w:ind w:left="1106" w:right="104" w:hanging="993"/>
                    <w:rPr>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6"/>
                      <w:sz w:val="20"/>
                      <w:szCs w:val="20"/>
                    </w:rPr>
                    <w:t xml:space="preserve">18918-2002 </w:t>
                  </w:r>
                  <w:r>
                    <w:rPr>
                      <w:spacing w:val="6"/>
                      <w:sz w:val="20"/>
                      <w:szCs w:val="20"/>
                    </w:rPr>
                    <w:t>一级</w:t>
                  </w:r>
                  <w:r>
                    <w:rPr>
                      <w:rFonts w:ascii="Times New Roman" w:eastAsia="Times New Roman" w:hAnsi="Times New Roman" w:cs="Times New Roman"/>
                      <w:spacing w:val="6"/>
                      <w:sz w:val="20"/>
                      <w:szCs w:val="20"/>
                    </w:rPr>
                    <w:t xml:space="preserve">A </w:t>
                  </w:r>
                  <w:r>
                    <w:rPr>
                      <w:spacing w:val="6"/>
                      <w:sz w:val="20"/>
                      <w:szCs w:val="20"/>
                    </w:rPr>
                    <w:t>标</w:t>
                  </w:r>
                  <w:r>
                    <w:rPr>
                      <w:spacing w:val="2"/>
                      <w:sz w:val="20"/>
                      <w:szCs w:val="20"/>
                    </w:rPr>
                    <w:t xml:space="preserve"> </w:t>
                  </w:r>
                  <w:r>
                    <w:rPr>
                      <w:sz w:val="20"/>
                      <w:szCs w:val="20"/>
                    </w:rPr>
                    <w:t>准</w:t>
                  </w:r>
                </w:p>
              </w:tc>
              <w:tc>
                <w:tcPr>
                  <w:tcW w:w="902" w:type="dxa"/>
                  <w:vMerge w:val="restart"/>
                  <w:tcBorders>
                    <w:bottom w:val="nil"/>
                  </w:tcBorders>
                  <w:vAlign w:val="top"/>
                </w:tcPr>
                <w:p>
                  <w:pPr>
                    <w:spacing w:line="398" w:lineRule="auto"/>
                    <w:rPr>
                      <w:rFonts w:ascii="Arial"/>
                      <w:sz w:val="21"/>
                    </w:rPr>
                  </w:pPr>
                </w:p>
                <w:p>
                  <w:pPr>
                    <w:spacing w:before="58" w:line="195" w:lineRule="auto"/>
                    <w:ind w:left="29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6~9</w:t>
                  </w:r>
                </w:p>
              </w:tc>
              <w:tc>
                <w:tcPr>
                  <w:tcW w:w="1050" w:type="dxa"/>
                  <w:vAlign w:val="top"/>
                </w:tcPr>
                <w:p>
                  <w:pPr>
                    <w:pStyle w:val="TableText"/>
                    <w:spacing w:before="235" w:line="265" w:lineRule="exact"/>
                    <w:ind w:left="330"/>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50</w:t>
                  </w:r>
                </w:p>
              </w:tc>
              <w:tc>
                <w:tcPr>
                  <w:tcW w:w="1054" w:type="dxa"/>
                  <w:tcBorders>
                    <w:right w:val="single" w:sz="2" w:space="0" w:color="000000"/>
                  </w:tcBorders>
                  <w:vAlign w:val="top"/>
                </w:tcPr>
                <w:p>
                  <w:pPr>
                    <w:pStyle w:val="TableText"/>
                    <w:spacing w:before="247" w:line="265" w:lineRule="exact"/>
                    <w:ind w:left="387"/>
                    <w:rPr>
                      <w:rFonts w:ascii="Times New Roman" w:eastAsia="Times New Roman" w:hAnsi="Times New Roman" w:cs="Times New Roman"/>
                      <w:sz w:val="20"/>
                      <w:szCs w:val="20"/>
                    </w:rPr>
                  </w:pPr>
                  <w:r>
                    <w:rPr>
                      <w:spacing w:val="-4"/>
                      <w:position w:val="1"/>
                      <w:sz w:val="20"/>
                      <w:szCs w:val="20"/>
                    </w:rPr>
                    <w:t>≤</w:t>
                  </w:r>
                  <w:r>
                    <w:rPr>
                      <w:rFonts w:ascii="Times New Roman" w:eastAsia="Times New Roman" w:hAnsi="Times New Roman" w:cs="Times New Roman"/>
                      <w:spacing w:val="-4"/>
                      <w:position w:val="1"/>
                      <w:sz w:val="20"/>
                      <w:szCs w:val="20"/>
                    </w:rPr>
                    <w:t>5</w:t>
                  </w:r>
                </w:p>
              </w:tc>
              <w:tc>
                <w:tcPr>
                  <w:tcW w:w="940" w:type="dxa"/>
                  <w:tcBorders>
                    <w:left w:val="single" w:sz="2" w:space="0" w:color="000000"/>
                    <w:right w:val="single" w:sz="2" w:space="0" w:color="000000"/>
                  </w:tcBorders>
                  <w:vAlign w:val="top"/>
                </w:tcPr>
                <w:p>
                  <w:pPr>
                    <w:pStyle w:val="TableText"/>
                    <w:spacing w:before="247" w:line="265" w:lineRule="exact"/>
                    <w:ind w:left="281"/>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15</w:t>
                  </w:r>
                </w:p>
              </w:tc>
              <w:tc>
                <w:tcPr>
                  <w:tcW w:w="1015" w:type="dxa"/>
                  <w:tcBorders>
                    <w:left w:val="single" w:sz="2" w:space="0" w:color="000000"/>
                  </w:tcBorders>
                  <w:vAlign w:val="top"/>
                </w:tcPr>
                <w:p>
                  <w:pPr>
                    <w:pStyle w:val="TableText"/>
                    <w:spacing w:before="247" w:line="265" w:lineRule="exact"/>
                    <w:ind w:left="296"/>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0.5</w:t>
                  </w:r>
                </w:p>
              </w:tc>
              <w:tc>
                <w:tcPr>
                  <w:tcW w:w="848" w:type="dxa"/>
                  <w:vAlign w:val="top"/>
                </w:tcPr>
                <w:p>
                  <w:pPr>
                    <w:pStyle w:val="TableText"/>
                    <w:spacing w:before="235" w:line="265" w:lineRule="exact"/>
                    <w:ind w:left="231"/>
                    <w:rPr>
                      <w:rFonts w:ascii="Times New Roman" w:eastAsia="Times New Roman" w:hAnsi="Times New Roman" w:cs="Times New Roman"/>
                      <w:sz w:val="20"/>
                      <w:szCs w:val="20"/>
                    </w:rPr>
                  </w:pPr>
                  <w:r>
                    <w:rPr>
                      <w:spacing w:val="-1"/>
                      <w:position w:val="1"/>
                      <w:sz w:val="20"/>
                      <w:szCs w:val="20"/>
                    </w:rPr>
                    <w:t>≤</w:t>
                  </w:r>
                  <w:r>
                    <w:rPr>
                      <w:rFonts w:ascii="Times New Roman" w:eastAsia="Times New Roman" w:hAnsi="Times New Roman" w:cs="Times New Roman"/>
                      <w:spacing w:val="-1"/>
                      <w:position w:val="1"/>
                      <w:sz w:val="20"/>
                      <w:szCs w:val="20"/>
                    </w:rPr>
                    <w:t>10</w:t>
                  </w:r>
                </w:p>
              </w:tc>
            </w:tr>
            <w:tr>
              <w:tblPrEx>
                <w:tblW w:w="8226" w:type="dxa"/>
                <w:tblInd w:w="167" w:type="dxa"/>
                <w:tblLayout w:type="fixed"/>
              </w:tblPrEx>
              <w:trPr>
                <w:trHeight w:val="369"/>
              </w:trPr>
              <w:tc>
                <w:tcPr>
                  <w:tcW w:w="2417" w:type="dxa"/>
                  <w:vAlign w:val="top"/>
                </w:tcPr>
                <w:p>
                  <w:pPr>
                    <w:pStyle w:val="TableText"/>
                    <w:spacing w:before="101" w:line="231" w:lineRule="auto"/>
                    <w:ind w:left="375"/>
                    <w:rPr>
                      <w:sz w:val="20"/>
                      <w:szCs w:val="20"/>
                    </w:rPr>
                  </w:pP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8978-</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4"/>
                      <w:sz w:val="20"/>
                      <w:szCs w:val="20"/>
                    </w:rPr>
                    <w:t xml:space="preserve">1996 </w:t>
                  </w:r>
                  <w:r>
                    <w:rPr>
                      <w:spacing w:val="4"/>
                      <w:sz w:val="20"/>
                      <w:szCs w:val="20"/>
                    </w:rPr>
                    <w:t>三级</w:t>
                  </w:r>
                </w:p>
              </w:tc>
              <w:tc>
                <w:tcPr>
                  <w:tcW w:w="902" w:type="dxa"/>
                  <w:vMerge/>
                  <w:tcBorders>
                    <w:top w:val="nil"/>
                  </w:tcBorders>
                  <w:vAlign w:val="top"/>
                </w:tcPr>
                <w:p>
                  <w:pPr>
                    <w:rPr>
                      <w:rFonts w:ascii="Arial"/>
                      <w:sz w:val="21"/>
                    </w:rPr>
                  </w:pPr>
                </w:p>
              </w:tc>
              <w:tc>
                <w:tcPr>
                  <w:tcW w:w="1050" w:type="dxa"/>
                  <w:vAlign w:val="top"/>
                </w:tcPr>
                <w:p>
                  <w:pPr>
                    <w:pStyle w:val="TableText"/>
                    <w:spacing w:before="101" w:line="238" w:lineRule="auto"/>
                    <w:ind w:left="280"/>
                    <w:rPr>
                      <w:rFonts w:ascii="Times New Roman" w:eastAsia="Times New Roman" w:hAnsi="Times New Roman" w:cs="Times New Roman"/>
                      <w:sz w:val="20"/>
                      <w:szCs w:val="20"/>
                    </w:rPr>
                  </w:pPr>
                  <w:r>
                    <w:rPr>
                      <w:sz w:val="20"/>
                      <w:szCs w:val="20"/>
                    </w:rPr>
                    <w:t>≤</w:t>
                  </w:r>
                  <w:r>
                    <w:rPr>
                      <w:rFonts w:ascii="Times New Roman" w:eastAsia="Times New Roman" w:hAnsi="Times New Roman" w:cs="Times New Roman"/>
                      <w:sz w:val="20"/>
                      <w:szCs w:val="20"/>
                    </w:rPr>
                    <w:t>500</w:t>
                  </w:r>
                </w:p>
              </w:tc>
              <w:tc>
                <w:tcPr>
                  <w:tcW w:w="1054" w:type="dxa"/>
                  <w:tcBorders>
                    <w:right w:val="single" w:sz="2" w:space="0" w:color="000000"/>
                  </w:tcBorders>
                  <w:vAlign w:val="top"/>
                </w:tcPr>
                <w:p>
                  <w:pPr>
                    <w:pStyle w:val="TableText"/>
                    <w:spacing w:before="96" w:line="242" w:lineRule="auto"/>
                    <w:ind w:left="283"/>
                    <w:rPr>
                      <w:sz w:val="10"/>
                      <w:szCs w:val="10"/>
                    </w:rPr>
                  </w:pPr>
                  <w:r>
                    <w:rPr>
                      <w:position w:val="-1"/>
                      <w:sz w:val="20"/>
                      <w:szCs w:val="20"/>
                    </w:rPr>
                    <w:t>≤</w:t>
                  </w:r>
                  <w:r>
                    <w:rPr>
                      <w:rFonts w:ascii="Times New Roman" w:eastAsia="Times New Roman" w:hAnsi="Times New Roman" w:cs="Times New Roman"/>
                      <w:position w:val="-1"/>
                      <w:sz w:val="20"/>
                      <w:szCs w:val="20"/>
                    </w:rPr>
                    <w:t>35</w:t>
                  </w:r>
                  <w:r>
                    <w:rPr>
                      <w:position w:val="9"/>
                      <w:sz w:val="10"/>
                      <w:szCs w:val="10"/>
                    </w:rPr>
                    <w:t>①</w:t>
                  </w:r>
                </w:p>
              </w:tc>
              <w:tc>
                <w:tcPr>
                  <w:tcW w:w="940" w:type="dxa"/>
                  <w:tcBorders>
                    <w:left w:val="single" w:sz="2" w:space="0" w:color="000000"/>
                    <w:right w:val="single" w:sz="2" w:space="0" w:color="000000"/>
                  </w:tcBorders>
                  <w:vAlign w:val="top"/>
                </w:tcPr>
                <w:p>
                  <w:pPr>
                    <w:pStyle w:val="TableText"/>
                    <w:spacing w:before="96" w:line="242" w:lineRule="auto"/>
                    <w:ind w:left="230"/>
                    <w:rPr>
                      <w:sz w:val="10"/>
                      <w:szCs w:val="10"/>
                    </w:rPr>
                  </w:pPr>
                  <w:r>
                    <w:rPr>
                      <w:position w:val="-1"/>
                      <w:sz w:val="20"/>
                      <w:szCs w:val="20"/>
                    </w:rPr>
                    <w:t>≤</w:t>
                  </w:r>
                  <w:r>
                    <w:rPr>
                      <w:rFonts w:ascii="Times New Roman" w:eastAsia="Times New Roman" w:hAnsi="Times New Roman" w:cs="Times New Roman"/>
                      <w:position w:val="-1"/>
                      <w:sz w:val="20"/>
                      <w:szCs w:val="20"/>
                    </w:rPr>
                    <w:t>45</w:t>
                  </w:r>
                  <w:r>
                    <w:rPr>
                      <w:position w:val="9"/>
                      <w:sz w:val="10"/>
                      <w:szCs w:val="10"/>
                    </w:rPr>
                    <w:t>②</w:t>
                  </w:r>
                </w:p>
              </w:tc>
              <w:tc>
                <w:tcPr>
                  <w:tcW w:w="1015" w:type="dxa"/>
                  <w:tcBorders>
                    <w:left w:val="single" w:sz="2" w:space="0" w:color="000000"/>
                  </w:tcBorders>
                  <w:vAlign w:val="top"/>
                </w:tcPr>
                <w:p>
                  <w:pPr>
                    <w:pStyle w:val="TableText"/>
                    <w:spacing w:before="96" w:line="242" w:lineRule="auto"/>
                    <w:ind w:left="320"/>
                    <w:rPr>
                      <w:sz w:val="10"/>
                      <w:szCs w:val="10"/>
                    </w:rPr>
                  </w:pPr>
                  <w:r>
                    <w:rPr>
                      <w:position w:val="-1"/>
                      <w:sz w:val="20"/>
                      <w:szCs w:val="20"/>
                    </w:rPr>
                    <w:t>≤</w:t>
                  </w:r>
                  <w:r>
                    <w:rPr>
                      <w:rFonts w:ascii="Times New Roman" w:eastAsia="Times New Roman" w:hAnsi="Times New Roman" w:cs="Times New Roman"/>
                      <w:position w:val="-1"/>
                      <w:sz w:val="20"/>
                      <w:szCs w:val="20"/>
                    </w:rPr>
                    <w:t>8</w:t>
                  </w:r>
                  <w:r>
                    <w:rPr>
                      <w:position w:val="8"/>
                      <w:sz w:val="10"/>
                      <w:szCs w:val="10"/>
                    </w:rPr>
                    <w:t>①</w:t>
                  </w:r>
                </w:p>
              </w:tc>
              <w:tc>
                <w:tcPr>
                  <w:tcW w:w="848" w:type="dxa"/>
                  <w:vAlign w:val="top"/>
                </w:tcPr>
                <w:p>
                  <w:pPr>
                    <w:pStyle w:val="TableText"/>
                    <w:spacing w:before="101" w:line="238" w:lineRule="auto"/>
                    <w:ind w:left="178"/>
                    <w:rPr>
                      <w:rFonts w:ascii="Times New Roman" w:eastAsia="Times New Roman" w:hAnsi="Times New Roman" w:cs="Times New Roman"/>
                      <w:sz w:val="20"/>
                      <w:szCs w:val="20"/>
                    </w:rPr>
                  </w:pPr>
                  <w:r>
                    <w:rPr>
                      <w:spacing w:val="1"/>
                      <w:sz w:val="20"/>
                      <w:szCs w:val="20"/>
                    </w:rPr>
                    <w:t>≤</w:t>
                  </w:r>
                  <w:r>
                    <w:rPr>
                      <w:rFonts w:ascii="Times New Roman" w:eastAsia="Times New Roman" w:hAnsi="Times New Roman" w:cs="Times New Roman"/>
                      <w:spacing w:val="1"/>
                      <w:sz w:val="20"/>
                      <w:szCs w:val="20"/>
                    </w:rPr>
                    <w:t>400</w:t>
                  </w:r>
                </w:p>
              </w:tc>
            </w:tr>
          </w:tbl>
          <w:p>
            <w:pPr>
              <w:pStyle w:val="TableText"/>
              <w:spacing w:before="12" w:line="193" w:lineRule="auto"/>
              <w:ind w:right="17"/>
              <w:jc w:val="right"/>
              <w:rPr>
                <w:sz w:val="20"/>
                <w:szCs w:val="20"/>
              </w:rPr>
            </w:pPr>
            <w:r>
              <w:rPr>
                <w:spacing w:val="22"/>
                <w:sz w:val="20"/>
                <w:szCs w:val="20"/>
              </w:rPr>
              <w:t>①污水进管中氨氮、总磷浓度参照浙江省《工业企业废水氮、磷污染物间接排放限值》</w:t>
            </w:r>
          </w:p>
          <w:p>
            <w:pPr>
              <w:pStyle w:val="TableText"/>
              <w:spacing w:line="274" w:lineRule="exact"/>
              <w:ind w:left="121"/>
              <w:rPr>
                <w:sz w:val="20"/>
                <w:szCs w:val="20"/>
              </w:rPr>
            </w:pPr>
            <w:r>
              <w:rPr>
                <w:spacing w:val="-1"/>
                <w:position w:val="1"/>
                <w:sz w:val="20"/>
                <w:szCs w:val="20"/>
              </w:rPr>
              <w:t>（</w:t>
            </w:r>
            <w:r>
              <w:rPr>
                <w:rFonts w:ascii="Times New Roman" w:eastAsia="Times New Roman" w:hAnsi="Times New Roman" w:cs="Times New Roman"/>
                <w:spacing w:val="-1"/>
                <w:position w:val="1"/>
                <w:sz w:val="20"/>
                <w:szCs w:val="20"/>
              </w:rPr>
              <w:t>DB33/887-2013</w:t>
            </w:r>
            <w:r>
              <w:rPr>
                <w:spacing w:val="-1"/>
                <w:position w:val="1"/>
                <w:sz w:val="20"/>
                <w:szCs w:val="20"/>
              </w:rPr>
              <w:t>）。</w:t>
            </w:r>
          </w:p>
          <w:p>
            <w:pPr>
              <w:pStyle w:val="TableText"/>
              <w:spacing w:before="29" w:line="252" w:lineRule="auto"/>
              <w:ind w:left="111" w:right="105" w:hanging="1"/>
              <w:jc w:val="both"/>
              <w:rPr>
                <w:sz w:val="20"/>
                <w:szCs w:val="20"/>
              </w:rPr>
            </w:pPr>
            <w:r>
              <w:rPr>
                <w:spacing w:val="9"/>
                <w:sz w:val="20"/>
                <w:szCs w:val="20"/>
              </w:rPr>
              <w:t>②根据《绍兴市人民政府办公室关于印发绍兴水处理发</w:t>
            </w:r>
            <w:r>
              <w:rPr>
                <w:spacing w:val="8"/>
                <w:sz w:val="20"/>
                <w:szCs w:val="20"/>
              </w:rPr>
              <w:t>展有限公司总氮达标排放工作方案的</w:t>
            </w:r>
            <w:r>
              <w:rPr>
                <w:sz w:val="20"/>
                <w:szCs w:val="20"/>
              </w:rPr>
              <w:t xml:space="preserve"> </w:t>
            </w:r>
            <w:r>
              <w:rPr>
                <w:spacing w:val="2"/>
                <w:sz w:val="20"/>
                <w:szCs w:val="20"/>
              </w:rPr>
              <w:t>通知》（绍政办发明电〔</w:t>
            </w:r>
            <w:r>
              <w:rPr>
                <w:rFonts w:ascii="Times New Roman" w:eastAsia="Times New Roman" w:hAnsi="Times New Roman" w:cs="Times New Roman"/>
                <w:spacing w:val="2"/>
                <w:sz w:val="20"/>
                <w:szCs w:val="20"/>
              </w:rPr>
              <w:t>2017</w:t>
            </w:r>
            <w:r>
              <w:rPr>
                <w:spacing w:val="2"/>
                <w:sz w:val="20"/>
                <w:szCs w:val="20"/>
              </w:rPr>
              <w:t>〕</w:t>
            </w:r>
            <w:r>
              <w:rPr>
                <w:rFonts w:ascii="Times New Roman" w:eastAsia="Times New Roman" w:hAnsi="Times New Roman" w:cs="Times New Roman"/>
                <w:spacing w:val="2"/>
                <w:sz w:val="20"/>
                <w:szCs w:val="20"/>
              </w:rPr>
              <w:t>57</w:t>
            </w:r>
            <w:r>
              <w:rPr>
                <w:rFonts w:ascii="Times New Roman" w:eastAsia="Times New Roman" w:hAnsi="Times New Roman" w:cs="Times New Roman"/>
                <w:spacing w:val="18"/>
                <w:w w:val="101"/>
                <w:sz w:val="20"/>
                <w:szCs w:val="20"/>
              </w:rPr>
              <w:t xml:space="preserve"> </w:t>
            </w:r>
            <w:r>
              <w:rPr>
                <w:spacing w:val="2"/>
                <w:sz w:val="20"/>
                <w:szCs w:val="20"/>
              </w:rPr>
              <w:t>号</w:t>
            </w:r>
            <w:r>
              <w:rPr>
                <w:spacing w:val="-52"/>
                <w:w w:val="98"/>
                <w:sz w:val="20"/>
                <w:szCs w:val="20"/>
              </w:rPr>
              <w:t>），</w:t>
            </w:r>
            <w:r>
              <w:rPr>
                <w:spacing w:val="2"/>
                <w:sz w:val="20"/>
                <w:szCs w:val="20"/>
              </w:rPr>
              <w:t>总氮排放执行《</w:t>
            </w:r>
            <w:r>
              <w:rPr>
                <w:spacing w:val="1"/>
                <w:sz w:val="20"/>
                <w:szCs w:val="20"/>
              </w:rPr>
              <w:t>污水排入城镇下水道水质标准》</w:t>
            </w:r>
            <w:r>
              <w:rPr>
                <w:rFonts w:ascii="Times New Roman" w:eastAsia="Times New Roman" w:hAnsi="Times New Roman" w:cs="Times New Roman"/>
                <w:spacing w:val="1"/>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1"/>
                <w:sz w:val="20"/>
                <w:szCs w:val="20"/>
              </w:rPr>
              <w:t>/T</w:t>
            </w:r>
            <w:r>
              <w:rPr>
                <w:rFonts w:ascii="Times New Roman" w:eastAsia="Times New Roman" w:hAnsi="Times New Roman" w:cs="Times New Roman"/>
                <w:sz w:val="20"/>
                <w:szCs w:val="20"/>
              </w:rPr>
              <w:t xml:space="preserve"> </w:t>
            </w:r>
            <w:r>
              <w:rPr>
                <w:rFonts w:ascii="Times New Roman" w:eastAsia="Times New Roman" w:hAnsi="Times New Roman" w:cs="Times New Roman"/>
                <w:spacing w:val="3"/>
                <w:sz w:val="20"/>
                <w:szCs w:val="20"/>
              </w:rPr>
              <w:t>31962-2015)</w:t>
            </w:r>
            <w:r>
              <w:rPr>
                <w:spacing w:val="3"/>
                <w:sz w:val="20"/>
                <w:szCs w:val="20"/>
              </w:rPr>
              <w:t>。</w:t>
            </w:r>
          </w:p>
          <w:p>
            <w:pPr>
              <w:pStyle w:val="TableText"/>
              <w:spacing w:before="155" w:line="221" w:lineRule="auto"/>
              <w:ind w:left="112"/>
            </w:pPr>
            <w:r>
              <w:rPr>
                <w:spacing w:val="-4"/>
              </w:rPr>
              <w:t>⑵废气</w:t>
            </w:r>
          </w:p>
          <w:p>
            <w:pPr>
              <w:pStyle w:val="TableText"/>
              <w:spacing w:before="193" w:line="218" w:lineRule="auto"/>
              <w:ind w:left="572"/>
            </w:pPr>
            <w:r>
              <w:rPr>
                <w:spacing w:val="-2"/>
              </w:rPr>
              <w:t>①燃气废气</w:t>
            </w:r>
          </w:p>
          <w:p>
            <w:pPr>
              <w:pStyle w:val="TableText"/>
              <w:spacing w:before="197" w:line="480" w:lineRule="exact"/>
              <w:jc w:val="right"/>
            </w:pPr>
            <w:r>
              <w:rPr>
                <w:spacing w:val="9"/>
                <w:position w:val="18"/>
              </w:rPr>
              <w:t>项目实施前后燃气废气污染物排放参照执行《锅炉大气污染物排放</w:t>
            </w:r>
            <w:r>
              <w:rPr>
                <w:spacing w:val="8"/>
                <w:position w:val="18"/>
              </w:rPr>
              <w:t>标准》</w:t>
            </w:r>
          </w:p>
          <w:p>
            <w:pPr>
              <w:pStyle w:val="TableText"/>
              <w:spacing w:line="220" w:lineRule="auto"/>
              <w:jc w:val="right"/>
            </w:pPr>
            <w:r>
              <w:rPr>
                <w:spacing w:val="-4"/>
              </w:rPr>
              <w:t>（</w:t>
            </w:r>
            <w:r>
              <w:rPr>
                <w:rFonts w:ascii="Times New Roman" w:eastAsia="Times New Roman" w:hAnsi="Times New Roman" w:cs="Times New Roman"/>
                <w:spacing w:val="-4"/>
              </w:rPr>
              <w:t>GB13271-2014</w:t>
            </w:r>
            <w:r>
              <w:rPr>
                <w:spacing w:val="-4"/>
              </w:rPr>
              <w:t>）中表</w:t>
            </w:r>
            <w:r>
              <w:rPr>
                <w:spacing w:val="-50"/>
              </w:rPr>
              <w:t xml:space="preserve"> </w:t>
            </w:r>
            <w:r>
              <w:rPr>
                <w:rFonts w:ascii="Times New Roman" w:eastAsia="Times New Roman" w:hAnsi="Times New Roman" w:cs="Times New Roman"/>
                <w:spacing w:val="-4"/>
              </w:rPr>
              <w:t xml:space="preserve">3 </w:t>
            </w:r>
            <w:r>
              <w:rPr>
                <w:spacing w:val="-4"/>
              </w:rPr>
              <w:t>规定的大气污染物</w:t>
            </w:r>
            <w:r>
              <w:rPr>
                <w:spacing w:val="-5"/>
              </w:rPr>
              <w:t>特别排放限值，相关标准值见表</w:t>
            </w:r>
            <w:r>
              <w:rPr>
                <w:spacing w:val="-56"/>
              </w:rPr>
              <w:t xml:space="preserve"> </w:t>
            </w:r>
            <w:r>
              <w:rPr>
                <w:rFonts w:ascii="Times New Roman" w:eastAsia="Times New Roman" w:hAnsi="Times New Roman" w:cs="Times New Roman"/>
                <w:spacing w:val="-5"/>
              </w:rPr>
              <w:t>4-4</w:t>
            </w:r>
            <w:r>
              <w:rPr>
                <w:spacing w:val="-5"/>
              </w:rPr>
              <w:t>。</w:t>
            </w:r>
          </w:p>
          <w:p>
            <w:pPr>
              <w:pStyle w:val="TableText"/>
              <w:spacing w:before="160" w:line="220" w:lineRule="auto"/>
              <w:ind w:left="2540"/>
            </w:pPr>
            <w:r>
              <w:rPr>
                <w:spacing w:val="-1"/>
              </w:rPr>
              <w:t>表</w:t>
            </w:r>
            <w:r>
              <w:rPr>
                <w:spacing w:val="-49"/>
              </w:rPr>
              <w:t xml:space="preserve"> </w:t>
            </w:r>
            <w:r>
              <w:rPr>
                <w:rFonts w:ascii="Times New Roman" w:eastAsia="Times New Roman" w:hAnsi="Times New Roman" w:cs="Times New Roman"/>
                <w:spacing w:val="-1"/>
              </w:rPr>
              <w:t xml:space="preserve">4-4        </w:t>
            </w:r>
            <w:r>
              <w:rPr>
                <w:spacing w:val="-1"/>
              </w:rPr>
              <w:t>锅炉废气排放标准限值</w:t>
            </w:r>
          </w:p>
          <w:p>
            <w:pPr>
              <w:spacing w:line="90" w:lineRule="auto"/>
              <w:rPr>
                <w:rFonts w:ascii="Arial"/>
                <w:sz w:val="2"/>
              </w:rPr>
            </w:pPr>
          </w:p>
          <w:tbl>
            <w:tblPr>
              <w:tblStyle w:val="TableNormal26"/>
              <w:tblW w:w="8169" w:type="dxa"/>
              <w:tblInd w:w="19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6"/>
              <w:gridCol w:w="1315"/>
              <w:gridCol w:w="1307"/>
              <w:gridCol w:w="1601"/>
              <w:gridCol w:w="1266"/>
              <w:gridCol w:w="1454"/>
            </w:tblGrid>
            <w:tr>
              <w:tblPrEx>
                <w:tblW w:w="8169" w:type="dxa"/>
                <w:tblInd w:w="19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6"/>
              </w:trPr>
              <w:tc>
                <w:tcPr>
                  <w:tcW w:w="1226" w:type="dxa"/>
                  <w:vAlign w:val="top"/>
                </w:tcPr>
                <w:p>
                  <w:pPr>
                    <w:pStyle w:val="TableText"/>
                    <w:spacing w:before="241" w:line="228" w:lineRule="auto"/>
                    <w:ind w:left="198"/>
                    <w:rPr>
                      <w:sz w:val="20"/>
                      <w:szCs w:val="20"/>
                    </w:rPr>
                  </w:pPr>
                  <w:r>
                    <w:rPr>
                      <w:spacing w:val="7"/>
                      <w:sz w:val="20"/>
                      <w:szCs w:val="20"/>
                    </w:rPr>
                    <w:t>锅炉类型</w:t>
                  </w:r>
                </w:p>
              </w:tc>
              <w:tc>
                <w:tcPr>
                  <w:tcW w:w="1315" w:type="dxa"/>
                  <w:vAlign w:val="top"/>
                </w:tcPr>
                <w:p>
                  <w:pPr>
                    <w:pStyle w:val="TableText"/>
                    <w:spacing w:before="80" w:line="272" w:lineRule="auto"/>
                    <w:ind w:left="239" w:right="231" w:firstLine="106"/>
                    <w:rPr>
                      <w:rFonts w:ascii="Times New Roman" w:eastAsia="Times New Roman" w:hAnsi="Times New Roman" w:cs="Times New Roman"/>
                      <w:sz w:val="20"/>
                      <w:szCs w:val="20"/>
                    </w:rPr>
                  </w:pPr>
                  <w:r>
                    <w:rPr>
                      <w:spacing w:val="7"/>
                      <w:sz w:val="20"/>
                      <w:szCs w:val="20"/>
                    </w:rPr>
                    <w:t>颗粒物</w:t>
                  </w:r>
                  <w:r>
                    <w:rPr>
                      <w:sz w:val="20"/>
                      <w:szCs w:val="20"/>
                    </w:rPr>
                    <w:t xml:space="preserve">  </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w:t>
                  </w:r>
                  <w:r>
                    <w:rPr>
                      <w:rFonts w:ascii="Times New Roman" w:eastAsia="Times New Roman" w:hAnsi="Times New Roman" w:cs="Times New Roman"/>
                      <w:sz w:val="20"/>
                      <w:szCs w:val="20"/>
                    </w:rPr>
                    <w:t>Nm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sz w:val="20"/>
                      <w:szCs w:val="20"/>
                    </w:rPr>
                    <w:t>)</w:t>
                  </w:r>
                </w:p>
              </w:tc>
              <w:tc>
                <w:tcPr>
                  <w:tcW w:w="1307" w:type="dxa"/>
                  <w:vAlign w:val="top"/>
                </w:tcPr>
                <w:p>
                  <w:pPr>
                    <w:spacing w:before="116" w:line="202" w:lineRule="auto"/>
                    <w:ind w:left="496"/>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p>
                  <w:pPr>
                    <w:spacing w:before="61" w:line="264" w:lineRule="exact"/>
                    <w:ind w:left="235"/>
                    <w:rPr>
                      <w:rFonts w:ascii="Times New Roman" w:eastAsia="Times New Roman" w:hAnsi="Times New Roman" w:cs="Times New Roman"/>
                      <w:sz w:val="20"/>
                      <w:szCs w:val="20"/>
                    </w:rPr>
                  </w:pPr>
                  <w:r>
                    <w:rPr>
                      <w:rFonts w:ascii="Times New Roman" w:eastAsia="Times New Roman" w:hAnsi="Times New Roman" w:cs="Times New Roman"/>
                      <w:spacing w:val="7"/>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7"/>
                      <w:position w:val="3"/>
                      <w:sz w:val="20"/>
                      <w:szCs w:val="20"/>
                    </w:rPr>
                    <w:t>/</w:t>
                  </w:r>
                  <w:r>
                    <w:rPr>
                      <w:rFonts w:ascii="Times New Roman" w:eastAsia="Times New Roman" w:hAnsi="Times New Roman" w:cs="Times New Roman"/>
                      <w:position w:val="3"/>
                      <w:sz w:val="20"/>
                      <w:szCs w:val="20"/>
                    </w:rPr>
                    <w:t>Nm</w:t>
                  </w:r>
                  <w:r>
                    <w:rPr>
                      <w:rFonts w:ascii="Times New Roman" w:eastAsia="Times New Roman" w:hAnsi="Times New Roman" w:cs="Times New Roman"/>
                      <w:spacing w:val="7"/>
                      <w:position w:val="9"/>
                      <w:sz w:val="13"/>
                      <w:szCs w:val="13"/>
                    </w:rPr>
                    <w:t>3</w:t>
                  </w:r>
                  <w:r>
                    <w:rPr>
                      <w:rFonts w:ascii="Times New Roman" w:eastAsia="Times New Roman" w:hAnsi="Times New Roman" w:cs="Times New Roman"/>
                      <w:spacing w:val="7"/>
                      <w:position w:val="3"/>
                      <w:sz w:val="20"/>
                      <w:szCs w:val="20"/>
                    </w:rPr>
                    <w:t>)</w:t>
                  </w:r>
                </w:p>
              </w:tc>
              <w:tc>
                <w:tcPr>
                  <w:tcW w:w="1601" w:type="dxa"/>
                  <w:vAlign w:val="top"/>
                </w:tcPr>
                <w:p>
                  <w:pPr>
                    <w:spacing w:before="116" w:line="195" w:lineRule="auto"/>
                    <w:ind w:left="592"/>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NOx</w:t>
                  </w:r>
                </w:p>
                <w:p>
                  <w:pPr>
                    <w:spacing w:before="68" w:line="264" w:lineRule="exact"/>
                    <w:ind w:left="385"/>
                    <w:rPr>
                      <w:rFonts w:ascii="Times New Roman" w:eastAsia="Times New Roman" w:hAnsi="Times New Roman" w:cs="Times New Roman"/>
                      <w:sz w:val="20"/>
                      <w:szCs w:val="20"/>
                    </w:rPr>
                  </w:pPr>
                  <w:r>
                    <w:rPr>
                      <w:rFonts w:ascii="Times New Roman" w:eastAsia="Times New Roman" w:hAnsi="Times New Roman" w:cs="Times New Roman"/>
                      <w:spacing w:val="7"/>
                      <w:position w:val="3"/>
                      <w:sz w:val="20"/>
                      <w:szCs w:val="20"/>
                    </w:rPr>
                    <w:t>(</w:t>
                  </w:r>
                  <w:r>
                    <w:rPr>
                      <w:rFonts w:ascii="Times New Roman" w:eastAsia="Times New Roman" w:hAnsi="Times New Roman" w:cs="Times New Roman"/>
                      <w:position w:val="3"/>
                      <w:sz w:val="20"/>
                      <w:szCs w:val="20"/>
                    </w:rPr>
                    <w:t>mg</w:t>
                  </w:r>
                  <w:r>
                    <w:rPr>
                      <w:rFonts w:ascii="Times New Roman" w:eastAsia="Times New Roman" w:hAnsi="Times New Roman" w:cs="Times New Roman"/>
                      <w:spacing w:val="7"/>
                      <w:position w:val="3"/>
                      <w:sz w:val="20"/>
                      <w:szCs w:val="20"/>
                    </w:rPr>
                    <w:t>/</w:t>
                  </w:r>
                  <w:r>
                    <w:rPr>
                      <w:rFonts w:ascii="Times New Roman" w:eastAsia="Times New Roman" w:hAnsi="Times New Roman" w:cs="Times New Roman"/>
                      <w:position w:val="3"/>
                      <w:sz w:val="20"/>
                      <w:szCs w:val="20"/>
                    </w:rPr>
                    <w:t>Nm</w:t>
                  </w:r>
                  <w:r>
                    <w:rPr>
                      <w:rFonts w:ascii="Times New Roman" w:eastAsia="Times New Roman" w:hAnsi="Times New Roman" w:cs="Times New Roman"/>
                      <w:spacing w:val="7"/>
                      <w:position w:val="9"/>
                      <w:sz w:val="13"/>
                      <w:szCs w:val="13"/>
                    </w:rPr>
                    <w:t>3</w:t>
                  </w:r>
                  <w:r>
                    <w:rPr>
                      <w:rFonts w:ascii="Times New Roman" w:eastAsia="Times New Roman" w:hAnsi="Times New Roman" w:cs="Times New Roman"/>
                      <w:spacing w:val="7"/>
                      <w:position w:val="3"/>
                      <w:sz w:val="20"/>
                      <w:szCs w:val="20"/>
                    </w:rPr>
                    <w:t>)</w:t>
                  </w:r>
                </w:p>
              </w:tc>
              <w:tc>
                <w:tcPr>
                  <w:tcW w:w="1266" w:type="dxa"/>
                  <w:vAlign w:val="top"/>
                </w:tcPr>
                <w:p>
                  <w:pPr>
                    <w:pStyle w:val="TableText"/>
                    <w:spacing w:before="241" w:line="228" w:lineRule="auto"/>
                    <w:ind w:left="56"/>
                    <w:rPr>
                      <w:sz w:val="20"/>
                      <w:szCs w:val="20"/>
                    </w:rPr>
                  </w:pPr>
                  <w:r>
                    <w:rPr>
                      <w:spacing w:val="7"/>
                      <w:sz w:val="20"/>
                      <w:szCs w:val="20"/>
                    </w:rPr>
                    <w:t>林格曼黑度</w:t>
                  </w:r>
                </w:p>
              </w:tc>
              <w:tc>
                <w:tcPr>
                  <w:tcW w:w="1454" w:type="dxa"/>
                  <w:vAlign w:val="top"/>
                </w:tcPr>
                <w:p>
                  <w:pPr>
                    <w:pStyle w:val="TableText"/>
                    <w:spacing w:before="80" w:line="228" w:lineRule="auto"/>
                    <w:ind w:left="314"/>
                    <w:rPr>
                      <w:sz w:val="20"/>
                      <w:szCs w:val="20"/>
                    </w:rPr>
                  </w:pPr>
                  <w:r>
                    <w:rPr>
                      <w:spacing w:val="7"/>
                      <w:sz w:val="20"/>
                      <w:szCs w:val="20"/>
                    </w:rPr>
                    <w:t>烟囱高度</w:t>
                  </w:r>
                </w:p>
                <w:p>
                  <w:pPr>
                    <w:pStyle w:val="TableText"/>
                    <w:spacing w:before="74" w:line="216" w:lineRule="auto"/>
                    <w:ind w:left="451"/>
                    <w:rPr>
                      <w:sz w:val="20"/>
                      <w:szCs w:val="20"/>
                    </w:rPr>
                  </w:pPr>
                  <w:r>
                    <w:rPr>
                      <w:spacing w:val="-1"/>
                      <w:sz w:val="20"/>
                      <w:szCs w:val="20"/>
                    </w:rPr>
                    <w:t>（</w:t>
                  </w:r>
                  <w:r>
                    <w:rPr>
                      <w:rFonts w:ascii="Times New Roman" w:eastAsia="Times New Roman" w:hAnsi="Times New Roman" w:cs="Times New Roman"/>
                      <w:spacing w:val="-1"/>
                      <w:sz w:val="20"/>
                      <w:szCs w:val="20"/>
                    </w:rPr>
                    <w:t>m</w:t>
                  </w:r>
                  <w:r>
                    <w:rPr>
                      <w:spacing w:val="-1"/>
                      <w:sz w:val="20"/>
                      <w:szCs w:val="20"/>
                    </w:rPr>
                    <w:t>）</w:t>
                  </w:r>
                </w:p>
              </w:tc>
            </w:tr>
            <w:tr>
              <w:tblPrEx>
                <w:tblW w:w="8169" w:type="dxa"/>
                <w:tblInd w:w="196" w:type="dxa"/>
                <w:tblLayout w:type="fixed"/>
              </w:tblPrEx>
              <w:trPr>
                <w:trHeight w:val="328"/>
              </w:trPr>
              <w:tc>
                <w:tcPr>
                  <w:tcW w:w="1226" w:type="dxa"/>
                  <w:vAlign w:val="top"/>
                </w:tcPr>
                <w:p>
                  <w:pPr>
                    <w:pStyle w:val="TableText"/>
                    <w:spacing w:before="79" w:line="220" w:lineRule="auto"/>
                    <w:ind w:left="197"/>
                    <w:rPr>
                      <w:sz w:val="20"/>
                      <w:szCs w:val="20"/>
                    </w:rPr>
                  </w:pPr>
                  <w:r>
                    <w:rPr>
                      <w:spacing w:val="7"/>
                      <w:sz w:val="20"/>
                      <w:szCs w:val="20"/>
                    </w:rPr>
                    <w:t>燃气锅炉</w:t>
                  </w:r>
                </w:p>
              </w:tc>
              <w:tc>
                <w:tcPr>
                  <w:tcW w:w="1315" w:type="dxa"/>
                  <w:vAlign w:val="top"/>
                </w:tcPr>
                <w:p>
                  <w:pPr>
                    <w:spacing w:before="115" w:line="195" w:lineRule="auto"/>
                    <w:ind w:left="5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307" w:type="dxa"/>
                  <w:vAlign w:val="top"/>
                </w:tcPr>
                <w:p>
                  <w:pPr>
                    <w:spacing w:before="115" w:line="195" w:lineRule="auto"/>
                    <w:ind w:left="556"/>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601" w:type="dxa"/>
                  <w:vAlign w:val="top"/>
                </w:tcPr>
                <w:p>
                  <w:pPr>
                    <w:spacing w:before="115" w:line="195" w:lineRule="auto"/>
                    <w:ind w:left="66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150</w:t>
                  </w:r>
                </w:p>
              </w:tc>
              <w:tc>
                <w:tcPr>
                  <w:tcW w:w="1266" w:type="dxa"/>
                  <w:vAlign w:val="top"/>
                </w:tcPr>
                <w:p>
                  <w:pPr>
                    <w:spacing w:before="115" w:line="195" w:lineRule="auto"/>
                    <w:ind w:left="60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454" w:type="dxa"/>
                  <w:vAlign w:val="top"/>
                </w:tcPr>
                <w:p>
                  <w:pPr>
                    <w:pStyle w:val="TableText"/>
                    <w:spacing w:before="79" w:line="220" w:lineRule="auto"/>
                    <w:ind w:left="595"/>
                    <w:rPr>
                      <w:rFonts w:ascii="Times New Roman" w:eastAsia="Times New Roman" w:hAnsi="Times New Roman" w:cs="Times New Roman"/>
                      <w:sz w:val="20"/>
                      <w:szCs w:val="20"/>
                    </w:rPr>
                  </w:pPr>
                  <w:r>
                    <w:rPr>
                      <w:spacing w:val="-8"/>
                      <w:sz w:val="20"/>
                      <w:szCs w:val="20"/>
                    </w:rPr>
                    <w:t>≥</w:t>
                  </w:r>
                  <w:r>
                    <w:rPr>
                      <w:rFonts w:ascii="Times New Roman" w:eastAsia="Times New Roman" w:hAnsi="Times New Roman" w:cs="Times New Roman"/>
                      <w:spacing w:val="-8"/>
                      <w:sz w:val="20"/>
                      <w:szCs w:val="20"/>
                    </w:rPr>
                    <w:t>8</w:t>
                  </w:r>
                </w:p>
              </w:tc>
            </w:tr>
          </w:tbl>
          <w:p>
            <w:pPr>
              <w:pStyle w:val="TableText"/>
              <w:spacing w:before="178" w:line="218" w:lineRule="auto"/>
              <w:ind w:left="571"/>
            </w:pPr>
            <w:r>
              <w:rPr>
                <w:spacing w:val="-4"/>
              </w:rPr>
              <w:t>②塑料废气</w:t>
            </w:r>
          </w:p>
          <w:p>
            <w:pPr>
              <w:pStyle w:val="TableText"/>
              <w:spacing w:before="197" w:line="369" w:lineRule="auto"/>
              <w:ind w:left="112" w:right="39" w:firstLine="483"/>
            </w:pPr>
            <w:r>
              <w:rPr>
                <w:spacing w:val="-2"/>
              </w:rPr>
              <w:t>项目实施前后在塑料挤出过程中排放的非甲烷总烃执行《合成树脂工业污染</w:t>
            </w:r>
            <w:r>
              <w:rPr>
                <w:spacing w:val="6"/>
              </w:rPr>
              <w:t xml:space="preserve"> </w:t>
            </w:r>
            <w:r>
              <w:rPr>
                <w:spacing w:val="-10"/>
              </w:rPr>
              <w:t>物排放标准》（</w:t>
            </w:r>
            <w:r>
              <w:rPr>
                <w:rFonts w:ascii="Times New Roman" w:eastAsia="Times New Roman" w:hAnsi="Times New Roman" w:cs="Times New Roman"/>
                <w:spacing w:val="-10"/>
              </w:rPr>
              <w:t>GB31572-2015</w:t>
            </w:r>
            <w:r>
              <w:rPr>
                <w:spacing w:val="-10"/>
              </w:rPr>
              <w:t>）表</w:t>
            </w:r>
            <w:r>
              <w:rPr>
                <w:spacing w:val="-56"/>
              </w:rPr>
              <w:t xml:space="preserve"> </w:t>
            </w:r>
            <w:r>
              <w:rPr>
                <w:rFonts w:ascii="Times New Roman" w:eastAsia="Times New Roman" w:hAnsi="Times New Roman" w:cs="Times New Roman"/>
                <w:spacing w:val="-10"/>
              </w:rPr>
              <w:t>4</w:t>
            </w:r>
            <w:r>
              <w:rPr>
                <w:rFonts w:ascii="Times New Roman" w:eastAsia="Times New Roman" w:hAnsi="Times New Roman" w:cs="Times New Roman"/>
                <w:spacing w:val="32"/>
              </w:rPr>
              <w:t xml:space="preserve"> </w:t>
            </w:r>
            <w:r>
              <w:rPr>
                <w:spacing w:val="-10"/>
              </w:rPr>
              <w:t>中</w:t>
            </w:r>
            <w:r>
              <w:rPr>
                <w:spacing w:val="-11"/>
              </w:rPr>
              <w:t>大气污染物排放限值，相关标准值见表</w:t>
            </w:r>
            <w:r>
              <w:rPr>
                <w:spacing w:val="-57"/>
              </w:rPr>
              <w:t xml:space="preserve"> </w:t>
            </w:r>
            <w:r>
              <w:rPr>
                <w:rFonts w:ascii="Times New Roman" w:eastAsia="Times New Roman" w:hAnsi="Times New Roman" w:cs="Times New Roman"/>
                <w:spacing w:val="-11"/>
              </w:rPr>
              <w:t>4-5</w:t>
            </w:r>
            <w:r>
              <w:rPr>
                <w:spacing w:val="-11"/>
              </w:rPr>
              <w:t>，</w:t>
            </w:r>
          </w:p>
          <w:p>
            <w:pPr>
              <w:pStyle w:val="TableText"/>
              <w:spacing w:line="220" w:lineRule="auto"/>
              <w:ind w:left="113"/>
            </w:pPr>
            <w:r>
              <w:rPr>
                <w:spacing w:val="-1"/>
              </w:rPr>
              <w:t>新建企业边界大气污染物浓度限值详见表</w:t>
            </w:r>
            <w:r>
              <w:rPr>
                <w:spacing w:val="-51"/>
              </w:rPr>
              <w:t xml:space="preserve"> </w:t>
            </w:r>
            <w:r>
              <w:rPr>
                <w:rFonts w:ascii="Times New Roman" w:eastAsia="Times New Roman" w:hAnsi="Times New Roman" w:cs="Times New Roman"/>
                <w:spacing w:val="-1"/>
              </w:rPr>
              <w:t>4-6</w:t>
            </w:r>
            <w:r>
              <w:rPr>
                <w:spacing w:val="-1"/>
              </w:rPr>
              <w:t>。</w:t>
            </w:r>
          </w:p>
          <w:p>
            <w:pPr>
              <w:pStyle w:val="TableText"/>
              <w:spacing w:before="194" w:line="220" w:lineRule="auto"/>
              <w:ind w:left="2180"/>
            </w:pPr>
            <w:r>
              <w:rPr>
                <w:spacing w:val="-1"/>
              </w:rPr>
              <w:t>表</w:t>
            </w:r>
            <w:r>
              <w:rPr>
                <w:spacing w:val="-46"/>
              </w:rPr>
              <w:t xml:space="preserve"> </w:t>
            </w:r>
            <w:r>
              <w:rPr>
                <w:rFonts w:ascii="Times New Roman" w:eastAsia="Times New Roman" w:hAnsi="Times New Roman" w:cs="Times New Roman"/>
                <w:spacing w:val="-1"/>
              </w:rPr>
              <w:t xml:space="preserve">4-5        </w:t>
            </w:r>
            <w:r>
              <w:rPr>
                <w:spacing w:val="-1"/>
              </w:rPr>
              <w:t>合成树脂工业污染物排放标准</w:t>
            </w:r>
          </w:p>
          <w:p>
            <w:pPr>
              <w:spacing w:line="16" w:lineRule="exact"/>
            </w:pPr>
          </w:p>
          <w:tbl>
            <w:tblPr>
              <w:tblStyle w:val="TableNormal26"/>
              <w:tblW w:w="8223" w:type="dxa"/>
              <w:tblInd w:w="1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90"/>
              <w:gridCol w:w="2382"/>
              <w:gridCol w:w="2151"/>
            </w:tblGrid>
            <w:tr>
              <w:tblPrEx>
                <w:tblW w:w="8223" w:type="dxa"/>
                <w:tblInd w:w="1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9"/>
              </w:trPr>
              <w:tc>
                <w:tcPr>
                  <w:tcW w:w="3690" w:type="dxa"/>
                  <w:vAlign w:val="top"/>
                </w:tcPr>
                <w:p>
                  <w:pPr>
                    <w:pStyle w:val="TableText"/>
                    <w:spacing w:before="91" w:line="229" w:lineRule="auto"/>
                    <w:ind w:left="1328"/>
                    <w:rPr>
                      <w:sz w:val="20"/>
                      <w:szCs w:val="20"/>
                    </w:rPr>
                  </w:pPr>
                  <w:r>
                    <w:rPr>
                      <w:spacing w:val="7"/>
                      <w:sz w:val="20"/>
                      <w:szCs w:val="20"/>
                    </w:rPr>
                    <w:t>污染物项目</w:t>
                  </w:r>
                </w:p>
              </w:tc>
              <w:tc>
                <w:tcPr>
                  <w:tcW w:w="2382" w:type="dxa"/>
                  <w:vAlign w:val="top"/>
                </w:tcPr>
                <w:p>
                  <w:pPr>
                    <w:pStyle w:val="TableText"/>
                    <w:spacing w:before="91" w:line="228" w:lineRule="auto"/>
                    <w:ind w:left="776"/>
                    <w:rPr>
                      <w:sz w:val="20"/>
                      <w:szCs w:val="20"/>
                    </w:rPr>
                  </w:pPr>
                  <w:r>
                    <w:rPr>
                      <w:spacing w:val="7"/>
                      <w:sz w:val="20"/>
                      <w:szCs w:val="20"/>
                    </w:rPr>
                    <w:t>排放限值</w:t>
                  </w:r>
                </w:p>
              </w:tc>
              <w:tc>
                <w:tcPr>
                  <w:tcW w:w="2151" w:type="dxa"/>
                  <w:vAlign w:val="top"/>
                </w:tcPr>
                <w:p>
                  <w:pPr>
                    <w:pStyle w:val="TableText"/>
                    <w:spacing w:before="91" w:line="229" w:lineRule="auto"/>
                    <w:ind w:left="138"/>
                    <w:rPr>
                      <w:sz w:val="20"/>
                      <w:szCs w:val="20"/>
                    </w:rPr>
                  </w:pPr>
                  <w:r>
                    <w:rPr>
                      <w:spacing w:val="8"/>
                      <w:sz w:val="20"/>
                      <w:szCs w:val="20"/>
                    </w:rPr>
                    <w:t>污染物排放监控位置</w:t>
                  </w:r>
                </w:p>
              </w:tc>
            </w:tr>
            <w:tr>
              <w:tblPrEx>
                <w:tblW w:w="8223" w:type="dxa"/>
                <w:tblInd w:w="169" w:type="dxa"/>
                <w:tblLayout w:type="fixed"/>
              </w:tblPrEx>
              <w:trPr>
                <w:trHeight w:val="385"/>
              </w:trPr>
              <w:tc>
                <w:tcPr>
                  <w:tcW w:w="3690" w:type="dxa"/>
                  <w:vAlign w:val="top"/>
                </w:tcPr>
                <w:p>
                  <w:pPr>
                    <w:pStyle w:val="TableText"/>
                    <w:spacing w:before="57" w:line="274" w:lineRule="exact"/>
                    <w:ind w:left="840"/>
                    <w:rPr>
                      <w:sz w:val="20"/>
                      <w:szCs w:val="20"/>
                    </w:rPr>
                  </w:pPr>
                  <w:r>
                    <w:rPr>
                      <w:spacing w:val="7"/>
                      <w:position w:val="2"/>
                      <w:sz w:val="20"/>
                      <w:szCs w:val="20"/>
                    </w:rPr>
                    <w:t>非甲烷总烃（</w:t>
                  </w:r>
                  <w:r>
                    <w:rPr>
                      <w:rFonts w:ascii="Times New Roman" w:eastAsia="Times New Roman" w:hAnsi="Times New Roman" w:cs="Times New Roman"/>
                      <w:position w:val="2"/>
                      <w:sz w:val="20"/>
                      <w:szCs w:val="20"/>
                    </w:rPr>
                    <w:t>mg</w:t>
                  </w:r>
                  <w:r>
                    <w:rPr>
                      <w:rFonts w:ascii="Times New Roman" w:eastAsia="Times New Roman" w:hAnsi="Times New Roman" w:cs="Times New Roman"/>
                      <w:spacing w:val="7"/>
                      <w:position w:val="2"/>
                      <w:sz w:val="20"/>
                      <w:szCs w:val="20"/>
                    </w:rPr>
                    <w:t>/m</w:t>
                  </w:r>
                  <w:r>
                    <w:rPr>
                      <w:rFonts w:ascii="Times New Roman" w:eastAsia="Times New Roman" w:hAnsi="Times New Roman" w:cs="Times New Roman"/>
                      <w:spacing w:val="7"/>
                      <w:position w:val="8"/>
                      <w:sz w:val="13"/>
                      <w:szCs w:val="13"/>
                    </w:rPr>
                    <w:t>3</w:t>
                  </w:r>
                  <w:r>
                    <w:rPr>
                      <w:spacing w:val="7"/>
                      <w:position w:val="2"/>
                      <w:sz w:val="20"/>
                      <w:szCs w:val="20"/>
                    </w:rPr>
                    <w:t>）</w:t>
                  </w:r>
                </w:p>
              </w:tc>
              <w:tc>
                <w:tcPr>
                  <w:tcW w:w="2382" w:type="dxa"/>
                  <w:vAlign w:val="top"/>
                </w:tcPr>
                <w:p>
                  <w:pPr>
                    <w:spacing w:before="124" w:line="195" w:lineRule="auto"/>
                    <w:ind w:left="105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2151" w:type="dxa"/>
                  <w:tcBorders>
                    <w:bottom w:val="nil"/>
                  </w:tcBorders>
                  <w:vAlign w:val="top"/>
                </w:tcPr>
                <w:p>
                  <w:pPr>
                    <w:pStyle w:val="TableText"/>
                    <w:spacing w:before="261" w:line="381" w:lineRule="exact"/>
                    <w:ind w:left="138"/>
                    <w:rPr>
                      <w:sz w:val="20"/>
                      <w:szCs w:val="20"/>
                    </w:rPr>
                  </w:pPr>
                  <w:r>
                    <w:rPr>
                      <w:spacing w:val="8"/>
                      <w:position w:val="13"/>
                      <w:sz w:val="20"/>
                      <w:szCs w:val="20"/>
                    </w:rPr>
                    <w:t>车间或生产设施排气</w:t>
                  </w:r>
                </w:p>
              </w:tc>
            </w:tr>
          </w:tbl>
          <w:p/>
        </w:tc>
      </w:tr>
    </w:tbl>
    <w:p>
      <w:pPr>
        <w:sectPr>
          <w:headerReference w:type="default" r:id="rId22"/>
          <w:pgSz w:w="11906" w:h="16839"/>
          <w:pgMar w:top="400" w:right="1393" w:bottom="0" w:left="1475" w:header="0" w:footer="0" w:gutter="0"/>
          <w:pgNumType w:start="31"/>
          <w:cols w:space="708"/>
        </w:sectPr>
      </w:pPr>
    </w:p>
    <w:tbl>
      <w:tblPr>
        <w:tblStyle w:val="TableNormal27"/>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8571"/>
      </w:tblGrid>
      <w:tr>
        <w:tblPrEx>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39"/>
        </w:trPr>
        <w:tc>
          <w:tcPr>
            <w:tcW w:w="461" w:type="dxa"/>
            <w:tcBorders>
              <w:bottom w:val="nil"/>
            </w:tcBorders>
            <w:textDirection w:val="tbRlV"/>
            <w:vAlign w:val="top"/>
          </w:tcPr>
          <w:p/>
        </w:tc>
        <w:tc>
          <w:tcPr>
            <w:tcW w:w="8571" w:type="dxa"/>
            <w:tcBorders>
              <w:bottom w:val="single" w:sz="6" w:space="0" w:color="000000"/>
            </w:tcBorders>
            <w:vAlign w:val="top"/>
          </w:tcPr>
          <w:tbl>
            <w:tblPr>
              <w:tblStyle w:val="TableNormal27"/>
              <w:tblW w:w="8223" w:type="dxa"/>
              <w:tblInd w:w="1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690"/>
              <w:gridCol w:w="2382"/>
              <w:gridCol w:w="2151"/>
            </w:tblGrid>
            <w:tr>
              <w:tblPrEx>
                <w:tblW w:w="8223" w:type="dxa"/>
                <w:tblInd w:w="1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5"/>
              </w:trPr>
              <w:tc>
                <w:tcPr>
                  <w:tcW w:w="3690" w:type="dxa"/>
                  <w:vAlign w:val="top"/>
                </w:tcPr>
                <w:p/>
              </w:tc>
              <w:tc>
                <w:tcPr>
                  <w:tcW w:w="2382" w:type="dxa"/>
                  <w:vAlign w:val="top"/>
                </w:tcPr>
                <w:p/>
              </w:tc>
              <w:tc>
                <w:tcPr>
                  <w:tcW w:w="2151" w:type="dxa"/>
                  <w:vMerge w:val="restart"/>
                  <w:tcBorders>
                    <w:bottom w:val="nil"/>
                  </w:tcBorders>
                  <w:vAlign w:val="top"/>
                </w:tcPr>
                <w:p>
                  <w:pPr>
                    <w:pStyle w:val="TableText"/>
                    <w:spacing w:line="228" w:lineRule="auto"/>
                    <w:ind w:left="979"/>
                    <w:rPr>
                      <w:sz w:val="20"/>
                      <w:szCs w:val="20"/>
                    </w:rPr>
                  </w:pPr>
                  <w:r>
                    <w:rPr>
                      <w:sz w:val="20"/>
                      <w:szCs w:val="20"/>
                    </w:rPr>
                    <w:t>筒</w:t>
                  </w:r>
                </w:p>
              </w:tc>
            </w:tr>
            <w:tr>
              <w:tblPrEx>
                <w:tblW w:w="8223" w:type="dxa"/>
                <w:tblInd w:w="169" w:type="dxa"/>
                <w:tblLayout w:type="fixed"/>
              </w:tblPrEx>
              <w:trPr>
                <w:trHeight w:val="733"/>
              </w:trPr>
              <w:tc>
                <w:tcPr>
                  <w:tcW w:w="3690" w:type="dxa"/>
                  <w:vAlign w:val="top"/>
                </w:tcPr>
                <w:p>
                  <w:pPr>
                    <w:pStyle w:val="TableText"/>
                    <w:spacing w:before="226" w:line="275" w:lineRule="exact"/>
                    <w:ind w:left="123"/>
                    <w:rPr>
                      <w:rFonts w:ascii="Times New Roman" w:eastAsia="Times New Roman" w:hAnsi="Times New Roman" w:cs="Times New Roman"/>
                      <w:sz w:val="20"/>
                      <w:szCs w:val="20"/>
                    </w:rPr>
                  </w:pPr>
                  <w:r>
                    <w:rPr>
                      <w:spacing w:val="8"/>
                      <w:position w:val="2"/>
                      <w:sz w:val="20"/>
                      <w:szCs w:val="20"/>
                    </w:rPr>
                    <w:t>单位产品非甲烷总烃排放量</w:t>
                  </w:r>
                  <w:r>
                    <w:rPr>
                      <w:rFonts w:ascii="Times New Roman" w:eastAsia="Times New Roman" w:hAnsi="Times New Roman" w:cs="Times New Roman"/>
                      <w:spacing w:val="8"/>
                      <w:position w:val="2"/>
                      <w:sz w:val="20"/>
                      <w:szCs w:val="20"/>
                    </w:rPr>
                    <w:t>(</w:t>
                  </w:r>
                  <w:r>
                    <w:rPr>
                      <w:rFonts w:ascii="Times New Roman" w:eastAsia="Times New Roman" w:hAnsi="Times New Roman" w:cs="Times New Roman"/>
                      <w:position w:val="2"/>
                      <w:sz w:val="20"/>
                      <w:szCs w:val="20"/>
                    </w:rPr>
                    <w:t>kg</w:t>
                  </w:r>
                  <w:r>
                    <w:rPr>
                      <w:rFonts w:ascii="Times New Roman" w:eastAsia="Times New Roman" w:hAnsi="Times New Roman" w:cs="Times New Roman"/>
                      <w:spacing w:val="8"/>
                      <w:position w:val="2"/>
                      <w:sz w:val="20"/>
                      <w:szCs w:val="20"/>
                    </w:rPr>
                    <w:t xml:space="preserve">/t </w:t>
                  </w:r>
                  <w:r>
                    <w:rPr>
                      <w:spacing w:val="8"/>
                      <w:position w:val="2"/>
                      <w:sz w:val="20"/>
                      <w:szCs w:val="20"/>
                    </w:rPr>
                    <w:t>产品</w:t>
                  </w:r>
                  <w:r>
                    <w:rPr>
                      <w:rFonts w:ascii="Times New Roman" w:eastAsia="Times New Roman" w:hAnsi="Times New Roman" w:cs="Times New Roman"/>
                      <w:spacing w:val="8"/>
                      <w:position w:val="2"/>
                      <w:sz w:val="20"/>
                      <w:szCs w:val="20"/>
                    </w:rPr>
                    <w:t>)</w:t>
                  </w:r>
                </w:p>
              </w:tc>
              <w:tc>
                <w:tcPr>
                  <w:tcW w:w="2382" w:type="dxa"/>
                  <w:vAlign w:val="top"/>
                </w:tcPr>
                <w:p>
                  <w:pPr>
                    <w:spacing w:before="51" w:line="181" w:lineRule="auto"/>
                    <w:ind w:left="106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p>
                  <w:pPr>
                    <w:pStyle w:val="TableText"/>
                    <w:spacing w:line="237" w:lineRule="auto"/>
                    <w:ind w:left="216"/>
                    <w:rPr>
                      <w:sz w:val="20"/>
                      <w:szCs w:val="20"/>
                    </w:rPr>
                  </w:pPr>
                  <w:r>
                    <w:rPr>
                      <w:spacing w:val="8"/>
                      <w:sz w:val="20"/>
                      <w:szCs w:val="20"/>
                    </w:rPr>
                    <w:t>所有合成树脂</w:t>
                  </w:r>
                  <w:r>
                    <w:rPr>
                      <w:rFonts w:ascii="Times New Roman" w:eastAsia="Times New Roman" w:hAnsi="Times New Roman" w:cs="Times New Roman"/>
                      <w:spacing w:val="8"/>
                      <w:sz w:val="20"/>
                      <w:szCs w:val="20"/>
                    </w:rPr>
                    <w:t>(</w:t>
                  </w:r>
                  <w:r>
                    <w:rPr>
                      <w:spacing w:val="8"/>
                      <w:sz w:val="20"/>
                      <w:szCs w:val="20"/>
                    </w:rPr>
                    <w:t>有机硅</w:t>
                  </w:r>
                </w:p>
                <w:p>
                  <w:pPr>
                    <w:pStyle w:val="TableText"/>
                    <w:spacing w:line="222" w:lineRule="auto"/>
                    <w:ind w:left="742"/>
                    <w:rPr>
                      <w:rFonts w:ascii="Times New Roman" w:eastAsia="Times New Roman" w:hAnsi="Times New Roman" w:cs="Times New Roman"/>
                      <w:sz w:val="20"/>
                      <w:szCs w:val="20"/>
                    </w:rPr>
                  </w:pPr>
                  <w:r>
                    <w:rPr>
                      <w:spacing w:val="6"/>
                      <w:sz w:val="20"/>
                      <w:szCs w:val="20"/>
                    </w:rPr>
                    <w:t>树脂除外</w:t>
                  </w:r>
                  <w:r>
                    <w:rPr>
                      <w:rFonts w:ascii="Times New Roman" w:eastAsia="Times New Roman" w:hAnsi="Times New Roman" w:cs="Times New Roman"/>
                      <w:spacing w:val="6"/>
                      <w:sz w:val="20"/>
                      <w:szCs w:val="20"/>
                    </w:rPr>
                    <w:t>)</w:t>
                  </w:r>
                </w:p>
              </w:tc>
              <w:tc>
                <w:tcPr>
                  <w:tcW w:w="2151" w:type="dxa"/>
                  <w:vMerge/>
                  <w:tcBorders>
                    <w:top w:val="nil"/>
                  </w:tcBorders>
                  <w:vAlign w:val="top"/>
                </w:tcPr>
                <w:p>
                  <w:pPr>
                    <w:rPr>
                      <w:rFonts w:ascii="Arial"/>
                      <w:sz w:val="21"/>
                    </w:rPr>
                  </w:pPr>
                </w:p>
              </w:tc>
            </w:tr>
          </w:tbl>
          <w:p>
            <w:pPr>
              <w:rPr>
                <w:rFonts w:ascii="Arial"/>
                <w:sz w:val="21"/>
              </w:rPr>
            </w:pPr>
          </w:p>
        </w:tc>
      </w:tr>
    </w:tbl>
    <w:p>
      <w:pPr>
        <w:pStyle w:val="BodyText"/>
      </w:pPr>
    </w:p>
    <w:p>
      <w:pPr>
        <w:sectPr>
          <w:headerReference w:type="default" r:id="rId23"/>
          <w:type w:val="nextPage"/>
          <w:pgSz w:w="11906" w:h="16839"/>
          <w:pgMar w:top="400" w:right="1393" w:bottom="0" w:left="1475" w:header="0" w:footer="0" w:gutter="0"/>
          <w:pgNumType w:start="32"/>
          <w:cols w:space="708"/>
          <w:titlePg w:val="0"/>
        </w:sectPr>
      </w:pPr>
    </w:p>
    <w:p>
      <w:pPr>
        <w:spacing w:before="13"/>
      </w:pPr>
    </w:p>
    <w:p>
      <w:pPr>
        <w:spacing w:before="13"/>
      </w:pPr>
    </w:p>
    <w:p>
      <w:pPr>
        <w:spacing w:before="13"/>
      </w:pPr>
    </w:p>
    <w:p>
      <w:pPr>
        <w:spacing w:before="13"/>
      </w:pPr>
    </w:p>
    <w:tbl>
      <w:tblPr>
        <w:tblStyle w:val="TableNormal28"/>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8571"/>
      </w:tblGrid>
      <w:tr>
        <w:tblPrEx>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959"/>
        </w:trPr>
        <w:tc>
          <w:tcPr>
            <w:tcW w:w="461" w:type="dxa"/>
            <w:vAlign w:val="top"/>
          </w:tcPr>
          <w:p>
            <w:pPr>
              <w:rPr>
                <w:rFonts w:ascii="Arial"/>
                <w:sz w:val="21"/>
              </w:rPr>
            </w:pPr>
          </w:p>
        </w:tc>
        <w:tc>
          <w:tcPr>
            <w:tcW w:w="8571" w:type="dxa"/>
            <w:tcBorders>
              <w:bottom w:val="single" w:sz="6" w:space="0" w:color="000000"/>
            </w:tcBorders>
            <w:vAlign w:val="top"/>
          </w:tcPr>
          <w:p>
            <w:pPr>
              <w:pStyle w:val="TableText"/>
              <w:spacing w:before="148" w:line="333" w:lineRule="exact"/>
              <w:ind w:left="1321"/>
              <w:rPr>
                <w:rFonts w:ascii="Times New Roman" w:eastAsia="Times New Roman" w:hAnsi="Times New Roman" w:cs="Times New Roman"/>
                <w:sz w:val="15"/>
                <w:szCs w:val="15"/>
              </w:rPr>
            </w:pPr>
            <w:r>
              <w:rPr>
                <w:position w:val="3"/>
              </w:rPr>
              <w:t>表</w:t>
            </w:r>
            <w:r>
              <w:rPr>
                <w:spacing w:val="-56"/>
                <w:position w:val="3"/>
              </w:rPr>
              <w:t xml:space="preserve"> </w:t>
            </w:r>
            <w:r>
              <w:rPr>
                <w:rFonts w:ascii="Times New Roman" w:eastAsia="Times New Roman" w:hAnsi="Times New Roman" w:cs="Times New Roman"/>
                <w:position w:val="3"/>
              </w:rPr>
              <w:t xml:space="preserve">4-6        </w:t>
            </w:r>
            <w:r>
              <w:rPr>
                <w:position w:val="3"/>
              </w:rPr>
              <w:t>企业边界大气污染物浓度限</w:t>
            </w:r>
            <w:r>
              <w:rPr>
                <w:spacing w:val="-1"/>
                <w:position w:val="3"/>
              </w:rPr>
              <w:t>值   单位：</w:t>
            </w:r>
            <w:r>
              <w:rPr>
                <w:rFonts w:ascii="Times New Roman" w:eastAsia="Times New Roman" w:hAnsi="Times New Roman" w:cs="Times New Roman"/>
                <w:spacing w:val="-1"/>
                <w:position w:val="3"/>
              </w:rPr>
              <w:t>mg/m</w:t>
            </w:r>
            <w:r>
              <w:rPr>
                <w:rFonts w:ascii="Times New Roman" w:eastAsia="Times New Roman" w:hAnsi="Times New Roman" w:cs="Times New Roman"/>
                <w:spacing w:val="-1"/>
                <w:position w:val="11"/>
                <w:sz w:val="15"/>
                <w:szCs w:val="15"/>
              </w:rPr>
              <w:t>3</w:t>
            </w:r>
          </w:p>
          <w:p>
            <w:pPr>
              <w:spacing w:line="37" w:lineRule="auto"/>
              <w:rPr>
                <w:rFonts w:ascii="Arial"/>
                <w:sz w:val="2"/>
              </w:rPr>
            </w:pPr>
          </w:p>
          <w:tbl>
            <w:tblPr>
              <w:tblStyle w:val="TableNormal28"/>
              <w:tblW w:w="8223" w:type="dxa"/>
              <w:tblInd w:w="1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60"/>
              <w:gridCol w:w="3720"/>
              <w:gridCol w:w="2743"/>
            </w:tblGrid>
            <w:tr>
              <w:tblPrEx>
                <w:tblW w:w="8223" w:type="dxa"/>
                <w:tblInd w:w="1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88"/>
              </w:trPr>
              <w:tc>
                <w:tcPr>
                  <w:tcW w:w="1760" w:type="dxa"/>
                  <w:vAlign w:val="top"/>
                </w:tcPr>
                <w:p>
                  <w:pPr>
                    <w:pStyle w:val="TableText"/>
                    <w:spacing w:before="89" w:line="230" w:lineRule="auto"/>
                    <w:ind w:left="675"/>
                    <w:rPr>
                      <w:sz w:val="20"/>
                      <w:szCs w:val="20"/>
                    </w:rPr>
                  </w:pPr>
                  <w:r>
                    <w:rPr>
                      <w:spacing w:val="5"/>
                      <w:sz w:val="20"/>
                      <w:szCs w:val="20"/>
                    </w:rPr>
                    <w:t>序号</w:t>
                  </w:r>
                </w:p>
              </w:tc>
              <w:tc>
                <w:tcPr>
                  <w:tcW w:w="3720" w:type="dxa"/>
                  <w:vAlign w:val="top"/>
                </w:tcPr>
                <w:p>
                  <w:pPr>
                    <w:pStyle w:val="TableText"/>
                    <w:spacing w:before="90" w:line="229" w:lineRule="auto"/>
                    <w:ind w:left="1342"/>
                    <w:rPr>
                      <w:sz w:val="20"/>
                      <w:szCs w:val="20"/>
                    </w:rPr>
                  </w:pPr>
                  <w:r>
                    <w:rPr>
                      <w:spacing w:val="7"/>
                      <w:sz w:val="20"/>
                      <w:szCs w:val="20"/>
                    </w:rPr>
                    <w:t>污染物项目</w:t>
                  </w:r>
                </w:p>
              </w:tc>
              <w:tc>
                <w:tcPr>
                  <w:tcW w:w="2743" w:type="dxa"/>
                  <w:vAlign w:val="top"/>
                </w:tcPr>
                <w:p>
                  <w:pPr>
                    <w:pStyle w:val="TableText"/>
                    <w:spacing w:before="90" w:line="228" w:lineRule="auto"/>
                    <w:ind w:left="1182"/>
                    <w:rPr>
                      <w:sz w:val="20"/>
                      <w:szCs w:val="20"/>
                    </w:rPr>
                  </w:pPr>
                  <w:r>
                    <w:rPr>
                      <w:spacing w:val="-3"/>
                      <w:sz w:val="20"/>
                      <w:szCs w:val="20"/>
                    </w:rPr>
                    <w:t>限值</w:t>
                  </w:r>
                </w:p>
              </w:tc>
            </w:tr>
            <w:tr>
              <w:tblPrEx>
                <w:tblW w:w="8223" w:type="dxa"/>
                <w:tblInd w:w="169" w:type="dxa"/>
                <w:tblLayout w:type="fixed"/>
              </w:tblPrEx>
              <w:trPr>
                <w:trHeight w:val="388"/>
              </w:trPr>
              <w:tc>
                <w:tcPr>
                  <w:tcW w:w="1760" w:type="dxa"/>
                  <w:vAlign w:val="top"/>
                </w:tcPr>
                <w:p>
                  <w:pPr>
                    <w:spacing w:before="124" w:line="195" w:lineRule="auto"/>
                    <w:ind w:left="85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3720" w:type="dxa"/>
                  <w:vAlign w:val="top"/>
                </w:tcPr>
                <w:p>
                  <w:pPr>
                    <w:pStyle w:val="TableText"/>
                    <w:spacing w:before="88" w:line="229" w:lineRule="auto"/>
                    <w:ind w:left="1343"/>
                    <w:rPr>
                      <w:sz w:val="20"/>
                      <w:szCs w:val="20"/>
                    </w:rPr>
                  </w:pPr>
                  <w:r>
                    <w:rPr>
                      <w:spacing w:val="7"/>
                      <w:sz w:val="20"/>
                      <w:szCs w:val="20"/>
                    </w:rPr>
                    <w:t>非甲烷总烃</w:t>
                  </w:r>
                </w:p>
              </w:tc>
              <w:tc>
                <w:tcPr>
                  <w:tcW w:w="2743" w:type="dxa"/>
                  <w:vAlign w:val="top"/>
                </w:tcPr>
                <w:p>
                  <w:pPr>
                    <w:spacing w:before="124" w:line="195" w:lineRule="auto"/>
                    <w:ind w:left="124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r>
          </w:tbl>
          <w:p>
            <w:pPr>
              <w:pStyle w:val="TableText"/>
              <w:spacing w:before="178" w:line="221" w:lineRule="auto"/>
              <w:ind w:left="112"/>
            </w:pPr>
            <w:r>
              <w:rPr>
                <w:spacing w:val="-4"/>
              </w:rPr>
              <w:t>⑶噪声</w:t>
            </w:r>
          </w:p>
          <w:p>
            <w:pPr>
              <w:pStyle w:val="TableText"/>
              <w:spacing w:before="192" w:line="445" w:lineRule="exact"/>
              <w:ind w:right="2"/>
              <w:jc w:val="right"/>
            </w:pPr>
            <w:r>
              <w:rPr>
                <w:spacing w:val="17"/>
                <w:position w:val="15"/>
              </w:rPr>
              <w:t>项目实施前后，厂界噪声排放执行《工业企业厂界环境噪声排放标</w:t>
            </w:r>
            <w:r>
              <w:rPr>
                <w:spacing w:val="16"/>
                <w:position w:val="15"/>
              </w:rPr>
              <w:t>准》</w:t>
            </w:r>
          </w:p>
          <w:p>
            <w:pPr>
              <w:pStyle w:val="TableText"/>
              <w:spacing w:line="360" w:lineRule="exact"/>
              <w:ind w:left="124"/>
            </w:pPr>
            <w:r>
              <w:rPr>
                <w:spacing w:val="-1"/>
                <w:position w:val="2"/>
              </w:rPr>
              <w:t>（</w:t>
            </w:r>
            <w:r>
              <w:rPr>
                <w:rFonts w:ascii="Times New Roman" w:eastAsia="Times New Roman" w:hAnsi="Times New Roman" w:cs="Times New Roman"/>
                <w:spacing w:val="-1"/>
                <w:position w:val="2"/>
              </w:rPr>
              <w:t>GB12348-2008</w:t>
            </w:r>
            <w:r>
              <w:rPr>
                <w:spacing w:val="-1"/>
                <w:position w:val="2"/>
              </w:rPr>
              <w:t>）中的</w:t>
            </w:r>
            <w:r>
              <w:rPr>
                <w:spacing w:val="-50"/>
                <w:position w:val="2"/>
              </w:rPr>
              <w:t xml:space="preserve"> </w:t>
            </w:r>
            <w:r>
              <w:rPr>
                <w:rFonts w:ascii="Times New Roman" w:eastAsia="Times New Roman" w:hAnsi="Times New Roman" w:cs="Times New Roman"/>
                <w:spacing w:val="-1"/>
                <w:position w:val="2"/>
              </w:rPr>
              <w:t xml:space="preserve">3 </w:t>
            </w:r>
            <w:r>
              <w:rPr>
                <w:spacing w:val="-1"/>
                <w:position w:val="2"/>
              </w:rPr>
              <w:t>类</w:t>
            </w:r>
            <w:r>
              <w:rPr>
                <w:spacing w:val="-2"/>
                <w:position w:val="2"/>
              </w:rPr>
              <w:t>标准，即昼间≤</w:t>
            </w:r>
            <w:r>
              <w:rPr>
                <w:rFonts w:ascii="Times New Roman" w:eastAsia="Times New Roman" w:hAnsi="Times New Roman" w:cs="Times New Roman"/>
                <w:spacing w:val="-2"/>
                <w:position w:val="2"/>
              </w:rPr>
              <w:t>65dB</w:t>
            </w:r>
            <w:r>
              <w:rPr>
                <w:rFonts w:ascii="Times New Roman" w:eastAsia="Times New Roman" w:hAnsi="Times New Roman" w:cs="Times New Roman"/>
                <w:spacing w:val="-33"/>
                <w:position w:val="2"/>
              </w:rPr>
              <w:t xml:space="preserve"> </w:t>
            </w:r>
            <w:r>
              <w:rPr>
                <w:spacing w:val="-2"/>
                <w:position w:val="2"/>
              </w:rPr>
              <w:t>，夜间≤</w:t>
            </w:r>
            <w:r>
              <w:rPr>
                <w:rFonts w:ascii="Times New Roman" w:eastAsia="Times New Roman" w:hAnsi="Times New Roman" w:cs="Times New Roman"/>
                <w:spacing w:val="-2"/>
                <w:position w:val="2"/>
              </w:rPr>
              <w:t>55dB</w:t>
            </w:r>
            <w:r>
              <w:rPr>
                <w:spacing w:val="-2"/>
                <w:position w:val="2"/>
              </w:rPr>
              <w:t>。</w:t>
            </w:r>
          </w:p>
          <w:p>
            <w:pPr>
              <w:pStyle w:val="TableText"/>
              <w:spacing w:before="155" w:line="221" w:lineRule="auto"/>
              <w:ind w:left="112"/>
            </w:pPr>
            <w:r>
              <w:rPr>
                <w:spacing w:val="-4"/>
              </w:rPr>
              <w:t>⑷固废</w:t>
            </w:r>
          </w:p>
          <w:p>
            <w:pPr>
              <w:pStyle w:val="TableText"/>
              <w:spacing w:before="193" w:line="369" w:lineRule="auto"/>
              <w:ind w:left="124" w:firstLine="455"/>
              <w:jc w:val="both"/>
            </w:pPr>
            <w:r>
              <w:rPr>
                <w:spacing w:val="-12"/>
              </w:rPr>
              <w:t>项目实施后，固体废物处置依据《国家危险废物名录》、《危险废物鉴别标准》</w:t>
            </w:r>
            <w:r>
              <w:rPr>
                <w:spacing w:val="5"/>
              </w:rPr>
              <w:t xml:space="preserve"> </w:t>
            </w:r>
            <w:r>
              <w:rPr>
                <w:spacing w:val="-1"/>
              </w:rPr>
              <w:t>（</w:t>
            </w:r>
            <w:r>
              <w:rPr>
                <w:rFonts w:ascii="Times New Roman" w:eastAsia="Times New Roman" w:hAnsi="Times New Roman" w:cs="Times New Roman"/>
                <w:spacing w:val="-1"/>
              </w:rPr>
              <w:t>GB5085.</w:t>
            </w:r>
            <w:r>
              <w:rPr>
                <w:rFonts w:ascii="Times New Roman" w:eastAsia="Times New Roman" w:hAnsi="Times New Roman" w:cs="Times New Roman"/>
                <w:spacing w:val="-32"/>
              </w:rPr>
              <w:t xml:space="preserve"> </w:t>
            </w:r>
            <w:r>
              <w:rPr>
                <w:rFonts w:ascii="Times New Roman" w:eastAsia="Times New Roman" w:hAnsi="Times New Roman" w:cs="Times New Roman"/>
                <w:spacing w:val="-1"/>
              </w:rPr>
              <w:t>1</w:t>
            </w:r>
            <w:r>
              <w:rPr>
                <w:spacing w:val="-1"/>
              </w:rPr>
              <w:t>～</w:t>
            </w:r>
            <w:r>
              <w:rPr>
                <w:rFonts w:ascii="Times New Roman" w:eastAsia="Times New Roman" w:hAnsi="Times New Roman" w:cs="Times New Roman"/>
                <w:spacing w:val="-1"/>
              </w:rPr>
              <w:t>5085.7-2007</w:t>
            </w:r>
            <w:r>
              <w:rPr>
                <w:spacing w:val="-1"/>
              </w:rPr>
              <w:t>）和《固体废物鉴别标准</w:t>
            </w:r>
            <w:r>
              <w:rPr>
                <w:spacing w:val="-2"/>
              </w:rPr>
              <w:t xml:space="preserve"> 通则》（</w:t>
            </w:r>
            <w:r>
              <w:rPr>
                <w:rFonts w:ascii="Times New Roman" w:eastAsia="Times New Roman" w:hAnsi="Times New Roman" w:cs="Times New Roman"/>
                <w:spacing w:val="-2"/>
              </w:rPr>
              <w:t>GB34330-2017</w:t>
            </w:r>
            <w:r>
              <w:rPr>
                <w:spacing w:val="-2"/>
              </w:rPr>
              <w:t>）来</w:t>
            </w:r>
          </w:p>
          <w:p>
            <w:pPr>
              <w:pStyle w:val="TableText"/>
              <w:spacing w:before="1" w:line="220" w:lineRule="auto"/>
              <w:ind w:left="115"/>
            </w:pPr>
            <w:r>
              <w:rPr>
                <w:spacing w:val="-1"/>
              </w:rPr>
              <w:t>鉴别一般工业废物和危险废物。</w:t>
            </w:r>
          </w:p>
          <w:p>
            <w:pPr>
              <w:pStyle w:val="TableText"/>
              <w:spacing w:before="193" w:line="220" w:lineRule="auto"/>
              <w:ind w:left="592"/>
              <w:outlineLvl w:val="1"/>
            </w:pPr>
            <w:r>
              <w:rPr>
                <w:spacing w:val="-2"/>
              </w:rPr>
              <w:t>根据固废的类别，一般固废在厂区内暂存、处置执行《一般工业固体废物贮</w:t>
            </w:r>
          </w:p>
          <w:p>
            <w:pPr>
              <w:pStyle w:val="TableText"/>
              <w:spacing w:before="195" w:line="369" w:lineRule="auto"/>
              <w:ind w:left="112" w:right="2" w:hanging="1"/>
              <w:jc w:val="both"/>
            </w:pPr>
            <w:r>
              <w:rPr>
                <w:spacing w:val="-9"/>
              </w:rPr>
              <w:t>存、处置场污染控制标准》（</w:t>
            </w:r>
            <w:r>
              <w:rPr>
                <w:rFonts w:ascii="Times New Roman" w:eastAsia="Times New Roman" w:hAnsi="Times New Roman" w:cs="Times New Roman"/>
                <w:spacing w:val="-9"/>
              </w:rPr>
              <w:t>GB18599-2001</w:t>
            </w:r>
            <w:r>
              <w:rPr>
                <w:spacing w:val="-9"/>
              </w:rPr>
              <w:t xml:space="preserve">）及其修改单（环保部公告 </w:t>
            </w:r>
            <w:r>
              <w:rPr>
                <w:rFonts w:ascii="Times New Roman" w:eastAsia="Times New Roman" w:hAnsi="Times New Roman" w:cs="Times New Roman"/>
                <w:spacing w:val="-9"/>
              </w:rPr>
              <w:t xml:space="preserve">2013 </w:t>
            </w:r>
            <w:r>
              <w:rPr>
                <w:spacing w:val="-9"/>
              </w:rPr>
              <w:t>年 第</w:t>
            </w:r>
            <w:r>
              <w:rPr>
                <w:spacing w:val="4"/>
              </w:rPr>
              <w:t xml:space="preserve">  </w:t>
            </w:r>
            <w:r>
              <w:rPr>
                <w:rFonts w:ascii="Times New Roman" w:eastAsia="Times New Roman" w:hAnsi="Times New Roman" w:cs="Times New Roman"/>
                <w:spacing w:val="-1"/>
              </w:rPr>
              <w:t>36</w:t>
            </w:r>
            <w:r>
              <w:rPr>
                <w:rFonts w:ascii="Times New Roman" w:eastAsia="Times New Roman" w:hAnsi="Times New Roman" w:cs="Times New Roman"/>
                <w:spacing w:val="25"/>
              </w:rPr>
              <w:t xml:space="preserve"> </w:t>
            </w:r>
            <w:r>
              <w:rPr>
                <w:spacing w:val="-1"/>
              </w:rPr>
              <w:t>号）的相关要求；危险废物在厂区内暂存执行《危险废物贮存污染控制标准》</w:t>
            </w:r>
          </w:p>
          <w:p>
            <w:pPr>
              <w:pStyle w:val="TableText"/>
              <w:spacing w:before="1" w:line="218" w:lineRule="auto"/>
              <w:ind w:left="124"/>
            </w:pPr>
            <w:r>
              <w:rPr>
                <w:spacing w:val="-1"/>
              </w:rPr>
              <w:t>（</w:t>
            </w:r>
            <w:r>
              <w:rPr>
                <w:rFonts w:ascii="Times New Roman" w:eastAsia="Times New Roman" w:hAnsi="Times New Roman" w:cs="Times New Roman"/>
                <w:spacing w:val="-1"/>
              </w:rPr>
              <w:t>GB18597-2001</w:t>
            </w:r>
            <w:r>
              <w:rPr>
                <w:spacing w:val="-1"/>
              </w:rPr>
              <w:t xml:space="preserve">）及其修改单（环保部公告 </w:t>
            </w:r>
            <w:r>
              <w:rPr>
                <w:rFonts w:ascii="Times New Roman" w:eastAsia="Times New Roman" w:hAnsi="Times New Roman" w:cs="Times New Roman"/>
                <w:spacing w:val="-1"/>
              </w:rPr>
              <w:t xml:space="preserve">2013 </w:t>
            </w:r>
            <w:r>
              <w:rPr>
                <w:spacing w:val="-1"/>
              </w:rPr>
              <w:t>年 第</w:t>
            </w:r>
            <w:r>
              <w:rPr>
                <w:spacing w:val="-50"/>
              </w:rPr>
              <w:t xml:space="preserve"> </w:t>
            </w:r>
            <w:r>
              <w:rPr>
                <w:rFonts w:ascii="Times New Roman" w:eastAsia="Times New Roman" w:hAnsi="Times New Roman" w:cs="Times New Roman"/>
                <w:spacing w:val="-1"/>
              </w:rPr>
              <w:t>36</w:t>
            </w:r>
            <w:r>
              <w:rPr>
                <w:rFonts w:ascii="Times New Roman" w:eastAsia="Times New Roman" w:hAnsi="Times New Roman" w:cs="Times New Roman"/>
                <w:spacing w:val="15"/>
                <w:w w:val="101"/>
              </w:rPr>
              <w:t xml:space="preserve"> </w:t>
            </w:r>
            <w:r>
              <w:rPr>
                <w:spacing w:val="-1"/>
              </w:rPr>
              <w:t>号）的相</w:t>
            </w:r>
            <w:r>
              <w:rPr>
                <w:spacing w:val="-2"/>
              </w:rPr>
              <w:t>关要求。</w:t>
            </w:r>
          </w:p>
          <w:p>
            <w:pPr>
              <w:pStyle w:val="TableText"/>
              <w:spacing w:before="196" w:line="369" w:lineRule="auto"/>
              <w:ind w:left="123" w:right="103" w:firstLine="471"/>
              <w:jc w:val="both"/>
            </w:pPr>
            <w:r>
              <w:rPr>
                <w:spacing w:val="6"/>
              </w:rPr>
              <w:t>生活垃圾处理参照执行《城市生活垃圾处理及污染</w:t>
            </w:r>
            <w:r>
              <w:rPr>
                <w:spacing w:val="5"/>
              </w:rPr>
              <w:t>防治技术政策》（建城</w:t>
            </w:r>
            <w:r>
              <w:t xml:space="preserve"> </w:t>
            </w:r>
            <w:r>
              <w:rPr>
                <w:rFonts w:ascii="Times New Roman" w:eastAsia="Times New Roman" w:hAnsi="Times New Roman" w:cs="Times New Roman"/>
                <w:spacing w:val="-4"/>
              </w:rPr>
              <w:t>[2000]</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 xml:space="preserve">120 </w:t>
            </w:r>
            <w:r>
              <w:rPr>
                <w:spacing w:val="-4"/>
              </w:rPr>
              <w:t>号）和《生活垃圾处理技术指南》（建城</w:t>
            </w:r>
            <w:r>
              <w:rPr>
                <w:rFonts w:ascii="Times New Roman" w:eastAsia="Times New Roman" w:hAnsi="Times New Roman" w:cs="Times New Roman"/>
                <w:spacing w:val="-4"/>
              </w:rPr>
              <w:t>[2010]61</w:t>
            </w:r>
            <w:r>
              <w:rPr>
                <w:rFonts w:ascii="Times New Roman" w:eastAsia="Times New Roman" w:hAnsi="Times New Roman" w:cs="Times New Roman"/>
                <w:spacing w:val="15"/>
                <w:w w:val="101"/>
              </w:rPr>
              <w:t xml:space="preserve"> </w:t>
            </w:r>
            <w:r>
              <w:rPr>
                <w:spacing w:val="-4"/>
              </w:rPr>
              <w:t>号）以及国</w:t>
            </w:r>
            <w:r>
              <w:rPr>
                <w:spacing w:val="-5"/>
              </w:rPr>
              <w:t>家、省市</w:t>
            </w:r>
          </w:p>
          <w:p>
            <w:pPr>
              <w:pStyle w:val="TableText"/>
              <w:spacing w:line="220" w:lineRule="auto"/>
              <w:ind w:left="116"/>
            </w:pPr>
            <w:r>
              <w:rPr>
                <w:spacing w:val="-1"/>
              </w:rPr>
              <w:t>关于固体废物污染环境防治的法律法规。</w:t>
            </w:r>
          </w:p>
        </w:tc>
      </w:tr>
    </w:tbl>
    <w:p>
      <w:pPr>
        <w:pStyle w:val="BodyText"/>
      </w:pPr>
    </w:p>
    <w:p>
      <w:pPr>
        <w:sectPr>
          <w:headerReference w:type="default" r:id="rId24"/>
          <w:pgSz w:w="11906" w:h="16839"/>
          <w:pgMar w:top="400" w:right="1393" w:bottom="0" w:left="1475" w:header="0" w:footer="0" w:gutter="0"/>
          <w:pgNumType w:start="33"/>
          <w:cols w:space="708"/>
        </w:sectPr>
      </w:pPr>
    </w:p>
    <w:p>
      <w:pPr>
        <w:spacing w:before="13"/>
      </w:pPr>
    </w:p>
    <w:p>
      <w:pPr>
        <w:spacing w:before="13"/>
      </w:pPr>
    </w:p>
    <w:p>
      <w:pPr>
        <w:spacing w:before="13"/>
      </w:pPr>
    </w:p>
    <w:p>
      <w:pPr>
        <w:spacing w:before="13"/>
      </w:pPr>
    </w:p>
    <w:tbl>
      <w:tblPr>
        <w:tblStyle w:val="TableNormal29"/>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61"/>
        <w:gridCol w:w="8571"/>
      </w:tblGrid>
      <w:tr>
        <w:tblPrEx>
          <w:tblW w:w="903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885"/>
        </w:trPr>
        <w:tc>
          <w:tcPr>
            <w:tcW w:w="461" w:type="dxa"/>
            <w:textDirection w:val="tbRlV"/>
            <w:vAlign w:val="top"/>
          </w:tcPr>
          <w:p>
            <w:pPr>
              <w:spacing w:before="107" w:line="207" w:lineRule="auto"/>
              <w:ind w:left="5877"/>
              <w:rPr>
                <w:rFonts w:ascii="FangSong" w:eastAsia="FangSong" w:hAnsi="FangSong" w:cs="FangSong"/>
                <w:sz w:val="24"/>
                <w:szCs w:val="24"/>
              </w:rPr>
            </w:pPr>
            <w:r>
              <w:rPr>
                <w:rFonts w:ascii="FangSong" w:eastAsia="FangSong" w:hAnsi="FangSong" w:cs="FangSong"/>
                <w:spacing w:val="-1"/>
                <w:sz w:val="24"/>
                <w:szCs w:val="24"/>
                <w14:textOutline w14:w="4358" w14:cap="sq">
                  <w14:solidFill>
                    <w14:srgbClr w14:val="000000"/>
                  </w14:solidFill>
                  <w14:prstDash w14:val="solid"/>
                  <w14:bevel/>
                </w14:textOutline>
              </w:rPr>
              <w:t>总</w:t>
            </w:r>
            <w:r>
              <w:rPr>
                <w:rFonts w:ascii="FangSong" w:eastAsia="FangSong" w:hAnsi="FangSong" w:cs="FangSong"/>
                <w:spacing w:val="20"/>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量</w:t>
            </w:r>
            <w:r>
              <w:rPr>
                <w:rFonts w:ascii="FangSong" w:eastAsia="FangSong" w:hAnsi="FangSong" w:cs="FangSong"/>
                <w:spacing w:val="22"/>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控</w:t>
            </w:r>
            <w:r>
              <w:rPr>
                <w:rFonts w:ascii="FangSong" w:eastAsia="FangSong" w:hAnsi="FangSong" w:cs="FangSong"/>
                <w:spacing w:val="22"/>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制</w:t>
            </w:r>
            <w:r>
              <w:rPr>
                <w:rFonts w:ascii="FangSong" w:eastAsia="FangSong" w:hAnsi="FangSong" w:cs="FangSong"/>
                <w:spacing w:val="23"/>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指</w:t>
            </w:r>
            <w:r>
              <w:rPr>
                <w:rFonts w:ascii="FangSong" w:eastAsia="FangSong" w:hAnsi="FangSong" w:cs="FangSong"/>
                <w:spacing w:val="21"/>
                <w:sz w:val="24"/>
                <w:szCs w:val="24"/>
              </w:rPr>
              <w:t xml:space="preserve"> </w:t>
            </w:r>
            <w:r>
              <w:rPr>
                <w:rFonts w:ascii="FangSong" w:eastAsia="FangSong" w:hAnsi="FangSong" w:cs="FangSong"/>
                <w:spacing w:val="-1"/>
                <w:sz w:val="24"/>
                <w:szCs w:val="24"/>
                <w14:textOutline w14:w="4358" w14:cap="sq">
                  <w14:solidFill>
                    <w14:srgbClr w14:val="000000"/>
                  </w14:solidFill>
                  <w14:prstDash w14:val="solid"/>
                  <w14:bevel/>
                </w14:textOutline>
              </w:rPr>
              <w:t>标</w:t>
            </w:r>
          </w:p>
        </w:tc>
        <w:tc>
          <w:tcPr>
            <w:tcW w:w="8571" w:type="dxa"/>
            <w:vAlign w:val="top"/>
          </w:tcPr>
          <w:p>
            <w:pPr>
              <w:pStyle w:val="TableText"/>
              <w:spacing w:before="193" w:line="221" w:lineRule="auto"/>
              <w:ind w:left="109"/>
              <w:outlineLvl w:val="1"/>
            </w:pPr>
            <w:r>
              <w:rPr>
                <w:rFonts w:ascii="Times New Roman" w:eastAsia="Times New Roman" w:hAnsi="Times New Roman" w:cs="Times New Roman"/>
                <w:b/>
                <w:bCs/>
                <w:spacing w:val="-3"/>
              </w:rPr>
              <w:t>4.3</w:t>
            </w:r>
            <w:r>
              <w:rPr>
                <w:rFonts w:ascii="Times New Roman" w:eastAsia="Times New Roman" w:hAnsi="Times New Roman" w:cs="Times New Roman"/>
                <w:b/>
                <w:bCs/>
                <w:spacing w:val="16"/>
              </w:rPr>
              <w:t xml:space="preserve"> </w:t>
            </w:r>
            <w:r>
              <w:rPr>
                <w:spacing w:val="-3"/>
                <w14:textOutline w14:w="4358" w14:cap="sq">
                  <w14:solidFill>
                    <w14:srgbClr w14:val="000000"/>
                  </w14:solidFill>
                  <w14:prstDash w14:val="solid"/>
                  <w14:bevel/>
                </w14:textOutline>
              </w:rPr>
              <w:t>总量控制</w:t>
            </w:r>
          </w:p>
          <w:p>
            <w:pPr>
              <w:pStyle w:val="TableText"/>
              <w:spacing w:before="193" w:line="369" w:lineRule="auto"/>
              <w:ind w:left="111" w:right="22" w:firstLine="482"/>
              <w:jc w:val="both"/>
            </w:pPr>
            <w:r>
              <w:rPr>
                <w:spacing w:val="-2"/>
              </w:rPr>
              <w:t>污染物排放实施总量控制是执行环保管理目标责任制的基本原则之</w:t>
            </w:r>
            <w:r>
              <w:rPr>
                <w:spacing w:val="-3"/>
              </w:rPr>
              <w:t xml:space="preserve">一。本环 </w:t>
            </w:r>
            <w:r>
              <w:rPr>
                <w:spacing w:val="-2"/>
              </w:rPr>
              <w:t xml:space="preserve">评结合环保管理要求，对项目主要污染物的排放量进行总量控制分析，根据环评 </w:t>
            </w:r>
            <w:r>
              <w:rPr>
                <w:spacing w:val="-7"/>
              </w:rPr>
              <w:t>有关规范、环保管理部门要求，本项目实施后，纳入总量控制指标确定为</w:t>
            </w:r>
            <w:r>
              <w:rPr>
                <w:spacing w:val="-38"/>
              </w:rPr>
              <w:t xml:space="preserve"> </w:t>
            </w:r>
            <w:r>
              <w:rPr>
                <w:rFonts w:ascii="Times New Roman" w:eastAsia="Times New Roman" w:hAnsi="Times New Roman" w:cs="Times New Roman"/>
                <w:spacing w:val="-7"/>
              </w:rPr>
              <w:t>CODcr</w:t>
            </w:r>
            <w:r>
              <w:rPr>
                <w:spacing w:val="-7"/>
              </w:rPr>
              <w:t>、</w:t>
            </w:r>
          </w:p>
          <w:p>
            <w:pPr>
              <w:pStyle w:val="TableText"/>
              <w:spacing w:before="1" w:line="220" w:lineRule="auto"/>
              <w:ind w:left="100"/>
            </w:pPr>
            <w:r>
              <w:rPr>
                <w:rFonts w:ascii="Times New Roman" w:eastAsia="Times New Roman" w:hAnsi="Times New Roman" w:cs="Times New Roman"/>
                <w:spacing w:val="-7"/>
              </w:rPr>
              <w:t>NH</w:t>
            </w:r>
            <w:r>
              <w:rPr>
                <w:rFonts w:ascii="Times New Roman" w:eastAsia="Times New Roman" w:hAnsi="Times New Roman" w:cs="Times New Roman"/>
                <w:spacing w:val="-7"/>
                <w:position w:val="-1"/>
                <w:sz w:val="15"/>
                <w:szCs w:val="15"/>
              </w:rPr>
              <w:t>3</w:t>
            </w:r>
            <w:r>
              <w:rPr>
                <w:rFonts w:ascii="Times New Roman" w:eastAsia="Times New Roman" w:hAnsi="Times New Roman" w:cs="Times New Roman"/>
                <w:spacing w:val="-7"/>
              </w:rPr>
              <w:t>-N</w:t>
            </w:r>
            <w:r>
              <w:rPr>
                <w:rFonts w:ascii="Times New Roman" w:eastAsia="Times New Roman" w:hAnsi="Times New Roman" w:cs="Times New Roman"/>
                <w:spacing w:val="-16"/>
              </w:rPr>
              <w:t xml:space="preserve"> </w:t>
            </w:r>
            <w:r>
              <w:rPr>
                <w:spacing w:val="-7"/>
              </w:rPr>
              <w:t>、</w:t>
            </w:r>
            <w:r>
              <w:rPr>
                <w:rFonts w:ascii="Times New Roman" w:eastAsia="Times New Roman" w:hAnsi="Times New Roman" w:cs="Times New Roman"/>
                <w:spacing w:val="-7"/>
              </w:rPr>
              <w:t>SO</w:t>
            </w:r>
            <w:r>
              <w:rPr>
                <w:rFonts w:ascii="Times New Roman" w:eastAsia="Times New Roman" w:hAnsi="Times New Roman" w:cs="Times New Roman"/>
                <w:spacing w:val="-7"/>
                <w:position w:val="-1"/>
                <w:sz w:val="15"/>
                <w:szCs w:val="15"/>
              </w:rPr>
              <w:t>2</w:t>
            </w:r>
            <w:r>
              <w:rPr>
                <w:rFonts w:ascii="Times New Roman" w:eastAsia="Times New Roman" w:hAnsi="Times New Roman" w:cs="Times New Roman"/>
                <w:spacing w:val="-13"/>
                <w:position w:val="-1"/>
                <w:sz w:val="15"/>
                <w:szCs w:val="15"/>
              </w:rPr>
              <w:t xml:space="preserve"> </w:t>
            </w:r>
            <w:r>
              <w:rPr>
                <w:spacing w:val="-7"/>
              </w:rPr>
              <w:t>、</w:t>
            </w:r>
            <w:r>
              <w:rPr>
                <w:rFonts w:ascii="Times New Roman" w:eastAsia="Times New Roman" w:hAnsi="Times New Roman" w:cs="Times New Roman"/>
                <w:spacing w:val="-7"/>
              </w:rPr>
              <w:t>VOCs</w:t>
            </w:r>
            <w:r>
              <w:rPr>
                <w:spacing w:val="-7"/>
              </w:rPr>
              <w:t>（非甲烷总烃）、</w:t>
            </w:r>
            <w:r>
              <w:rPr>
                <w:rFonts w:ascii="Times New Roman" w:eastAsia="Times New Roman" w:hAnsi="Times New Roman" w:cs="Times New Roman"/>
                <w:spacing w:val="-7"/>
              </w:rPr>
              <w:t>NOx</w:t>
            </w:r>
            <w:r>
              <w:rPr>
                <w:spacing w:val="-7"/>
              </w:rPr>
              <w:t>。</w:t>
            </w:r>
          </w:p>
          <w:p>
            <w:pPr>
              <w:pStyle w:val="TableText"/>
              <w:spacing w:before="192" w:line="221" w:lineRule="auto"/>
              <w:ind w:left="2000"/>
            </w:pPr>
            <w:r>
              <w:rPr>
                <w:spacing w:val="-1"/>
              </w:rPr>
              <w:t>表</w:t>
            </w:r>
            <w:r>
              <w:rPr>
                <w:spacing w:val="-46"/>
              </w:rPr>
              <w:t xml:space="preserve"> </w:t>
            </w:r>
            <w:r>
              <w:rPr>
                <w:rFonts w:ascii="Times New Roman" w:eastAsia="Times New Roman" w:hAnsi="Times New Roman" w:cs="Times New Roman"/>
                <w:spacing w:val="-1"/>
              </w:rPr>
              <w:t xml:space="preserve">4-7      </w:t>
            </w:r>
            <w:r>
              <w:rPr>
                <w:spacing w:val="-1"/>
              </w:rPr>
              <w:t>项目实施前后污染物排放总量情况</w:t>
            </w:r>
          </w:p>
          <w:p>
            <w:pPr>
              <w:spacing w:line="14" w:lineRule="exact"/>
            </w:pPr>
          </w:p>
          <w:tbl>
            <w:tblPr>
              <w:tblStyle w:val="TableNormal29"/>
              <w:tblW w:w="8349"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23"/>
              <w:gridCol w:w="770"/>
              <w:gridCol w:w="978"/>
              <w:gridCol w:w="682"/>
              <w:gridCol w:w="1041"/>
              <w:gridCol w:w="705"/>
              <w:gridCol w:w="816"/>
              <w:gridCol w:w="936"/>
              <w:gridCol w:w="798"/>
            </w:tblGrid>
            <w:tr>
              <w:tblPrEx>
                <w:tblW w:w="8349" w:type="dxa"/>
                <w:tblInd w:w="1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49"/>
              </w:trPr>
              <w:tc>
                <w:tcPr>
                  <w:tcW w:w="1623" w:type="dxa"/>
                  <w:vMerge w:val="restart"/>
                  <w:tcBorders>
                    <w:bottom w:val="nil"/>
                    <w:tl2br w:val="single" w:sz="4" w:space="0" w:color="000000"/>
                  </w:tcBorders>
                  <w:vAlign w:val="top"/>
                </w:tcPr>
                <w:p>
                  <w:pPr>
                    <w:spacing w:line="249" w:lineRule="auto"/>
                    <w:rPr>
                      <w:rFonts w:ascii="Arial"/>
                      <w:sz w:val="21"/>
                    </w:rPr>
                  </w:pPr>
                </w:p>
                <w:p>
                  <w:pPr>
                    <w:spacing w:line="249" w:lineRule="auto"/>
                    <w:rPr>
                      <w:rFonts w:ascii="Arial"/>
                      <w:sz w:val="21"/>
                    </w:rPr>
                  </w:pPr>
                </w:p>
                <w:p>
                  <w:pPr>
                    <w:pStyle w:val="TableText"/>
                    <w:spacing w:before="65" w:line="231" w:lineRule="auto"/>
                    <w:ind w:left="931"/>
                    <w:rPr>
                      <w:sz w:val="20"/>
                      <w:szCs w:val="20"/>
                    </w:rPr>
                  </w:pPr>
                  <w:r>
                    <w:rPr>
                      <w:spacing w:val="3"/>
                      <w:sz w:val="20"/>
                      <w:szCs w:val="20"/>
                    </w:rPr>
                    <w:t>名称</w:t>
                  </w:r>
                </w:p>
                <w:p>
                  <w:pPr>
                    <w:pStyle w:val="TableText"/>
                    <w:spacing w:before="69" w:line="228" w:lineRule="auto"/>
                    <w:ind w:left="140"/>
                    <w:rPr>
                      <w:sz w:val="20"/>
                      <w:szCs w:val="20"/>
                    </w:rPr>
                  </w:pPr>
                  <w:r>
                    <w:rPr>
                      <w:spacing w:val="-8"/>
                      <w:sz w:val="20"/>
                      <w:szCs w:val="20"/>
                    </w:rPr>
                    <w:t>内容</w:t>
                  </w:r>
                </w:p>
              </w:tc>
              <w:tc>
                <w:tcPr>
                  <w:tcW w:w="770" w:type="dxa"/>
                  <w:vAlign w:val="top"/>
                </w:tcPr>
                <w:p>
                  <w:pPr>
                    <w:pStyle w:val="TableText"/>
                    <w:spacing w:before="82" w:line="319" w:lineRule="exact"/>
                    <w:ind w:left="178"/>
                    <w:rPr>
                      <w:sz w:val="20"/>
                      <w:szCs w:val="20"/>
                    </w:rPr>
                  </w:pPr>
                  <w:r>
                    <w:rPr>
                      <w:spacing w:val="5"/>
                      <w:position w:val="8"/>
                      <w:sz w:val="20"/>
                      <w:szCs w:val="20"/>
                    </w:rPr>
                    <w:t>废水</w:t>
                  </w:r>
                </w:p>
                <w:p>
                  <w:pPr>
                    <w:pStyle w:val="TableText"/>
                    <w:spacing w:line="219" w:lineRule="auto"/>
                    <w:ind w:left="282"/>
                    <w:rPr>
                      <w:sz w:val="20"/>
                      <w:szCs w:val="20"/>
                    </w:rPr>
                  </w:pPr>
                  <w:r>
                    <w:rPr>
                      <w:sz w:val="20"/>
                      <w:szCs w:val="20"/>
                    </w:rPr>
                    <w:t>量</w:t>
                  </w:r>
                </w:p>
              </w:tc>
              <w:tc>
                <w:tcPr>
                  <w:tcW w:w="1660" w:type="dxa"/>
                  <w:gridSpan w:val="2"/>
                  <w:vAlign w:val="top"/>
                </w:tcPr>
                <w:p>
                  <w:pPr>
                    <w:pStyle w:val="TableText"/>
                    <w:spacing w:before="210" w:line="274" w:lineRule="exact"/>
                    <w:ind w:left="217"/>
                    <w:rPr>
                      <w:sz w:val="20"/>
                      <w:szCs w:val="20"/>
                    </w:rPr>
                  </w:pPr>
                  <w:r>
                    <w:rPr>
                      <w:rFonts w:ascii="Times New Roman" w:eastAsia="Times New Roman" w:hAnsi="Times New Roman" w:cs="Times New Roman"/>
                      <w:position w:val="1"/>
                      <w:sz w:val="20"/>
                      <w:szCs w:val="20"/>
                    </w:rPr>
                    <w:t>CODcr</w:t>
                  </w:r>
                  <w:r>
                    <w:rPr>
                      <w:spacing w:val="7"/>
                      <w:position w:val="1"/>
                      <w:sz w:val="20"/>
                      <w:szCs w:val="20"/>
                    </w:rPr>
                    <w:t>（</w:t>
                  </w:r>
                  <w:r>
                    <w:rPr>
                      <w:rFonts w:ascii="Times New Roman" w:eastAsia="Times New Roman" w:hAnsi="Times New Roman" w:cs="Times New Roman"/>
                      <w:spacing w:val="7"/>
                      <w:position w:val="1"/>
                      <w:sz w:val="20"/>
                      <w:szCs w:val="20"/>
                    </w:rPr>
                    <w:t>t/a</w:t>
                  </w:r>
                  <w:r>
                    <w:rPr>
                      <w:spacing w:val="7"/>
                      <w:position w:val="1"/>
                      <w:sz w:val="20"/>
                      <w:szCs w:val="20"/>
                    </w:rPr>
                    <w:t>）</w:t>
                  </w:r>
                </w:p>
              </w:tc>
              <w:tc>
                <w:tcPr>
                  <w:tcW w:w="1746" w:type="dxa"/>
                  <w:gridSpan w:val="2"/>
                  <w:vAlign w:val="top"/>
                </w:tcPr>
                <w:p>
                  <w:pPr>
                    <w:pStyle w:val="TableText"/>
                    <w:spacing w:before="210" w:line="274" w:lineRule="exact"/>
                    <w:ind w:left="259"/>
                    <w:rPr>
                      <w:sz w:val="20"/>
                      <w:szCs w:val="20"/>
                    </w:rPr>
                  </w:pPr>
                  <w:r>
                    <w:rPr>
                      <w:rFonts w:ascii="Times New Roman" w:eastAsia="Times New Roman" w:hAnsi="Times New Roman" w:cs="Times New Roman"/>
                      <w:position w:val="1"/>
                      <w:sz w:val="20"/>
                      <w:szCs w:val="20"/>
                    </w:rPr>
                    <w:t>NH</w:t>
                  </w:r>
                  <w:r>
                    <w:rPr>
                      <w:rFonts w:ascii="Times New Roman" w:eastAsia="Times New Roman" w:hAnsi="Times New Roman" w:cs="Times New Roman"/>
                      <w:spacing w:val="5"/>
                      <w:sz w:val="13"/>
                      <w:szCs w:val="13"/>
                    </w:rPr>
                    <w:t>3</w:t>
                  </w:r>
                  <w:r>
                    <w:rPr>
                      <w:rFonts w:ascii="Times New Roman" w:eastAsia="Times New Roman" w:hAnsi="Times New Roman" w:cs="Times New Roman"/>
                      <w:spacing w:val="5"/>
                      <w:position w:val="1"/>
                      <w:sz w:val="20"/>
                      <w:szCs w:val="20"/>
                    </w:rPr>
                    <w:t>-N</w:t>
                  </w:r>
                  <w:r>
                    <w:rPr>
                      <w:spacing w:val="5"/>
                      <w:position w:val="1"/>
                      <w:sz w:val="20"/>
                      <w:szCs w:val="20"/>
                    </w:rPr>
                    <w:t>（</w:t>
                  </w:r>
                  <w:r>
                    <w:rPr>
                      <w:rFonts w:ascii="Times New Roman" w:eastAsia="Times New Roman" w:hAnsi="Times New Roman" w:cs="Times New Roman"/>
                      <w:spacing w:val="5"/>
                      <w:position w:val="1"/>
                      <w:sz w:val="20"/>
                      <w:szCs w:val="20"/>
                    </w:rPr>
                    <w:t>t/a</w:t>
                  </w:r>
                  <w:r>
                    <w:rPr>
                      <w:spacing w:val="5"/>
                      <w:position w:val="1"/>
                      <w:sz w:val="20"/>
                      <w:szCs w:val="20"/>
                    </w:rPr>
                    <w:t>）</w:t>
                  </w:r>
                </w:p>
              </w:tc>
              <w:tc>
                <w:tcPr>
                  <w:tcW w:w="816"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before="57" w:line="202" w:lineRule="auto"/>
                    <w:ind w:left="251"/>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p>
              </w:tc>
              <w:tc>
                <w:tcPr>
                  <w:tcW w:w="936" w:type="dxa"/>
                  <w:vMerge w:val="restart"/>
                  <w:tcBorders>
                    <w:bottom w:val="nil"/>
                  </w:tcBorders>
                  <w:vAlign w:val="top"/>
                </w:tcPr>
                <w:p>
                  <w:pPr>
                    <w:spacing w:before="281" w:line="195" w:lineRule="auto"/>
                    <w:ind w:left="207"/>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VOCs</w:t>
                  </w:r>
                </w:p>
                <w:p>
                  <w:pPr>
                    <w:pStyle w:val="TableText"/>
                    <w:spacing w:before="99" w:line="229" w:lineRule="auto"/>
                    <w:ind w:left="163"/>
                    <w:rPr>
                      <w:sz w:val="20"/>
                      <w:szCs w:val="20"/>
                    </w:rPr>
                  </w:pPr>
                  <w:r>
                    <w:rPr>
                      <w:spacing w:val="5"/>
                      <w:sz w:val="20"/>
                      <w:szCs w:val="20"/>
                    </w:rPr>
                    <w:t>非甲烷</w:t>
                  </w:r>
                </w:p>
                <w:p>
                  <w:pPr>
                    <w:pStyle w:val="TableText"/>
                    <w:spacing w:before="71" w:line="229" w:lineRule="auto"/>
                    <w:ind w:left="266"/>
                    <w:rPr>
                      <w:sz w:val="20"/>
                      <w:szCs w:val="20"/>
                    </w:rPr>
                  </w:pPr>
                  <w:r>
                    <w:rPr>
                      <w:spacing w:val="3"/>
                      <w:sz w:val="20"/>
                      <w:szCs w:val="20"/>
                    </w:rPr>
                    <w:t>总烃</w:t>
                  </w:r>
                </w:p>
              </w:tc>
              <w:tc>
                <w:tcPr>
                  <w:tcW w:w="798" w:type="dxa"/>
                  <w:vMerge w:val="restart"/>
                  <w:tcBorders>
                    <w:bottom w:val="nil"/>
                  </w:tcBorders>
                  <w:vAlign w:val="top"/>
                </w:tcPr>
                <w:p>
                  <w:pPr>
                    <w:spacing w:line="271" w:lineRule="auto"/>
                    <w:rPr>
                      <w:rFonts w:ascii="Arial"/>
                      <w:sz w:val="21"/>
                    </w:rPr>
                  </w:pPr>
                </w:p>
                <w:p>
                  <w:pPr>
                    <w:spacing w:line="271" w:lineRule="auto"/>
                    <w:rPr>
                      <w:rFonts w:ascii="Arial"/>
                      <w:sz w:val="21"/>
                    </w:rPr>
                  </w:pPr>
                </w:p>
                <w:p>
                  <w:pPr>
                    <w:spacing w:before="57" w:line="195" w:lineRule="auto"/>
                    <w:ind w:left="190"/>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NOx</w:t>
                  </w:r>
                </w:p>
              </w:tc>
            </w:tr>
            <w:tr>
              <w:tblPrEx>
                <w:tblW w:w="8349" w:type="dxa"/>
                <w:tblInd w:w="106" w:type="dxa"/>
                <w:tblLayout w:type="fixed"/>
              </w:tblPrEx>
              <w:trPr>
                <w:trHeight w:val="644"/>
              </w:trPr>
              <w:tc>
                <w:tcPr>
                  <w:tcW w:w="1623" w:type="dxa"/>
                  <w:vMerge/>
                  <w:tcBorders>
                    <w:top w:val="nil"/>
                    <w:tl2br w:val="single" w:sz="4" w:space="0" w:color="000000"/>
                  </w:tcBorders>
                  <w:vAlign w:val="top"/>
                </w:tcPr>
                <w:p>
                  <w:pPr>
                    <w:rPr>
                      <w:rFonts w:ascii="Arial"/>
                      <w:sz w:val="21"/>
                    </w:rPr>
                  </w:pPr>
                </w:p>
              </w:tc>
              <w:tc>
                <w:tcPr>
                  <w:tcW w:w="770" w:type="dxa"/>
                  <w:vAlign w:val="top"/>
                </w:tcPr>
                <w:p>
                  <w:pPr>
                    <w:spacing w:before="206" w:line="274" w:lineRule="exact"/>
                    <w:ind w:left="276"/>
                    <w:rPr>
                      <w:rFonts w:ascii="Times New Roman" w:eastAsia="Times New Roman" w:hAnsi="Times New Roman" w:cs="Times New Roman"/>
                      <w:sz w:val="20"/>
                      <w:szCs w:val="20"/>
                    </w:rPr>
                  </w:pPr>
                  <w:r>
                    <w:rPr>
                      <w:rFonts w:ascii="Times New Roman" w:eastAsia="Times New Roman" w:hAnsi="Times New Roman" w:cs="Times New Roman"/>
                      <w:spacing w:val="1"/>
                      <w:position w:val="1"/>
                      <w:sz w:val="20"/>
                      <w:szCs w:val="20"/>
                    </w:rPr>
                    <w:t>t/a</w:t>
                  </w:r>
                </w:p>
              </w:tc>
              <w:tc>
                <w:tcPr>
                  <w:tcW w:w="978" w:type="dxa"/>
                  <w:vAlign w:val="top"/>
                </w:tcPr>
                <w:p>
                  <w:pPr>
                    <w:pStyle w:val="TableText"/>
                    <w:spacing w:before="76" w:line="231" w:lineRule="auto"/>
                    <w:ind w:left="177"/>
                    <w:rPr>
                      <w:sz w:val="20"/>
                      <w:szCs w:val="20"/>
                    </w:rPr>
                  </w:pPr>
                  <w:r>
                    <w:rPr>
                      <w:spacing w:val="6"/>
                      <w:sz w:val="20"/>
                      <w:szCs w:val="20"/>
                    </w:rPr>
                    <w:t>排入污</w:t>
                  </w:r>
                </w:p>
                <w:p>
                  <w:pPr>
                    <w:pStyle w:val="TableText"/>
                    <w:spacing w:before="71" w:line="218" w:lineRule="auto"/>
                    <w:ind w:left="285"/>
                    <w:rPr>
                      <w:sz w:val="20"/>
                      <w:szCs w:val="20"/>
                    </w:rPr>
                  </w:pPr>
                  <w:r>
                    <w:rPr>
                      <w:spacing w:val="3"/>
                      <w:sz w:val="20"/>
                      <w:szCs w:val="20"/>
                    </w:rPr>
                    <w:t>水厂</w:t>
                  </w:r>
                </w:p>
              </w:tc>
              <w:tc>
                <w:tcPr>
                  <w:tcW w:w="682" w:type="dxa"/>
                  <w:vAlign w:val="top"/>
                </w:tcPr>
                <w:p>
                  <w:pPr>
                    <w:pStyle w:val="TableText"/>
                    <w:spacing w:before="77" w:line="257" w:lineRule="auto"/>
                    <w:ind w:left="135" w:right="131"/>
                    <w:rPr>
                      <w:sz w:val="20"/>
                      <w:szCs w:val="20"/>
                    </w:rPr>
                  </w:pPr>
                  <w:r>
                    <w:rPr>
                      <w:spacing w:val="4"/>
                      <w:sz w:val="20"/>
                      <w:szCs w:val="20"/>
                    </w:rPr>
                    <w:t>排入</w:t>
                  </w:r>
                  <w:r>
                    <w:rPr>
                      <w:sz w:val="20"/>
                      <w:szCs w:val="20"/>
                    </w:rPr>
                    <w:t xml:space="preserve"> </w:t>
                  </w:r>
                  <w:r>
                    <w:rPr>
                      <w:spacing w:val="4"/>
                      <w:sz w:val="20"/>
                      <w:szCs w:val="20"/>
                    </w:rPr>
                    <w:t>环境</w:t>
                  </w:r>
                </w:p>
              </w:tc>
              <w:tc>
                <w:tcPr>
                  <w:tcW w:w="1041" w:type="dxa"/>
                  <w:vAlign w:val="top"/>
                </w:tcPr>
                <w:p>
                  <w:pPr>
                    <w:pStyle w:val="TableText"/>
                    <w:spacing w:before="76" w:line="231" w:lineRule="auto"/>
                    <w:ind w:left="209"/>
                    <w:rPr>
                      <w:sz w:val="20"/>
                      <w:szCs w:val="20"/>
                    </w:rPr>
                  </w:pPr>
                  <w:r>
                    <w:rPr>
                      <w:spacing w:val="6"/>
                      <w:sz w:val="20"/>
                      <w:szCs w:val="20"/>
                    </w:rPr>
                    <w:t>排入污</w:t>
                  </w:r>
                </w:p>
                <w:p>
                  <w:pPr>
                    <w:pStyle w:val="TableText"/>
                    <w:spacing w:before="71" w:line="218" w:lineRule="auto"/>
                    <w:ind w:left="317"/>
                    <w:rPr>
                      <w:sz w:val="20"/>
                      <w:szCs w:val="20"/>
                    </w:rPr>
                  </w:pPr>
                  <w:r>
                    <w:rPr>
                      <w:spacing w:val="3"/>
                      <w:sz w:val="20"/>
                      <w:szCs w:val="20"/>
                    </w:rPr>
                    <w:t>水厂</w:t>
                  </w:r>
                </w:p>
              </w:tc>
              <w:tc>
                <w:tcPr>
                  <w:tcW w:w="705" w:type="dxa"/>
                  <w:vAlign w:val="top"/>
                </w:tcPr>
                <w:p>
                  <w:pPr>
                    <w:pStyle w:val="TableText"/>
                    <w:spacing w:before="76" w:line="322" w:lineRule="exact"/>
                    <w:ind w:left="147"/>
                    <w:rPr>
                      <w:sz w:val="20"/>
                      <w:szCs w:val="20"/>
                    </w:rPr>
                  </w:pPr>
                  <w:r>
                    <w:rPr>
                      <w:spacing w:val="4"/>
                      <w:position w:val="8"/>
                      <w:sz w:val="20"/>
                      <w:szCs w:val="20"/>
                    </w:rPr>
                    <w:t>排入</w:t>
                  </w:r>
                </w:p>
                <w:p>
                  <w:pPr>
                    <w:pStyle w:val="TableText"/>
                    <w:spacing w:line="217" w:lineRule="auto"/>
                    <w:ind w:left="147"/>
                    <w:rPr>
                      <w:sz w:val="20"/>
                      <w:szCs w:val="20"/>
                    </w:rPr>
                  </w:pPr>
                  <w:r>
                    <w:rPr>
                      <w:spacing w:val="4"/>
                      <w:sz w:val="20"/>
                      <w:szCs w:val="20"/>
                    </w:rPr>
                    <w:t>环境</w:t>
                  </w:r>
                </w:p>
              </w:tc>
              <w:tc>
                <w:tcPr>
                  <w:tcW w:w="816" w:type="dxa"/>
                  <w:vMerge/>
                  <w:tcBorders>
                    <w:top w:val="nil"/>
                  </w:tcBorders>
                  <w:vAlign w:val="top"/>
                </w:tcPr>
                <w:p>
                  <w:pPr>
                    <w:rPr>
                      <w:rFonts w:ascii="Arial"/>
                      <w:sz w:val="21"/>
                    </w:rPr>
                  </w:pPr>
                </w:p>
              </w:tc>
              <w:tc>
                <w:tcPr>
                  <w:tcW w:w="936" w:type="dxa"/>
                  <w:vMerge/>
                  <w:tcBorders>
                    <w:top w:val="nil"/>
                  </w:tcBorders>
                  <w:vAlign w:val="top"/>
                </w:tcPr>
                <w:p>
                  <w:pPr>
                    <w:rPr>
                      <w:rFonts w:ascii="Arial"/>
                      <w:sz w:val="21"/>
                    </w:rPr>
                  </w:pPr>
                </w:p>
              </w:tc>
              <w:tc>
                <w:tcPr>
                  <w:tcW w:w="798" w:type="dxa"/>
                  <w:vMerge/>
                  <w:tcBorders>
                    <w:top w:val="nil"/>
                  </w:tcBorders>
                  <w:vAlign w:val="top"/>
                </w:tcPr>
                <w:p>
                  <w:pPr>
                    <w:rPr>
                      <w:rFonts w:ascii="Arial"/>
                      <w:sz w:val="21"/>
                    </w:rPr>
                  </w:pPr>
                </w:p>
              </w:tc>
            </w:tr>
            <w:tr>
              <w:tblPrEx>
                <w:tblW w:w="8349" w:type="dxa"/>
                <w:tblInd w:w="106" w:type="dxa"/>
                <w:tblLayout w:type="fixed"/>
              </w:tblPrEx>
              <w:trPr>
                <w:trHeight w:val="364"/>
              </w:trPr>
              <w:tc>
                <w:tcPr>
                  <w:tcW w:w="1623" w:type="dxa"/>
                  <w:vAlign w:val="top"/>
                </w:tcPr>
                <w:p>
                  <w:pPr>
                    <w:pStyle w:val="TableText"/>
                    <w:spacing w:before="111" w:line="224" w:lineRule="auto"/>
                    <w:ind w:left="609"/>
                    <w:rPr>
                      <w:sz w:val="20"/>
                      <w:szCs w:val="20"/>
                    </w:rPr>
                  </w:pPr>
                  <w:r>
                    <w:rPr>
                      <w:spacing w:val="3"/>
                      <w:sz w:val="20"/>
                      <w:szCs w:val="20"/>
                    </w:rPr>
                    <w:t>现有</w:t>
                  </w:r>
                </w:p>
              </w:tc>
              <w:tc>
                <w:tcPr>
                  <w:tcW w:w="770" w:type="dxa"/>
                  <w:vAlign w:val="top"/>
                </w:tcPr>
                <w:p>
                  <w:pPr>
                    <w:spacing w:before="147"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255</w:t>
                  </w:r>
                </w:p>
              </w:tc>
              <w:tc>
                <w:tcPr>
                  <w:tcW w:w="978" w:type="dxa"/>
                  <w:vAlign w:val="top"/>
                </w:tcPr>
                <w:p>
                  <w:pPr>
                    <w:spacing w:before="147"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0.068</w:t>
                  </w:r>
                </w:p>
              </w:tc>
              <w:tc>
                <w:tcPr>
                  <w:tcW w:w="682" w:type="dxa"/>
                  <w:vAlign w:val="top"/>
                </w:tcPr>
                <w:p>
                  <w:pPr>
                    <w:spacing w:before="147" w:line="195" w:lineRule="auto"/>
                    <w:ind w:left="1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0.011</w:t>
                  </w:r>
                </w:p>
              </w:tc>
              <w:tc>
                <w:tcPr>
                  <w:tcW w:w="1041" w:type="dxa"/>
                  <w:vAlign w:val="top"/>
                </w:tcPr>
                <w:p>
                  <w:pPr>
                    <w:spacing w:before="14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0.008</w:t>
                  </w:r>
                </w:p>
              </w:tc>
              <w:tc>
                <w:tcPr>
                  <w:tcW w:w="705" w:type="dxa"/>
                  <w:vAlign w:val="top"/>
                </w:tcPr>
                <w:p>
                  <w:pPr>
                    <w:spacing w:before="147" w:line="195" w:lineRule="auto"/>
                    <w:ind w:left="1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0.001</w:t>
                  </w:r>
                </w:p>
              </w:tc>
              <w:tc>
                <w:tcPr>
                  <w:tcW w:w="816" w:type="dxa"/>
                  <w:vAlign w:val="top"/>
                </w:tcPr>
                <w:p>
                  <w:pPr>
                    <w:spacing w:before="147" w:line="195" w:lineRule="auto"/>
                    <w:ind w:left="12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0.0006</w:t>
                  </w:r>
                </w:p>
              </w:tc>
              <w:tc>
                <w:tcPr>
                  <w:tcW w:w="936" w:type="dxa"/>
                  <w:vAlign w:val="top"/>
                </w:tcPr>
                <w:p>
                  <w:pPr>
                    <w:spacing w:before="147"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0.657</w:t>
                  </w:r>
                </w:p>
              </w:tc>
              <w:tc>
                <w:tcPr>
                  <w:tcW w:w="798" w:type="dxa"/>
                  <w:vAlign w:val="top"/>
                </w:tcPr>
                <w:p>
                  <w:pPr>
                    <w:spacing w:before="147" w:line="195" w:lineRule="auto"/>
                    <w:ind w:left="1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0.0090</w:t>
                  </w:r>
                </w:p>
              </w:tc>
            </w:tr>
            <w:tr>
              <w:tblPrEx>
                <w:tblW w:w="8349" w:type="dxa"/>
                <w:tblInd w:w="106" w:type="dxa"/>
                <w:tblLayout w:type="fixed"/>
              </w:tblPrEx>
              <w:trPr>
                <w:trHeight w:val="364"/>
              </w:trPr>
              <w:tc>
                <w:tcPr>
                  <w:tcW w:w="1623" w:type="dxa"/>
                  <w:vAlign w:val="top"/>
                </w:tcPr>
                <w:p>
                  <w:pPr>
                    <w:pStyle w:val="TableText"/>
                    <w:spacing w:before="112" w:line="223" w:lineRule="auto"/>
                    <w:ind w:left="175"/>
                    <w:rPr>
                      <w:sz w:val="20"/>
                      <w:szCs w:val="20"/>
                    </w:rPr>
                  </w:pPr>
                  <w:r>
                    <w:rPr>
                      <w:spacing w:val="16"/>
                      <w:sz w:val="20"/>
                      <w:szCs w:val="20"/>
                    </w:rPr>
                    <w:t>“</w:t>
                  </w:r>
                  <w:r>
                    <w:rPr>
                      <w:spacing w:val="-66"/>
                      <w:sz w:val="20"/>
                      <w:szCs w:val="20"/>
                    </w:rPr>
                    <w:t xml:space="preserve"> </w:t>
                  </w:r>
                  <w:r>
                    <w:rPr>
                      <w:spacing w:val="16"/>
                      <w:sz w:val="20"/>
                      <w:szCs w:val="20"/>
                    </w:rPr>
                    <w:t>以新带老</w:t>
                  </w:r>
                  <w:r>
                    <w:rPr>
                      <w:spacing w:val="-70"/>
                      <w:sz w:val="20"/>
                      <w:szCs w:val="20"/>
                    </w:rPr>
                    <w:t xml:space="preserve"> </w:t>
                  </w:r>
                  <w:r>
                    <w:rPr>
                      <w:spacing w:val="16"/>
                      <w:sz w:val="20"/>
                      <w:szCs w:val="20"/>
                    </w:rPr>
                    <w:t>”</w:t>
                  </w:r>
                </w:p>
              </w:tc>
              <w:tc>
                <w:tcPr>
                  <w:tcW w:w="770" w:type="dxa"/>
                  <w:vAlign w:val="top"/>
                </w:tcPr>
                <w:p>
                  <w:pPr>
                    <w:spacing w:before="147"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255</w:t>
                  </w:r>
                </w:p>
              </w:tc>
              <w:tc>
                <w:tcPr>
                  <w:tcW w:w="978" w:type="dxa"/>
                  <w:vAlign w:val="top"/>
                </w:tcPr>
                <w:p>
                  <w:pPr>
                    <w:spacing w:before="147"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0.068</w:t>
                  </w:r>
                </w:p>
              </w:tc>
              <w:tc>
                <w:tcPr>
                  <w:tcW w:w="682" w:type="dxa"/>
                  <w:vAlign w:val="top"/>
                </w:tcPr>
                <w:p>
                  <w:pPr>
                    <w:spacing w:before="147" w:line="195" w:lineRule="auto"/>
                    <w:ind w:left="1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0.011</w:t>
                  </w:r>
                </w:p>
              </w:tc>
              <w:tc>
                <w:tcPr>
                  <w:tcW w:w="1041" w:type="dxa"/>
                  <w:vAlign w:val="top"/>
                </w:tcPr>
                <w:p>
                  <w:pPr>
                    <w:spacing w:before="147"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0.008</w:t>
                  </w:r>
                </w:p>
              </w:tc>
              <w:tc>
                <w:tcPr>
                  <w:tcW w:w="705" w:type="dxa"/>
                  <w:vAlign w:val="top"/>
                </w:tcPr>
                <w:p>
                  <w:pPr>
                    <w:spacing w:before="147" w:line="195" w:lineRule="auto"/>
                    <w:ind w:left="1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0.001</w:t>
                  </w:r>
                </w:p>
              </w:tc>
              <w:tc>
                <w:tcPr>
                  <w:tcW w:w="816" w:type="dxa"/>
                  <w:vAlign w:val="top"/>
                </w:tcPr>
                <w:p>
                  <w:pPr>
                    <w:spacing w:before="147" w:line="195" w:lineRule="auto"/>
                    <w:ind w:left="12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0.0006</w:t>
                  </w:r>
                </w:p>
              </w:tc>
              <w:tc>
                <w:tcPr>
                  <w:tcW w:w="936" w:type="dxa"/>
                  <w:vAlign w:val="top"/>
                </w:tcPr>
                <w:p>
                  <w:pPr>
                    <w:spacing w:before="147"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0.657</w:t>
                  </w:r>
                </w:p>
              </w:tc>
              <w:tc>
                <w:tcPr>
                  <w:tcW w:w="798" w:type="dxa"/>
                  <w:vAlign w:val="top"/>
                </w:tcPr>
                <w:p>
                  <w:pPr>
                    <w:spacing w:before="147" w:line="195" w:lineRule="auto"/>
                    <w:ind w:left="1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0.0090</w:t>
                  </w:r>
                </w:p>
              </w:tc>
            </w:tr>
            <w:tr>
              <w:tblPrEx>
                <w:tblW w:w="8349" w:type="dxa"/>
                <w:tblInd w:w="106" w:type="dxa"/>
                <w:tblLayout w:type="fixed"/>
              </w:tblPrEx>
              <w:trPr>
                <w:trHeight w:val="364"/>
              </w:trPr>
              <w:tc>
                <w:tcPr>
                  <w:tcW w:w="1623" w:type="dxa"/>
                  <w:vAlign w:val="top"/>
                </w:tcPr>
                <w:p>
                  <w:pPr>
                    <w:pStyle w:val="TableText"/>
                    <w:spacing w:before="112" w:line="223" w:lineRule="auto"/>
                    <w:ind w:left="502"/>
                    <w:rPr>
                      <w:sz w:val="20"/>
                      <w:szCs w:val="20"/>
                    </w:rPr>
                  </w:pPr>
                  <w:r>
                    <w:rPr>
                      <w:spacing w:val="6"/>
                      <w:sz w:val="20"/>
                      <w:szCs w:val="20"/>
                    </w:rPr>
                    <w:t>本项目</w:t>
                  </w:r>
                </w:p>
              </w:tc>
              <w:tc>
                <w:tcPr>
                  <w:tcW w:w="770" w:type="dxa"/>
                  <w:vAlign w:val="top"/>
                </w:tcPr>
                <w:p>
                  <w:pPr>
                    <w:spacing w:before="148"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255</w:t>
                  </w:r>
                </w:p>
              </w:tc>
              <w:tc>
                <w:tcPr>
                  <w:tcW w:w="978" w:type="dxa"/>
                  <w:vAlign w:val="top"/>
                </w:tcPr>
                <w:p>
                  <w:pPr>
                    <w:spacing w:before="148"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0.068</w:t>
                  </w:r>
                </w:p>
              </w:tc>
              <w:tc>
                <w:tcPr>
                  <w:tcW w:w="682" w:type="dxa"/>
                  <w:vAlign w:val="top"/>
                </w:tcPr>
                <w:p>
                  <w:pPr>
                    <w:spacing w:before="148" w:line="195" w:lineRule="auto"/>
                    <w:ind w:left="1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0.011</w:t>
                  </w:r>
                </w:p>
              </w:tc>
              <w:tc>
                <w:tcPr>
                  <w:tcW w:w="1041" w:type="dxa"/>
                  <w:vAlign w:val="top"/>
                </w:tcPr>
                <w:p>
                  <w:pPr>
                    <w:spacing w:before="148"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0.008</w:t>
                  </w:r>
                </w:p>
              </w:tc>
              <w:tc>
                <w:tcPr>
                  <w:tcW w:w="705" w:type="dxa"/>
                  <w:vAlign w:val="top"/>
                </w:tcPr>
                <w:p>
                  <w:pPr>
                    <w:spacing w:before="148" w:line="195" w:lineRule="auto"/>
                    <w:ind w:left="1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0.001</w:t>
                  </w:r>
                </w:p>
              </w:tc>
              <w:tc>
                <w:tcPr>
                  <w:tcW w:w="816" w:type="dxa"/>
                  <w:vAlign w:val="top"/>
                </w:tcPr>
                <w:p>
                  <w:pPr>
                    <w:spacing w:before="148" w:line="195" w:lineRule="auto"/>
                    <w:ind w:left="12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0.0006</w:t>
                  </w:r>
                </w:p>
              </w:tc>
              <w:tc>
                <w:tcPr>
                  <w:tcW w:w="936" w:type="dxa"/>
                  <w:vAlign w:val="top"/>
                </w:tcPr>
                <w:p>
                  <w:pPr>
                    <w:spacing w:before="148"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0.184</w:t>
                  </w:r>
                </w:p>
              </w:tc>
              <w:tc>
                <w:tcPr>
                  <w:tcW w:w="798" w:type="dxa"/>
                  <w:vAlign w:val="top"/>
                </w:tcPr>
                <w:p>
                  <w:pPr>
                    <w:spacing w:before="148" w:line="195" w:lineRule="auto"/>
                    <w:ind w:left="1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0.0090</w:t>
                  </w:r>
                </w:p>
              </w:tc>
            </w:tr>
            <w:tr>
              <w:tblPrEx>
                <w:tblW w:w="8349" w:type="dxa"/>
                <w:tblInd w:w="106" w:type="dxa"/>
                <w:tblLayout w:type="fixed"/>
              </w:tblPrEx>
              <w:trPr>
                <w:trHeight w:val="365"/>
              </w:trPr>
              <w:tc>
                <w:tcPr>
                  <w:tcW w:w="1623" w:type="dxa"/>
                  <w:vAlign w:val="top"/>
                </w:tcPr>
                <w:p>
                  <w:pPr>
                    <w:pStyle w:val="TableText"/>
                    <w:spacing w:before="113" w:line="223" w:lineRule="auto"/>
                    <w:ind w:left="294"/>
                    <w:rPr>
                      <w:sz w:val="20"/>
                      <w:szCs w:val="20"/>
                    </w:rPr>
                  </w:pPr>
                  <w:r>
                    <w:rPr>
                      <w:spacing w:val="7"/>
                      <w:sz w:val="20"/>
                      <w:szCs w:val="20"/>
                    </w:rPr>
                    <w:t>项目实施后</w:t>
                  </w:r>
                </w:p>
              </w:tc>
              <w:tc>
                <w:tcPr>
                  <w:tcW w:w="770" w:type="dxa"/>
                  <w:vAlign w:val="top"/>
                </w:tcPr>
                <w:p>
                  <w:pPr>
                    <w:spacing w:before="149"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255</w:t>
                  </w:r>
                </w:p>
              </w:tc>
              <w:tc>
                <w:tcPr>
                  <w:tcW w:w="978" w:type="dxa"/>
                  <w:vAlign w:val="top"/>
                </w:tcPr>
                <w:p>
                  <w:pPr>
                    <w:spacing w:before="149" w:line="195" w:lineRule="auto"/>
                    <w:ind w:left="2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0.068</w:t>
                  </w:r>
                </w:p>
              </w:tc>
              <w:tc>
                <w:tcPr>
                  <w:tcW w:w="682" w:type="dxa"/>
                  <w:vAlign w:val="top"/>
                </w:tcPr>
                <w:p>
                  <w:pPr>
                    <w:spacing w:before="149" w:line="195" w:lineRule="auto"/>
                    <w:ind w:left="1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0.011</w:t>
                  </w:r>
                </w:p>
              </w:tc>
              <w:tc>
                <w:tcPr>
                  <w:tcW w:w="1041" w:type="dxa"/>
                  <w:vAlign w:val="top"/>
                </w:tcPr>
                <w:p>
                  <w:pPr>
                    <w:spacing w:before="149" w:line="195"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0.008</w:t>
                  </w:r>
                </w:p>
              </w:tc>
              <w:tc>
                <w:tcPr>
                  <w:tcW w:w="705" w:type="dxa"/>
                  <w:vAlign w:val="top"/>
                </w:tcPr>
                <w:p>
                  <w:pPr>
                    <w:spacing w:before="149" w:line="195" w:lineRule="auto"/>
                    <w:ind w:left="12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0.001</w:t>
                  </w:r>
                </w:p>
              </w:tc>
              <w:tc>
                <w:tcPr>
                  <w:tcW w:w="816" w:type="dxa"/>
                  <w:vAlign w:val="top"/>
                </w:tcPr>
                <w:p>
                  <w:pPr>
                    <w:spacing w:before="149" w:line="195" w:lineRule="auto"/>
                    <w:ind w:left="12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0.0006</w:t>
                  </w:r>
                </w:p>
              </w:tc>
              <w:tc>
                <w:tcPr>
                  <w:tcW w:w="936" w:type="dxa"/>
                  <w:vAlign w:val="top"/>
                </w:tcPr>
                <w:p>
                  <w:pPr>
                    <w:spacing w:before="149" w:line="195" w:lineRule="auto"/>
                    <w:ind w:left="2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0.184</w:t>
                  </w:r>
                </w:p>
              </w:tc>
              <w:tc>
                <w:tcPr>
                  <w:tcW w:w="798" w:type="dxa"/>
                  <w:vAlign w:val="top"/>
                </w:tcPr>
                <w:p>
                  <w:pPr>
                    <w:spacing w:before="149" w:line="195" w:lineRule="auto"/>
                    <w:ind w:left="1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0.0090</w:t>
                  </w:r>
                </w:p>
              </w:tc>
            </w:tr>
            <w:tr>
              <w:tblPrEx>
                <w:tblW w:w="8349" w:type="dxa"/>
                <w:tblInd w:w="106" w:type="dxa"/>
                <w:tblLayout w:type="fixed"/>
              </w:tblPrEx>
              <w:trPr>
                <w:trHeight w:val="369"/>
              </w:trPr>
              <w:tc>
                <w:tcPr>
                  <w:tcW w:w="1623" w:type="dxa"/>
                  <w:vAlign w:val="top"/>
                </w:tcPr>
                <w:p>
                  <w:pPr>
                    <w:pStyle w:val="TableText"/>
                    <w:spacing w:before="113" w:line="227" w:lineRule="auto"/>
                    <w:ind w:left="190"/>
                    <w:rPr>
                      <w:sz w:val="20"/>
                      <w:szCs w:val="20"/>
                    </w:rPr>
                  </w:pPr>
                  <w:r>
                    <w:rPr>
                      <w:spacing w:val="7"/>
                      <w:sz w:val="20"/>
                      <w:szCs w:val="20"/>
                    </w:rPr>
                    <w:t>原审批的总量</w:t>
                  </w:r>
                </w:p>
              </w:tc>
              <w:tc>
                <w:tcPr>
                  <w:tcW w:w="770" w:type="dxa"/>
                  <w:vAlign w:val="top"/>
                </w:tcPr>
                <w:p>
                  <w:pPr>
                    <w:spacing w:before="148" w:line="195" w:lineRule="auto"/>
                    <w:ind w:left="325"/>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978" w:type="dxa"/>
                  <w:vAlign w:val="top"/>
                </w:tcPr>
                <w:p>
                  <w:pPr>
                    <w:spacing w:before="148" w:line="195" w:lineRule="auto"/>
                    <w:ind w:left="43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682" w:type="dxa"/>
                  <w:vAlign w:val="top"/>
                </w:tcPr>
                <w:p>
                  <w:pPr>
                    <w:spacing w:before="148" w:line="195" w:lineRule="auto"/>
                    <w:ind w:left="29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1041" w:type="dxa"/>
                  <w:vAlign w:val="top"/>
                </w:tcPr>
                <w:p>
                  <w:pPr>
                    <w:spacing w:before="148" w:line="195" w:lineRule="auto"/>
                    <w:ind w:left="473"/>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5" w:type="dxa"/>
                  <w:vAlign w:val="top"/>
                </w:tcPr>
                <w:p>
                  <w:pPr>
                    <w:spacing w:before="148"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816" w:type="dxa"/>
                  <w:vAlign w:val="top"/>
                </w:tcPr>
                <w:p>
                  <w:pPr>
                    <w:spacing w:before="148" w:line="195" w:lineRule="auto"/>
                    <w:ind w:left="36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936" w:type="dxa"/>
                  <w:vAlign w:val="top"/>
                </w:tcPr>
                <w:p>
                  <w:pPr>
                    <w:spacing w:before="148" w:line="195" w:lineRule="auto"/>
                    <w:ind w:left="20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-0.473</w:t>
                  </w:r>
                </w:p>
              </w:tc>
              <w:tc>
                <w:tcPr>
                  <w:tcW w:w="798" w:type="dxa"/>
                  <w:vAlign w:val="top"/>
                </w:tcPr>
                <w:p>
                  <w:pPr>
                    <w:spacing w:before="148" w:line="195" w:lineRule="auto"/>
                    <w:ind w:left="35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r>
          </w:tbl>
          <w:p>
            <w:pPr>
              <w:pStyle w:val="TableText"/>
              <w:spacing w:before="142" w:line="360" w:lineRule="exact"/>
              <w:ind w:left="592"/>
            </w:pPr>
            <w:r>
              <w:rPr>
                <w:spacing w:val="-2"/>
                <w:position w:val="2"/>
              </w:rPr>
              <w:t>⑴环评建议建设单位申请废水进管容量为</w:t>
            </w:r>
            <w:r>
              <w:rPr>
                <w:spacing w:val="-19"/>
                <w:position w:val="2"/>
              </w:rPr>
              <w:t xml:space="preserve"> </w:t>
            </w:r>
            <w:r>
              <w:rPr>
                <w:rFonts w:ascii="Times New Roman" w:eastAsia="Times New Roman" w:hAnsi="Times New Roman" w:cs="Times New Roman"/>
                <w:spacing w:val="-2"/>
                <w:position w:val="2"/>
              </w:rPr>
              <w:t>1.0t/d</w:t>
            </w:r>
            <w:r>
              <w:rPr>
                <w:spacing w:val="-2"/>
                <w:position w:val="2"/>
              </w:rPr>
              <w:t>。</w:t>
            </w:r>
          </w:p>
          <w:p>
            <w:pPr>
              <w:pStyle w:val="TableText"/>
              <w:spacing w:before="120" w:line="517" w:lineRule="exact"/>
              <w:ind w:left="592"/>
              <w:rPr>
                <w:rFonts w:ascii="Times New Roman" w:eastAsia="Times New Roman" w:hAnsi="Times New Roman" w:cs="Times New Roman"/>
              </w:rPr>
            </w:pPr>
            <w:r>
              <w:rPr>
                <w:spacing w:val="-3"/>
                <w:position w:val="17"/>
              </w:rPr>
              <w:t>⑵环评建议以废水量</w:t>
            </w:r>
            <w:r>
              <w:rPr>
                <w:spacing w:val="-32"/>
                <w:position w:val="17"/>
              </w:rPr>
              <w:t xml:space="preserve"> </w:t>
            </w:r>
            <w:r>
              <w:rPr>
                <w:rFonts w:ascii="Times New Roman" w:eastAsia="Times New Roman" w:hAnsi="Times New Roman" w:cs="Times New Roman"/>
                <w:spacing w:val="-3"/>
                <w:position w:val="17"/>
              </w:rPr>
              <w:t>1.0t/d</w:t>
            </w:r>
            <w:r>
              <w:rPr>
                <w:spacing w:val="-3"/>
                <w:position w:val="17"/>
              </w:rPr>
              <w:t>（</w:t>
            </w:r>
            <w:r>
              <w:rPr>
                <w:rFonts w:ascii="Times New Roman" w:eastAsia="Times New Roman" w:hAnsi="Times New Roman" w:cs="Times New Roman"/>
                <w:spacing w:val="-3"/>
                <w:position w:val="17"/>
              </w:rPr>
              <w:t>225t/a</w:t>
            </w:r>
            <w:r>
              <w:rPr>
                <w:spacing w:val="-3"/>
                <w:position w:val="17"/>
              </w:rPr>
              <w:t>）、</w:t>
            </w:r>
            <w:r>
              <w:rPr>
                <w:rFonts w:ascii="Times New Roman" w:eastAsia="Times New Roman" w:hAnsi="Times New Roman" w:cs="Times New Roman"/>
                <w:spacing w:val="-3"/>
                <w:position w:val="17"/>
              </w:rPr>
              <w:t xml:space="preserve">CODcr </w:t>
            </w:r>
            <w:r>
              <w:rPr>
                <w:spacing w:val="-3"/>
                <w:position w:val="17"/>
              </w:rPr>
              <w:t>量</w:t>
            </w:r>
            <w:r>
              <w:rPr>
                <w:spacing w:val="-52"/>
                <w:position w:val="17"/>
              </w:rPr>
              <w:t xml:space="preserve"> </w:t>
            </w:r>
            <w:r>
              <w:rPr>
                <w:rFonts w:ascii="Times New Roman" w:eastAsia="Times New Roman" w:hAnsi="Times New Roman" w:cs="Times New Roman"/>
                <w:spacing w:val="-3"/>
                <w:position w:val="17"/>
              </w:rPr>
              <w:t>0.</w:t>
            </w:r>
            <w:r>
              <w:rPr>
                <w:rFonts w:ascii="Times New Roman" w:eastAsia="Times New Roman" w:hAnsi="Times New Roman" w:cs="Times New Roman"/>
                <w:spacing w:val="-4"/>
                <w:position w:val="17"/>
              </w:rPr>
              <w:t>068t/a</w:t>
            </w:r>
            <w:r>
              <w:rPr>
                <w:rFonts w:ascii="Times New Roman" w:eastAsia="Times New Roman" w:hAnsi="Times New Roman" w:cs="Times New Roman"/>
                <w:spacing w:val="-34"/>
                <w:position w:val="17"/>
              </w:rPr>
              <w:t xml:space="preserve"> </w:t>
            </w:r>
            <w:r>
              <w:rPr>
                <w:spacing w:val="-4"/>
                <w:position w:val="17"/>
              </w:rPr>
              <w:t>、</w:t>
            </w:r>
            <w:r>
              <w:rPr>
                <w:rFonts w:ascii="Times New Roman" w:eastAsia="Times New Roman" w:hAnsi="Times New Roman" w:cs="Times New Roman"/>
                <w:spacing w:val="-4"/>
                <w:position w:val="17"/>
              </w:rPr>
              <w:t>NH</w:t>
            </w:r>
            <w:r>
              <w:rPr>
                <w:rFonts w:ascii="Times New Roman" w:eastAsia="Times New Roman" w:hAnsi="Times New Roman" w:cs="Times New Roman"/>
                <w:spacing w:val="-4"/>
                <w:position w:val="16"/>
                <w:sz w:val="15"/>
                <w:szCs w:val="15"/>
              </w:rPr>
              <w:t>3</w:t>
            </w:r>
            <w:r>
              <w:rPr>
                <w:rFonts w:ascii="Times New Roman" w:eastAsia="Times New Roman" w:hAnsi="Times New Roman" w:cs="Times New Roman"/>
                <w:spacing w:val="-4"/>
                <w:position w:val="17"/>
              </w:rPr>
              <w:t xml:space="preserve">-N </w:t>
            </w:r>
            <w:r>
              <w:rPr>
                <w:spacing w:val="-4"/>
                <w:position w:val="17"/>
              </w:rPr>
              <w:t>量</w:t>
            </w:r>
            <w:r>
              <w:rPr>
                <w:spacing w:val="-52"/>
                <w:position w:val="17"/>
              </w:rPr>
              <w:t xml:space="preserve"> </w:t>
            </w:r>
            <w:r>
              <w:rPr>
                <w:rFonts w:ascii="Times New Roman" w:eastAsia="Times New Roman" w:hAnsi="Times New Roman" w:cs="Times New Roman"/>
                <w:spacing w:val="-4"/>
                <w:position w:val="17"/>
              </w:rPr>
              <w:t>0.008t/a</w:t>
            </w:r>
          </w:p>
          <w:p>
            <w:pPr>
              <w:pStyle w:val="TableText"/>
              <w:spacing w:before="1" w:line="220" w:lineRule="auto"/>
              <w:ind w:left="113"/>
            </w:pPr>
            <w:r>
              <w:t>作为项目实施后水污染物进绍兴水处理发展有</w:t>
            </w:r>
            <w:r>
              <w:rPr>
                <w:spacing w:val="-1"/>
              </w:rPr>
              <w:t>限公司的总量控制建议值。</w:t>
            </w:r>
          </w:p>
          <w:p>
            <w:pPr>
              <w:pStyle w:val="TableText"/>
              <w:spacing w:before="155" w:line="384" w:lineRule="auto"/>
              <w:ind w:left="113" w:right="128" w:firstLine="479"/>
            </w:pPr>
            <w:r>
              <w:rPr>
                <w:spacing w:val="-4"/>
              </w:rPr>
              <w:t>⑶环评建议以废水量</w:t>
            </w:r>
            <w:r>
              <w:rPr>
                <w:spacing w:val="-21"/>
              </w:rPr>
              <w:t xml:space="preserve"> </w:t>
            </w:r>
            <w:r>
              <w:rPr>
                <w:rFonts w:ascii="Times New Roman" w:eastAsia="Times New Roman" w:hAnsi="Times New Roman" w:cs="Times New Roman"/>
                <w:spacing w:val="-4"/>
              </w:rPr>
              <w:t>1.0t/d</w:t>
            </w:r>
            <w:r>
              <w:rPr>
                <w:spacing w:val="-4"/>
              </w:rPr>
              <w:t>（</w:t>
            </w:r>
            <w:r>
              <w:rPr>
                <w:rFonts w:ascii="Times New Roman" w:eastAsia="Times New Roman" w:hAnsi="Times New Roman" w:cs="Times New Roman"/>
                <w:spacing w:val="-4"/>
              </w:rPr>
              <w:t>225t/a</w:t>
            </w:r>
            <w:r>
              <w:rPr>
                <w:spacing w:val="-4"/>
              </w:rPr>
              <w:t>）、</w:t>
            </w:r>
            <w:r>
              <w:rPr>
                <w:rFonts w:ascii="Times New Roman" w:eastAsia="Times New Roman" w:hAnsi="Times New Roman" w:cs="Times New Roman"/>
                <w:spacing w:val="-4"/>
              </w:rPr>
              <w:t xml:space="preserve">CODcr </w:t>
            </w:r>
            <w:r>
              <w:rPr>
                <w:spacing w:val="-4"/>
              </w:rPr>
              <w:t>量</w:t>
            </w:r>
            <w:r>
              <w:rPr>
                <w:spacing w:val="-51"/>
              </w:rPr>
              <w:t xml:space="preserve"> </w:t>
            </w:r>
            <w:r>
              <w:rPr>
                <w:rFonts w:ascii="Times New Roman" w:eastAsia="Times New Roman" w:hAnsi="Times New Roman" w:cs="Times New Roman"/>
                <w:spacing w:val="-4"/>
              </w:rPr>
              <w:t>0.011t/a</w:t>
            </w:r>
            <w:r>
              <w:rPr>
                <w:rFonts w:ascii="Times New Roman" w:eastAsia="Times New Roman" w:hAnsi="Times New Roman" w:cs="Times New Roman"/>
                <w:spacing w:val="-35"/>
              </w:rPr>
              <w:t xml:space="preserve"> </w:t>
            </w:r>
            <w:r>
              <w:rPr>
                <w:spacing w:val="-4"/>
              </w:rPr>
              <w:t>、</w:t>
            </w:r>
            <w:r>
              <w:rPr>
                <w:rFonts w:ascii="Times New Roman" w:eastAsia="Times New Roman" w:hAnsi="Times New Roman" w:cs="Times New Roman"/>
                <w:spacing w:val="-4"/>
              </w:rPr>
              <w:t>NH</w:t>
            </w:r>
            <w:r>
              <w:rPr>
                <w:rFonts w:ascii="Times New Roman" w:eastAsia="Times New Roman" w:hAnsi="Times New Roman" w:cs="Times New Roman"/>
                <w:spacing w:val="-4"/>
                <w:position w:val="-1"/>
                <w:sz w:val="15"/>
                <w:szCs w:val="15"/>
              </w:rPr>
              <w:t>3</w:t>
            </w:r>
            <w:r>
              <w:rPr>
                <w:rFonts w:ascii="Times New Roman" w:eastAsia="Times New Roman" w:hAnsi="Times New Roman" w:cs="Times New Roman"/>
                <w:spacing w:val="-4"/>
              </w:rPr>
              <w:t xml:space="preserve">-N </w:t>
            </w:r>
            <w:r>
              <w:rPr>
                <w:spacing w:val="-4"/>
              </w:rPr>
              <w:t>量</w:t>
            </w:r>
            <w:r>
              <w:rPr>
                <w:spacing w:val="-51"/>
              </w:rPr>
              <w:t xml:space="preserve"> </w:t>
            </w:r>
            <w:r>
              <w:rPr>
                <w:rFonts w:ascii="Times New Roman" w:eastAsia="Times New Roman" w:hAnsi="Times New Roman" w:cs="Times New Roman"/>
                <w:spacing w:val="-4"/>
              </w:rPr>
              <w:t>0.001t/a</w:t>
            </w:r>
            <w:r>
              <w:rPr>
                <w:rFonts w:ascii="Times New Roman" w:eastAsia="Times New Roman" w:hAnsi="Times New Roman" w:cs="Times New Roman"/>
              </w:rPr>
              <w:t xml:space="preserve"> </w:t>
            </w:r>
            <w:r>
              <w:t>作为项目实施后水污染物经绍兴水处理发展有限公</w:t>
            </w:r>
            <w:r>
              <w:rPr>
                <w:spacing w:val="-1"/>
              </w:rPr>
              <w:t>司处理后排入环境的总量控</w:t>
            </w:r>
          </w:p>
          <w:p>
            <w:pPr>
              <w:pStyle w:val="TableText"/>
              <w:spacing w:line="220" w:lineRule="auto"/>
              <w:ind w:left="113"/>
            </w:pPr>
            <w:r>
              <w:rPr>
                <w:spacing w:val="-3"/>
              </w:rPr>
              <w:t>制建议值。</w:t>
            </w:r>
          </w:p>
          <w:p>
            <w:pPr>
              <w:pStyle w:val="TableText"/>
              <w:spacing w:before="156" w:line="518" w:lineRule="exact"/>
              <w:ind w:left="592"/>
            </w:pPr>
            <w:r>
              <w:rPr>
                <w:spacing w:val="-4"/>
                <w:position w:val="17"/>
              </w:rPr>
              <w:t>⑷以</w:t>
            </w:r>
            <w:r>
              <w:rPr>
                <w:spacing w:val="-36"/>
                <w:position w:val="17"/>
              </w:rPr>
              <w:t xml:space="preserve"> </w:t>
            </w:r>
            <w:r>
              <w:rPr>
                <w:rFonts w:ascii="Times New Roman" w:eastAsia="Times New Roman" w:hAnsi="Times New Roman" w:cs="Times New Roman"/>
                <w:spacing w:val="-4"/>
                <w:position w:val="17"/>
              </w:rPr>
              <w:t>SO</w:t>
            </w:r>
            <w:r>
              <w:rPr>
                <w:rFonts w:ascii="Times New Roman" w:eastAsia="Times New Roman" w:hAnsi="Times New Roman" w:cs="Times New Roman"/>
                <w:spacing w:val="-4"/>
                <w:position w:val="16"/>
                <w:sz w:val="15"/>
                <w:szCs w:val="15"/>
              </w:rPr>
              <w:t>2</w:t>
            </w:r>
            <w:r>
              <w:rPr>
                <w:rFonts w:ascii="Times New Roman" w:eastAsia="Times New Roman" w:hAnsi="Times New Roman" w:cs="Times New Roman"/>
                <w:spacing w:val="9"/>
                <w:position w:val="16"/>
                <w:sz w:val="15"/>
                <w:szCs w:val="15"/>
              </w:rPr>
              <w:t xml:space="preserve"> </w:t>
            </w:r>
            <w:r>
              <w:rPr>
                <w:spacing w:val="-4"/>
                <w:position w:val="17"/>
              </w:rPr>
              <w:t>量</w:t>
            </w:r>
            <w:r>
              <w:rPr>
                <w:spacing w:val="-52"/>
                <w:position w:val="17"/>
              </w:rPr>
              <w:t xml:space="preserve"> </w:t>
            </w:r>
            <w:r>
              <w:rPr>
                <w:rFonts w:ascii="Times New Roman" w:eastAsia="Times New Roman" w:hAnsi="Times New Roman" w:cs="Times New Roman"/>
                <w:spacing w:val="-4"/>
                <w:position w:val="17"/>
              </w:rPr>
              <w:t>0.001t/a</w:t>
            </w:r>
            <w:r>
              <w:rPr>
                <w:spacing w:val="-4"/>
                <w:position w:val="17"/>
              </w:rPr>
              <w:t>、</w:t>
            </w:r>
            <w:r>
              <w:rPr>
                <w:rFonts w:ascii="Times New Roman" w:eastAsia="Times New Roman" w:hAnsi="Times New Roman" w:cs="Times New Roman"/>
                <w:spacing w:val="-4"/>
                <w:position w:val="17"/>
              </w:rPr>
              <w:t xml:space="preserve">NOx </w:t>
            </w:r>
            <w:r>
              <w:rPr>
                <w:spacing w:val="-4"/>
                <w:position w:val="17"/>
              </w:rPr>
              <w:t>量</w:t>
            </w:r>
            <w:r>
              <w:rPr>
                <w:spacing w:val="-51"/>
                <w:position w:val="17"/>
              </w:rPr>
              <w:t xml:space="preserve"> </w:t>
            </w:r>
            <w:r>
              <w:rPr>
                <w:rFonts w:ascii="Times New Roman" w:eastAsia="Times New Roman" w:hAnsi="Times New Roman" w:cs="Times New Roman"/>
                <w:spacing w:val="-4"/>
                <w:position w:val="17"/>
              </w:rPr>
              <w:t>0.009t/a</w:t>
            </w:r>
            <w:r>
              <w:rPr>
                <w:spacing w:val="-4"/>
                <w:position w:val="17"/>
              </w:rPr>
              <w:t>、</w:t>
            </w:r>
            <w:r>
              <w:rPr>
                <w:rFonts w:ascii="Times New Roman" w:eastAsia="Times New Roman" w:hAnsi="Times New Roman" w:cs="Times New Roman"/>
                <w:spacing w:val="-4"/>
                <w:position w:val="17"/>
              </w:rPr>
              <w:t>VOCs</w:t>
            </w:r>
            <w:r>
              <w:rPr>
                <w:spacing w:val="-4"/>
                <w:position w:val="17"/>
              </w:rPr>
              <w:t>（非甲烷总烃）量</w:t>
            </w:r>
            <w:r>
              <w:rPr>
                <w:spacing w:val="-51"/>
                <w:position w:val="17"/>
              </w:rPr>
              <w:t xml:space="preserve"> </w:t>
            </w:r>
            <w:r>
              <w:rPr>
                <w:rFonts w:ascii="Times New Roman" w:eastAsia="Times New Roman" w:hAnsi="Times New Roman" w:cs="Times New Roman"/>
                <w:spacing w:val="-4"/>
                <w:position w:val="17"/>
              </w:rPr>
              <w:t>0.</w:t>
            </w:r>
            <w:r>
              <w:rPr>
                <w:rFonts w:ascii="Times New Roman" w:eastAsia="Times New Roman" w:hAnsi="Times New Roman" w:cs="Times New Roman"/>
                <w:spacing w:val="-32"/>
                <w:position w:val="17"/>
              </w:rPr>
              <w:t xml:space="preserve"> </w:t>
            </w:r>
            <w:r>
              <w:rPr>
                <w:rFonts w:ascii="Times New Roman" w:eastAsia="Times New Roman" w:hAnsi="Times New Roman" w:cs="Times New Roman"/>
                <w:spacing w:val="-4"/>
                <w:position w:val="17"/>
              </w:rPr>
              <w:t>184t/a</w:t>
            </w:r>
            <w:r>
              <w:rPr>
                <w:rFonts w:ascii="Times New Roman" w:eastAsia="Times New Roman" w:hAnsi="Times New Roman" w:cs="Times New Roman"/>
                <w:spacing w:val="-35"/>
                <w:position w:val="17"/>
              </w:rPr>
              <w:t xml:space="preserve"> </w:t>
            </w:r>
            <w:r>
              <w:rPr>
                <w:spacing w:val="-4"/>
                <w:position w:val="17"/>
              </w:rPr>
              <w:t>、作</w:t>
            </w:r>
          </w:p>
          <w:p>
            <w:pPr>
              <w:pStyle w:val="TableText"/>
              <w:spacing w:line="220" w:lineRule="auto"/>
              <w:ind w:left="115"/>
            </w:pPr>
            <w:r>
              <w:rPr>
                <w:spacing w:val="-1"/>
              </w:rPr>
              <w:t>为项目实施后大气污染物排放总量控制建议值。</w:t>
            </w:r>
          </w:p>
          <w:p>
            <w:pPr>
              <w:pStyle w:val="TableText"/>
              <w:spacing w:before="194" w:line="480" w:lineRule="exact"/>
              <w:ind w:left="599"/>
            </w:pPr>
            <w:r>
              <w:rPr>
                <w:spacing w:val="-2"/>
                <w:position w:val="18"/>
              </w:rPr>
              <w:t>项目属搬迁，项目实施后的废气、废水污染物排放量均小于或等于原环评审</w:t>
            </w:r>
          </w:p>
          <w:p>
            <w:pPr>
              <w:pStyle w:val="TableText"/>
              <w:spacing w:line="220" w:lineRule="auto"/>
              <w:ind w:left="111"/>
            </w:pPr>
            <w:r>
              <w:rPr>
                <w:spacing w:val="-5"/>
              </w:rPr>
              <w:t>批的排放量，因此符合总量控制要求。</w:t>
            </w:r>
          </w:p>
          <w:p>
            <w:pPr>
              <w:pStyle w:val="TableText"/>
              <w:spacing w:before="193" w:line="355" w:lineRule="auto"/>
              <w:ind w:left="124" w:firstLine="403"/>
            </w:pPr>
            <w:r>
              <w:rPr>
                <w:spacing w:val="-4"/>
              </w:rPr>
              <w:t>同时根据《绍兴市区排污许可证及排污权有偿使用和交易管理规程（试行）》</w:t>
            </w:r>
            <w:r>
              <w:rPr>
                <w:spacing w:val="13"/>
              </w:rPr>
              <w:t xml:space="preserve"> </w:t>
            </w:r>
            <w:r>
              <w:rPr>
                <w:spacing w:val="-6"/>
              </w:rPr>
              <w:t>（绍市环发</w:t>
            </w:r>
            <w:r>
              <w:rPr>
                <w:rFonts w:ascii="Times New Roman" w:eastAsia="Times New Roman" w:hAnsi="Times New Roman" w:cs="Times New Roman"/>
                <w:spacing w:val="-6"/>
              </w:rPr>
              <w:t>[2012]45</w:t>
            </w:r>
            <w:r>
              <w:rPr>
                <w:spacing w:val="-6"/>
              </w:rPr>
              <w:t>号</w:t>
            </w:r>
            <w:r>
              <w:rPr>
                <w:spacing w:val="-63"/>
              </w:rPr>
              <w:t>），</w:t>
            </w:r>
            <w:r>
              <w:rPr>
                <w:spacing w:val="-6"/>
              </w:rPr>
              <w:t>燃用清洁能源（如优质轻柴油、液化石油汽、天然气等）</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5" w:history="1">
        <w:r>
          <w:rPr>
            <w:rFonts w:ascii="SimSun" w:eastAsia="SimSun" w:hAnsi="SimSun" w:cs="SimSun"/>
            <w:b/>
            <w:bCs/>
            <w:noProof w:val="0"/>
            <w:snapToGrid/>
            <w:color w:val="0000EE"/>
            <w:kern w:val="0"/>
            <w:sz w:val="30"/>
            <w:szCs w:val="30"/>
            <w:u w:val="single" w:color="0000EE"/>
          </w:rPr>
          <w:t>https://d.book118.com/907012002015006032</w:t>
        </w:r>
      </w:hyperlink>
    </w:p>
    <w:p/>
    <w:sectPr>
      <w:headerReference w:type="default" r:id="rId26"/>
      <w:pgSz w:w="11906" w:h="16839"/>
      <w:pgMar w:top="400" w:right="1393" w:bottom="0" w:left="1475" w:header="0" w:footer="0" w:gutter="0"/>
      <w:pgNumType w:start="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58240" behindDoc="1" locked="0" layoutInCell="0" allowOverlap="1">
          <wp:simplePos x="0" y="0"/>
          <wp:positionH relativeFrom="page">
            <wp:posOffset>950912</wp:posOffset>
          </wp:positionH>
          <wp:positionV relativeFrom="page">
            <wp:posOffset>903287</wp:posOffset>
          </wp:positionV>
          <wp:extent cx="5658485" cy="888492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658485" cy="888492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59264" behindDoc="0" locked="0" layoutInCell="0" allowOverlap="1">
          <wp:simplePos x="0" y="0"/>
          <wp:positionH relativeFrom="page">
            <wp:posOffset>950912</wp:posOffset>
          </wp:positionH>
          <wp:positionV relativeFrom="page">
            <wp:posOffset>891857</wp:posOffset>
          </wp:positionV>
          <wp:extent cx="5657850" cy="888428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657850" cy="8884285"/>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drawing>
        <wp:anchor distT="0" distB="0" distL="0" distR="0" simplePos="0" relativeHeight="251660288" behindDoc="0" locked="0" layoutInCell="0" allowOverlap="1">
          <wp:simplePos x="0" y="0"/>
          <wp:positionH relativeFrom="page">
            <wp:posOffset>950912</wp:posOffset>
          </wp:positionH>
          <wp:positionV relativeFrom="page">
            <wp:posOffset>891857</wp:posOffset>
          </wp:positionV>
          <wp:extent cx="5657850" cy="8884285"/>
          <wp:effectExtent l="0" t="0" r="0" b="0"/>
          <wp:wrapNone/>
          <wp:docPr id="1389134171" name="IM 4"/>
          <wp:cNvGraphicFramePr/>
          <a:graphic xmlns:a="http://schemas.openxmlformats.org/drawingml/2006/main">
            <a:graphicData uri="http://schemas.openxmlformats.org/drawingml/2006/picture">
              <pic:pic xmlns:pic="http://schemas.openxmlformats.org/drawingml/2006/picture">
                <pic:nvPicPr>
                  <pic:cNvPr id="1389134171" name="IM 4"/>
                  <pic:cNvPicPr/>
                </pic:nvPicPr>
                <pic:blipFill>
                  <a:blip xmlns:r="http://schemas.openxmlformats.org/officeDocument/2006/relationships" r:embed="rId1"/>
                  <a:stretch>
                    <a:fillRect/>
                  </a:stretch>
                </pic:blipFill>
                <pic:spPr>
                  <a:xfrm>
                    <a:off x="0" y="0"/>
                    <a:ext cx="5657850" cy="8884285"/>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yperlink" Target="https://d.book118.com/907012002015006032" TargetMode="External" /><Relationship Id="rId26" Type="http://schemas.openxmlformats.org/officeDocument/2006/relationships/header" Target="header22.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微软用户</dc:creator>
  <cp:revision>0</cp:revision>
  <dcterms:created xsi:type="dcterms:W3CDTF">2024-01-01T20:17:12Z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2024-01-02T18:21:52Z</vt:filetime>
  </property>
  <property fmtid="{D5CDD505-2E9C-101B-9397-08002B2CF9AE}" pid="3" name="CRO">
    <vt:lpwstr>wqlLaW5nc29mdCBQREYgdG8gV1BTIDkw</vt:lpwstr>
  </property>
</Properties>
</file>